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799" w:rsidRPr="00666CFB" w:rsidRDefault="00975799" w:rsidP="00975799">
      <w:pPr>
        <w:spacing w:before="100" w:beforeAutospacing="1" w:after="100" w:afterAutospacing="1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Table 1 shows the patient baseline characteristics</w:t>
      </w:r>
    </w:p>
    <w:tbl>
      <w:tblPr>
        <w:tblStyle w:val="Tableausimple2"/>
        <w:tblW w:w="0" w:type="auto"/>
        <w:tblLook w:val="06A0" w:firstRow="1" w:lastRow="0" w:firstColumn="1" w:lastColumn="0" w:noHBand="1" w:noVBand="1"/>
      </w:tblPr>
      <w:tblGrid>
        <w:gridCol w:w="6374"/>
        <w:gridCol w:w="2688"/>
      </w:tblGrid>
      <w:tr w:rsidR="00975799" w:rsidRPr="00844FB3" w:rsidTr="00C76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characteristics</w:t>
            </w: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N= 3097</w:t>
            </w:r>
          </w:p>
          <w:p w:rsidR="00975799" w:rsidRPr="00844FB3" w:rsidRDefault="00975799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</w:tc>
      </w:tr>
      <w:tr w:rsidR="00975799" w:rsidRPr="00844FB3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Age* </w:t>
            </w: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37 [24;64]</w:t>
            </w:r>
            <w:r w:rsidRPr="00844FB3">
              <w:rPr>
                <w:sz w:val="21"/>
                <w:szCs w:val="21"/>
                <w:lang w:val="en-US"/>
              </w:rPr>
              <w:tab/>
            </w:r>
          </w:p>
        </w:tc>
      </w:tr>
      <w:tr w:rsidR="00975799" w:rsidRPr="00844FB3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>Sex **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Male  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Female 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1594 (51.5)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1503 (48.5)</w:t>
            </w:r>
          </w:p>
        </w:tc>
      </w:tr>
      <w:tr w:rsidR="00975799" w:rsidRPr="00844FB3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>Surgical indication **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Corneal ectasia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Bullous keratopathy post-surgery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Sequelae corneal scars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Stromal congenital dystrophies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Regraft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Urgent keratoplasty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Fuchs endothelial dystrophy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 Other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  <w:t xml:space="preserve">            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1480 (47.8)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626 (20.2)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351 (11.3)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272 (8.8)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186 (6.0)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   97 (3.1)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   80 (2.6)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      5 (0.2)</w:t>
            </w:r>
          </w:p>
        </w:tc>
      </w:tr>
      <w:tr w:rsidR="00975799" w:rsidRPr="00844FB3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>Graft type**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PKP procedures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DALK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DMEK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 xml:space="preserve"> procedures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      DSAEK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2165</w:t>
            </w:r>
            <w:r w:rsidRPr="00844FB3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  <w:lang w:val="en-US"/>
              </w:rPr>
              <w:t>69.9</w:t>
            </w:r>
            <w:r w:rsidRPr="00844FB3">
              <w:rPr>
                <w:sz w:val="21"/>
                <w:szCs w:val="21"/>
                <w:lang w:val="en-US"/>
              </w:rPr>
              <w:t>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643 (20.</w:t>
            </w:r>
            <w:r>
              <w:rPr>
                <w:sz w:val="21"/>
                <w:szCs w:val="21"/>
                <w:lang w:val="en-US"/>
              </w:rPr>
              <w:t>7</w:t>
            </w:r>
            <w:r w:rsidRPr="00844FB3">
              <w:rPr>
                <w:sz w:val="21"/>
                <w:szCs w:val="21"/>
                <w:lang w:val="en-US"/>
              </w:rPr>
              <w:t>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2</w:t>
            </w:r>
            <w:r>
              <w:rPr>
                <w:sz w:val="21"/>
                <w:szCs w:val="21"/>
                <w:lang w:val="en-US"/>
              </w:rPr>
              <w:t>84</w:t>
            </w:r>
            <w:r w:rsidRPr="00844FB3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  <w:lang w:val="en-US"/>
              </w:rPr>
              <w:t>9.1</w:t>
            </w:r>
            <w:r w:rsidRPr="00844FB3">
              <w:rPr>
                <w:sz w:val="21"/>
                <w:szCs w:val="21"/>
                <w:lang w:val="en-US"/>
              </w:rPr>
              <w:t>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 xml:space="preserve">         5 (0.2)</w:t>
            </w:r>
          </w:p>
        </w:tc>
      </w:tr>
      <w:tr w:rsidR="00975799" w:rsidRPr="00844FB3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bookmarkStart w:id="0" w:name="_Hlk228828083"/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>Laterality**</w:t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Left eye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  <w:p w:rsidR="00975799" w:rsidRPr="00844FB3" w:rsidRDefault="00975799" w:rsidP="00C76FB9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 xml:space="preserve">                   Right eye</w:t>
            </w:r>
            <w:r w:rsidRPr="00844FB3">
              <w:rPr>
                <w:b w:val="0"/>
                <w:bCs w:val="0"/>
                <w:sz w:val="21"/>
                <w:szCs w:val="21"/>
                <w:lang w:val="en-US"/>
              </w:rPr>
              <w:tab/>
            </w:r>
          </w:p>
        </w:tc>
        <w:tc>
          <w:tcPr>
            <w:tcW w:w="2688" w:type="dxa"/>
          </w:tcPr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1631 (52.7)</w:t>
            </w:r>
          </w:p>
          <w:p w:rsidR="00975799" w:rsidRPr="00844FB3" w:rsidRDefault="00975799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844FB3">
              <w:rPr>
                <w:sz w:val="21"/>
                <w:szCs w:val="21"/>
                <w:lang w:val="en-US"/>
              </w:rPr>
              <w:t>1466 (47.3)</w:t>
            </w:r>
          </w:p>
        </w:tc>
      </w:tr>
    </w:tbl>
    <w:bookmarkEnd w:id="0"/>
    <w:p w:rsidR="00975799" w:rsidRDefault="00975799" w:rsidP="00975799">
      <w:pPr>
        <w:rPr>
          <w:sz w:val="18"/>
          <w:szCs w:val="18"/>
          <w:lang w:val="en"/>
        </w:rPr>
      </w:pPr>
      <w:r>
        <w:rPr>
          <w:lang w:val="en-US"/>
        </w:rPr>
        <w:t>*</w:t>
      </w:r>
      <w:r w:rsidRPr="00207AA5">
        <w:rPr>
          <w:lang w:val="en-US"/>
        </w:rPr>
        <w:t xml:space="preserve"> </w:t>
      </w:r>
      <w:r w:rsidRPr="007F4199">
        <w:rPr>
          <w:sz w:val="18"/>
          <w:szCs w:val="18"/>
          <w:lang w:val="en"/>
        </w:rPr>
        <w:t>Median (interquartile range)</w:t>
      </w:r>
    </w:p>
    <w:p w:rsidR="00975799" w:rsidRPr="00610409" w:rsidRDefault="00975799" w:rsidP="00975799">
      <w:pPr>
        <w:rPr>
          <w:sz w:val="18"/>
          <w:szCs w:val="18"/>
          <w:lang w:val="en-US"/>
        </w:rPr>
      </w:pPr>
      <w:r>
        <w:rPr>
          <w:sz w:val="18"/>
          <w:szCs w:val="18"/>
          <w:lang w:val="en"/>
        </w:rPr>
        <w:t>**</w:t>
      </w:r>
      <w:r w:rsidRPr="007F4199">
        <w:rPr>
          <w:rFonts w:ascii="inherit" w:hAnsi="inherit" w:cs="Courier New"/>
          <w:color w:val="1F1F1F"/>
          <w:sz w:val="42"/>
          <w:szCs w:val="42"/>
          <w:lang w:val="en"/>
        </w:rPr>
        <w:t xml:space="preserve"> </w:t>
      </w:r>
      <w:r w:rsidRPr="007F4199">
        <w:rPr>
          <w:sz w:val="18"/>
          <w:szCs w:val="18"/>
          <w:lang w:val="en"/>
        </w:rPr>
        <w:t>effective and (percentage)</w:t>
      </w:r>
    </w:p>
    <w:p w:rsidR="00D25269" w:rsidRPr="00975799" w:rsidRDefault="00D25269" w:rsidP="00975799"/>
    <w:sectPr w:rsidR="00D25269" w:rsidRPr="00975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7B"/>
    <w:rsid w:val="00264E9D"/>
    <w:rsid w:val="00855A7A"/>
    <w:rsid w:val="00975799"/>
    <w:rsid w:val="00991C7B"/>
    <w:rsid w:val="00D25269"/>
    <w:rsid w:val="00E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D0C1"/>
  <w15:chartTrackingRefBased/>
  <w15:docId w15:val="{2B11A52D-8A2D-E942-94F5-CC2F3994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7B"/>
    <w:rPr>
      <w:rFonts w:ascii="Times New Roman" w:eastAsia="Times New Roman" w:hAnsi="Times New Roman" w:cs="Times New Roman"/>
      <w:kern w:val="0"/>
      <w:lang w:val="en-GB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991C7B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2026-06-21T07:19:00Z</dcterms:created>
  <dcterms:modified xsi:type="dcterms:W3CDTF">2026-06-21T12:34:00Z</dcterms:modified>
</cp:coreProperties>
</file>