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F6CA" w14:textId="77777777" w:rsidR="00C75863" w:rsidRPr="00C75863" w:rsidRDefault="00C75863" w:rsidP="00C758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12810067"/>
      <w:bookmarkEnd w:id="0"/>
      <w:r w:rsidRPr="00C75863">
        <w:rPr>
          <w:rFonts w:ascii="Times New Roman" w:hAnsi="Times New Roman" w:cs="Times New Roman"/>
          <w:b/>
          <w:bCs/>
          <w:sz w:val="28"/>
          <w:szCs w:val="28"/>
        </w:rPr>
        <w:t>Organic-Inorganic Hyphenated Beads Supporting Co-adsorption of Congo Red and Crystal Violet dyes: Studies on Composition Flip-Flop and Crosslinking Effects</w:t>
      </w:r>
    </w:p>
    <w:p w14:paraId="558D8863" w14:textId="77777777" w:rsidR="00C75863" w:rsidRPr="00C75863" w:rsidRDefault="00C75863" w:rsidP="00C7586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13346050"/>
      <w:r w:rsidRPr="00C75863">
        <w:rPr>
          <w:rFonts w:ascii="Times New Roman" w:hAnsi="Times New Roman" w:cs="Times New Roman"/>
          <w:sz w:val="24"/>
          <w:szCs w:val="24"/>
        </w:rPr>
        <w:t>Arundhati Chakraborty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75863">
        <w:rPr>
          <w:rFonts w:ascii="Times New Roman" w:hAnsi="Times New Roman" w:cs="Times New Roman"/>
          <w:sz w:val="24"/>
          <w:szCs w:val="24"/>
        </w:rPr>
        <w:t>, Sonai Dutta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75863">
        <w:rPr>
          <w:rFonts w:ascii="Times New Roman" w:hAnsi="Times New Roman" w:cs="Times New Roman"/>
          <w:sz w:val="24"/>
          <w:szCs w:val="24"/>
        </w:rPr>
        <w:t>, Reetika Sarkar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75863">
        <w:rPr>
          <w:rFonts w:ascii="Times New Roman" w:hAnsi="Times New Roman" w:cs="Times New Roman"/>
          <w:sz w:val="24"/>
          <w:szCs w:val="24"/>
        </w:rPr>
        <w:t>, Debasis Brahma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75863">
        <w:rPr>
          <w:rFonts w:ascii="Times New Roman" w:hAnsi="Times New Roman" w:cs="Times New Roman"/>
          <w:sz w:val="24"/>
          <w:szCs w:val="24"/>
        </w:rPr>
        <w:t>, Anirban Mukherjee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75863">
        <w:rPr>
          <w:rFonts w:ascii="Times New Roman" w:hAnsi="Times New Roman" w:cs="Times New Roman"/>
          <w:sz w:val="24"/>
          <w:szCs w:val="24"/>
        </w:rPr>
        <w:t>, Amit Sen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75863">
        <w:rPr>
          <w:rFonts w:ascii="Times New Roman" w:hAnsi="Times New Roman" w:cs="Times New Roman"/>
          <w:sz w:val="24"/>
          <w:szCs w:val="24"/>
        </w:rPr>
        <w:t>, Prasenjit Ghosh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75863">
        <w:rPr>
          <w:rFonts w:ascii="Times New Roman" w:hAnsi="Times New Roman" w:cs="Times New Roman"/>
          <w:sz w:val="24"/>
          <w:szCs w:val="24"/>
        </w:rPr>
        <w:t>, Rabindra Mukhopadhyay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3,</w:t>
      </w:r>
      <w:r w:rsidRPr="00C75863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tooltip="Suman Acharya" w:history="1">
        <w:r w:rsidRPr="00C7586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Suman Acharya</w:t>
        </w:r>
      </w:hyperlink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75863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tooltip="Debdipta Basu" w:history="1">
        <w:proofErr w:type="spellStart"/>
        <w:r w:rsidRPr="00C7586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Debdipta</w:t>
        </w:r>
        <w:proofErr w:type="spellEnd"/>
        <w:r w:rsidRPr="00C75863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Basu</w:t>
        </w:r>
      </w:hyperlink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75863">
        <w:rPr>
          <w:rFonts w:ascii="Times New Roman" w:hAnsi="Times New Roman" w:cs="Times New Roman"/>
          <w:sz w:val="24"/>
          <w:szCs w:val="24"/>
        </w:rPr>
        <w:t>, Arjun Maity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75863">
        <w:rPr>
          <w:rFonts w:ascii="Times New Roman" w:hAnsi="Times New Roman" w:cs="Times New Roman"/>
          <w:sz w:val="24"/>
          <w:szCs w:val="24"/>
        </w:rPr>
        <w:t xml:space="preserve"> and Abhijit Bandyopadhyay</w:t>
      </w: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Start"/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5,</w:t>
      </w:r>
      <w:r w:rsidRPr="00C75863">
        <w:rPr>
          <w:rFonts w:ascii="Times New Roman" w:hAnsi="Times New Roman" w:cs="Times New Roman"/>
          <w:sz w:val="24"/>
          <w:szCs w:val="24"/>
        </w:rPr>
        <w:t>*</w:t>
      </w:r>
      <w:proofErr w:type="gramEnd"/>
    </w:p>
    <w:p w14:paraId="31B6121C" w14:textId="77777777" w:rsidR="00C75863" w:rsidRPr="00C75863" w:rsidRDefault="00C75863" w:rsidP="00C75863">
      <w:pPr>
        <w:rPr>
          <w:rFonts w:ascii="Times New Roman" w:hAnsi="Times New Roman" w:cs="Times New Roman"/>
          <w:sz w:val="24"/>
          <w:szCs w:val="24"/>
        </w:rPr>
      </w:pPr>
    </w:p>
    <w:p w14:paraId="30E19556" w14:textId="77777777" w:rsidR="00C75863" w:rsidRPr="00C75863" w:rsidRDefault="00C75863" w:rsidP="00C75863">
      <w:pPr>
        <w:rPr>
          <w:rFonts w:ascii="Times New Roman" w:hAnsi="Times New Roman" w:cs="Times New Roman"/>
          <w:sz w:val="24"/>
          <w:szCs w:val="24"/>
        </w:rPr>
      </w:pP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75863">
        <w:rPr>
          <w:rFonts w:ascii="Times New Roman" w:hAnsi="Times New Roman" w:cs="Times New Roman"/>
          <w:sz w:val="24"/>
          <w:szCs w:val="24"/>
        </w:rPr>
        <w:t>Department of Polymer Science &amp; Technology, University of Calcutta 92, A.P.C. Road Kolkata - 700009, India</w:t>
      </w:r>
    </w:p>
    <w:p w14:paraId="592AE3ED" w14:textId="77777777" w:rsidR="00C75863" w:rsidRPr="00C75863" w:rsidRDefault="00C75863" w:rsidP="00C75863">
      <w:pPr>
        <w:rPr>
          <w:rFonts w:ascii="Times New Roman" w:hAnsi="Times New Roman" w:cs="Times New Roman"/>
          <w:sz w:val="24"/>
          <w:szCs w:val="24"/>
        </w:rPr>
      </w:pP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75863">
        <w:rPr>
          <w:rFonts w:ascii="Times New Roman" w:hAnsi="Times New Roman" w:cs="Times New Roman"/>
          <w:sz w:val="24"/>
          <w:szCs w:val="24"/>
        </w:rPr>
        <w:t xml:space="preserve">Department of Microbiology, Gurudas College, University of Calcutta, 1/1, Suren Sarkar Road, Jewish Graveyard, Phool-Bagan, </w:t>
      </w:r>
      <w:proofErr w:type="spellStart"/>
      <w:r w:rsidRPr="00C75863">
        <w:rPr>
          <w:rFonts w:ascii="Times New Roman" w:hAnsi="Times New Roman" w:cs="Times New Roman"/>
          <w:sz w:val="24"/>
          <w:szCs w:val="24"/>
        </w:rPr>
        <w:t>Narkeldanga</w:t>
      </w:r>
      <w:proofErr w:type="spellEnd"/>
      <w:r w:rsidRPr="00C75863">
        <w:rPr>
          <w:rFonts w:ascii="Times New Roman" w:hAnsi="Times New Roman" w:cs="Times New Roman"/>
          <w:sz w:val="24"/>
          <w:szCs w:val="24"/>
        </w:rPr>
        <w:t>, Kolkata, 700054 India</w:t>
      </w:r>
    </w:p>
    <w:p w14:paraId="5D76D336" w14:textId="77777777" w:rsidR="00C75863" w:rsidRPr="00C75863" w:rsidRDefault="00C75863" w:rsidP="00C75863">
      <w:pPr>
        <w:rPr>
          <w:rFonts w:ascii="Times New Roman" w:hAnsi="Times New Roman" w:cs="Times New Roman"/>
          <w:sz w:val="24"/>
          <w:szCs w:val="24"/>
        </w:rPr>
      </w:pP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75863">
        <w:rPr>
          <w:rFonts w:ascii="Times New Roman" w:hAnsi="Times New Roman" w:cs="Times New Roman"/>
          <w:sz w:val="24"/>
          <w:szCs w:val="24"/>
        </w:rPr>
        <w:t>Hari Shankar Singhania Elastomer and Tyre Research Institute, Hebbal Industrial Estate, Mysuru, India</w:t>
      </w:r>
    </w:p>
    <w:p w14:paraId="3291AFD6" w14:textId="77777777" w:rsidR="00C75863" w:rsidRPr="00C75863" w:rsidRDefault="00C75863" w:rsidP="00C75863">
      <w:pPr>
        <w:rPr>
          <w:rFonts w:ascii="Times New Roman" w:hAnsi="Times New Roman" w:cs="Times New Roman"/>
          <w:sz w:val="24"/>
          <w:szCs w:val="24"/>
        </w:rPr>
      </w:pP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C75863">
        <w:rPr>
          <w:rFonts w:ascii="Times New Roman" w:hAnsi="Times New Roman" w:cs="Times New Roman"/>
          <w:sz w:val="24"/>
          <w:szCs w:val="24"/>
        </w:rPr>
        <w:t xml:space="preserve">Indian Rubber Materials Research Institute, East Centre, Rubber Park, PO- </w:t>
      </w:r>
      <w:proofErr w:type="spellStart"/>
      <w:r w:rsidRPr="00C75863">
        <w:rPr>
          <w:rFonts w:ascii="Times New Roman" w:hAnsi="Times New Roman" w:cs="Times New Roman"/>
          <w:sz w:val="24"/>
          <w:szCs w:val="24"/>
        </w:rPr>
        <w:t>Dhulagarh</w:t>
      </w:r>
      <w:proofErr w:type="spellEnd"/>
      <w:r w:rsidRPr="00C75863">
        <w:rPr>
          <w:rFonts w:ascii="Times New Roman" w:hAnsi="Times New Roman" w:cs="Times New Roman"/>
          <w:sz w:val="24"/>
          <w:szCs w:val="24"/>
        </w:rPr>
        <w:t>, P.S-</w:t>
      </w:r>
      <w:proofErr w:type="spellStart"/>
      <w:r w:rsidRPr="00C75863">
        <w:rPr>
          <w:rFonts w:ascii="Times New Roman" w:hAnsi="Times New Roman" w:cs="Times New Roman"/>
          <w:sz w:val="24"/>
          <w:szCs w:val="24"/>
        </w:rPr>
        <w:t>Sankrail</w:t>
      </w:r>
      <w:proofErr w:type="spellEnd"/>
      <w:r w:rsidRPr="00C75863">
        <w:rPr>
          <w:rFonts w:ascii="Times New Roman" w:hAnsi="Times New Roman" w:cs="Times New Roman"/>
          <w:sz w:val="24"/>
          <w:szCs w:val="24"/>
        </w:rPr>
        <w:t>, Howrah, West Bengal 711302, India</w:t>
      </w:r>
    </w:p>
    <w:p w14:paraId="1A1369D4" w14:textId="77777777" w:rsidR="00C75863" w:rsidRPr="00C75863" w:rsidRDefault="00C75863" w:rsidP="00C75863">
      <w:pPr>
        <w:rPr>
          <w:rFonts w:ascii="Times New Roman" w:hAnsi="Times New Roman" w:cs="Times New Roman"/>
          <w:sz w:val="24"/>
          <w:szCs w:val="24"/>
        </w:rPr>
      </w:pPr>
      <w:r w:rsidRPr="00C7586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C75863">
        <w:rPr>
          <w:rFonts w:ascii="Times New Roman" w:hAnsi="Times New Roman" w:cs="Times New Roman"/>
          <w:sz w:val="24"/>
          <w:szCs w:val="24"/>
        </w:rPr>
        <w:t>College of Science, Engineering and Technology (CSET), University of South Africa, Florida Park, Roodepoort, 1709, South Africa</w:t>
      </w:r>
    </w:p>
    <w:bookmarkEnd w:id="1"/>
    <w:p w14:paraId="75CFAF9F" w14:textId="77777777" w:rsidR="00C75863" w:rsidRPr="00C75863" w:rsidRDefault="00C75863" w:rsidP="00C75863">
      <w:pPr>
        <w:rPr>
          <w:rFonts w:ascii="Times New Roman" w:hAnsi="Times New Roman" w:cs="Times New Roman"/>
          <w:sz w:val="24"/>
          <w:szCs w:val="24"/>
        </w:rPr>
      </w:pPr>
      <w:r w:rsidRPr="00C75863">
        <w:rPr>
          <w:rFonts w:ascii="Times New Roman" w:hAnsi="Times New Roman" w:cs="Times New Roman"/>
          <w:sz w:val="24"/>
          <w:szCs w:val="24"/>
        </w:rPr>
        <w:t xml:space="preserve">*Corresponding Author: Abhijit Bandyopadhyay, E-mail: </w:t>
      </w:r>
      <w:hyperlink r:id="rId6" w:history="1">
        <w:r w:rsidRPr="00C75863">
          <w:rPr>
            <w:rStyle w:val="Hyperlink"/>
            <w:rFonts w:ascii="Times New Roman" w:hAnsi="Times New Roman" w:cs="Times New Roman"/>
            <w:sz w:val="24"/>
            <w:szCs w:val="24"/>
          </w:rPr>
          <w:t>abpoly@caluniv.ac.in</w:t>
        </w:r>
      </w:hyperlink>
    </w:p>
    <w:p w14:paraId="3B915D26" w14:textId="77777777" w:rsidR="00C75863" w:rsidRPr="00C75863" w:rsidRDefault="00C75863" w:rsidP="00C7586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1B8029" w14:textId="77777777" w:rsidR="000439D2" w:rsidRDefault="000439D2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B2DCCD" w14:textId="77777777" w:rsidR="000439D2" w:rsidRDefault="000439D2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3A6E57" w14:textId="77777777" w:rsidR="000439D2" w:rsidRDefault="000439D2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C92B04" w14:textId="77777777" w:rsidR="000439D2" w:rsidRDefault="000439D2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A4E598" w14:textId="77777777" w:rsidR="000439D2" w:rsidRDefault="000439D2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A8AC58" w14:textId="77777777" w:rsidR="00C75863" w:rsidRDefault="00C75863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26A424" w14:textId="77777777" w:rsidR="00C75863" w:rsidRDefault="00C75863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F49227" w14:textId="77777777" w:rsidR="00C75863" w:rsidRDefault="00C75863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700F3D" w14:textId="77777777" w:rsidR="00C75863" w:rsidRDefault="00C75863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454239" w14:textId="77777777" w:rsidR="00C75863" w:rsidRDefault="00C75863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255D36" w14:textId="77777777" w:rsidR="00C75863" w:rsidRDefault="00C75863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B589B8" w14:textId="77777777" w:rsidR="00C75863" w:rsidRDefault="00C75863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3E3BBC" w14:textId="77777777" w:rsidR="00C75863" w:rsidRDefault="00C75863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84C26A4" w14:textId="77777777" w:rsidR="000439D2" w:rsidRDefault="000439D2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76C321" w14:textId="301CB4AD" w:rsidR="00CE4C1F" w:rsidRPr="005375D7" w:rsidRDefault="00CE4C1F" w:rsidP="005375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5D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Supporting Information:</w:t>
      </w:r>
    </w:p>
    <w:p w14:paraId="0A148F5E" w14:textId="5E688D62" w:rsidR="00E43AE2" w:rsidRPr="00B56483" w:rsidRDefault="005375D7" w:rsidP="0053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747F85" wp14:editId="596114EE">
            <wp:extent cx="5130800" cy="3981277"/>
            <wp:effectExtent l="0" t="0" r="0" b="635"/>
            <wp:docPr id="164397319" name="Picture 13" descr="A graph showing 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7319" name="Picture 13" descr="A graph showing a diagram of a graph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2" t="8470" r="20785" b="7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152" cy="398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3054A" w14:textId="241C7E70" w:rsidR="00E43AE2" w:rsidRPr="00A12465" w:rsidRDefault="00E43AE2" w:rsidP="005375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D8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06387" w:rsidRPr="006C2D8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C2D8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56483">
        <w:rPr>
          <w:rFonts w:ascii="Times New Roman" w:hAnsi="Times New Roman" w:cs="Times New Roman"/>
          <w:sz w:val="24"/>
          <w:szCs w:val="24"/>
        </w:rPr>
        <w:t xml:space="preserve">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UV plot of supernatant after CR and CV </w:t>
      </w:r>
      <w:r w:rsidR="00DC7D3F"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dyes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removal from</w:t>
      </w:r>
      <w:r w:rsidR="00DC7D3F"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 their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 binary mixture by AC-1 beads at pH=7</w:t>
      </w:r>
    </w:p>
    <w:p w14:paraId="56CD7EE5" w14:textId="77777777" w:rsidR="00E43AE2" w:rsidRPr="00B56483" w:rsidRDefault="00E43AE2" w:rsidP="005375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A3953D" w14:textId="1E6A2781" w:rsidR="00E43AE2" w:rsidRPr="00B56483" w:rsidRDefault="005375D7" w:rsidP="0053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8FE06F3" wp14:editId="4B676292">
            <wp:extent cx="4832350" cy="4086734"/>
            <wp:effectExtent l="0" t="0" r="6350" b="9525"/>
            <wp:docPr id="549832786" name="Picture 14" descr="A graph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832786" name="Picture 14" descr="A graph of a diagram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4" t="8666" r="28651" b="6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041" cy="410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40352" w14:textId="627B0EF1" w:rsidR="00E43AE2" w:rsidRPr="00A12465" w:rsidRDefault="00E43AE2" w:rsidP="005375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D8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06387" w:rsidRPr="006C2D8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C2D8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56483">
        <w:rPr>
          <w:rFonts w:ascii="Times New Roman" w:hAnsi="Times New Roman" w:cs="Times New Roman"/>
          <w:sz w:val="24"/>
          <w:szCs w:val="24"/>
        </w:rPr>
        <w:t xml:space="preserve">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UV plot of supernatant after CR and CV </w:t>
      </w:r>
      <w:r w:rsidR="00DC7D3F"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dyes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removal from</w:t>
      </w:r>
      <w:r w:rsidR="00DC7D3F"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 their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 binary mixture by AC-1 beads at pH=1</w:t>
      </w:r>
    </w:p>
    <w:p w14:paraId="7704571D" w14:textId="6F4671FA" w:rsidR="005375D7" w:rsidRPr="00B56483" w:rsidRDefault="005375D7" w:rsidP="0053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3F48C2" wp14:editId="7EBD789C">
            <wp:extent cx="4191000" cy="3009426"/>
            <wp:effectExtent l="0" t="0" r="0" b="635"/>
            <wp:docPr id="1797463538" name="Picture 12" descr="A graph of a normal distribution of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463538" name="Picture 12" descr="A graph of a normal distribution of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2" t="4727" r="16020" b="4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218" cy="302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021C18" w14:textId="5F2A54D8" w:rsidR="003D4DE6" w:rsidRPr="00A12465" w:rsidRDefault="003D4DE6" w:rsidP="005375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59E92" w14:textId="0E309717" w:rsidR="003D4DE6" w:rsidRDefault="003D4DE6" w:rsidP="005375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06387" w:rsidRPr="00A1246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: UV plot of supernatant after CR and CV </w:t>
      </w:r>
      <w:r w:rsidR="00DC7D3F"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dyes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removal from </w:t>
      </w:r>
      <w:r w:rsidR="00DC7D3F"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their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binary mixture by AC-20 beads at pH=1</w:t>
      </w:r>
    </w:p>
    <w:p w14:paraId="1E6FB0BC" w14:textId="77777777" w:rsidR="005E0291" w:rsidRDefault="005E0291" w:rsidP="005375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FA0C8" w14:textId="247F67C5" w:rsidR="005E0291" w:rsidRPr="00956EFA" w:rsidRDefault="005E0291" w:rsidP="005E029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6EFA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="0006136E" w:rsidRPr="00956EFA">
        <w:rPr>
          <w:rFonts w:ascii="Times New Roman" w:hAnsi="Times New Roman" w:cs="Times New Roman"/>
          <w:b/>
          <w:bCs/>
          <w:sz w:val="24"/>
          <w:szCs w:val="24"/>
        </w:rPr>
        <w:t xml:space="preserve"> ST1</w:t>
      </w:r>
      <w:r w:rsidRPr="00956EFA">
        <w:rPr>
          <w:rFonts w:ascii="Times New Roman" w:hAnsi="Times New Roman" w:cs="Times New Roman"/>
          <w:b/>
          <w:bCs/>
          <w:sz w:val="24"/>
          <w:szCs w:val="24"/>
        </w:rPr>
        <w:t xml:space="preserve">: Correlation coefficients and comparison of experimental and calculated </w:t>
      </w:r>
      <w:proofErr w:type="spellStart"/>
      <w:r w:rsidRPr="00956EFA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956EF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e</w:t>
      </w:r>
      <w:proofErr w:type="spellEnd"/>
      <w:r w:rsidRPr="00956EF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956EFA">
        <w:rPr>
          <w:rFonts w:ascii="Times New Roman" w:hAnsi="Times New Roman" w:cs="Times New Roman"/>
          <w:b/>
          <w:bCs/>
          <w:sz w:val="24"/>
          <w:szCs w:val="24"/>
        </w:rPr>
        <w:t>values of for CR and CV dye:</w:t>
      </w:r>
    </w:p>
    <w:tbl>
      <w:tblPr>
        <w:tblW w:w="97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1115"/>
        <w:gridCol w:w="1148"/>
        <w:gridCol w:w="995"/>
        <w:gridCol w:w="1440"/>
        <w:gridCol w:w="1804"/>
        <w:gridCol w:w="2041"/>
      </w:tblGrid>
      <w:tr w:rsidR="005E0291" w:rsidRPr="00956EFA" w14:paraId="7D972D72" w14:textId="77777777" w:rsidTr="00DA39E6">
        <w:trPr>
          <w:trHeight w:val="841"/>
        </w:trPr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8273A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Kinetics model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5C592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Pseudo first order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39424A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Pseudo-second order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0D8F6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Second order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804B87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Intraparticle Diffusion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E650B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956EF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</w:t>
            </w:r>
            <w:proofErr w:type="spellEnd"/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(experimental) (mg/g)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D71929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956EF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e</w:t>
            </w:r>
            <w:proofErr w:type="spellEnd"/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(calculated)</w:t>
            </w:r>
          </w:p>
          <w:p w14:paraId="6BECFC47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(mg/g)</w:t>
            </w:r>
          </w:p>
        </w:tc>
      </w:tr>
      <w:tr w:rsidR="005E0291" w:rsidRPr="00956EFA" w14:paraId="30BFA131" w14:textId="77777777" w:rsidTr="00DA39E6">
        <w:trPr>
          <w:trHeight w:val="384"/>
        </w:trPr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75FC8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56E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34E24EC1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(CR dye)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F40672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0.889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A8366D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CECD4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0.862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567D52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0.970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1299D0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1.926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A3B765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1.954</w:t>
            </w:r>
          </w:p>
        </w:tc>
      </w:tr>
      <w:tr w:rsidR="005E0291" w:rsidRPr="00956EFA" w14:paraId="35297036" w14:textId="77777777" w:rsidTr="00DA39E6">
        <w:trPr>
          <w:trHeight w:val="384"/>
        </w:trPr>
        <w:tc>
          <w:tcPr>
            <w:tcW w:w="1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7A63F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956EF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  <w:p w14:paraId="4ED1A9BC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(CV dye)</w:t>
            </w:r>
          </w:p>
        </w:tc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696BE2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0.957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5CAE18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0.996</w:t>
            </w:r>
          </w:p>
        </w:tc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FA543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0.808</w:t>
            </w:r>
          </w:p>
        </w:tc>
        <w:tc>
          <w:tcPr>
            <w:tcW w:w="1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C3CD51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0.951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844F5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1.868</w:t>
            </w:r>
          </w:p>
        </w:tc>
        <w:tc>
          <w:tcPr>
            <w:tcW w:w="2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6A7578" w14:textId="77777777" w:rsidR="005E0291" w:rsidRPr="00956EFA" w:rsidRDefault="005E0291" w:rsidP="00DA39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EFA">
              <w:rPr>
                <w:rFonts w:ascii="Times New Roman" w:hAnsi="Times New Roman" w:cs="Times New Roman"/>
                <w:sz w:val="24"/>
                <w:szCs w:val="24"/>
              </w:rPr>
              <w:t>1.865</w:t>
            </w:r>
          </w:p>
        </w:tc>
      </w:tr>
    </w:tbl>
    <w:p w14:paraId="11C28583" w14:textId="77777777" w:rsidR="005E0291" w:rsidRPr="00956EFA" w:rsidRDefault="005E0291" w:rsidP="005E029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B184A" w14:textId="77777777" w:rsidR="005E0291" w:rsidRPr="00A12465" w:rsidRDefault="005E0291" w:rsidP="005375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443B9B" w14:textId="77777777" w:rsidR="004B4EFA" w:rsidRDefault="004B4EFA" w:rsidP="005375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0A0F28" w14:textId="43ED0FE2" w:rsidR="004B4EFA" w:rsidRDefault="004B4EFA" w:rsidP="001D71F6">
      <w:pPr>
        <w:rPr>
          <w:rFonts w:ascii="Times New Roman" w:hAnsi="Times New Roman" w:cs="Times New Roman"/>
          <w:sz w:val="24"/>
          <w:szCs w:val="24"/>
        </w:rPr>
      </w:pPr>
    </w:p>
    <w:p w14:paraId="32A803EE" w14:textId="7887210C" w:rsidR="00476C1D" w:rsidRDefault="00476C1D" w:rsidP="005375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9413C4" w14:textId="62B33FD7" w:rsidR="00476C1D" w:rsidRDefault="005E7132" w:rsidP="0053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026097C" wp14:editId="138FD20B">
            <wp:extent cx="6607009" cy="4674020"/>
            <wp:effectExtent l="0" t="0" r="3810" b="0"/>
            <wp:docPr id="990673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47" r="20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588" cy="469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A641F8" w14:textId="11CA2EC0" w:rsidR="00476C1D" w:rsidRDefault="00476C1D" w:rsidP="005375D7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D83">
        <w:rPr>
          <w:rFonts w:ascii="Times New Roman" w:hAnsi="Times New Roman" w:cs="Times New Roman"/>
          <w:b/>
          <w:bCs/>
          <w:sz w:val="24"/>
          <w:szCs w:val="24"/>
        </w:rPr>
        <w:t>Figure 4: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Linear kinetic models (a) pseudo first order, (b) second order</w:t>
      </w:r>
      <w:r w:rsidR="001D71F6">
        <w:rPr>
          <w:rFonts w:ascii="Times New Roman" w:hAnsi="Times New Roman" w:cs="Times New Roman"/>
          <w:b/>
          <w:bCs/>
          <w:sz w:val="24"/>
          <w:szCs w:val="24"/>
        </w:rPr>
        <w:t xml:space="preserve">, (c) pseudo second order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and (</w:t>
      </w:r>
      <w:r w:rsidR="001D71F6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) int</w:t>
      </w:r>
      <w:r w:rsidR="006B0B5A" w:rsidRPr="00A12465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particle diffusion</w:t>
      </w:r>
      <w:r w:rsidR="00DC7D3F"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 models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 for C</w:t>
      </w:r>
      <w:r w:rsidR="000440E7" w:rsidRPr="00A12465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DC7D3F"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 dye</w:t>
      </w:r>
    </w:p>
    <w:p w14:paraId="0893BC2A" w14:textId="77777777" w:rsidR="00476C1D" w:rsidRDefault="00476C1D" w:rsidP="005375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73F6F45" w14:textId="77777777" w:rsidR="004B4EFA" w:rsidRPr="00B56483" w:rsidRDefault="004B4EFA" w:rsidP="005375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CD8494" w14:textId="72490749" w:rsidR="00E43AE2" w:rsidRDefault="00E43AE2" w:rsidP="005375D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2D183B" w14:textId="345C76BE" w:rsidR="00D70A50" w:rsidRDefault="005E7132" w:rsidP="005E71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EAB4C74" wp14:editId="37C3FA75">
            <wp:extent cx="6265628" cy="4514068"/>
            <wp:effectExtent l="0" t="0" r="1905" b="1270"/>
            <wp:docPr id="5766787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92" r="21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344" cy="4531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BB2E3" w14:textId="2D1C8F8F" w:rsidR="00C7392F" w:rsidRDefault="00C7392F" w:rsidP="00C7392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D83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C2D83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Linear kinetic models (a) pseudo first order, (b) second order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(c) pseudo second order 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and 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>) intraparticle diffusion models for C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A12465">
        <w:rPr>
          <w:rFonts w:ascii="Times New Roman" w:hAnsi="Times New Roman" w:cs="Times New Roman"/>
          <w:b/>
          <w:bCs/>
          <w:sz w:val="24"/>
          <w:szCs w:val="24"/>
        </w:rPr>
        <w:t xml:space="preserve"> dye</w:t>
      </w:r>
    </w:p>
    <w:p w14:paraId="00CC313C" w14:textId="77777777" w:rsidR="005E7132" w:rsidRDefault="005E7132" w:rsidP="00C739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3037F1" w14:textId="0015EF34" w:rsidR="00733FDF" w:rsidRDefault="00733FDF" w:rsidP="00733FD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A71AA78" wp14:editId="0960B95C">
            <wp:simplePos x="0" y="0"/>
            <wp:positionH relativeFrom="page">
              <wp:posOffset>316230</wp:posOffset>
            </wp:positionH>
            <wp:positionV relativeFrom="paragraph">
              <wp:posOffset>231775</wp:posOffset>
            </wp:positionV>
            <wp:extent cx="6967220" cy="2228850"/>
            <wp:effectExtent l="0" t="0" r="5080" b="0"/>
            <wp:wrapTopAndBottom/>
            <wp:docPr id="650466957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66957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3" b="43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22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6FBC32" w14:textId="1D7A8390" w:rsidR="00733FDF" w:rsidRPr="00956EFA" w:rsidRDefault="00733FDF" w:rsidP="00733FDF">
      <w:pPr>
        <w:rPr>
          <w:rFonts w:ascii="Times New Roman" w:hAnsi="Times New Roman" w:cs="Times New Roman"/>
          <w:sz w:val="24"/>
          <w:szCs w:val="24"/>
        </w:rPr>
      </w:pPr>
    </w:p>
    <w:p w14:paraId="3367E2EB" w14:textId="5886973A" w:rsidR="004B4EFA" w:rsidRPr="00C75863" w:rsidRDefault="00733FDF" w:rsidP="00C7586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6EFA">
        <w:rPr>
          <w:rFonts w:ascii="Times New Roman" w:hAnsi="Times New Roman" w:cs="Times New Roman"/>
          <w:b/>
          <w:bCs/>
          <w:sz w:val="24"/>
          <w:szCs w:val="24"/>
        </w:rPr>
        <w:t>Figure 6: EDX diffractograms of AC-20 beads (</w:t>
      </w:r>
      <w:proofErr w:type="spellStart"/>
      <w:r w:rsidRPr="00956EFA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956EFA">
        <w:rPr>
          <w:rFonts w:ascii="Times New Roman" w:hAnsi="Times New Roman" w:cs="Times New Roman"/>
          <w:b/>
          <w:bCs/>
          <w:sz w:val="24"/>
          <w:szCs w:val="24"/>
        </w:rPr>
        <w:t>) before and (ii) after adsorption of CR and CV from their binary mixture</w:t>
      </w:r>
    </w:p>
    <w:sectPr w:rsidR="004B4EFA" w:rsidRPr="00C75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C1F"/>
    <w:rsid w:val="000439D2"/>
    <w:rsid w:val="000440E7"/>
    <w:rsid w:val="0006136E"/>
    <w:rsid w:val="0007036E"/>
    <w:rsid w:val="001D71F6"/>
    <w:rsid w:val="00241F46"/>
    <w:rsid w:val="00254D65"/>
    <w:rsid w:val="00292832"/>
    <w:rsid w:val="002B34BC"/>
    <w:rsid w:val="002C2BD1"/>
    <w:rsid w:val="00306227"/>
    <w:rsid w:val="00343898"/>
    <w:rsid w:val="003A04EF"/>
    <w:rsid w:val="003B78CE"/>
    <w:rsid w:val="003D4DE6"/>
    <w:rsid w:val="0047463D"/>
    <w:rsid w:val="00476C1D"/>
    <w:rsid w:val="004A18C8"/>
    <w:rsid w:val="004B4EFA"/>
    <w:rsid w:val="00534B0E"/>
    <w:rsid w:val="005375D7"/>
    <w:rsid w:val="00545F67"/>
    <w:rsid w:val="005C216E"/>
    <w:rsid w:val="005E0291"/>
    <w:rsid w:val="005E7132"/>
    <w:rsid w:val="006055BA"/>
    <w:rsid w:val="00692136"/>
    <w:rsid w:val="006B0828"/>
    <w:rsid w:val="006B0B5A"/>
    <w:rsid w:val="006C2D83"/>
    <w:rsid w:val="00733FDF"/>
    <w:rsid w:val="00751BB2"/>
    <w:rsid w:val="008358ED"/>
    <w:rsid w:val="00880BDD"/>
    <w:rsid w:val="0090046E"/>
    <w:rsid w:val="00947209"/>
    <w:rsid w:val="009564E1"/>
    <w:rsid w:val="00956EFA"/>
    <w:rsid w:val="00A12465"/>
    <w:rsid w:val="00A45108"/>
    <w:rsid w:val="00A65434"/>
    <w:rsid w:val="00A671E6"/>
    <w:rsid w:val="00B56483"/>
    <w:rsid w:val="00BB453C"/>
    <w:rsid w:val="00BF3091"/>
    <w:rsid w:val="00C7392F"/>
    <w:rsid w:val="00C75863"/>
    <w:rsid w:val="00C76B97"/>
    <w:rsid w:val="00C8692C"/>
    <w:rsid w:val="00CE4C1F"/>
    <w:rsid w:val="00D70A50"/>
    <w:rsid w:val="00DA4DBF"/>
    <w:rsid w:val="00DC7D3F"/>
    <w:rsid w:val="00DE16D2"/>
    <w:rsid w:val="00DF48A4"/>
    <w:rsid w:val="00E06387"/>
    <w:rsid w:val="00E21421"/>
    <w:rsid w:val="00E43AE2"/>
    <w:rsid w:val="00E56D81"/>
    <w:rsid w:val="00F0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B350B"/>
  <w15:chartTrackingRefBased/>
  <w15:docId w15:val="{542619D8-3212-43BF-9962-EA731E9B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C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C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C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C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C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C1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C1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C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C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C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C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C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C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C1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C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C1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C1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39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5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poly@caluniv.ac.in" TargetMode="External"/><Relationship Id="rId11" Type="http://schemas.openxmlformats.org/officeDocument/2006/relationships/image" Target="media/image5.tiff"/><Relationship Id="rId5" Type="http://schemas.openxmlformats.org/officeDocument/2006/relationships/hyperlink" Target="https://royalsocietypublishing.org/doi/10.1098/rsos.241067" TargetMode="External"/><Relationship Id="rId10" Type="http://schemas.openxmlformats.org/officeDocument/2006/relationships/image" Target="media/image4.tiff"/><Relationship Id="rId4" Type="http://schemas.openxmlformats.org/officeDocument/2006/relationships/hyperlink" Target="https://royalsocietypublishing.org/doi/10.1098/rsos.241067" TargetMode="Externa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6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ARNAB CHAKRABORTY</dc:creator>
  <cp:keywords/>
  <dc:description/>
  <cp:lastModifiedBy>Arundhuti Chakraborty</cp:lastModifiedBy>
  <cp:revision>26</cp:revision>
  <dcterms:created xsi:type="dcterms:W3CDTF">2025-10-07T15:19:00Z</dcterms:created>
  <dcterms:modified xsi:type="dcterms:W3CDTF">2026-06-30T10:56:00Z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713cd078-87bc-42e3-a47f-6efb86df4cee</vt:lpwstr>
  </property>
</Properties>
</file>