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C4E87" w14:textId="52D88E03" w:rsidR="00DC67B3" w:rsidRDefault="00DC67B3">
      <w:r w:rsidRPr="00DC67B3">
        <w:rPr>
          <w:noProof/>
        </w:rPr>
        <w:drawing>
          <wp:inline distT="0" distB="0" distL="0" distR="0" wp14:anchorId="7E63217D" wp14:editId="3C08C6B3">
            <wp:extent cx="5220000" cy="2576721"/>
            <wp:effectExtent l="0" t="0" r="0" b="0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99C14412-B6A8-4DE3-BC96-2D0F07683C1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99C14412-B6A8-4DE3-BC96-2D0F07683C1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576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CFBF4" w14:textId="5980523F" w:rsidR="00F96C58" w:rsidRPr="00F96C58" w:rsidRDefault="00F96C58" w:rsidP="00F96C58">
      <w:pPr>
        <w:spacing w:line="360" w:lineRule="auto"/>
        <w:rPr>
          <w:rFonts w:ascii="Times New Roman" w:hAnsi="Times New Roman" w:cs="Times New Roman" w:hint="eastAsia"/>
          <w:szCs w:val="21"/>
        </w:rPr>
      </w:pPr>
      <w:r w:rsidRPr="000239B3">
        <w:rPr>
          <w:rFonts w:ascii="Times New Roman" w:hAnsi="Times New Roman" w:cs="Times New Roman"/>
          <w:szCs w:val="21"/>
        </w:rPr>
        <w:t>Fig. S</w:t>
      </w:r>
      <w:r>
        <w:rPr>
          <w:rFonts w:ascii="Times New Roman" w:hAnsi="Times New Roman" w:cs="Times New Roman"/>
          <w:szCs w:val="21"/>
        </w:rPr>
        <w:t>1</w:t>
      </w:r>
      <w:r w:rsidRPr="000239B3">
        <w:rPr>
          <w:rFonts w:ascii="Times New Roman" w:hAnsi="Times New Roman" w:cs="Times New Roman"/>
          <w:szCs w:val="21"/>
        </w:rPr>
        <w:t xml:space="preserve"> Score plots of metabolic profiles in shoots of maize DH605 (</w:t>
      </w:r>
      <w:r>
        <w:rPr>
          <w:rFonts w:ascii="Times New Roman" w:hAnsi="Times New Roman" w:cs="Times New Roman"/>
          <w:szCs w:val="21"/>
        </w:rPr>
        <w:t>left</w:t>
      </w:r>
      <w:r w:rsidRPr="000239B3">
        <w:rPr>
          <w:rFonts w:ascii="Times New Roman" w:hAnsi="Times New Roman" w:cs="Times New Roman"/>
          <w:szCs w:val="21"/>
        </w:rPr>
        <w:t>) and Z58 (</w:t>
      </w:r>
      <w:r>
        <w:rPr>
          <w:rFonts w:ascii="Times New Roman" w:hAnsi="Times New Roman" w:cs="Times New Roman"/>
          <w:szCs w:val="21"/>
        </w:rPr>
        <w:t>right</w:t>
      </w:r>
      <w:r w:rsidRPr="000239B3">
        <w:rPr>
          <w:rFonts w:ascii="Times New Roman" w:hAnsi="Times New Roman" w:cs="Times New Roman"/>
          <w:szCs w:val="21"/>
        </w:rPr>
        <w:t>) under K</w:t>
      </w:r>
      <w:r w:rsidRPr="000239B3">
        <w:rPr>
          <w:rFonts w:ascii="Times New Roman" w:hAnsi="Times New Roman" w:cs="Times New Roman"/>
          <w:szCs w:val="21"/>
          <w:vertAlign w:val="superscript"/>
        </w:rPr>
        <w:t>+</w:t>
      </w:r>
      <w:r w:rsidRPr="000239B3">
        <w:rPr>
          <w:rFonts w:ascii="Times New Roman" w:hAnsi="Times New Roman" w:cs="Times New Roman"/>
          <w:szCs w:val="21"/>
        </w:rPr>
        <w:t xml:space="preserve"> deficiency by principal component an</w:t>
      </w:r>
      <w:r w:rsidRPr="000239B3">
        <w:rPr>
          <w:rFonts w:ascii="Times New Roman" w:hAnsi="Times New Roman" w:cs="Times New Roman" w:hint="eastAsia"/>
          <w:szCs w:val="21"/>
        </w:rPr>
        <w:t>alysis</w:t>
      </w:r>
      <w:r w:rsidRPr="000239B3">
        <w:rPr>
          <w:rFonts w:ascii="Times New Roman" w:hAnsi="Times New Roman" w:cs="Times New Roman"/>
          <w:szCs w:val="21"/>
        </w:rPr>
        <w:t xml:space="preserve"> (PCA) method. Three biological applicates were analyzed.</w:t>
      </w:r>
    </w:p>
    <w:sectPr w:rsidR="00F96C58" w:rsidRPr="00F96C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A28BE" w14:textId="77777777" w:rsidR="006A24EE" w:rsidRDefault="006A24EE" w:rsidP="00DC67B3">
      <w:r>
        <w:separator/>
      </w:r>
    </w:p>
  </w:endnote>
  <w:endnote w:type="continuationSeparator" w:id="0">
    <w:p w14:paraId="6E3A4F7A" w14:textId="77777777" w:rsidR="006A24EE" w:rsidRDefault="006A24EE" w:rsidP="00DC6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8A220" w14:textId="77777777" w:rsidR="006A24EE" w:rsidRDefault="006A24EE" w:rsidP="00DC67B3">
      <w:r>
        <w:separator/>
      </w:r>
    </w:p>
  </w:footnote>
  <w:footnote w:type="continuationSeparator" w:id="0">
    <w:p w14:paraId="274777F2" w14:textId="77777777" w:rsidR="006A24EE" w:rsidRDefault="006A24EE" w:rsidP="00DC6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4B7"/>
    <w:rsid w:val="00533B2D"/>
    <w:rsid w:val="005704B7"/>
    <w:rsid w:val="006A24EE"/>
    <w:rsid w:val="008E6444"/>
    <w:rsid w:val="00C1498F"/>
    <w:rsid w:val="00D87DDC"/>
    <w:rsid w:val="00DC67B3"/>
    <w:rsid w:val="00F9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DAB4DF"/>
  <w15:chartTrackingRefBased/>
  <w15:docId w15:val="{8284802F-0CB8-405B-8E50-7B9AEC0D7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6C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6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67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6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67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wangdan</dc:creator>
  <cp:keywords/>
  <dc:description/>
  <cp:lastModifiedBy>xiong wangdan</cp:lastModifiedBy>
  <cp:revision>4</cp:revision>
  <dcterms:created xsi:type="dcterms:W3CDTF">2021-09-10T02:27:00Z</dcterms:created>
  <dcterms:modified xsi:type="dcterms:W3CDTF">2021-09-27T11:14:00Z</dcterms:modified>
</cp:coreProperties>
</file>