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6C54D" w14:textId="77777777" w:rsidR="001D3DA2" w:rsidRPr="00465F2E" w:rsidRDefault="001D3DA2" w:rsidP="001D3DA2">
      <w:pPr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3DA2" w:rsidRPr="00465F2E" w14:paraId="60C2FB8B" w14:textId="77777777" w:rsidTr="00C273F3">
        <w:tc>
          <w:tcPr>
            <w:tcW w:w="9062" w:type="dxa"/>
            <w:tcBorders>
              <w:bottom w:val="single" w:sz="12" w:space="0" w:color="auto"/>
            </w:tcBorders>
          </w:tcPr>
          <w:p w14:paraId="5ACC0AB0" w14:textId="77777777" w:rsidR="001D3DA2" w:rsidRPr="00465F2E" w:rsidRDefault="001D3DA2" w:rsidP="00C273F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6518D475" w14:textId="77777777" w:rsidTr="00C273F3">
        <w:tc>
          <w:tcPr>
            <w:tcW w:w="9062" w:type="dxa"/>
            <w:tcBorders>
              <w:top w:val="single" w:sz="12" w:space="0" w:color="auto"/>
            </w:tcBorders>
          </w:tcPr>
          <w:p w14:paraId="3338FC22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innovative do you consider holographic technology for prosthodontic education?</w:t>
            </w:r>
          </w:p>
          <w:p w14:paraId="2C2D68C3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0E2D702C" w14:textId="77777777" w:rsidTr="00C273F3">
        <w:tc>
          <w:tcPr>
            <w:tcW w:w="9062" w:type="dxa"/>
          </w:tcPr>
          <w:p w14:paraId="049B819F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innovative do you consider holographic technology for other dental disciplines (e.g., orthodontics, restorative dentistry, oral surgery)?</w:t>
            </w:r>
          </w:p>
          <w:p w14:paraId="5CC86091" w14:textId="77777777" w:rsidR="001D3DA2" w:rsidRPr="00465F2E" w:rsidRDefault="001D3DA2" w:rsidP="00C273F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1999766C" w14:textId="77777777" w:rsidTr="00C273F3">
        <w:tc>
          <w:tcPr>
            <w:tcW w:w="9062" w:type="dxa"/>
          </w:tcPr>
          <w:p w14:paraId="00350521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In which field of dentistry do you perceive the greatest potential for holographic technology?</w:t>
            </w:r>
          </w:p>
          <w:p w14:paraId="0D127EDC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79D619EE" w14:textId="77777777" w:rsidTr="00C273F3">
        <w:tc>
          <w:tcPr>
            <w:tcW w:w="9062" w:type="dxa"/>
          </w:tcPr>
          <w:p w14:paraId="2F60CD71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innovative do you consider holographic technology for patient education and communication?</w:t>
            </w:r>
          </w:p>
          <w:p w14:paraId="2FB625D5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44D65637" w14:textId="77777777" w:rsidTr="00C273F3">
        <w:tc>
          <w:tcPr>
            <w:tcW w:w="9062" w:type="dxa"/>
          </w:tcPr>
          <w:p w14:paraId="25ADB4D7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I was able to use and understand the holographic visualization without difficulty.</w:t>
            </w:r>
          </w:p>
          <w:p w14:paraId="13FF5115" w14:textId="77777777" w:rsidR="001D3DA2" w:rsidRPr="00465F2E" w:rsidRDefault="001D3DA2" w:rsidP="00C273F3">
            <w:pPr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667A0DB8" w14:textId="77777777" w:rsidTr="00C273F3">
        <w:tc>
          <w:tcPr>
            <w:tcW w:w="9062" w:type="dxa"/>
          </w:tcPr>
          <w:p w14:paraId="6DB64FAC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would you rate the size of the holographic representation?</w:t>
            </w:r>
          </w:p>
          <w:p w14:paraId="061B7592" w14:textId="77777777" w:rsidR="001D3DA2" w:rsidRPr="00465F2E" w:rsidRDefault="001D3DA2" w:rsidP="00C273F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4C2A322A" w14:textId="77777777" w:rsidTr="00C273F3">
        <w:tc>
          <w:tcPr>
            <w:tcW w:w="9062" w:type="dxa"/>
          </w:tcPr>
          <w:p w14:paraId="736D4812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would you rate the duration of the holographic animation?</w:t>
            </w:r>
          </w:p>
          <w:p w14:paraId="4272E0E3" w14:textId="77777777" w:rsidR="001D3DA2" w:rsidRPr="00465F2E" w:rsidRDefault="001D3DA2" w:rsidP="00C273F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3FACA247" w14:textId="77777777" w:rsidTr="00C273F3">
        <w:tc>
          <w:tcPr>
            <w:tcW w:w="9062" w:type="dxa"/>
          </w:tcPr>
          <w:p w14:paraId="09D35CF6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How would you rate the technical implementation of the holographic visualization?</w:t>
            </w:r>
          </w:p>
          <w:p w14:paraId="0CA20BD5" w14:textId="77777777" w:rsidR="001D3DA2" w:rsidRPr="00465F2E" w:rsidRDefault="001D3DA2" w:rsidP="00C273F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11F6E4D8" w14:textId="77777777" w:rsidTr="00C273F3">
        <w:tc>
          <w:tcPr>
            <w:tcW w:w="9062" w:type="dxa"/>
          </w:tcPr>
          <w:p w14:paraId="5CDA4499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Do you have suggestions for improving the technical implementation of the holographic visualization?</w:t>
            </w:r>
          </w:p>
          <w:p w14:paraId="3C86945F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087FABC0" w14:textId="77777777" w:rsidTr="00C273F3">
        <w:tc>
          <w:tcPr>
            <w:tcW w:w="9062" w:type="dxa"/>
          </w:tcPr>
          <w:p w14:paraId="47B5EE43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Did you experience any physical discomfort (e.g., headache, dizziness, eye strain) during or after viewing the hologram?</w:t>
            </w:r>
          </w:p>
          <w:p w14:paraId="2982583C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767290A8" w14:textId="77777777" w:rsidTr="00C273F3">
        <w:tc>
          <w:tcPr>
            <w:tcW w:w="9062" w:type="dxa"/>
            <w:tcBorders>
              <w:bottom w:val="single" w:sz="12" w:space="0" w:color="auto"/>
            </w:tcBorders>
          </w:tcPr>
          <w:p w14:paraId="24EC8FD6" w14:textId="77777777" w:rsidR="001D3DA2" w:rsidRPr="00465F2E" w:rsidRDefault="001D3DA2" w:rsidP="00C273F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65F2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  <w:t>Would you recommend the continued use of holographic visualizations in dental education? If yes, from which semester onwards?</w:t>
            </w:r>
          </w:p>
          <w:p w14:paraId="2256C93B" w14:textId="77777777" w:rsidR="001D3DA2" w:rsidRPr="00465F2E" w:rsidRDefault="001D3DA2" w:rsidP="00C273F3">
            <w:pPr>
              <w:pStyle w:val="Listenabsatz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1D3DA2" w:rsidRPr="00465F2E" w14:paraId="249DB2B9" w14:textId="77777777" w:rsidTr="00C273F3">
        <w:tc>
          <w:tcPr>
            <w:tcW w:w="9062" w:type="dxa"/>
            <w:tcBorders>
              <w:top w:val="single" w:sz="12" w:space="0" w:color="auto"/>
            </w:tcBorders>
          </w:tcPr>
          <w:p w14:paraId="24246E06" w14:textId="77777777" w:rsidR="001D3DA2" w:rsidRPr="00465F2E" w:rsidRDefault="001D3DA2" w:rsidP="00C273F3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de-DE"/>
                <w14:ligatures w14:val="none"/>
              </w:rPr>
            </w:pPr>
          </w:p>
        </w:tc>
      </w:tr>
    </w:tbl>
    <w:p w14:paraId="3B8745B7" w14:textId="1E21ED48" w:rsidR="00465F2E" w:rsidRPr="00465F2E" w:rsidRDefault="00AE3FE0" w:rsidP="00465F2E">
      <w:pPr>
        <w:pStyle w:val="StandardWeb"/>
        <w:rPr>
          <w:color w:val="000000"/>
          <w:sz w:val="22"/>
          <w:szCs w:val="22"/>
        </w:rPr>
      </w:pPr>
      <w:r w:rsidRPr="00465F2E">
        <w:rPr>
          <w:b/>
          <w:bCs/>
          <w:sz w:val="22"/>
          <w:szCs w:val="22"/>
          <w:lang w:val="en-US"/>
        </w:rPr>
        <w:t>Supplementary Table S1. Holographic Visualization Questionnaire administered to participants in the intervention group.</w:t>
      </w:r>
      <w:r w:rsidR="00465F2E" w:rsidRPr="00465F2E">
        <w:rPr>
          <w:b/>
          <w:bCs/>
          <w:sz w:val="22"/>
          <w:szCs w:val="22"/>
          <w:lang w:val="en-US"/>
        </w:rPr>
        <w:t xml:space="preserve"> </w:t>
      </w:r>
    </w:p>
    <w:p w14:paraId="12F2F55F" w14:textId="4F8A5F7C" w:rsidR="00A43519" w:rsidRPr="00AE3FE0" w:rsidRDefault="00A43519">
      <w:pPr>
        <w:rPr>
          <w:rFonts w:ascii="Times New Roman" w:hAnsi="Times New Roman" w:cs="Times New Roman"/>
          <w:b/>
          <w:bCs/>
          <w:lang w:val="en-US"/>
        </w:rPr>
      </w:pPr>
    </w:p>
    <w:sectPr w:rsidR="00A43519" w:rsidRPr="00AE3FE0" w:rsidSect="001D3D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02DD8"/>
    <w:multiLevelType w:val="hybridMultilevel"/>
    <w:tmpl w:val="37B6CF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A2"/>
    <w:rsid w:val="0019564C"/>
    <w:rsid w:val="001D3DA2"/>
    <w:rsid w:val="00264364"/>
    <w:rsid w:val="00286218"/>
    <w:rsid w:val="00315060"/>
    <w:rsid w:val="003D6378"/>
    <w:rsid w:val="00465F2E"/>
    <w:rsid w:val="0050350C"/>
    <w:rsid w:val="00635DA7"/>
    <w:rsid w:val="00644296"/>
    <w:rsid w:val="0071000A"/>
    <w:rsid w:val="007A5486"/>
    <w:rsid w:val="007F6561"/>
    <w:rsid w:val="00845AC1"/>
    <w:rsid w:val="00A17F4E"/>
    <w:rsid w:val="00A43519"/>
    <w:rsid w:val="00A560CE"/>
    <w:rsid w:val="00AE3FE0"/>
    <w:rsid w:val="00B50F80"/>
    <w:rsid w:val="00CB1BEC"/>
    <w:rsid w:val="00DF3F35"/>
    <w:rsid w:val="00E26D75"/>
    <w:rsid w:val="00ED67DF"/>
    <w:rsid w:val="00F5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35122B"/>
  <w15:chartTrackingRefBased/>
  <w15:docId w15:val="{075ECC8A-1C33-4F4F-A71D-C33CEAA8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3DA2"/>
  </w:style>
  <w:style w:type="paragraph" w:styleId="berschrift1">
    <w:name w:val="heading 1"/>
    <w:basedOn w:val="Standard"/>
    <w:next w:val="Standard"/>
    <w:link w:val="berschrift1Zchn"/>
    <w:uiPriority w:val="9"/>
    <w:qFormat/>
    <w:rsid w:val="001D3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3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3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3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3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3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3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3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3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3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3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3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3DA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3DA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3DA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3DA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3DA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3D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3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3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3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3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3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3DA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3DA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3DA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3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3DA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3DA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D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465F2E"/>
    <w:rPr>
      <w:b/>
      <w:bCs/>
    </w:rPr>
  </w:style>
  <w:style w:type="character" w:customStyle="1" w:styleId="apple-converted-space">
    <w:name w:val="apple-converted-space"/>
    <w:basedOn w:val="Absatz-Standardschriftart"/>
    <w:rsid w:val="00465F2E"/>
  </w:style>
  <w:style w:type="paragraph" w:styleId="StandardWeb">
    <w:name w:val="Normal (Web)"/>
    <w:basedOn w:val="Standard"/>
    <w:uiPriority w:val="99"/>
    <w:semiHidden/>
    <w:unhideWhenUsed/>
    <w:rsid w:val="0046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1053</Characters>
  <Application>Microsoft Office Word</Application>
  <DocSecurity>0</DocSecurity>
  <Lines>22</Lines>
  <Paragraphs>14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Janson</dc:creator>
  <cp:keywords/>
  <dc:description/>
  <cp:lastModifiedBy>Malin Janson</cp:lastModifiedBy>
  <cp:revision>4</cp:revision>
  <dcterms:created xsi:type="dcterms:W3CDTF">2026-06-05T08:57:00Z</dcterms:created>
  <dcterms:modified xsi:type="dcterms:W3CDTF">2026-06-26T08:04:00Z</dcterms:modified>
</cp:coreProperties>
</file>