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C2CB" w14:textId="15EED610" w:rsidR="00ED1C70" w:rsidRPr="005E024F" w:rsidRDefault="00ED1C70" w:rsidP="00ED1C70">
      <w:pPr>
        <w:rPr>
          <w:sz w:val="16"/>
        </w:rPr>
      </w:pPr>
      <w:r w:rsidRPr="005E024F">
        <w:rPr>
          <w:rFonts w:hint="eastAsia"/>
          <w:b/>
          <w:sz w:val="16"/>
        </w:rPr>
        <w:t>T</w:t>
      </w:r>
      <w:r w:rsidRPr="005E024F">
        <w:rPr>
          <w:b/>
          <w:sz w:val="16"/>
        </w:rPr>
        <w:t>able 3.</w:t>
      </w:r>
      <w:r w:rsidRPr="005E024F">
        <w:rPr>
          <w:sz w:val="16"/>
        </w:rPr>
        <w:t xml:space="preserve"> </w:t>
      </w:r>
      <w:r w:rsidR="00BC0332" w:rsidRPr="00BC0332">
        <w:rPr>
          <w:sz w:val="16"/>
        </w:rPr>
        <w:t>Postoperative complications by surgical technique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843"/>
        <w:gridCol w:w="1559"/>
        <w:gridCol w:w="946"/>
      </w:tblGrid>
      <w:tr w:rsidR="00ED1C70" w14:paraId="574D38B8" w14:textId="77777777" w:rsidTr="00110D23"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3895D278" w14:textId="77777777" w:rsidR="00ED1C70" w:rsidRPr="00C8412B" w:rsidRDefault="00ED1C70" w:rsidP="00E8539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6B80E92" w14:textId="77777777" w:rsidR="00ED1C70" w:rsidRPr="00C8412B" w:rsidRDefault="00ED1C70" w:rsidP="00E85390">
            <w:pPr>
              <w:jc w:val="center"/>
              <w:rPr>
                <w:sz w:val="16"/>
                <w:szCs w:val="16"/>
              </w:rPr>
            </w:pPr>
            <w:proofErr w:type="spellStart"/>
            <w:r w:rsidRPr="00C8412B">
              <w:rPr>
                <w:sz w:val="16"/>
                <w:szCs w:val="16"/>
              </w:rPr>
              <w:t>C</w:t>
            </w:r>
            <w:r w:rsidRPr="00C8412B">
              <w:rPr>
                <w:rFonts w:hint="eastAsia"/>
                <w:sz w:val="16"/>
                <w:szCs w:val="16"/>
              </w:rPr>
              <w:t>anabrava</w:t>
            </w:r>
            <w:proofErr w:type="spellEnd"/>
            <w:r w:rsidRPr="00C8412B">
              <w:rPr>
                <w:sz w:val="16"/>
                <w:szCs w:val="16"/>
              </w:rPr>
              <w:t xml:space="preserve"> group</w:t>
            </w:r>
          </w:p>
          <w:p w14:paraId="3E13F418" w14:textId="77777777" w:rsidR="00ED1C70" w:rsidRPr="00C8412B" w:rsidRDefault="00ED1C70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sz w:val="16"/>
                <w:szCs w:val="16"/>
              </w:rPr>
              <w:t>(n=44)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E881CA1" w14:textId="77777777" w:rsidR="00ED1C70" w:rsidRDefault="00ED1C70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rFonts w:hint="eastAsia"/>
                <w:sz w:val="16"/>
                <w:szCs w:val="16"/>
              </w:rPr>
              <w:t>C</w:t>
            </w:r>
            <w:r w:rsidRPr="00C8412B">
              <w:rPr>
                <w:sz w:val="16"/>
                <w:szCs w:val="16"/>
              </w:rPr>
              <w:t xml:space="preserve">onventional sutured </w:t>
            </w:r>
          </w:p>
          <w:p w14:paraId="66BF1325" w14:textId="77777777" w:rsidR="00ED1C70" w:rsidRPr="00C8412B" w:rsidRDefault="00ED1C70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sz w:val="16"/>
                <w:szCs w:val="16"/>
              </w:rPr>
              <w:t>scleral fixation group</w:t>
            </w:r>
          </w:p>
          <w:p w14:paraId="4B4E574B" w14:textId="77777777" w:rsidR="00ED1C70" w:rsidRPr="00C8412B" w:rsidRDefault="00ED1C70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rFonts w:hint="eastAsia"/>
                <w:sz w:val="16"/>
                <w:szCs w:val="16"/>
              </w:rPr>
              <w:t>(</w:t>
            </w:r>
            <w:r w:rsidRPr="00C8412B">
              <w:rPr>
                <w:sz w:val="16"/>
                <w:szCs w:val="16"/>
              </w:rPr>
              <w:t>n=74)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1777C4D2" w14:textId="77777777" w:rsidR="00ED1C70" w:rsidRDefault="00ED1C70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amane group</w:t>
            </w:r>
          </w:p>
          <w:p w14:paraId="68C66755" w14:textId="77777777" w:rsidR="00ED1C70" w:rsidRPr="008B2ED0" w:rsidRDefault="00ED1C70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n=18)</w:t>
            </w:r>
          </w:p>
        </w:tc>
        <w:tc>
          <w:tcPr>
            <w:tcW w:w="94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E7706D1" w14:textId="1DB9B3EB" w:rsidR="00ED1C70" w:rsidRPr="00C8412B" w:rsidRDefault="00ED1C70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rFonts w:hint="eastAsia"/>
                <w:i/>
                <w:sz w:val="16"/>
                <w:szCs w:val="16"/>
              </w:rPr>
              <w:t>p</w:t>
            </w:r>
            <w:r w:rsidRPr="00C8412B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C8412B">
              <w:rPr>
                <w:rFonts w:hint="eastAsia"/>
                <w:sz w:val="16"/>
                <w:szCs w:val="16"/>
              </w:rPr>
              <w:t>value</w:t>
            </w:r>
            <w:r>
              <w:rPr>
                <w:rFonts w:hint="eastAsia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ED1C70" w14:paraId="576AC803" w14:textId="77777777" w:rsidTr="00110D23">
        <w:tc>
          <w:tcPr>
            <w:tcW w:w="3261" w:type="dxa"/>
            <w:hideMark/>
          </w:tcPr>
          <w:p w14:paraId="4885DEE8" w14:textId="73D8A095" w:rsidR="00ED1C70" w:rsidRPr="005133BB" w:rsidRDefault="00ED1C70" w:rsidP="00E853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Cystoid macular edema</w:t>
            </w:r>
            <w:r w:rsidR="00673A72">
              <w:rPr>
                <w:rFonts w:hint="eastAsia"/>
                <w:sz w:val="16"/>
                <w:szCs w:val="16"/>
              </w:rPr>
              <w:t xml:space="preserve"> (N) </w:t>
            </w:r>
          </w:p>
        </w:tc>
        <w:tc>
          <w:tcPr>
            <w:tcW w:w="1417" w:type="dxa"/>
          </w:tcPr>
          <w:p w14:paraId="52C551FB" w14:textId="2517E922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 (4.5%)</w:t>
            </w:r>
          </w:p>
        </w:tc>
        <w:tc>
          <w:tcPr>
            <w:tcW w:w="1843" w:type="dxa"/>
          </w:tcPr>
          <w:p w14:paraId="76E6F301" w14:textId="05F8A230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 (2.7%)</w:t>
            </w:r>
          </w:p>
        </w:tc>
        <w:tc>
          <w:tcPr>
            <w:tcW w:w="1559" w:type="dxa"/>
          </w:tcPr>
          <w:p w14:paraId="150571FD" w14:textId="7B762F38" w:rsidR="00ED1C70" w:rsidRPr="009970B7" w:rsidRDefault="00415CD1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0CF2BDDF" w14:textId="2C5AC6CD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0.80</w:t>
            </w:r>
          </w:p>
        </w:tc>
      </w:tr>
      <w:tr w:rsidR="00ED1C70" w14:paraId="14D85489" w14:textId="77777777" w:rsidTr="00110D23">
        <w:tc>
          <w:tcPr>
            <w:tcW w:w="3261" w:type="dxa"/>
            <w:hideMark/>
          </w:tcPr>
          <w:p w14:paraId="3687F72D" w14:textId="738F98CA" w:rsidR="00ED1C70" w:rsidRPr="005133BB" w:rsidRDefault="00ED1C70" w:rsidP="00E85390">
            <w:pPr>
              <w:rPr>
                <w:sz w:val="16"/>
                <w:szCs w:val="16"/>
              </w:rPr>
            </w:pPr>
            <w:r w:rsidRPr="00E261FC">
              <w:rPr>
                <w:rFonts w:hint="eastAsia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piretinal membrane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19225C41" w14:textId="4B82F532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</w:tcPr>
          <w:p w14:paraId="5639FA76" w14:textId="20166524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559" w:type="dxa"/>
          </w:tcPr>
          <w:p w14:paraId="094A5A56" w14:textId="65A4EA5E" w:rsidR="00ED1C70" w:rsidRPr="009970B7" w:rsidRDefault="00415CD1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04784414" w14:textId="0B47EAAD" w:rsidR="00ED1C70" w:rsidRPr="009970B7" w:rsidRDefault="00ED1C70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1C70" w14:paraId="5C146131" w14:textId="77777777" w:rsidTr="00110D23">
        <w:tc>
          <w:tcPr>
            <w:tcW w:w="3261" w:type="dxa"/>
            <w:hideMark/>
          </w:tcPr>
          <w:p w14:paraId="4A2FD81F" w14:textId="0C4897CE" w:rsidR="00ED1C70" w:rsidRDefault="00ED1C70" w:rsidP="00E85390">
            <w:pPr>
              <w:rPr>
                <w:sz w:val="16"/>
                <w:szCs w:val="16"/>
              </w:rPr>
            </w:pPr>
            <w:r w:rsidRPr="005133BB">
              <w:rPr>
                <w:rFonts w:hint="eastAsia"/>
                <w:sz w:val="16"/>
                <w:szCs w:val="16"/>
              </w:rPr>
              <w:t>Conj</w:t>
            </w:r>
            <w:r>
              <w:rPr>
                <w:sz w:val="16"/>
                <w:szCs w:val="16"/>
              </w:rPr>
              <w:t>unctival complications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  <w:p w14:paraId="2882FAA0" w14:textId="1FFDC165" w:rsidR="00ED1C70" w:rsidRPr="00BF1B9F" w:rsidRDefault="00ED1C70" w:rsidP="00E85390">
            <w:pPr>
              <w:ind w:firstLineChars="200" w:firstLine="320"/>
              <w:contextualSpacing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not exposure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7C2026E4" w14:textId="77777777" w:rsidR="00ED1C70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726A3325" w14:textId="7880EED6" w:rsidR="00415CD1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</w:tcPr>
          <w:p w14:paraId="3F193F08" w14:textId="15B1B31C" w:rsidR="00415CD1" w:rsidRDefault="00415CD1" w:rsidP="00415CD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5 (6.8%) </w:t>
            </w:r>
          </w:p>
          <w:p w14:paraId="7C730B57" w14:textId="4F4F36EB" w:rsidR="001309AE" w:rsidRPr="005133BB" w:rsidRDefault="00415CD1" w:rsidP="00415CD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5 (6.8%) </w:t>
            </w:r>
          </w:p>
        </w:tc>
        <w:tc>
          <w:tcPr>
            <w:tcW w:w="1559" w:type="dxa"/>
          </w:tcPr>
          <w:p w14:paraId="67F82E0F" w14:textId="77777777" w:rsidR="00ED1C70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28FCDAE2" w14:textId="370BF37B" w:rsidR="00415CD1" w:rsidRPr="009970B7" w:rsidRDefault="00415CD1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6831DDBC" w14:textId="4F34E679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0.14</w:t>
            </w:r>
          </w:p>
        </w:tc>
      </w:tr>
      <w:tr w:rsidR="00ED1C70" w14:paraId="09D317F7" w14:textId="77777777" w:rsidTr="00110D23">
        <w:tc>
          <w:tcPr>
            <w:tcW w:w="3261" w:type="dxa"/>
          </w:tcPr>
          <w:p w14:paraId="14E18439" w14:textId="5F2E2E06" w:rsidR="00ED1C70" w:rsidRPr="005133BB" w:rsidRDefault="00ED1C70" w:rsidP="00E85390">
            <w:pPr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echanical irritation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2A9A3601" w14:textId="02ADFDB6" w:rsidR="00ED1C70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</w:tcPr>
          <w:p w14:paraId="7916A026" w14:textId="11243C50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559" w:type="dxa"/>
          </w:tcPr>
          <w:p w14:paraId="740ABF32" w14:textId="46C45032" w:rsidR="00ED1C70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5B55E8DC" w14:textId="77777777" w:rsidR="00ED1C70" w:rsidRDefault="00ED1C70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1C70" w14:paraId="212CF504" w14:textId="77777777" w:rsidTr="00110D23">
        <w:tc>
          <w:tcPr>
            <w:tcW w:w="3261" w:type="dxa"/>
            <w:hideMark/>
          </w:tcPr>
          <w:p w14:paraId="024B229F" w14:textId="79657F8D" w:rsidR="00ED1C70" w:rsidRPr="00E261FC" w:rsidRDefault="00C7727D" w:rsidP="00E85390">
            <w:pPr>
              <w:contextualSpacing/>
              <w:rPr>
                <w:sz w:val="16"/>
                <w:szCs w:val="16"/>
              </w:rPr>
            </w:pPr>
            <w:r w:rsidRPr="00C7727D">
              <w:rPr>
                <w:sz w:val="16"/>
                <w:szCs w:val="16"/>
              </w:rPr>
              <w:t>Mechanical IOL-related complications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177BD09B" w14:textId="1FCA475A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</w:t>
            </w:r>
            <w:r w:rsidR="00110D23">
              <w:rPr>
                <w:rFonts w:hint="eastAsia"/>
                <w:sz w:val="16"/>
                <w:szCs w:val="16"/>
              </w:rPr>
              <w:t>; 95% CI, 0.0-8.0%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14:paraId="5AD4E526" w14:textId="77777777" w:rsidR="00110D23" w:rsidRDefault="00415CD1" w:rsidP="00415CD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 (12.2%</w:t>
            </w:r>
            <w:r w:rsidR="00110D23">
              <w:rPr>
                <w:rFonts w:hint="eastAsia"/>
                <w:sz w:val="16"/>
                <w:szCs w:val="16"/>
              </w:rPr>
              <w:t xml:space="preserve">; 95% CI, </w:t>
            </w:r>
          </w:p>
          <w:p w14:paraId="03FE8F8C" w14:textId="113C8C09" w:rsidR="00ED1C70" w:rsidRPr="005133BB" w:rsidRDefault="00110D23" w:rsidP="00415CD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5.7-21.8%</w:t>
            </w:r>
            <w:r w:rsidR="00415CD1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57D5B20B" w14:textId="29893ED7" w:rsidR="00ED1C70" w:rsidRPr="009970B7" w:rsidRDefault="001309AE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="00415CD1">
              <w:rPr>
                <w:rFonts w:hint="eastAsia"/>
                <w:color w:val="000000" w:themeColor="text1"/>
                <w:sz w:val="16"/>
                <w:szCs w:val="16"/>
              </w:rPr>
              <w:t xml:space="preserve"> (16.7%</w:t>
            </w:r>
            <w:r w:rsidR="00110D23">
              <w:rPr>
                <w:rFonts w:hint="eastAsia"/>
                <w:color w:val="000000" w:themeColor="text1"/>
                <w:sz w:val="16"/>
                <w:szCs w:val="16"/>
              </w:rPr>
              <w:t>; 95% CI, 3.6-41.4%</w:t>
            </w:r>
            <w:r w:rsidR="00415CD1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46" w:type="dxa"/>
          </w:tcPr>
          <w:p w14:paraId="3C1C3513" w14:textId="798A5B78" w:rsidR="00ED1C70" w:rsidRPr="002176EC" w:rsidRDefault="006C0AD7" w:rsidP="00E853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</w:pPr>
            <w:r w:rsidRPr="002176EC">
              <w:rPr>
                <w:rFonts w:hint="eastAsia"/>
                <w:color w:val="000000" w:themeColor="text1"/>
                <w:sz w:val="16"/>
                <w:szCs w:val="16"/>
              </w:rPr>
              <w:t>0.03</w:t>
            </w:r>
            <w:r w:rsidR="002176EC">
              <w:rPr>
                <w:rFonts w:hint="eastAsia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</w:tr>
      <w:tr w:rsidR="00ED1C70" w14:paraId="6E971B01" w14:textId="77777777" w:rsidTr="00110D23">
        <w:tc>
          <w:tcPr>
            <w:tcW w:w="3261" w:type="dxa"/>
            <w:hideMark/>
          </w:tcPr>
          <w:p w14:paraId="54C06F7F" w14:textId="54ED606F" w:rsidR="00ED1C70" w:rsidRPr="00D71238" w:rsidRDefault="00ED1C70" w:rsidP="00E85390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D71238">
              <w:rPr>
                <w:rFonts w:hint="eastAsia"/>
                <w:sz w:val="16"/>
                <w:szCs w:val="16"/>
              </w:rPr>
              <w:t>IOL capture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  <w:p w14:paraId="75823B31" w14:textId="665A076F" w:rsidR="00ED1C70" w:rsidRPr="00D71238" w:rsidRDefault="00ED1C70" w:rsidP="00E85390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D71238">
              <w:rPr>
                <w:rFonts w:hint="eastAsia"/>
                <w:sz w:val="16"/>
                <w:szCs w:val="16"/>
              </w:rPr>
              <w:t>IOL dislocation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  <w:p w14:paraId="2025C1C3" w14:textId="62FFFCEF" w:rsidR="00ED1C70" w:rsidRPr="005133BB" w:rsidRDefault="00ED1C70" w:rsidP="00E85390">
            <w:pPr>
              <w:ind w:firstLineChars="200" w:firstLine="320"/>
              <w:rPr>
                <w:sz w:val="16"/>
                <w:szCs w:val="16"/>
              </w:rPr>
            </w:pPr>
            <w:r w:rsidRPr="00D71238">
              <w:rPr>
                <w:rFonts w:hint="eastAsia"/>
                <w:sz w:val="16"/>
                <w:szCs w:val="16"/>
              </w:rPr>
              <w:t>IOL subluxation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76A33AF8" w14:textId="77777777" w:rsidR="00ED1C70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157628EF" w14:textId="77777777" w:rsidR="00415CD1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63870C29" w14:textId="710D14C4" w:rsidR="00415CD1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</w:tcPr>
          <w:p w14:paraId="556D7AF5" w14:textId="73F7ABCF" w:rsidR="00ED1C70" w:rsidRDefault="001309AE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</w:t>
            </w:r>
            <w:r w:rsidR="00415CD1">
              <w:rPr>
                <w:rFonts w:hint="eastAsia"/>
                <w:sz w:val="16"/>
                <w:szCs w:val="16"/>
              </w:rPr>
              <w:t xml:space="preserve"> (10.8%)</w:t>
            </w:r>
          </w:p>
          <w:p w14:paraId="46BFE5AC" w14:textId="0778DCD2" w:rsidR="001309AE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3E2E99E3" w14:textId="71C1C9DD" w:rsidR="001309AE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(1.4%)</w:t>
            </w:r>
          </w:p>
        </w:tc>
        <w:tc>
          <w:tcPr>
            <w:tcW w:w="1559" w:type="dxa"/>
          </w:tcPr>
          <w:p w14:paraId="53C2F115" w14:textId="77777777" w:rsidR="00ED1C70" w:rsidRDefault="001309AE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="00415CD1">
              <w:rPr>
                <w:rFonts w:hint="eastAsia"/>
                <w:color w:val="000000" w:themeColor="text1"/>
                <w:sz w:val="16"/>
                <w:szCs w:val="16"/>
              </w:rPr>
              <w:t xml:space="preserve"> (16.7%) </w:t>
            </w:r>
          </w:p>
          <w:p w14:paraId="52F29195" w14:textId="77777777" w:rsidR="00415CD1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43BE4706" w14:textId="3EC7D0A1" w:rsidR="00415CD1" w:rsidRPr="009970B7" w:rsidRDefault="00415CD1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1D98162A" w14:textId="77777777" w:rsidR="00ED1C70" w:rsidRPr="009970B7" w:rsidRDefault="00ED1C70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1C70" w14:paraId="03DA57A7" w14:textId="77777777" w:rsidTr="00110D23">
        <w:tc>
          <w:tcPr>
            <w:tcW w:w="3261" w:type="dxa"/>
            <w:hideMark/>
          </w:tcPr>
          <w:p w14:paraId="35F3D5B9" w14:textId="7ED1A5EE" w:rsidR="00ED1C70" w:rsidRPr="005133BB" w:rsidRDefault="00ED1C70" w:rsidP="00E85390">
            <w:pPr>
              <w:rPr>
                <w:sz w:val="16"/>
                <w:szCs w:val="16"/>
              </w:rPr>
            </w:pPr>
            <w:r w:rsidRPr="005958B5">
              <w:rPr>
                <w:rFonts w:hint="eastAsia"/>
                <w:sz w:val="16"/>
                <w:szCs w:val="16"/>
              </w:rPr>
              <w:t>Vit</w:t>
            </w:r>
            <w:r>
              <w:rPr>
                <w:sz w:val="16"/>
                <w:szCs w:val="16"/>
              </w:rPr>
              <w:t>reous</w:t>
            </w:r>
            <w:r w:rsidRPr="005958B5">
              <w:rPr>
                <w:rFonts w:hint="eastAsia"/>
                <w:sz w:val="16"/>
                <w:szCs w:val="16"/>
              </w:rPr>
              <w:t xml:space="preserve"> peak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665AE475" w14:textId="55B608E1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(2.3%)</w:t>
            </w:r>
          </w:p>
        </w:tc>
        <w:tc>
          <w:tcPr>
            <w:tcW w:w="1843" w:type="dxa"/>
          </w:tcPr>
          <w:p w14:paraId="47FB5CEE" w14:textId="18B4884B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 (4.0%)</w:t>
            </w:r>
          </w:p>
        </w:tc>
        <w:tc>
          <w:tcPr>
            <w:tcW w:w="1559" w:type="dxa"/>
          </w:tcPr>
          <w:p w14:paraId="1128FD0A" w14:textId="45551DB5" w:rsidR="00ED1C70" w:rsidRPr="009970B7" w:rsidRDefault="00415CD1" w:rsidP="00C7727D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2 (11.1%)</w:t>
            </w:r>
          </w:p>
        </w:tc>
        <w:tc>
          <w:tcPr>
            <w:tcW w:w="946" w:type="dxa"/>
          </w:tcPr>
          <w:p w14:paraId="0D9763BF" w14:textId="67B7F2D5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0.25</w:t>
            </w:r>
          </w:p>
        </w:tc>
      </w:tr>
      <w:tr w:rsidR="00ED1C70" w14:paraId="5AE2EB3F" w14:textId="77777777" w:rsidTr="00110D23">
        <w:tc>
          <w:tcPr>
            <w:tcW w:w="3261" w:type="dxa"/>
            <w:hideMark/>
          </w:tcPr>
          <w:p w14:paraId="6A615D29" w14:textId="2B6A0443" w:rsidR="00ED1C70" w:rsidRPr="00D71238" w:rsidRDefault="00ED1C70" w:rsidP="00E85390">
            <w:pPr>
              <w:contextualSpacing/>
              <w:rPr>
                <w:sz w:val="16"/>
                <w:szCs w:val="16"/>
              </w:rPr>
            </w:pPr>
            <w:r w:rsidRPr="005958B5">
              <w:rPr>
                <w:rFonts w:hint="eastAsia"/>
                <w:sz w:val="16"/>
                <w:szCs w:val="16"/>
              </w:rPr>
              <w:t>Endo</w:t>
            </w:r>
            <w:r>
              <w:rPr>
                <w:sz w:val="16"/>
                <w:szCs w:val="16"/>
              </w:rPr>
              <w:t>phthalmitis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343FD047" w14:textId="7D3EBCFE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</w:tcPr>
          <w:p w14:paraId="0F25FA3B" w14:textId="4B8FED83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(1.4%)</w:t>
            </w:r>
          </w:p>
        </w:tc>
        <w:tc>
          <w:tcPr>
            <w:tcW w:w="1559" w:type="dxa"/>
          </w:tcPr>
          <w:p w14:paraId="3EFD5305" w14:textId="54B0426C" w:rsidR="00ED1C70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1766B964" w14:textId="0BBB4762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&gt;0.99</w:t>
            </w:r>
          </w:p>
        </w:tc>
      </w:tr>
      <w:tr w:rsidR="00ED1C70" w14:paraId="226E216E" w14:textId="77777777" w:rsidTr="00110D23">
        <w:tc>
          <w:tcPr>
            <w:tcW w:w="3261" w:type="dxa"/>
            <w:hideMark/>
          </w:tcPr>
          <w:p w14:paraId="4E67B963" w14:textId="2DAA62B0" w:rsidR="00ED1C70" w:rsidRPr="005133BB" w:rsidRDefault="00ED1C70" w:rsidP="00E85390">
            <w:pPr>
              <w:rPr>
                <w:sz w:val="16"/>
                <w:szCs w:val="16"/>
              </w:rPr>
            </w:pPr>
            <w:r w:rsidRPr="005133BB">
              <w:rPr>
                <w:rFonts w:hint="eastAsia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etinal detachment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7C3FDB36" w14:textId="1D065127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</w:tcPr>
          <w:p w14:paraId="38C99510" w14:textId="134194BB" w:rsidR="00ED1C70" w:rsidRPr="00884B7D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559" w:type="dxa"/>
          </w:tcPr>
          <w:p w14:paraId="286856C3" w14:textId="4A8BF496" w:rsidR="00ED1C70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45D54969" w14:textId="77777777" w:rsidR="00ED1C70" w:rsidRPr="009970B7" w:rsidRDefault="00ED1C70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1C70" w14:paraId="2FB14858" w14:textId="77777777" w:rsidTr="00110D23">
        <w:tc>
          <w:tcPr>
            <w:tcW w:w="3261" w:type="dxa"/>
            <w:hideMark/>
          </w:tcPr>
          <w:p w14:paraId="76053C18" w14:textId="0D29B4AB" w:rsidR="00ED1C70" w:rsidRPr="005958B5" w:rsidRDefault="00ED1C70" w:rsidP="00E85390">
            <w:pPr>
              <w:contextualSpacing/>
              <w:rPr>
                <w:sz w:val="16"/>
                <w:szCs w:val="16"/>
              </w:rPr>
            </w:pPr>
            <w:r w:rsidRPr="005133BB">
              <w:rPr>
                <w:rFonts w:hint="eastAsia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itreous hemorrhage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41DF5B55" w14:textId="7E0E4956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(2.3%)</w:t>
            </w:r>
          </w:p>
        </w:tc>
        <w:tc>
          <w:tcPr>
            <w:tcW w:w="1843" w:type="dxa"/>
          </w:tcPr>
          <w:p w14:paraId="30BF9409" w14:textId="58357A6B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559" w:type="dxa"/>
          </w:tcPr>
          <w:p w14:paraId="409EF409" w14:textId="50429849" w:rsidR="00ED1C70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2D04E426" w14:textId="3DD9A348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0.44</w:t>
            </w:r>
          </w:p>
        </w:tc>
      </w:tr>
      <w:tr w:rsidR="00ED1C70" w14:paraId="185EFF53" w14:textId="77777777" w:rsidTr="00110D23">
        <w:tc>
          <w:tcPr>
            <w:tcW w:w="3261" w:type="dxa"/>
            <w:hideMark/>
          </w:tcPr>
          <w:p w14:paraId="3F3116D5" w14:textId="14493727" w:rsidR="00ED1C70" w:rsidRPr="005958B5" w:rsidRDefault="00ED1C70" w:rsidP="00E85390">
            <w:pPr>
              <w:contextualSpacing/>
              <w:rPr>
                <w:sz w:val="16"/>
                <w:szCs w:val="16"/>
              </w:rPr>
            </w:pPr>
            <w:r w:rsidRPr="005133BB">
              <w:rPr>
                <w:rFonts w:hint="eastAsia"/>
                <w:sz w:val="16"/>
                <w:szCs w:val="16"/>
              </w:rPr>
              <w:t>Iris c</w:t>
            </w:r>
            <w:r>
              <w:rPr>
                <w:sz w:val="16"/>
                <w:szCs w:val="16"/>
              </w:rPr>
              <w:t>omplications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5945D26D" w14:textId="6C10AE62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 (4.5%)</w:t>
            </w:r>
          </w:p>
        </w:tc>
        <w:tc>
          <w:tcPr>
            <w:tcW w:w="1843" w:type="dxa"/>
          </w:tcPr>
          <w:p w14:paraId="66A692C3" w14:textId="59B66013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559" w:type="dxa"/>
          </w:tcPr>
          <w:p w14:paraId="1F5923A6" w14:textId="77E57961" w:rsidR="00ED1C70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39B964DB" w14:textId="217105F5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0.10</w:t>
            </w:r>
          </w:p>
        </w:tc>
      </w:tr>
      <w:tr w:rsidR="00ED1C70" w14:paraId="6F6484BD" w14:textId="77777777" w:rsidTr="00110D23">
        <w:tc>
          <w:tcPr>
            <w:tcW w:w="3261" w:type="dxa"/>
            <w:hideMark/>
          </w:tcPr>
          <w:p w14:paraId="0F75DDDC" w14:textId="4DE449E5" w:rsidR="00ED1C70" w:rsidRDefault="00ED1C70" w:rsidP="00E85390">
            <w:pPr>
              <w:ind w:firstLineChars="200" w:firstLine="320"/>
              <w:rPr>
                <w:sz w:val="16"/>
                <w:szCs w:val="16"/>
              </w:rPr>
            </w:pPr>
            <w:r w:rsidRPr="005133BB">
              <w:rPr>
                <w:rFonts w:hint="eastAsia"/>
                <w:sz w:val="16"/>
                <w:szCs w:val="16"/>
              </w:rPr>
              <w:t>Sectoral iris atrophy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  <w:p w14:paraId="37CCF812" w14:textId="37F6DE75" w:rsidR="00ED1C70" w:rsidRPr="005133BB" w:rsidRDefault="00ED1C70" w:rsidP="00E85390">
            <w:pPr>
              <w:ind w:firstLineChars="200" w:firstLine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5133BB">
              <w:rPr>
                <w:rFonts w:hint="eastAsia"/>
                <w:sz w:val="16"/>
                <w:szCs w:val="16"/>
              </w:rPr>
              <w:t>ridodialysis</w:t>
            </w:r>
            <w:r w:rsidR="00673A72">
              <w:rPr>
                <w:rFonts w:hint="eastAsia"/>
                <w:sz w:val="16"/>
                <w:szCs w:val="16"/>
              </w:rPr>
              <w:t xml:space="preserve"> (N)</w:t>
            </w:r>
          </w:p>
        </w:tc>
        <w:tc>
          <w:tcPr>
            <w:tcW w:w="1417" w:type="dxa"/>
          </w:tcPr>
          <w:p w14:paraId="0AEA673D" w14:textId="5E715353" w:rsidR="00ED1C70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(2.3%)</w:t>
            </w:r>
          </w:p>
          <w:p w14:paraId="67C4039A" w14:textId="6BD02DE8" w:rsidR="001309AE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(2.3%)</w:t>
            </w:r>
          </w:p>
        </w:tc>
        <w:tc>
          <w:tcPr>
            <w:tcW w:w="1843" w:type="dxa"/>
          </w:tcPr>
          <w:p w14:paraId="16DB85CC" w14:textId="77777777" w:rsidR="00ED1C70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3986190E" w14:textId="7EA8A139" w:rsidR="00415CD1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559" w:type="dxa"/>
          </w:tcPr>
          <w:p w14:paraId="0E1712B3" w14:textId="77777777" w:rsidR="00ED1C70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  <w:p w14:paraId="75608DC6" w14:textId="263526AF" w:rsidR="00415CD1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</w:tcPr>
          <w:p w14:paraId="142BCD02" w14:textId="77777777" w:rsidR="00ED1C70" w:rsidRPr="009970B7" w:rsidRDefault="00ED1C70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1C70" w14:paraId="24E90651" w14:textId="77777777" w:rsidTr="00110D23">
        <w:tc>
          <w:tcPr>
            <w:tcW w:w="3261" w:type="dxa"/>
            <w:tcBorders>
              <w:bottom w:val="single" w:sz="18" w:space="0" w:color="D1D1D1" w:themeColor="background2" w:themeShade="E6"/>
            </w:tcBorders>
            <w:hideMark/>
          </w:tcPr>
          <w:p w14:paraId="7E453DA5" w14:textId="14C0F278" w:rsidR="00ED1C70" w:rsidRPr="005133BB" w:rsidRDefault="00ED1C70" w:rsidP="00E85390">
            <w:pPr>
              <w:rPr>
                <w:sz w:val="16"/>
                <w:szCs w:val="16"/>
              </w:rPr>
            </w:pPr>
            <w:r w:rsidRPr="005133BB">
              <w:rPr>
                <w:rFonts w:hint="eastAsia"/>
                <w:sz w:val="16"/>
                <w:szCs w:val="16"/>
              </w:rPr>
              <w:t xml:space="preserve">Refractive error </w:t>
            </w:r>
            <w:r w:rsidR="00673A72">
              <w:rPr>
                <w:rFonts w:hint="eastAsia"/>
                <w:sz w:val="16"/>
                <w:szCs w:val="16"/>
              </w:rPr>
              <w:t>(N)</w:t>
            </w:r>
          </w:p>
        </w:tc>
        <w:tc>
          <w:tcPr>
            <w:tcW w:w="1417" w:type="dxa"/>
            <w:tcBorders>
              <w:bottom w:val="single" w:sz="18" w:space="0" w:color="D1D1D1" w:themeColor="background2" w:themeShade="E6"/>
            </w:tcBorders>
          </w:tcPr>
          <w:p w14:paraId="415ACDDD" w14:textId="34292406" w:rsidR="00ED1C70" w:rsidRPr="005133BB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1843" w:type="dxa"/>
            <w:tcBorders>
              <w:bottom w:val="single" w:sz="18" w:space="0" w:color="D1D1D1" w:themeColor="background2" w:themeShade="E6"/>
            </w:tcBorders>
          </w:tcPr>
          <w:p w14:paraId="539878EA" w14:textId="33B77674" w:rsidR="00ED1C70" w:rsidRPr="005133BB" w:rsidRDefault="00415CD1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(1.4%)</w:t>
            </w:r>
          </w:p>
        </w:tc>
        <w:tc>
          <w:tcPr>
            <w:tcW w:w="1559" w:type="dxa"/>
            <w:tcBorders>
              <w:bottom w:val="single" w:sz="18" w:space="0" w:color="D1D1D1" w:themeColor="background2" w:themeShade="E6"/>
            </w:tcBorders>
          </w:tcPr>
          <w:p w14:paraId="1B639CD9" w14:textId="638654BC" w:rsidR="00ED1C70" w:rsidRPr="00673A72" w:rsidRDefault="00415CD1" w:rsidP="00673A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 (0.0%)</w:t>
            </w:r>
          </w:p>
        </w:tc>
        <w:tc>
          <w:tcPr>
            <w:tcW w:w="946" w:type="dxa"/>
            <w:tcBorders>
              <w:bottom w:val="single" w:sz="18" w:space="0" w:color="D1D1D1" w:themeColor="background2" w:themeShade="E6"/>
            </w:tcBorders>
          </w:tcPr>
          <w:p w14:paraId="578503A0" w14:textId="54F8D580" w:rsidR="00ED1C70" w:rsidRPr="009970B7" w:rsidRDefault="006C0AD7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&gt;0.99</w:t>
            </w:r>
          </w:p>
        </w:tc>
      </w:tr>
    </w:tbl>
    <w:p w14:paraId="6B71C1AD" w14:textId="77777777" w:rsidR="00110D23" w:rsidRDefault="00ED1C70" w:rsidP="00110D23">
      <w:pPr>
        <w:rPr>
          <w:sz w:val="16"/>
          <w:szCs w:val="16"/>
        </w:rPr>
      </w:pPr>
      <w:r w:rsidRPr="00033B40">
        <w:rPr>
          <w:rFonts w:hint="eastAsia"/>
          <w:sz w:val="16"/>
          <w:szCs w:val="16"/>
        </w:rPr>
        <w:t>V</w:t>
      </w:r>
      <w:r w:rsidRPr="00033B40">
        <w:rPr>
          <w:sz w:val="16"/>
          <w:szCs w:val="16"/>
        </w:rPr>
        <w:t>alues are presented as number (%).</w:t>
      </w:r>
    </w:p>
    <w:p w14:paraId="764EE6BC" w14:textId="51E22351" w:rsidR="00110D23" w:rsidRDefault="00110D23" w:rsidP="00110D23">
      <w:pPr>
        <w:rPr>
          <w:sz w:val="16"/>
          <w:szCs w:val="16"/>
        </w:rPr>
      </w:pPr>
      <w:r w:rsidRPr="00110D23">
        <w:rPr>
          <w:sz w:val="16"/>
          <w:szCs w:val="16"/>
        </w:rPr>
        <w:t>For mechanical IOL-related complications, 95% confidence intervals were calculated using the Clopper–Pearson exact method.</w:t>
      </w:r>
    </w:p>
    <w:p w14:paraId="79DC15E6" w14:textId="77777777" w:rsidR="00110D23" w:rsidRDefault="00673A72" w:rsidP="00110D23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N = number; </w:t>
      </w:r>
      <w:r w:rsidR="00ED1C70" w:rsidRPr="00033B40">
        <w:rPr>
          <w:rFonts w:hint="eastAsia"/>
          <w:sz w:val="16"/>
          <w:szCs w:val="16"/>
        </w:rPr>
        <w:t>I</w:t>
      </w:r>
      <w:r w:rsidR="00ED1C70" w:rsidRPr="00033B40">
        <w:rPr>
          <w:sz w:val="16"/>
          <w:szCs w:val="16"/>
        </w:rPr>
        <w:t>OL = intraocular lens</w:t>
      </w:r>
      <w:r>
        <w:rPr>
          <w:rFonts w:hint="eastAsia"/>
          <w:sz w:val="16"/>
          <w:szCs w:val="16"/>
        </w:rPr>
        <w:t>.</w:t>
      </w:r>
    </w:p>
    <w:p w14:paraId="1B575FE7" w14:textId="77777777" w:rsidR="00110D23" w:rsidRDefault="00ED1C70" w:rsidP="00110D23">
      <w:pPr>
        <w:rPr>
          <w:sz w:val="16"/>
          <w:szCs w:val="16"/>
        </w:rPr>
      </w:pPr>
      <w:r>
        <w:rPr>
          <w:rFonts w:hint="eastAsia"/>
          <w:sz w:val="16"/>
          <w:szCs w:val="16"/>
          <w:vertAlign w:val="superscript"/>
        </w:rPr>
        <w:t>a</w:t>
      </w:r>
      <w:r w:rsidRPr="00033B40">
        <w:rPr>
          <w:sz w:val="16"/>
          <w:szCs w:val="16"/>
        </w:rPr>
        <w:t>p-value</w:t>
      </w:r>
      <w:r w:rsidR="00C7727D">
        <w:rPr>
          <w:rFonts w:hint="eastAsia"/>
          <w:sz w:val="16"/>
          <w:szCs w:val="16"/>
        </w:rPr>
        <w:t>s</w:t>
      </w:r>
      <w:r w:rsidRPr="00033B40">
        <w:rPr>
          <w:sz w:val="16"/>
          <w:szCs w:val="16"/>
        </w:rPr>
        <w:t xml:space="preserve"> </w:t>
      </w:r>
      <w:r w:rsidR="00C7727D" w:rsidRPr="00C7727D">
        <w:rPr>
          <w:sz w:val="16"/>
          <w:szCs w:val="16"/>
        </w:rPr>
        <w:t>were calculated using the chi-square test or Fisher exact test.</w:t>
      </w:r>
    </w:p>
    <w:p w14:paraId="6EB89508" w14:textId="5C53F128" w:rsidR="00ED1C70" w:rsidRDefault="00ED1C70" w:rsidP="00110D23">
      <w:pPr>
        <w:rPr>
          <w:sz w:val="16"/>
          <w:szCs w:val="16"/>
        </w:rPr>
      </w:pPr>
      <w:r w:rsidRPr="009970B7">
        <w:rPr>
          <w:rFonts w:hint="eastAsia"/>
          <w:sz w:val="16"/>
          <w:szCs w:val="16"/>
          <w:vertAlign w:val="superscript"/>
        </w:rPr>
        <w:t>*</w:t>
      </w:r>
      <w:r w:rsidRPr="009970B7">
        <w:rPr>
          <w:sz w:val="16"/>
          <w:szCs w:val="16"/>
        </w:rPr>
        <w:t>Statistically significant differences (</w:t>
      </w:r>
      <w:r>
        <w:rPr>
          <w:i/>
          <w:sz w:val="16"/>
          <w:szCs w:val="16"/>
        </w:rPr>
        <w:t>p</w:t>
      </w:r>
      <w:r w:rsidRPr="009970B7">
        <w:rPr>
          <w:sz w:val="16"/>
          <w:szCs w:val="16"/>
        </w:rPr>
        <w:t xml:space="preserve"> &lt; 0.05) among groups.</w:t>
      </w:r>
    </w:p>
    <w:p w14:paraId="17B3C47F" w14:textId="77777777" w:rsidR="00ED1C70" w:rsidRPr="00ED1C70" w:rsidRDefault="00ED1C70"/>
    <w:sectPr w:rsidR="00ED1C70" w:rsidRPr="00ED1C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C2295" w14:textId="77777777" w:rsidR="00DC6CEE" w:rsidRDefault="00DC6CEE" w:rsidP="00BC0332">
      <w:r>
        <w:separator/>
      </w:r>
    </w:p>
  </w:endnote>
  <w:endnote w:type="continuationSeparator" w:id="0">
    <w:p w14:paraId="6F9562F5" w14:textId="77777777" w:rsidR="00DC6CEE" w:rsidRDefault="00DC6CEE" w:rsidP="00BC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5987" w14:textId="77777777" w:rsidR="00DC6CEE" w:rsidRDefault="00DC6CEE" w:rsidP="00BC0332">
      <w:r>
        <w:separator/>
      </w:r>
    </w:p>
  </w:footnote>
  <w:footnote w:type="continuationSeparator" w:id="0">
    <w:p w14:paraId="52EACE74" w14:textId="77777777" w:rsidR="00DC6CEE" w:rsidRDefault="00DC6CEE" w:rsidP="00BC0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70"/>
    <w:rsid w:val="00063B13"/>
    <w:rsid w:val="00104BF9"/>
    <w:rsid w:val="00110D23"/>
    <w:rsid w:val="0011760F"/>
    <w:rsid w:val="001309AE"/>
    <w:rsid w:val="002176EC"/>
    <w:rsid w:val="00316AA7"/>
    <w:rsid w:val="003B1A35"/>
    <w:rsid w:val="00415CD1"/>
    <w:rsid w:val="00476E20"/>
    <w:rsid w:val="00491854"/>
    <w:rsid w:val="004B654B"/>
    <w:rsid w:val="004D57B1"/>
    <w:rsid w:val="00673A72"/>
    <w:rsid w:val="006C0AD7"/>
    <w:rsid w:val="00732F40"/>
    <w:rsid w:val="00862391"/>
    <w:rsid w:val="008A44B1"/>
    <w:rsid w:val="008F658E"/>
    <w:rsid w:val="00B5226E"/>
    <w:rsid w:val="00BC0332"/>
    <w:rsid w:val="00C7727D"/>
    <w:rsid w:val="00DC6CEE"/>
    <w:rsid w:val="00E33274"/>
    <w:rsid w:val="00E425F7"/>
    <w:rsid w:val="00ED1C70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70E61"/>
  <w15:chartTrackingRefBased/>
  <w15:docId w15:val="{47F07B02-9C9A-48DE-BE78-519B525F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C70"/>
    <w:pPr>
      <w:widowControl w:val="0"/>
      <w:wordWrap w:val="0"/>
      <w:autoSpaceDE w:val="0"/>
      <w:autoSpaceDN w:val="0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D1C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D1C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D1C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1C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1C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1C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1C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1C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1C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D1C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D1C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D1C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D1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D1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D1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D1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D1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D1C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D1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D1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D1C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D1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D1C70"/>
    <w:pPr>
      <w:spacing w:before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D1C7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D1C70"/>
    <w:pPr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D1C7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D1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D1C7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D1C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D1C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C033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BC0332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BC033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BC0332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V8299</dc:creator>
  <cp:keywords/>
  <dc:description/>
  <cp:lastModifiedBy>Office</cp:lastModifiedBy>
  <cp:revision>2</cp:revision>
  <dcterms:created xsi:type="dcterms:W3CDTF">2026-06-29T00:54:00Z</dcterms:created>
  <dcterms:modified xsi:type="dcterms:W3CDTF">2026-06-29T00:54:00Z</dcterms:modified>
</cp:coreProperties>
</file>