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E825" w14:textId="275246C4" w:rsidR="000917E1" w:rsidRPr="00C05124" w:rsidRDefault="00C05124" w:rsidP="00C05124">
      <w:pPr>
        <w:jc w:val="center"/>
        <w:rPr>
          <w:rFonts w:ascii="Times New Roman" w:hAnsi="Times New Roman" w:cs="Times New Roman"/>
          <w:b/>
          <w:bCs/>
        </w:rPr>
      </w:pPr>
      <w:r w:rsidRPr="00C05124">
        <w:rPr>
          <w:rFonts w:ascii="Times New Roman" w:hAnsi="Times New Roman" w:cs="Times New Roman"/>
          <w:b/>
          <w:bCs/>
        </w:rPr>
        <w:t>Supplementary Information File</w:t>
      </w:r>
    </w:p>
    <w:p w14:paraId="21BDA321" w14:textId="77777777" w:rsidR="00C05124" w:rsidRPr="00C05124" w:rsidRDefault="00C05124" w:rsidP="00C05124">
      <w:pPr>
        <w:pStyle w:val="Heading3"/>
        <w:shd w:val="clear" w:color="auto" w:fill="FFFFFF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051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ZIF-Derived Fe/Co/Zn Ternary Metal Oxide Embedded N-Doped Carbon for Supercapacitor and Hydrogen Evolution Reaction (HER)</w:t>
      </w:r>
    </w:p>
    <w:p w14:paraId="0327EAC8" w14:textId="77777777" w:rsidR="00C05124" w:rsidRPr="00C05124" w:rsidRDefault="00C05124" w:rsidP="00C05124">
      <w:pPr>
        <w:pStyle w:val="Heading3"/>
        <w:shd w:val="clear" w:color="auto" w:fill="FFFFFF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</w:pPr>
      <w:r w:rsidRPr="00C0512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Zeinab M. Hassan</w:t>
      </w:r>
      <w:r w:rsidRPr="00C0512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pt-BR"/>
        </w:rPr>
        <w:t>a‡*</w:t>
      </w:r>
      <w:r w:rsidRPr="00C0512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,  Fatma M. Elantabli</w:t>
      </w:r>
      <w:r w:rsidRPr="00C0512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pt-BR"/>
        </w:rPr>
        <w:t>a‡</w:t>
      </w:r>
      <w:r w:rsidRPr="00C0512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, Mohamed A.sultan</w:t>
      </w:r>
      <w:r w:rsidRPr="00C0512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pt-BR"/>
        </w:rPr>
        <w:t>b</w:t>
      </w:r>
      <w:r w:rsidRPr="00C0512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,  Hani Nasser Abdelhamid</w:t>
      </w:r>
      <w:r w:rsidRPr="00C0512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pt-BR"/>
        </w:rPr>
        <w:t>c</w:t>
      </w:r>
      <w:r w:rsidRPr="00C0512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*</w:t>
      </w:r>
    </w:p>
    <w:p w14:paraId="2D669A34" w14:textId="77777777" w:rsidR="00C05124" w:rsidRPr="00C05124" w:rsidRDefault="00C05124" w:rsidP="00C0512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C05124">
        <w:rPr>
          <w:rFonts w:ascii="Times New Roman" w:eastAsia="Times New Roman" w:hAnsi="Times New Roman" w:cs="Times New Roman"/>
          <w:color w:val="000000" w:themeColor="text1"/>
          <w:vertAlign w:val="superscript"/>
        </w:rPr>
        <w:t>a</w:t>
      </w:r>
      <w:r w:rsidRPr="00C051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C05124">
        <w:rPr>
          <w:rFonts w:ascii="Times New Roman" w:hAnsi="Times New Roman" w:cs="Times New Roman"/>
          <w:color w:val="000000" w:themeColor="text1"/>
        </w:rPr>
        <w:t>Chemistry Department, Faculty of Science, Fayoum University, P.O. Box 63514, Fayoum 63514, Egypt</w:t>
      </w:r>
    </w:p>
    <w:p w14:paraId="5436826D" w14:textId="77777777" w:rsidR="00C05124" w:rsidRPr="00C05124" w:rsidRDefault="00C05124" w:rsidP="00C0512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proofErr w:type="spellStart"/>
      <w:r w:rsidRPr="00C05124">
        <w:rPr>
          <w:rFonts w:ascii="Times New Roman" w:hAnsi="Times New Roman" w:cs="Times New Roman"/>
          <w:color w:val="000000" w:themeColor="text1"/>
          <w:vertAlign w:val="superscript"/>
        </w:rPr>
        <w:t>b</w:t>
      </w:r>
      <w:r w:rsidRPr="00C05124">
        <w:rPr>
          <w:rFonts w:ascii="Times New Roman" w:hAnsi="Times New Roman" w:cs="Times New Roman"/>
          <w:color w:val="000000" w:themeColor="text1"/>
        </w:rPr>
        <w:t>Department</w:t>
      </w:r>
      <w:proofErr w:type="spellEnd"/>
      <w:r w:rsidRPr="00C05124">
        <w:rPr>
          <w:rFonts w:ascii="Times New Roman" w:hAnsi="Times New Roman" w:cs="Times New Roman"/>
          <w:color w:val="000000" w:themeColor="text1"/>
        </w:rPr>
        <w:t xml:space="preserve"> of Chemistry, Faculty of Science, Cairo University, Egypt</w:t>
      </w:r>
    </w:p>
    <w:p w14:paraId="4A366FA8" w14:textId="77777777" w:rsidR="00C05124" w:rsidRPr="00C05124" w:rsidRDefault="00C05124" w:rsidP="00C051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C05124">
        <w:rPr>
          <w:rFonts w:ascii="Times New Roman" w:eastAsia="Times New Roman" w:hAnsi="Times New Roman" w:cs="Times New Roman"/>
          <w:color w:val="000000" w:themeColor="text1"/>
          <w:vertAlign w:val="superscript"/>
        </w:rPr>
        <w:t>c</w:t>
      </w:r>
      <w:r w:rsidRPr="00C05124">
        <w:rPr>
          <w:rFonts w:ascii="Times New Roman" w:eastAsia="Times New Roman" w:hAnsi="Times New Roman" w:cs="Times New Roman"/>
          <w:color w:val="000000" w:themeColor="text1"/>
        </w:rPr>
        <w:t>Department</w:t>
      </w:r>
      <w:proofErr w:type="spellEnd"/>
      <w:r w:rsidRPr="00C05124">
        <w:rPr>
          <w:rFonts w:ascii="Times New Roman" w:eastAsia="Times New Roman" w:hAnsi="Times New Roman" w:cs="Times New Roman"/>
          <w:color w:val="000000" w:themeColor="text1"/>
        </w:rPr>
        <w:t xml:space="preserve"> of Chemistry, College of Science, Imam Mohammad Ibn Saud Islamic University (IMSIU), 11623, Riyadh, Saudi Arabia</w:t>
      </w:r>
    </w:p>
    <w:p w14:paraId="256654A1" w14:textId="77777777" w:rsidR="00C05124" w:rsidRPr="00C05124" w:rsidRDefault="00C05124" w:rsidP="00C051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C05124">
        <w:rPr>
          <w:rFonts w:ascii="Times New Roman" w:eastAsia="Times New Roman" w:hAnsi="Times New Roman" w:cs="Times New Roman"/>
          <w:color w:val="000000" w:themeColor="text1"/>
        </w:rPr>
        <w:t>‡ These authors contributed equally</w:t>
      </w:r>
    </w:p>
    <w:p w14:paraId="61C95ABC" w14:textId="77777777" w:rsidR="00C05124" w:rsidRPr="00C05124" w:rsidRDefault="00C05124" w:rsidP="00C051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vertAlign w:val="superscript"/>
        </w:rPr>
      </w:pPr>
      <w:r w:rsidRPr="00C05124">
        <w:rPr>
          <w:rFonts w:ascii="Times New Roman" w:hAnsi="Times New Roman" w:cs="Times New Roman"/>
          <w:color w:val="000000" w:themeColor="text1"/>
        </w:rPr>
        <w:t xml:space="preserve">*Corresponding: </w:t>
      </w:r>
      <w:hyperlink r:id="rId6" w:history="1">
        <w:r w:rsidRPr="00C05124">
          <w:rPr>
            <w:rStyle w:val="Hyperlink"/>
            <w:rFonts w:ascii="Times New Roman" w:hAnsi="Times New Roman" w:cs="Times New Roman"/>
            <w:color w:val="000000" w:themeColor="text1"/>
          </w:rPr>
          <w:t>hnabdelhamid@imamu.edu.sa</w:t>
        </w:r>
      </w:hyperlink>
      <w:r w:rsidRPr="00C05124">
        <w:rPr>
          <w:rFonts w:ascii="Times New Roman" w:hAnsi="Times New Roman" w:cs="Times New Roman"/>
          <w:color w:val="000000" w:themeColor="text1"/>
        </w:rPr>
        <w:t xml:space="preserve"> (Abdelhamid); </w:t>
      </w:r>
      <w:hyperlink r:id="rId7" w:history="1">
        <w:r w:rsidRPr="00C05124">
          <w:rPr>
            <w:rStyle w:val="Hyperlink"/>
            <w:rFonts w:ascii="Times New Roman" w:hAnsi="Times New Roman" w:cs="Times New Roman"/>
            <w:color w:val="000000" w:themeColor="text1"/>
          </w:rPr>
          <w:t>zma00@fayoum.edu.eg</w:t>
        </w:r>
      </w:hyperlink>
      <w:r w:rsidRPr="00C05124">
        <w:rPr>
          <w:rFonts w:ascii="Times New Roman" w:hAnsi="Times New Roman" w:cs="Times New Roman"/>
          <w:color w:val="000000" w:themeColor="text1"/>
        </w:rPr>
        <w:t xml:space="preserve"> (Hassan)"</w:t>
      </w:r>
    </w:p>
    <w:p w14:paraId="4E43FFEA" w14:textId="0CCBB160" w:rsidR="00C05124" w:rsidRPr="00C05124" w:rsidRDefault="00C05124">
      <w:pPr>
        <w:rPr>
          <w:rFonts w:ascii="Times New Roman" w:hAnsi="Times New Roman" w:cs="Times New Roman"/>
        </w:rPr>
      </w:pPr>
      <w:r w:rsidRPr="00C05124">
        <w:rPr>
          <w:rFonts w:ascii="Times New Roman" w:hAnsi="Times New Roman" w:cs="Times New Roman"/>
          <w:noProof/>
        </w:rPr>
        <w:drawing>
          <wp:inline distT="0" distB="0" distL="0" distR="0" wp14:anchorId="7D606FC9" wp14:editId="390F43E4">
            <wp:extent cx="5629835" cy="4490218"/>
            <wp:effectExtent l="0" t="0" r="9525" b="5715"/>
            <wp:docPr id="20940700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070097" name=""/>
                    <pic:cNvPicPr/>
                  </pic:nvPicPr>
                  <pic:blipFill rotWithShape="1">
                    <a:blip r:embed="rId8"/>
                    <a:srcRect l="16894" t="22082" r="45255" b="21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075" cy="4507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856BFE" w14:textId="1C6BA6C0" w:rsidR="00C05124" w:rsidRPr="00C05124" w:rsidRDefault="00C05124">
      <w:pPr>
        <w:rPr>
          <w:rFonts w:ascii="Times New Roman" w:hAnsi="Times New Roman" w:cs="Times New Roman"/>
        </w:rPr>
      </w:pPr>
      <w:r w:rsidRPr="00C05124">
        <w:rPr>
          <w:rFonts w:ascii="Times New Roman" w:hAnsi="Times New Roman" w:cs="Times New Roman"/>
          <w:b/>
          <w:bCs/>
        </w:rPr>
        <w:t>Figure S1</w:t>
      </w:r>
      <w:r w:rsidRPr="00C05124">
        <w:rPr>
          <w:rFonts w:ascii="Times New Roman" w:hAnsi="Times New Roman" w:cs="Times New Roman"/>
        </w:rPr>
        <w:t>: recycling efficiency for the three-electrode system at 10 A/g.</w:t>
      </w:r>
    </w:p>
    <w:sectPr w:rsidR="00C05124" w:rsidRPr="00C05124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6B5C3" w14:textId="77777777" w:rsidR="00BE4810" w:rsidRDefault="00BE4810" w:rsidP="00C05124">
      <w:pPr>
        <w:spacing w:after="0" w:line="240" w:lineRule="auto"/>
      </w:pPr>
      <w:r>
        <w:separator/>
      </w:r>
    </w:p>
  </w:endnote>
  <w:endnote w:type="continuationSeparator" w:id="0">
    <w:p w14:paraId="7CE70410" w14:textId="77777777" w:rsidR="00BE4810" w:rsidRDefault="00BE4810" w:rsidP="00C05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0998207"/>
      <w:docPartObj>
        <w:docPartGallery w:val="Page Numbers (Bottom of Page)"/>
        <w:docPartUnique/>
      </w:docPartObj>
    </w:sdtPr>
    <w:sdtContent>
      <w:p w14:paraId="722FCB96" w14:textId="32B85262" w:rsidR="00C05124" w:rsidRDefault="00C05124">
        <w:pPr>
          <w:pStyle w:val="Footer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BF9268" w14:textId="77777777" w:rsidR="00C05124" w:rsidRDefault="00C051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F1866" w14:textId="77777777" w:rsidR="00BE4810" w:rsidRDefault="00BE4810" w:rsidP="00C05124">
      <w:pPr>
        <w:spacing w:after="0" w:line="240" w:lineRule="auto"/>
      </w:pPr>
      <w:r>
        <w:separator/>
      </w:r>
    </w:p>
  </w:footnote>
  <w:footnote w:type="continuationSeparator" w:id="0">
    <w:p w14:paraId="6ED8F794" w14:textId="77777777" w:rsidR="00BE4810" w:rsidRDefault="00BE4810" w:rsidP="00C051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339"/>
    <w:rsid w:val="000161A8"/>
    <w:rsid w:val="000917E1"/>
    <w:rsid w:val="000C2DD9"/>
    <w:rsid w:val="00BD4339"/>
    <w:rsid w:val="00BE4810"/>
    <w:rsid w:val="00C0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51D37"/>
  <w15:chartTrackingRefBased/>
  <w15:docId w15:val="{3BBE8F0A-BC2F-4401-8B9E-54278878E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43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43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43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43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43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43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43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43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43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43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43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D43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43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43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43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43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43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43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43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4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43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4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43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43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43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43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43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43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433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05124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51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4"/>
  </w:style>
  <w:style w:type="paragraph" w:styleId="Footer">
    <w:name w:val="footer"/>
    <w:basedOn w:val="Normal"/>
    <w:link w:val="FooterChar"/>
    <w:uiPriority w:val="99"/>
    <w:unhideWhenUsed/>
    <w:rsid w:val="00C051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zma00@fayoum.edu.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nabdelhamid@imamu.edu.sa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702</Characters>
  <Application>Microsoft Office Word</Application>
  <DocSecurity>0</DocSecurity>
  <Lines>5</Lines>
  <Paragraphs>1</Paragraphs>
  <ScaleCrop>false</ScaleCrop>
  <Company>HP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 Nasser Abdelhamid</dc:creator>
  <cp:keywords/>
  <dc:description/>
  <cp:lastModifiedBy>Hani Nasser Abdelhamid</cp:lastModifiedBy>
  <cp:revision>2</cp:revision>
  <dcterms:created xsi:type="dcterms:W3CDTF">2026-07-03T16:17:00Z</dcterms:created>
  <dcterms:modified xsi:type="dcterms:W3CDTF">2026-07-03T16:23:00Z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3996ddd1-abc4-4b8d-9235-4bacbdc820f8</vt:lpwstr>
  </property>
</Properties>
</file>