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B3FBDB" w14:textId="77777777" w:rsidR="008A2ACA" w:rsidRPr="00D875D2" w:rsidRDefault="008A2ACA">
      <w:pPr>
        <w:widowControl w:val="0"/>
        <w:spacing w:line="276" w:lineRule="auto"/>
        <w:rPr>
          <w:rFonts w:ascii="Times New Roman" w:eastAsia="Arial" w:hAnsi="Times New Roman" w:cs="Times New Roman"/>
          <w:color w:val="000000" w:themeColor="text1"/>
        </w:rPr>
      </w:pPr>
    </w:p>
    <w:tbl>
      <w:tblPr>
        <w:tblW w:w="10710" w:type="dxa"/>
        <w:jc w:val="center"/>
        <w:tblLayout w:type="fixed"/>
        <w:tblCellMar>
          <w:top w:w="86" w:type="dxa"/>
          <w:left w:w="115" w:type="dxa"/>
          <w:right w:w="115" w:type="dxa"/>
        </w:tblCellMar>
        <w:tblLook w:val="0400" w:firstRow="0" w:lastRow="0" w:firstColumn="0" w:lastColumn="0" w:noHBand="0" w:noVBand="1"/>
      </w:tblPr>
      <w:tblGrid>
        <w:gridCol w:w="1845"/>
        <w:gridCol w:w="750"/>
        <w:gridCol w:w="6961"/>
        <w:gridCol w:w="1154"/>
      </w:tblGrid>
      <w:tr w:rsidR="008A2ACA" w:rsidRPr="00D875D2" w14:paraId="1C5AD9DE" w14:textId="77777777" w:rsidTr="00E71300">
        <w:trPr>
          <w:trHeight w:val="374"/>
          <w:jc w:val="center"/>
        </w:trPr>
        <w:tc>
          <w:tcPr>
            <w:tcW w:w="10710" w:type="dxa"/>
            <w:gridSpan w:val="4"/>
            <w:tcBorders>
              <w:top w:val="single" w:sz="4" w:space="0" w:color="000000"/>
              <w:left w:val="single" w:sz="4" w:space="0" w:color="000000"/>
              <w:bottom w:val="single" w:sz="6" w:space="0" w:color="000000"/>
              <w:right w:val="single" w:sz="4" w:space="0" w:color="000000"/>
            </w:tcBorders>
            <w:shd w:val="clear" w:color="auto" w:fill="9C2631"/>
            <w:vAlign w:val="center"/>
          </w:tcPr>
          <w:p w14:paraId="71D1E569" w14:textId="77777777" w:rsidR="008A2ACA" w:rsidRPr="00D875D2" w:rsidRDefault="00C54CF6">
            <w:pPr>
              <w:widowControl w:val="0"/>
              <w:spacing w:line="360" w:lineRule="auto"/>
              <w:rPr>
                <w:rFonts w:ascii="Times New Roman" w:eastAsia="Arial" w:hAnsi="Times New Roman" w:cs="Times New Roman"/>
                <w:b/>
                <w:color w:val="FFFFFF"/>
              </w:rPr>
            </w:pPr>
            <w:r w:rsidRPr="00D875D2">
              <w:rPr>
                <w:rFonts w:ascii="Times New Roman" w:eastAsia="Arial" w:hAnsi="Times New Roman" w:cs="Times New Roman"/>
                <w:b/>
                <w:color w:val="FFFFFF" w:themeColor="background1"/>
              </w:rPr>
              <w:t>SCARE 2020 Checklist</w:t>
            </w:r>
          </w:p>
        </w:tc>
      </w:tr>
      <w:tr w:rsidR="008A2ACA" w:rsidRPr="00D875D2" w14:paraId="4E19F018" w14:textId="77777777" w:rsidTr="00E71300">
        <w:trPr>
          <w:trHeight w:val="374"/>
          <w:jc w:val="center"/>
        </w:trPr>
        <w:tc>
          <w:tcPr>
            <w:tcW w:w="1845" w:type="dxa"/>
            <w:tcBorders>
              <w:top w:val="single" w:sz="6" w:space="0" w:color="000000"/>
              <w:left w:val="single" w:sz="4" w:space="0" w:color="000000"/>
              <w:bottom w:val="single" w:sz="6" w:space="0" w:color="000000"/>
              <w:right w:val="single" w:sz="6" w:space="0" w:color="000000"/>
            </w:tcBorders>
            <w:shd w:val="clear" w:color="auto" w:fill="9C2631"/>
            <w:vAlign w:val="center"/>
          </w:tcPr>
          <w:p w14:paraId="6464E2B4" w14:textId="77777777" w:rsidR="008A2ACA" w:rsidRPr="00D875D2" w:rsidRDefault="00C54CF6">
            <w:pPr>
              <w:widowControl w:val="0"/>
              <w:spacing w:line="360" w:lineRule="auto"/>
              <w:rPr>
                <w:rFonts w:ascii="Times New Roman" w:eastAsia="Arial" w:hAnsi="Times New Roman" w:cs="Times New Roman"/>
                <w:b/>
                <w:color w:val="FFFFFF"/>
              </w:rPr>
            </w:pPr>
            <w:r w:rsidRPr="00D875D2">
              <w:rPr>
                <w:rFonts w:ascii="Times New Roman" w:eastAsia="Arial" w:hAnsi="Times New Roman" w:cs="Times New Roman"/>
                <w:b/>
                <w:color w:val="FFFFFF" w:themeColor="background1"/>
              </w:rPr>
              <w:t>Topic</w:t>
            </w:r>
          </w:p>
        </w:tc>
        <w:tc>
          <w:tcPr>
            <w:tcW w:w="750" w:type="dxa"/>
            <w:tcBorders>
              <w:top w:val="single" w:sz="6" w:space="0" w:color="000000"/>
              <w:left w:val="single" w:sz="6" w:space="0" w:color="000000"/>
              <w:bottom w:val="single" w:sz="6" w:space="0" w:color="000000"/>
              <w:right w:val="single" w:sz="6" w:space="0" w:color="000000"/>
            </w:tcBorders>
            <w:shd w:val="clear" w:color="auto" w:fill="9C2631"/>
            <w:vAlign w:val="center"/>
          </w:tcPr>
          <w:p w14:paraId="0D59F10E" w14:textId="77777777" w:rsidR="008A2ACA" w:rsidRPr="00D875D2" w:rsidRDefault="00C54CF6">
            <w:pPr>
              <w:widowControl w:val="0"/>
              <w:spacing w:line="360" w:lineRule="auto"/>
              <w:rPr>
                <w:rFonts w:ascii="Times New Roman" w:eastAsia="Arial" w:hAnsi="Times New Roman" w:cs="Times New Roman"/>
                <w:b/>
                <w:color w:val="FFFFFF"/>
              </w:rPr>
            </w:pPr>
            <w:r w:rsidRPr="00D875D2">
              <w:rPr>
                <w:rFonts w:ascii="Times New Roman" w:eastAsia="Arial" w:hAnsi="Times New Roman" w:cs="Times New Roman"/>
                <w:b/>
                <w:color w:val="FFFFFF" w:themeColor="background1"/>
              </w:rPr>
              <w:t xml:space="preserve">Item </w:t>
            </w:r>
          </w:p>
        </w:tc>
        <w:tc>
          <w:tcPr>
            <w:tcW w:w="6961" w:type="dxa"/>
            <w:tcBorders>
              <w:top w:val="single" w:sz="6" w:space="0" w:color="000000"/>
              <w:left w:val="single" w:sz="6" w:space="0" w:color="000000"/>
              <w:bottom w:val="single" w:sz="6" w:space="0" w:color="000000"/>
              <w:right w:val="single" w:sz="6" w:space="0" w:color="000000"/>
            </w:tcBorders>
            <w:shd w:val="clear" w:color="auto" w:fill="9C2631"/>
            <w:vAlign w:val="center"/>
          </w:tcPr>
          <w:p w14:paraId="4E815B82" w14:textId="77777777" w:rsidR="008A2ACA" w:rsidRPr="00D875D2" w:rsidRDefault="00C54CF6">
            <w:pPr>
              <w:widowControl w:val="0"/>
              <w:spacing w:line="360" w:lineRule="auto"/>
              <w:rPr>
                <w:rFonts w:ascii="Times New Roman" w:eastAsia="Arial" w:hAnsi="Times New Roman" w:cs="Times New Roman"/>
                <w:b/>
                <w:color w:val="FFFFFF"/>
              </w:rPr>
            </w:pPr>
            <w:r w:rsidRPr="00D875D2">
              <w:rPr>
                <w:rFonts w:ascii="Times New Roman" w:eastAsia="Arial" w:hAnsi="Times New Roman" w:cs="Times New Roman"/>
                <w:b/>
                <w:color w:val="FFFFFF" w:themeColor="background1"/>
              </w:rPr>
              <w:t>Checklist Item Description</w:t>
            </w:r>
          </w:p>
        </w:tc>
        <w:tc>
          <w:tcPr>
            <w:tcW w:w="1154" w:type="dxa"/>
            <w:tcBorders>
              <w:top w:val="single" w:sz="6" w:space="0" w:color="000000"/>
              <w:left w:val="single" w:sz="6" w:space="0" w:color="000000"/>
              <w:bottom w:val="single" w:sz="6" w:space="0" w:color="000000"/>
              <w:right w:val="single" w:sz="4" w:space="0" w:color="000000"/>
            </w:tcBorders>
            <w:shd w:val="clear" w:color="auto" w:fill="9C2631"/>
            <w:tcMar>
              <w:top w:w="0" w:type="dxa"/>
              <w:left w:w="108" w:type="dxa"/>
              <w:right w:w="108" w:type="dxa"/>
            </w:tcMar>
            <w:vAlign w:val="center"/>
          </w:tcPr>
          <w:p w14:paraId="53A0779F" w14:textId="77777777" w:rsidR="008A2ACA" w:rsidRPr="00D875D2" w:rsidRDefault="00C54CF6">
            <w:pPr>
              <w:widowControl w:val="0"/>
              <w:spacing w:line="360" w:lineRule="auto"/>
              <w:rPr>
                <w:rFonts w:ascii="Times New Roman" w:eastAsia="Arial" w:hAnsi="Times New Roman" w:cs="Times New Roman"/>
                <w:b/>
                <w:color w:val="FFFFFF"/>
              </w:rPr>
            </w:pPr>
            <w:r w:rsidRPr="00D875D2">
              <w:rPr>
                <w:rFonts w:ascii="Times New Roman" w:eastAsia="Arial" w:hAnsi="Times New Roman" w:cs="Times New Roman"/>
                <w:b/>
                <w:color w:val="FFFFFF" w:themeColor="background1"/>
              </w:rPr>
              <w:t>Page Number</w:t>
            </w:r>
          </w:p>
        </w:tc>
      </w:tr>
      <w:tr w:rsidR="008A2ACA" w:rsidRPr="00D875D2" w14:paraId="2CC78638" w14:textId="77777777" w:rsidTr="00E71300">
        <w:trPr>
          <w:trHeight w:val="866"/>
          <w:jc w:val="center"/>
        </w:trPr>
        <w:tc>
          <w:tcPr>
            <w:tcW w:w="1845" w:type="dxa"/>
            <w:tcBorders>
              <w:top w:val="single" w:sz="6" w:space="0" w:color="000000"/>
              <w:left w:val="single" w:sz="4" w:space="0" w:color="000000"/>
              <w:bottom w:val="single" w:sz="6" w:space="0" w:color="000000"/>
              <w:right w:val="single" w:sz="6" w:space="0" w:color="000000"/>
            </w:tcBorders>
            <w:tcMar>
              <w:left w:w="108" w:type="dxa"/>
              <w:right w:w="108" w:type="dxa"/>
            </w:tcMar>
          </w:tcPr>
          <w:p w14:paraId="541CA0AF" w14:textId="77777777" w:rsidR="008A2ACA" w:rsidRPr="00D875D2" w:rsidRDefault="00C54CF6">
            <w:pPr>
              <w:widowControl w:val="0"/>
              <w:spacing w:line="360"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Title</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694D3CDA"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53246AE2" w14:textId="550A3D79" w:rsidR="008A2ACA" w:rsidRPr="00E71300" w:rsidRDefault="00E71300">
            <w:pPr>
              <w:pStyle w:val="LO-normal"/>
              <w:widowControl w:val="0"/>
              <w:jc w:val="center"/>
              <w:rPr>
                <w:rFonts w:ascii="Times New Roman" w:hAnsi="Times New Roman" w:cs="Times New Roman"/>
                <w:b/>
              </w:rPr>
            </w:pPr>
            <w:r w:rsidRPr="00E71300">
              <w:rPr>
                <w:rFonts w:ascii="Times New Roman" w:hAnsi="Times New Roman" w:cs="Times New Roman"/>
                <w:bCs/>
                <w:color w:val="000000"/>
                <w:spacing w:val="-2"/>
                <w:kern w:val="2"/>
                <w:lang w:val="vi-VN"/>
              </w:rPr>
              <w:t xml:space="preserve">3D PRINTED CUSTOMIZED </w:t>
            </w:r>
            <w:r w:rsidRPr="00E71300">
              <w:rPr>
                <w:rFonts w:ascii="Times New Roman" w:hAnsi="Times New Roman" w:cs="Times New Roman"/>
                <w:bCs/>
                <w:lang w:val="vi-VN"/>
              </w:rPr>
              <w:t>TOTAL SCAPULAR REPLACEMENT WITH CONSTRAIN</w:t>
            </w:r>
            <w:r w:rsidRPr="00E71300">
              <w:rPr>
                <w:rFonts w:ascii="Times New Roman" w:hAnsi="Times New Roman" w:cs="Times New Roman"/>
                <w:bCs/>
              </w:rPr>
              <w:t>ED</w:t>
            </w:r>
            <w:r w:rsidRPr="00E71300">
              <w:rPr>
                <w:rFonts w:ascii="Times New Roman" w:hAnsi="Times New Roman" w:cs="Times New Roman"/>
                <w:bCs/>
                <w:lang w:val="vi-VN"/>
              </w:rPr>
              <w:t xml:space="preserve"> SHOULDER JOINT AFTER WIDE RESECTION FOR SCAPULA CHONDROSARCOMA TREATMENT: A CASE REPORT</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37254B53" w14:textId="77777777" w:rsidR="008A2ACA" w:rsidRPr="00D875D2" w:rsidRDefault="00C54CF6">
            <w:pPr>
              <w:widowControl w:val="0"/>
              <w:spacing w:line="360"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1</w:t>
            </w:r>
          </w:p>
        </w:tc>
      </w:tr>
      <w:tr w:rsidR="008A2ACA" w:rsidRPr="00D875D2" w14:paraId="7E8CA4C3" w14:textId="77777777" w:rsidTr="00E71300">
        <w:trPr>
          <w:trHeight w:val="686"/>
          <w:jc w:val="center"/>
        </w:trPr>
        <w:tc>
          <w:tcPr>
            <w:tcW w:w="1845" w:type="dxa"/>
            <w:tcBorders>
              <w:top w:val="single" w:sz="6" w:space="0" w:color="000000"/>
              <w:left w:val="single" w:sz="4" w:space="0" w:color="000000"/>
              <w:bottom w:val="single" w:sz="6" w:space="0" w:color="000000"/>
              <w:right w:val="single" w:sz="6" w:space="0" w:color="000000"/>
            </w:tcBorders>
            <w:tcMar>
              <w:left w:w="108" w:type="dxa"/>
              <w:right w:w="108" w:type="dxa"/>
            </w:tcMar>
          </w:tcPr>
          <w:p w14:paraId="7D74EEBA" w14:textId="77777777" w:rsidR="008A2ACA" w:rsidRPr="00D875D2" w:rsidRDefault="00C54CF6">
            <w:pPr>
              <w:widowControl w:val="0"/>
              <w:spacing w:line="360"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Key Words</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09F7545A"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2</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706BC10E" w14:textId="36CE74EB" w:rsidR="008A2ACA" w:rsidRPr="00D875D2" w:rsidRDefault="005D13FA">
            <w:pPr>
              <w:pStyle w:val="LO-normal"/>
              <w:widowControl w:val="0"/>
              <w:spacing w:before="240" w:line="240" w:lineRule="auto"/>
              <w:rPr>
                <w:rFonts w:ascii="Times New Roman" w:eastAsia="Arial" w:hAnsi="Times New Roman" w:cs="Times New Roman"/>
                <w:color w:val="000000"/>
              </w:rPr>
            </w:pPr>
            <w:bookmarkStart w:id="0" w:name="_GoBack"/>
            <w:bookmarkEnd w:id="0"/>
            <w:r w:rsidRPr="00D875D2">
              <w:rPr>
                <w:rFonts w:ascii="Times New Roman" w:eastAsia="Arial" w:hAnsi="Times New Roman" w:cs="Times New Roman"/>
                <w:color w:val="000000" w:themeColor="text1"/>
              </w:rPr>
              <w:t>Chondronsarcoma; total scapular replacement; constrained reverse shoulder joint; 3D; case report.</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70DA3769" w14:textId="77777777" w:rsidR="008A2ACA" w:rsidRPr="00D875D2" w:rsidRDefault="00C54CF6">
            <w:pPr>
              <w:widowControl w:val="0"/>
              <w:spacing w:line="360"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1</w:t>
            </w:r>
          </w:p>
        </w:tc>
      </w:tr>
      <w:tr w:rsidR="008A2ACA" w:rsidRPr="00D875D2" w14:paraId="68E7CF10" w14:textId="77777777" w:rsidTr="00E71300">
        <w:trPr>
          <w:trHeight w:val="326"/>
          <w:jc w:val="center"/>
        </w:trPr>
        <w:tc>
          <w:tcPr>
            <w:tcW w:w="1845" w:type="dxa"/>
            <w:vMerge w:val="restart"/>
            <w:tcBorders>
              <w:top w:val="single" w:sz="6" w:space="0" w:color="000000"/>
              <w:left w:val="single" w:sz="4" w:space="0" w:color="000000"/>
              <w:bottom w:val="single" w:sz="6" w:space="0" w:color="000000"/>
              <w:right w:val="single" w:sz="6" w:space="0" w:color="000000"/>
            </w:tcBorders>
            <w:tcMar>
              <w:left w:w="108" w:type="dxa"/>
              <w:right w:w="108" w:type="dxa"/>
            </w:tcMar>
          </w:tcPr>
          <w:p w14:paraId="7499C326" w14:textId="77777777" w:rsidR="008A2ACA" w:rsidRPr="00D875D2" w:rsidRDefault="00C54CF6">
            <w:pPr>
              <w:widowControl w:val="0"/>
              <w:spacing w:line="360"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Abstract</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49E081D0"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3a</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44E0EFE3" w14:textId="45CA47EB" w:rsidR="008A2ACA" w:rsidRPr="00D875D2" w:rsidRDefault="00E04A83">
            <w:pPr>
              <w:pStyle w:val="LO-normal"/>
              <w:widowControl w:val="0"/>
              <w:rPr>
                <w:rFonts w:ascii="Times New Roman" w:eastAsia="Arial" w:hAnsi="Times New Roman" w:cs="Times New Roman"/>
                <w:color w:val="000000"/>
              </w:rPr>
            </w:pPr>
            <w:r w:rsidRPr="00D875D2">
              <w:rPr>
                <w:rFonts w:ascii="Times New Roman" w:eastAsia="Arial" w:hAnsi="Times New Roman" w:cs="Times New Roman"/>
                <w:color w:val="000000" w:themeColor="text1"/>
              </w:rPr>
              <w:t>The replacement with a scapular prosthesis designed with constrained reverse shoulder joint help to maximize shoulder function in case of irreparable rotator cuff tears..The application of 3D printing technique support to create an accurate reconstruction of the scapula for specific patient</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045FC3D1" w14:textId="77777777" w:rsidR="008A2ACA" w:rsidRPr="00D875D2" w:rsidRDefault="00C54CF6">
            <w:pPr>
              <w:widowControl w:val="0"/>
              <w:spacing w:line="360"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1</w:t>
            </w:r>
          </w:p>
        </w:tc>
      </w:tr>
      <w:tr w:rsidR="008A2ACA" w:rsidRPr="00D875D2" w14:paraId="5FC61F03" w14:textId="77777777" w:rsidTr="00E71300">
        <w:trPr>
          <w:trHeight w:val="326"/>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1FFF841D"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287C0435"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3b</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38BA3D85" w14:textId="7A49F93B" w:rsidR="008A2ACA" w:rsidRPr="00D875D2" w:rsidRDefault="00E04A83">
            <w:pPr>
              <w:pStyle w:val="LO-normal"/>
              <w:widowControl w:val="0"/>
              <w:spacing w:before="240" w:line="240" w:lineRule="auto"/>
              <w:rPr>
                <w:rFonts w:ascii="Times New Roman" w:eastAsia="Arial" w:hAnsi="Times New Roman" w:cs="Times New Roman"/>
                <w:color w:val="000000"/>
              </w:rPr>
            </w:pPr>
            <w:r w:rsidRPr="00D875D2">
              <w:rPr>
                <w:rFonts w:ascii="Times New Roman" w:eastAsia="Arial" w:hAnsi="Times New Roman" w:cs="Times New Roman"/>
                <w:color w:val="000000" w:themeColor="text1"/>
              </w:rPr>
              <w:t>62-year-old female patient was diagnosed with scapula Chondronsarcoma</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5BD6F01B" w14:textId="77777777" w:rsidR="008A2ACA" w:rsidRPr="00D875D2" w:rsidRDefault="00C54CF6">
            <w:pPr>
              <w:widowControl w:val="0"/>
              <w:spacing w:line="276"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1</w:t>
            </w:r>
          </w:p>
        </w:tc>
      </w:tr>
      <w:tr w:rsidR="008A2ACA" w:rsidRPr="00D875D2" w14:paraId="366692FE" w14:textId="77777777" w:rsidTr="00E71300">
        <w:trPr>
          <w:trHeight w:val="326"/>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4EA0A2CF"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0392CE8C"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3c</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320A8130" w14:textId="26F3F61D" w:rsidR="008A2ACA" w:rsidRPr="00D875D2" w:rsidRDefault="00E04A83">
            <w:pPr>
              <w:pStyle w:val="LO-normal"/>
              <w:widowControl w:val="0"/>
              <w:spacing w:before="240" w:line="240" w:lineRule="auto"/>
              <w:rPr>
                <w:rFonts w:ascii="Times New Roman" w:eastAsia="Arial" w:hAnsi="Times New Roman" w:cs="Times New Roman"/>
                <w:color w:val="000000"/>
              </w:rPr>
            </w:pPr>
            <w:r w:rsidRPr="00D875D2">
              <w:rPr>
                <w:rFonts w:ascii="Times New Roman" w:eastAsia="Arial" w:hAnsi="Times New Roman" w:cs="Times New Roman"/>
                <w:color w:val="000000" w:themeColor="text1"/>
              </w:rPr>
              <w:t>After underwent curettage and bone graft surgery 3 times, we did total scapular replacement surgery with constrained reverse shoulder joint. After 6 months, the patient's functional outcome was evaluated by using Musculoskeletal Tumour Society Score (MSTS) with a score of 26/30. There was no sign of local tumor recurrence. The functional of elbow and hand was preserved almost completely</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580AEE58" w14:textId="77777777" w:rsidR="008A2ACA" w:rsidRPr="00D875D2" w:rsidRDefault="00C54CF6">
            <w:pPr>
              <w:widowControl w:val="0"/>
              <w:spacing w:line="276"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1</w:t>
            </w:r>
          </w:p>
        </w:tc>
      </w:tr>
      <w:tr w:rsidR="008A2ACA" w:rsidRPr="00D875D2" w14:paraId="541133B0" w14:textId="77777777" w:rsidTr="00E71300">
        <w:trPr>
          <w:trHeight w:val="326"/>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1821D8C4"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65859D69"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3d</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51F4A68D" w14:textId="02739B7D" w:rsidR="008A2ACA" w:rsidRPr="00D875D2" w:rsidRDefault="00E04A83">
            <w:pPr>
              <w:pStyle w:val="LO-normal"/>
              <w:widowControl w:val="0"/>
              <w:spacing w:before="240" w:line="240" w:lineRule="auto"/>
              <w:rPr>
                <w:rFonts w:ascii="Times New Roman" w:eastAsia="Arial" w:hAnsi="Times New Roman" w:cs="Times New Roman"/>
                <w:color w:val="000000"/>
              </w:rPr>
            </w:pPr>
            <w:r w:rsidRPr="00D875D2">
              <w:rPr>
                <w:rFonts w:ascii="Times New Roman" w:eastAsia="Arial" w:hAnsi="Times New Roman" w:cs="Times New Roman"/>
                <w:color w:val="000000" w:themeColor="text1"/>
              </w:rPr>
              <w:t>After underwent curettage and bone graft surgery 3 times, we did total scapular replacement surgery with constrained reverse shoulder joint. After 6 months, the patient's functional outcome was evaluated by using Musculoskeletal Tumour Society Score (MSTS) with a score of 26/30. There was no sign of local tumor recurrence. The functional of elbow and hand was preserved almost completely</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31A64E28" w14:textId="77777777" w:rsidR="008A2ACA" w:rsidRPr="00D875D2" w:rsidRDefault="00C54CF6">
            <w:pPr>
              <w:widowControl w:val="0"/>
              <w:spacing w:line="276"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1</w:t>
            </w:r>
          </w:p>
        </w:tc>
      </w:tr>
      <w:tr w:rsidR="008A2ACA" w:rsidRPr="00D875D2" w14:paraId="454FCA3B" w14:textId="77777777" w:rsidTr="00E71300">
        <w:trPr>
          <w:trHeight w:val="326"/>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32F8DB01"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0FF676B4"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3e</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65FF1E74" w14:textId="16AD016A" w:rsidR="008A2ACA" w:rsidRPr="00D875D2" w:rsidRDefault="00E04A83" w:rsidP="00E04A83">
            <w:pPr>
              <w:pStyle w:val="BodyText"/>
              <w:widowControl w:val="0"/>
              <w:spacing w:line="360" w:lineRule="auto"/>
              <w:jc w:val="both"/>
              <w:rPr>
                <w:rFonts w:ascii="Times New Roman" w:eastAsia="Arial" w:hAnsi="Times New Roman" w:cs="Times New Roman"/>
                <w:color w:val="000000"/>
              </w:rPr>
            </w:pPr>
            <w:bookmarkStart w:id="1" w:name="docs-internal-guid-c149a404-7fff-3877-4c"/>
            <w:bookmarkEnd w:id="1"/>
            <w:r w:rsidRPr="00D875D2">
              <w:rPr>
                <w:rFonts w:ascii="Times New Roman" w:eastAsia="Arial" w:hAnsi="Times New Roman" w:cs="Times New Roman"/>
                <w:color w:val="000000" w:themeColor="text1"/>
              </w:rPr>
              <w:t>Total scapular replacement with constrained reverse shoulder joint using 3D printing technology is a suitable option for the patients with scapular tumor invading the muscles of the rotator cuff.</w:t>
            </w:r>
            <w:r w:rsidR="00C54CF6" w:rsidRPr="00D875D2">
              <w:rPr>
                <w:rFonts w:ascii="Times New Roman" w:eastAsia="Arial" w:hAnsi="Times New Roman" w:cs="Times New Roman"/>
                <w:color w:val="000000" w:themeColor="text1"/>
              </w:rPr>
              <w:t>.</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07403577" w14:textId="77777777" w:rsidR="008A2ACA" w:rsidRPr="00D875D2" w:rsidRDefault="00C54CF6">
            <w:pPr>
              <w:widowControl w:val="0"/>
              <w:spacing w:line="276"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1</w:t>
            </w:r>
          </w:p>
        </w:tc>
      </w:tr>
      <w:tr w:rsidR="008A2ACA" w:rsidRPr="00D875D2" w14:paraId="2060E163" w14:textId="77777777" w:rsidTr="00E71300">
        <w:trPr>
          <w:trHeight w:val="1096"/>
          <w:jc w:val="center"/>
        </w:trPr>
        <w:tc>
          <w:tcPr>
            <w:tcW w:w="1845" w:type="dxa"/>
            <w:tcBorders>
              <w:top w:val="single" w:sz="6" w:space="0" w:color="000000"/>
              <w:left w:val="single" w:sz="4" w:space="0" w:color="000000"/>
              <w:bottom w:val="single" w:sz="6" w:space="0" w:color="000000"/>
              <w:right w:val="single" w:sz="6" w:space="0" w:color="000000"/>
            </w:tcBorders>
            <w:tcMar>
              <w:left w:w="108" w:type="dxa"/>
              <w:right w:w="108" w:type="dxa"/>
            </w:tcMar>
          </w:tcPr>
          <w:p w14:paraId="210E1586" w14:textId="77777777" w:rsidR="008A2ACA" w:rsidRPr="00D875D2" w:rsidRDefault="00C54CF6">
            <w:pPr>
              <w:widowControl w:val="0"/>
              <w:spacing w:line="360"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Introduction</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345C7239"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4</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996C58E" w14:textId="34E6125C" w:rsidR="008A2ACA" w:rsidRPr="00D875D2" w:rsidRDefault="00C54CF6">
            <w:pPr>
              <w:widowControl w:val="0"/>
              <w:spacing w:line="360" w:lineRule="auto"/>
              <w:rPr>
                <w:rFonts w:ascii="Times New Roman" w:eastAsia="Arial" w:hAnsi="Times New Roman" w:cs="Times New Roman"/>
                <w:color w:val="000000" w:themeColor="text1"/>
              </w:rPr>
            </w:pPr>
            <w:r w:rsidRPr="00D875D2">
              <w:rPr>
                <w:rFonts w:ascii="Times New Roman" w:eastAsia="Arial" w:hAnsi="Times New Roman" w:cs="Times New Roman"/>
                <w:color w:val="000000" w:themeColor="text1"/>
              </w:rPr>
              <w:t>Background</w:t>
            </w:r>
          </w:p>
          <w:p w14:paraId="3ACA3BF3" w14:textId="6A6698FE" w:rsidR="005E7ECC" w:rsidRPr="00D875D2" w:rsidRDefault="005E7ECC">
            <w:pPr>
              <w:pStyle w:val="BodyText"/>
              <w:widowControl w:val="0"/>
              <w:numPr>
                <w:ilvl w:val="0"/>
                <w:numId w:val="6"/>
              </w:numPr>
              <w:spacing w:line="360" w:lineRule="auto"/>
              <w:rPr>
                <w:rFonts w:ascii="Times New Roman" w:hAnsi="Times New Roman" w:cs="Times New Roman"/>
              </w:rPr>
            </w:pPr>
            <w:r w:rsidRPr="00D875D2">
              <w:rPr>
                <w:rFonts w:ascii="Times New Roman" w:hAnsi="Times New Roman" w:cs="Times New Roman"/>
              </w:rPr>
              <w:t>Chondrosarcoma usually occurrs in adults over the age of 50. It is more common in men than women [3]. It commonly presents on the cartilage cells of the thigh bone (femur), shoulder, or pelvis. There are 1-9% of Enchondroma that transform into malignancy [4]. Treatment of endochondral tumors can be wide resection combined with bone grafting.</w:t>
            </w:r>
          </w:p>
          <w:p w14:paraId="292C71EB" w14:textId="77777777" w:rsidR="008A2ACA" w:rsidRPr="00D875D2" w:rsidRDefault="00C54CF6">
            <w:pPr>
              <w:widowControl w:val="0"/>
              <w:spacing w:line="360" w:lineRule="auto"/>
              <w:rPr>
                <w:rFonts w:ascii="Times New Roman" w:eastAsia="Arial" w:hAnsi="Times New Roman" w:cs="Times New Roman"/>
                <w:color w:val="000000"/>
              </w:rPr>
            </w:pPr>
            <w:r w:rsidRPr="00D875D2">
              <w:rPr>
                <w:rFonts w:ascii="Times New Roman" w:eastAsia="Arial" w:hAnsi="Times New Roman" w:cs="Times New Roman"/>
                <w:color w:val="000000" w:themeColor="text1"/>
              </w:rPr>
              <w:t>Rationale</w:t>
            </w:r>
          </w:p>
          <w:p w14:paraId="16D80408" w14:textId="1C39086C" w:rsidR="005E7ECC" w:rsidRPr="00D875D2" w:rsidRDefault="005E7ECC">
            <w:pPr>
              <w:pStyle w:val="BodyText"/>
              <w:widowControl w:val="0"/>
              <w:numPr>
                <w:ilvl w:val="0"/>
                <w:numId w:val="13"/>
              </w:numPr>
              <w:spacing w:line="360" w:lineRule="auto"/>
              <w:rPr>
                <w:rFonts w:ascii="Times New Roman" w:eastAsia="Arial" w:hAnsi="Times New Roman" w:cs="Times New Roman"/>
                <w:color w:val="000000"/>
              </w:rPr>
            </w:pPr>
            <w:bookmarkStart w:id="2" w:name="docs-internal-guid-875b4376-7fff-4977-fb"/>
            <w:bookmarkEnd w:id="2"/>
            <w:r w:rsidRPr="00D875D2">
              <w:rPr>
                <w:rFonts w:ascii="Times New Roman" w:eastAsia="Arial" w:hAnsi="Times New Roman" w:cs="Times New Roman"/>
                <w:color w:val="000000"/>
              </w:rPr>
              <w:t>Total scapular replacement surgery with constrained reverse shoulder joint a complex surgery, especially in the selection of replacement materials</w:t>
            </w:r>
          </w:p>
          <w:p w14:paraId="0DA84EB8" w14:textId="0C09112C" w:rsidR="008A2ACA" w:rsidRPr="00D875D2" w:rsidRDefault="00C54CF6">
            <w:pPr>
              <w:widowControl w:val="0"/>
              <w:numPr>
                <w:ilvl w:val="0"/>
                <w:numId w:val="13"/>
              </w:numPr>
              <w:spacing w:line="360" w:lineRule="auto"/>
              <w:rPr>
                <w:rFonts w:ascii="Times New Roman" w:eastAsia="Arial" w:hAnsi="Times New Roman" w:cs="Times New Roman"/>
                <w:color w:val="000000"/>
              </w:rPr>
            </w:pPr>
            <w:bookmarkStart w:id="3" w:name="docs-internal-guid-bd9265f0-7fff-2b84-f6"/>
            <w:bookmarkEnd w:id="3"/>
            <w:r w:rsidRPr="00D875D2">
              <w:rPr>
                <w:rFonts w:ascii="Times New Roman" w:eastAsia="Arial" w:hAnsi="Times New Roman" w:cs="Times New Roman"/>
                <w:color w:val="000000" w:themeColor="text1"/>
              </w:rPr>
              <w:t xml:space="preserve">In this report, we present a case of </w:t>
            </w:r>
            <w:r w:rsidR="005E7ECC" w:rsidRPr="00D875D2">
              <w:rPr>
                <w:rFonts w:ascii="Times New Roman" w:eastAsia="Arial" w:hAnsi="Times New Roman" w:cs="Times New Roman"/>
                <w:color w:val="000000" w:themeColor="text1"/>
              </w:rPr>
              <w:t>spacular</w:t>
            </w:r>
            <w:r w:rsidRPr="00D875D2">
              <w:rPr>
                <w:rFonts w:ascii="Times New Roman" w:eastAsia="Arial" w:hAnsi="Times New Roman" w:cs="Times New Roman"/>
                <w:color w:val="000000" w:themeColor="text1"/>
              </w:rPr>
              <w:t xml:space="preserve"> reconstruction with </w:t>
            </w:r>
            <w:r w:rsidR="005E7ECC" w:rsidRPr="00D875D2">
              <w:rPr>
                <w:rFonts w:ascii="Times New Roman" w:eastAsia="Arial" w:hAnsi="Times New Roman" w:cs="Times New Roman"/>
                <w:color w:val="000000" w:themeColor="text1"/>
              </w:rPr>
              <w:t>total scapular replacement with constrained reverse shoulder joint using 3D printing technology</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0CE09FD8" w14:textId="77777777" w:rsidR="008A2ACA" w:rsidRPr="00D875D2" w:rsidRDefault="00C54CF6">
            <w:pPr>
              <w:widowControl w:val="0"/>
              <w:spacing w:line="360"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1,2</w:t>
            </w:r>
          </w:p>
        </w:tc>
      </w:tr>
      <w:tr w:rsidR="008A2ACA" w:rsidRPr="00D875D2" w14:paraId="4AC2747E" w14:textId="77777777" w:rsidTr="00E71300">
        <w:trPr>
          <w:trHeight w:val="230"/>
          <w:jc w:val="center"/>
        </w:trPr>
        <w:tc>
          <w:tcPr>
            <w:tcW w:w="1845" w:type="dxa"/>
            <w:vMerge w:val="restart"/>
            <w:tcBorders>
              <w:top w:val="single" w:sz="6" w:space="0" w:color="000000"/>
              <w:left w:val="single" w:sz="4" w:space="0" w:color="000000"/>
              <w:bottom w:val="single" w:sz="6" w:space="0" w:color="000000"/>
              <w:right w:val="single" w:sz="6" w:space="0" w:color="000000"/>
            </w:tcBorders>
            <w:tcMar>
              <w:left w:w="108" w:type="dxa"/>
              <w:right w:w="108" w:type="dxa"/>
            </w:tcMar>
          </w:tcPr>
          <w:p w14:paraId="3FB3441E" w14:textId="77777777" w:rsidR="008A2ACA" w:rsidRPr="00D875D2" w:rsidRDefault="00C54CF6">
            <w:pPr>
              <w:widowControl w:val="0"/>
              <w:spacing w:line="360"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Patient Information</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5B4912BB"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5a</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1D6075FD" w14:textId="77777777" w:rsidR="008A2ACA" w:rsidRPr="00D875D2" w:rsidRDefault="00C54CF6">
            <w:pPr>
              <w:widowControl w:val="0"/>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Demographic Details</w:t>
            </w:r>
          </w:p>
          <w:p w14:paraId="189B2D86" w14:textId="05EA87F9" w:rsidR="008A2ACA" w:rsidRPr="00D875D2" w:rsidRDefault="00C54CF6">
            <w:pPr>
              <w:widowControl w:val="0"/>
              <w:numPr>
                <w:ilvl w:val="0"/>
                <w:numId w:val="23"/>
              </w:numPr>
              <w:spacing w:line="360" w:lineRule="auto"/>
              <w:jc w:val="both"/>
              <w:rPr>
                <w:rFonts w:ascii="Times New Roman" w:eastAsia="Arial" w:hAnsi="Times New Roman" w:cs="Times New Roman"/>
                <w:color w:val="000000"/>
              </w:rPr>
            </w:pPr>
            <w:bookmarkStart w:id="4" w:name="docs-internal-guid-29fc32be-7fff-8021-0b"/>
            <w:bookmarkEnd w:id="4"/>
            <w:r w:rsidRPr="00D875D2">
              <w:rPr>
                <w:rFonts w:ascii="Times New Roman" w:eastAsia="Arial" w:hAnsi="Times New Roman" w:cs="Times New Roman"/>
                <w:color w:val="000000" w:themeColor="text1"/>
              </w:rPr>
              <w:t xml:space="preserve">The Vietnamese patient was a </w:t>
            </w:r>
            <w:r w:rsidR="00A150D8" w:rsidRPr="00D875D2">
              <w:rPr>
                <w:rFonts w:ascii="Times New Roman" w:eastAsia="Arial" w:hAnsi="Times New Roman" w:cs="Times New Roman"/>
                <w:color w:val="000000" w:themeColor="text1"/>
              </w:rPr>
              <w:t>62-year-old female</w:t>
            </w:r>
            <w:r w:rsidRPr="00D875D2">
              <w:rPr>
                <w:rFonts w:ascii="Times New Roman" w:eastAsia="Arial" w:hAnsi="Times New Roman" w:cs="Times New Roman"/>
                <w:color w:val="000000" w:themeColor="text1"/>
              </w:rPr>
              <w:t xml:space="preserve">, </w:t>
            </w:r>
            <w:r w:rsidR="00A150D8" w:rsidRPr="00D875D2">
              <w:rPr>
                <w:rFonts w:ascii="Times New Roman" w:eastAsia="Arial" w:hAnsi="Times New Roman" w:cs="Times New Roman"/>
                <w:color w:val="000000" w:themeColor="text1"/>
              </w:rPr>
              <w:t>presented with dull pain, increasing nocturnal pain in the right shoulder since the end of 2017.</w:t>
            </w:r>
          </w:p>
          <w:p w14:paraId="142E3384" w14:textId="2BE410CD" w:rsidR="008A2ACA" w:rsidRPr="00D875D2" w:rsidRDefault="00C54CF6">
            <w:pPr>
              <w:widowControl w:val="0"/>
              <w:numPr>
                <w:ilvl w:val="0"/>
                <w:numId w:val="23"/>
              </w:numPr>
              <w:spacing w:line="360" w:lineRule="auto"/>
              <w:jc w:val="both"/>
              <w:rPr>
                <w:rFonts w:ascii="Times New Roman" w:eastAsia="Arial" w:hAnsi="Times New Roman" w:cs="Times New Roman"/>
                <w:color w:val="000000"/>
              </w:rPr>
            </w:pPr>
            <w:bookmarkStart w:id="5" w:name="docs-internal-guid-77cddf89-7fff-f21f-a7"/>
            <w:bookmarkEnd w:id="5"/>
            <w:r w:rsidRPr="00D875D2">
              <w:rPr>
                <w:rFonts w:ascii="Times New Roman" w:eastAsia="Arial" w:hAnsi="Times New Roman" w:cs="Times New Roman"/>
                <w:color w:val="000000" w:themeColor="text1"/>
              </w:rPr>
              <w:t>Patient had normal weight status (H:1.</w:t>
            </w:r>
            <w:r w:rsidR="00A150D8" w:rsidRPr="00D875D2">
              <w:rPr>
                <w:rFonts w:ascii="Times New Roman" w:eastAsia="Arial" w:hAnsi="Times New Roman" w:cs="Times New Roman"/>
                <w:color w:val="000000" w:themeColor="text1"/>
              </w:rPr>
              <w:t>47</w:t>
            </w:r>
            <w:r w:rsidRPr="00D875D2">
              <w:rPr>
                <w:rFonts w:ascii="Times New Roman" w:eastAsia="Arial" w:hAnsi="Times New Roman" w:cs="Times New Roman"/>
                <w:color w:val="000000" w:themeColor="text1"/>
              </w:rPr>
              <w:t>m, W:</w:t>
            </w:r>
            <w:r w:rsidR="00A150D8" w:rsidRPr="00D875D2">
              <w:rPr>
                <w:rFonts w:ascii="Times New Roman" w:eastAsia="Arial" w:hAnsi="Times New Roman" w:cs="Times New Roman"/>
                <w:color w:val="000000" w:themeColor="text1"/>
              </w:rPr>
              <w:t>45</w:t>
            </w:r>
            <w:r w:rsidRPr="00D875D2">
              <w:rPr>
                <w:rFonts w:ascii="Times New Roman" w:eastAsia="Arial" w:hAnsi="Times New Roman" w:cs="Times New Roman"/>
                <w:color w:val="000000" w:themeColor="text1"/>
              </w:rPr>
              <w:t xml:space="preserve">Kg, BMI: </w:t>
            </w:r>
            <w:r w:rsidR="00A150D8" w:rsidRPr="00D875D2">
              <w:rPr>
                <w:rFonts w:ascii="Times New Roman" w:eastAsia="Arial" w:hAnsi="Times New Roman" w:cs="Times New Roman"/>
                <w:color w:val="000000" w:themeColor="text1"/>
              </w:rPr>
              <w:t>20.7</w:t>
            </w:r>
            <w:r w:rsidRPr="00D875D2">
              <w:rPr>
                <w:rFonts w:ascii="Times New Roman" w:eastAsia="Arial" w:hAnsi="Times New Roman" w:cs="Times New Roman"/>
                <w:color w:val="000000" w:themeColor="text1"/>
              </w:rPr>
              <w:t xml:space="preserve">Kg/m2) </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4B7B0D85" w14:textId="37F1A147" w:rsidR="008A2ACA" w:rsidRPr="00D875D2" w:rsidRDefault="00E04A83">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w:t>
            </w:r>
          </w:p>
        </w:tc>
      </w:tr>
      <w:tr w:rsidR="008A2ACA" w:rsidRPr="00D875D2" w14:paraId="73B345E2" w14:textId="77777777" w:rsidTr="00E71300">
        <w:trPr>
          <w:trHeight w:val="230"/>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20FBE310" w14:textId="77777777" w:rsidR="008A2ACA" w:rsidRPr="00D875D2" w:rsidRDefault="008A2ACA">
            <w:pPr>
              <w:widowControl w:val="0"/>
              <w:spacing w:line="276" w:lineRule="auto"/>
              <w:rPr>
                <w:rFonts w:ascii="Times New Roman" w:eastAsia="Arial" w:hAnsi="Times New Roman" w:cs="Times New Roman"/>
                <w:b/>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7A4295C1"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5b</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67780F1D" w14:textId="77777777" w:rsidR="008A2ACA" w:rsidRPr="00D875D2" w:rsidRDefault="00C54CF6">
            <w:pPr>
              <w:widowControl w:val="0"/>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Presentation</w:t>
            </w:r>
          </w:p>
          <w:p w14:paraId="03E8AB13" w14:textId="0C8359BF" w:rsidR="00A150D8" w:rsidRPr="00D875D2" w:rsidRDefault="00C54CF6" w:rsidP="00A150D8">
            <w:pPr>
              <w:pStyle w:val="BodyText"/>
              <w:widowControl w:val="0"/>
              <w:numPr>
                <w:ilvl w:val="0"/>
                <w:numId w:val="4"/>
              </w:numPr>
              <w:spacing w:line="360" w:lineRule="auto"/>
              <w:jc w:val="both"/>
              <w:rPr>
                <w:rFonts w:ascii="Times New Roman" w:hAnsi="Times New Roman" w:cs="Times New Roman"/>
                <w:color w:val="000000"/>
              </w:rPr>
            </w:pPr>
            <w:bookmarkStart w:id="6" w:name="docs-internal-guid-a1e8d6da-7fff-fc24-38"/>
            <w:bookmarkEnd w:id="6"/>
            <w:r w:rsidRPr="00D875D2">
              <w:rPr>
                <w:rFonts w:ascii="Times New Roman" w:eastAsia="Arial" w:hAnsi="Times New Roman" w:cs="Times New Roman"/>
                <w:color w:val="000000" w:themeColor="text1"/>
              </w:rPr>
              <w:t xml:space="preserve">chief complaint of a </w:t>
            </w:r>
            <w:r w:rsidR="00A150D8" w:rsidRPr="00D875D2">
              <w:rPr>
                <w:rFonts w:ascii="Times New Roman" w:eastAsia="Arial" w:hAnsi="Times New Roman" w:cs="Times New Roman"/>
                <w:color w:val="000000" w:themeColor="text1"/>
              </w:rPr>
              <w:t>nocturnal pain in the right shoulder since the end of 2017</w:t>
            </w:r>
            <w:r w:rsidRPr="00D875D2">
              <w:rPr>
                <w:rFonts w:ascii="Times New Roman" w:eastAsia="Arial" w:hAnsi="Times New Roman" w:cs="Times New Roman"/>
                <w:color w:val="000000" w:themeColor="text1"/>
              </w:rPr>
              <w:t xml:space="preserve">. </w:t>
            </w:r>
            <w:r w:rsidR="00A150D8" w:rsidRPr="00D875D2">
              <w:rPr>
                <w:rFonts w:ascii="Times New Roman" w:eastAsia="Arial" w:hAnsi="Times New Roman" w:cs="Times New Roman"/>
                <w:color w:val="000000" w:themeColor="text1"/>
              </w:rPr>
              <w:t>The medical history showed that she underwent curettage and bone graft surgery 3 times in the past. The pathology was diagnosed as an endochondral tumor. The last surgery was conducted in March 2020. However, the patient continued to feel pain at the old surgical incision site. The appearance of a tumor in the old lesion area gradually enlarged and progressed rapidly scince February 2021</w:t>
            </w:r>
          </w:p>
          <w:p w14:paraId="0FF79BB9" w14:textId="2AB0D5FF" w:rsidR="008A2ACA" w:rsidRPr="00D875D2" w:rsidRDefault="00C54CF6">
            <w:pPr>
              <w:pStyle w:val="BodyText"/>
              <w:widowControl w:val="0"/>
              <w:numPr>
                <w:ilvl w:val="0"/>
                <w:numId w:val="4"/>
              </w:numPr>
              <w:spacing w:line="360" w:lineRule="auto"/>
              <w:jc w:val="both"/>
              <w:rPr>
                <w:rFonts w:ascii="Times New Roman" w:hAnsi="Times New Roman" w:cs="Times New Roman"/>
                <w:color w:val="000000"/>
              </w:rPr>
            </w:pPr>
            <w:r w:rsidRPr="00D875D2">
              <w:rPr>
                <w:rFonts w:ascii="Times New Roman" w:hAnsi="Times New Roman" w:cs="Times New Roman"/>
                <w:color w:val="000000"/>
              </w:rPr>
              <w:t xml:space="preserve"> </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291DB4F1" w14:textId="7884203B" w:rsidR="008A2ACA" w:rsidRPr="00D875D2" w:rsidRDefault="00E04A83">
            <w:pPr>
              <w:widowControl w:val="0"/>
              <w:spacing w:line="276"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1</w:t>
            </w:r>
          </w:p>
        </w:tc>
      </w:tr>
      <w:tr w:rsidR="008A2ACA" w:rsidRPr="00D875D2" w14:paraId="67E9A00D" w14:textId="77777777" w:rsidTr="00E71300">
        <w:trPr>
          <w:trHeight w:val="230"/>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3F8CE21E"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1ACB6BD9"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5c</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08F51A3C" w14:textId="77777777" w:rsidR="008A2ACA" w:rsidRPr="00D875D2" w:rsidRDefault="00C54CF6">
            <w:pPr>
              <w:widowControl w:val="0"/>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Past Medical and Surgical History</w:t>
            </w:r>
          </w:p>
          <w:p w14:paraId="3DFC1E54" w14:textId="77777777" w:rsidR="008A2ACA" w:rsidRPr="00D875D2" w:rsidRDefault="00C54CF6">
            <w:pPr>
              <w:widowControl w:val="0"/>
              <w:numPr>
                <w:ilvl w:val="0"/>
                <w:numId w:val="29"/>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No previous interventions and relevant outcomes.</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0C244EA4" w14:textId="77777777" w:rsidR="008A2ACA" w:rsidRPr="00D875D2" w:rsidRDefault="008A2ACA">
            <w:pPr>
              <w:widowControl w:val="0"/>
              <w:spacing w:line="276" w:lineRule="auto"/>
              <w:jc w:val="center"/>
              <w:rPr>
                <w:rFonts w:ascii="Times New Roman" w:eastAsia="Arial" w:hAnsi="Times New Roman" w:cs="Times New Roman"/>
                <w:b/>
                <w:bCs/>
                <w:color w:val="000000" w:themeColor="text1"/>
              </w:rPr>
            </w:pPr>
          </w:p>
        </w:tc>
      </w:tr>
      <w:tr w:rsidR="008A2ACA" w:rsidRPr="00D875D2" w14:paraId="654DB03D" w14:textId="77777777" w:rsidTr="00E71300">
        <w:trPr>
          <w:trHeight w:val="230"/>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08ADEE97"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13A6BE7F"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5d</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7EE6C4FB" w14:textId="77777777" w:rsidR="008A2ACA" w:rsidRPr="00D875D2" w:rsidRDefault="00C54CF6">
            <w:pPr>
              <w:widowControl w:val="0"/>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Drug History and Allergies</w:t>
            </w:r>
          </w:p>
          <w:p w14:paraId="3D77174C" w14:textId="77777777" w:rsidR="008A2ACA" w:rsidRPr="00D875D2" w:rsidRDefault="00C54CF6">
            <w:pPr>
              <w:widowControl w:val="0"/>
              <w:numPr>
                <w:ilvl w:val="0"/>
                <w:numId w:val="9"/>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No allergies and/or adverse reactions.</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1CC5A4BD" w14:textId="5DD2F5E7" w:rsidR="008A2ACA" w:rsidRPr="00D875D2" w:rsidRDefault="00E04A83">
            <w:pPr>
              <w:widowControl w:val="0"/>
              <w:spacing w:line="276" w:lineRule="auto"/>
              <w:jc w:val="center"/>
              <w:rPr>
                <w:rFonts w:ascii="Times New Roman" w:eastAsia="Arial" w:hAnsi="Times New Roman" w:cs="Times New Roman"/>
                <w:b/>
                <w:bCs/>
                <w:color w:val="000000"/>
              </w:rPr>
            </w:pPr>
            <w:r w:rsidRPr="00D875D2">
              <w:rPr>
                <w:rFonts w:ascii="Times New Roman" w:eastAsia="Arial" w:hAnsi="Times New Roman" w:cs="Times New Roman"/>
                <w:b/>
                <w:bCs/>
                <w:color w:val="000000" w:themeColor="text1"/>
              </w:rPr>
              <w:t>1</w:t>
            </w:r>
          </w:p>
        </w:tc>
      </w:tr>
      <w:tr w:rsidR="008A2ACA" w:rsidRPr="00D875D2" w14:paraId="39019DB0" w14:textId="77777777" w:rsidTr="00E71300">
        <w:trPr>
          <w:trHeight w:val="230"/>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706EFC3C"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6CCF6F19"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5e</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6CE60219" w14:textId="77777777" w:rsidR="008A2ACA" w:rsidRPr="00D875D2" w:rsidRDefault="00C54CF6">
            <w:pPr>
              <w:widowControl w:val="0"/>
              <w:spacing w:line="360" w:lineRule="auto"/>
              <w:rPr>
                <w:rFonts w:ascii="Times New Roman" w:eastAsia="Arial" w:hAnsi="Times New Roman" w:cs="Times New Roman"/>
                <w:color w:val="000000"/>
              </w:rPr>
            </w:pPr>
            <w:r w:rsidRPr="00D875D2">
              <w:rPr>
                <w:rFonts w:ascii="Times New Roman" w:eastAsia="Arial" w:hAnsi="Times New Roman" w:cs="Times New Roman"/>
                <w:color w:val="000000" w:themeColor="text1"/>
              </w:rPr>
              <w:t>Family History</w:t>
            </w:r>
          </w:p>
          <w:p w14:paraId="4EEB6833" w14:textId="77777777" w:rsidR="008A2ACA" w:rsidRPr="00D875D2" w:rsidRDefault="00C54CF6">
            <w:pPr>
              <w:widowControl w:val="0"/>
              <w:numPr>
                <w:ilvl w:val="0"/>
                <w:numId w:val="7"/>
              </w:numPr>
              <w:spacing w:line="360" w:lineRule="auto"/>
              <w:rPr>
                <w:rFonts w:ascii="Times New Roman" w:eastAsia="Arial" w:hAnsi="Times New Roman" w:cs="Times New Roman"/>
                <w:color w:val="000000"/>
              </w:rPr>
            </w:pPr>
            <w:r w:rsidRPr="00D875D2">
              <w:rPr>
                <w:rFonts w:ascii="Times New Roman" w:eastAsia="Times New Roman" w:hAnsi="Times New Roman" w:cs="Times New Roman"/>
                <w:color w:val="222222"/>
                <w:shd w:val="clear" w:color="auto" w:fill="FFFFFF"/>
              </w:rPr>
              <w:t>relevant genetic information, and psychosocial history</w:t>
            </w:r>
            <w:r w:rsidRPr="00D875D2">
              <w:rPr>
                <w:rFonts w:ascii="Times New Roman" w:eastAsia="Arial" w:hAnsi="Times New Roman" w:cs="Times New Roman"/>
                <w:color w:val="000000" w:themeColor="text1"/>
              </w:rPr>
              <w:t xml:space="preserve"> </w:t>
            </w:r>
            <w:r w:rsidRPr="00D875D2">
              <w:rPr>
                <w:rFonts w:ascii="Times New Roman" w:eastAsia="Arial" w:hAnsi="Times New Roman" w:cs="Times New Roman"/>
                <w:color w:val="000000" w:themeColor="text1"/>
                <w:lang w:val="vi-VN"/>
              </w:rPr>
              <w:t xml:space="preserve">: </w:t>
            </w:r>
            <w:r w:rsidRPr="00D875D2">
              <w:rPr>
                <w:rFonts w:ascii="Times New Roman" w:eastAsia="Arial" w:hAnsi="Times New Roman" w:cs="Times New Roman"/>
                <w:color w:val="000000" w:themeColor="text1"/>
              </w:rPr>
              <w:t>N/A</w:t>
            </w:r>
          </w:p>
          <w:p w14:paraId="380954C1" w14:textId="77777777" w:rsidR="008A2ACA" w:rsidRPr="00D875D2" w:rsidRDefault="008A2ACA">
            <w:pPr>
              <w:widowControl w:val="0"/>
              <w:spacing w:line="360" w:lineRule="auto"/>
              <w:rPr>
                <w:rFonts w:ascii="Times New Roman" w:eastAsia="Arial" w:hAnsi="Times New Roman" w:cs="Times New Roman"/>
                <w:color w:val="000000" w:themeColor="text1"/>
              </w:rPr>
            </w:pP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59053CFD" w14:textId="3E1F1EEC" w:rsidR="008A2ACA" w:rsidRPr="00D875D2" w:rsidRDefault="00E04A83">
            <w:pPr>
              <w:widowControl w:val="0"/>
              <w:spacing w:line="276" w:lineRule="auto"/>
              <w:jc w:val="center"/>
              <w:rPr>
                <w:rFonts w:ascii="Times New Roman" w:eastAsia="Arial" w:hAnsi="Times New Roman" w:cs="Times New Roman"/>
                <w:b/>
                <w:bCs/>
                <w:color w:val="000000"/>
              </w:rPr>
            </w:pPr>
            <w:r w:rsidRPr="00D875D2">
              <w:rPr>
                <w:rFonts w:ascii="Times New Roman" w:eastAsia="Arial" w:hAnsi="Times New Roman" w:cs="Times New Roman"/>
                <w:b/>
                <w:bCs/>
                <w:color w:val="000000" w:themeColor="text1"/>
              </w:rPr>
              <w:t>1</w:t>
            </w:r>
          </w:p>
        </w:tc>
      </w:tr>
      <w:tr w:rsidR="008A2ACA" w:rsidRPr="00D875D2" w14:paraId="582BA65A" w14:textId="77777777" w:rsidTr="00E71300">
        <w:trPr>
          <w:trHeight w:val="230"/>
          <w:jc w:val="center"/>
        </w:trPr>
        <w:tc>
          <w:tcPr>
            <w:tcW w:w="1845" w:type="dxa"/>
            <w:tcBorders>
              <w:top w:val="single" w:sz="6" w:space="0" w:color="000000"/>
              <w:left w:val="single" w:sz="4" w:space="0" w:color="000000"/>
              <w:bottom w:val="single" w:sz="6" w:space="0" w:color="000000"/>
              <w:right w:val="single" w:sz="6" w:space="0" w:color="000000"/>
            </w:tcBorders>
            <w:tcMar>
              <w:left w:w="108" w:type="dxa"/>
              <w:right w:w="108" w:type="dxa"/>
            </w:tcMar>
          </w:tcPr>
          <w:p w14:paraId="0E0B325F" w14:textId="77777777" w:rsidR="008A2ACA" w:rsidRPr="00D875D2" w:rsidRDefault="00C54CF6">
            <w:pPr>
              <w:widowControl w:val="0"/>
              <w:spacing w:line="276" w:lineRule="auto"/>
              <w:rPr>
                <w:rFonts w:ascii="Times New Roman" w:eastAsia="Arial" w:hAnsi="Times New Roman" w:cs="Times New Roman"/>
                <w:color w:val="000000"/>
              </w:rPr>
            </w:pPr>
            <w:r w:rsidRPr="00D875D2">
              <w:rPr>
                <w:rFonts w:ascii="Times New Roman" w:eastAsia="Arial" w:hAnsi="Times New Roman" w:cs="Times New Roman"/>
                <w:b/>
                <w:color w:val="000000" w:themeColor="text1"/>
              </w:rPr>
              <w:t>Clinical Findings</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5E981A49"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6</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0C355011" w14:textId="15DB6EE6" w:rsidR="008A2ACA" w:rsidRPr="00D875D2" w:rsidRDefault="00C54CF6">
            <w:pPr>
              <w:pStyle w:val="BodyText"/>
              <w:widowControl w:val="0"/>
              <w:numPr>
                <w:ilvl w:val="0"/>
                <w:numId w:val="17"/>
              </w:numPr>
              <w:tabs>
                <w:tab w:val="left" w:pos="2816"/>
              </w:tabs>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 xml:space="preserve">Clinical examination: palpation showed a mid swollen, soft, immobile mass in the </w:t>
            </w:r>
            <w:r w:rsidR="007C3AAF" w:rsidRPr="00D875D2">
              <w:rPr>
                <w:rFonts w:ascii="Times New Roman" w:eastAsia="Arial" w:hAnsi="Times New Roman" w:cs="Times New Roman"/>
                <w:color w:val="000000" w:themeColor="text1"/>
              </w:rPr>
              <w:t xml:space="preserve">right shoulder </w:t>
            </w:r>
            <w:r w:rsidRPr="00D875D2">
              <w:rPr>
                <w:rFonts w:ascii="Times New Roman" w:eastAsia="Arial" w:hAnsi="Times New Roman" w:cs="Times New Roman"/>
                <w:color w:val="000000" w:themeColor="text1"/>
              </w:rPr>
              <w:t xml:space="preserve">area, impinged </w:t>
            </w:r>
            <w:r w:rsidR="007C3AAF" w:rsidRPr="00D875D2">
              <w:rPr>
                <w:rFonts w:ascii="Times New Roman" w:eastAsia="Arial" w:hAnsi="Times New Roman" w:cs="Times New Roman"/>
                <w:color w:val="000000" w:themeColor="text1"/>
              </w:rPr>
              <w:t>shoulder</w:t>
            </w:r>
            <w:r w:rsidRPr="00D875D2">
              <w:rPr>
                <w:rFonts w:ascii="Times New Roman" w:eastAsia="Arial" w:hAnsi="Times New Roman" w:cs="Times New Roman"/>
                <w:color w:val="000000" w:themeColor="text1"/>
              </w:rPr>
              <w:t xml:space="preserve"> movement. </w:t>
            </w:r>
            <w:r w:rsidR="00D308BF" w:rsidRPr="00D875D2">
              <w:rPr>
                <w:rFonts w:ascii="Times New Roman" w:eastAsia="Arial" w:hAnsi="Times New Roman" w:cs="Times New Roman"/>
                <w:color w:val="000000" w:themeColor="text1"/>
              </w:rPr>
              <w:t>On examination, we suspected a recurrent scapular tumor and possibly malignant transformation. On computed tomography (CT), the scapula was almost completely destroyed</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744D6514" w14:textId="43BC00AE" w:rsidR="008A2ACA" w:rsidRPr="00D875D2" w:rsidRDefault="00E04A83">
            <w:pPr>
              <w:widowControl w:val="0"/>
              <w:spacing w:line="276"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1,</w:t>
            </w:r>
            <w:r w:rsidR="00C54CF6" w:rsidRPr="00D875D2">
              <w:rPr>
                <w:rFonts w:ascii="Times New Roman" w:eastAsia="Arial" w:hAnsi="Times New Roman" w:cs="Times New Roman"/>
                <w:color w:val="000000" w:themeColor="text1"/>
              </w:rPr>
              <w:t>2</w:t>
            </w:r>
          </w:p>
        </w:tc>
      </w:tr>
      <w:tr w:rsidR="008A2ACA" w:rsidRPr="00D875D2" w14:paraId="6A79EB16" w14:textId="77777777" w:rsidTr="00E71300">
        <w:trPr>
          <w:trHeight w:val="230"/>
          <w:jc w:val="center"/>
        </w:trPr>
        <w:tc>
          <w:tcPr>
            <w:tcW w:w="1845" w:type="dxa"/>
            <w:tcBorders>
              <w:top w:val="single" w:sz="6" w:space="0" w:color="000000"/>
              <w:left w:val="single" w:sz="4" w:space="0" w:color="000000"/>
              <w:bottom w:val="single" w:sz="6" w:space="0" w:color="000000"/>
              <w:right w:val="single" w:sz="6" w:space="0" w:color="000000"/>
            </w:tcBorders>
            <w:tcMar>
              <w:left w:w="108" w:type="dxa"/>
              <w:right w:w="108" w:type="dxa"/>
            </w:tcMar>
          </w:tcPr>
          <w:p w14:paraId="1D99AEBA" w14:textId="77777777" w:rsidR="008A2ACA" w:rsidRPr="00D875D2" w:rsidRDefault="00C54CF6">
            <w:pPr>
              <w:widowControl w:val="0"/>
              <w:spacing w:line="276" w:lineRule="auto"/>
              <w:rPr>
                <w:rFonts w:ascii="Times New Roman" w:eastAsia="Arial" w:hAnsi="Times New Roman" w:cs="Times New Roman"/>
                <w:color w:val="000000"/>
              </w:rPr>
            </w:pPr>
            <w:r w:rsidRPr="00D875D2">
              <w:rPr>
                <w:rFonts w:ascii="Times New Roman" w:eastAsia="Arial" w:hAnsi="Times New Roman" w:cs="Times New Roman"/>
                <w:b/>
                <w:color w:val="000000" w:themeColor="text1"/>
              </w:rPr>
              <w:t>Timeline</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2BD0DBDB"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7</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1D6DAAFE" w14:textId="77777777" w:rsidR="00E04A83" w:rsidRPr="00D875D2" w:rsidRDefault="00E04A83" w:rsidP="00E04A83">
            <w:pPr>
              <w:pStyle w:val="BodyText"/>
              <w:widowControl w:val="0"/>
              <w:rPr>
                <w:rFonts w:ascii="Times New Roman" w:hAnsi="Times New Roman" w:cs="Times New Roman"/>
              </w:rPr>
            </w:pPr>
            <w:bookmarkStart w:id="7" w:name="docs-internal-guid-ab6a849b-7fff-8a81-af"/>
            <w:bookmarkEnd w:id="7"/>
            <w:r w:rsidRPr="00D875D2">
              <w:rPr>
                <w:rFonts w:ascii="Times New Roman" w:hAnsi="Times New Roman" w:cs="Times New Roman"/>
              </w:rPr>
              <w:t>-</w:t>
            </w:r>
            <w:r w:rsidRPr="00D875D2">
              <w:rPr>
                <w:rFonts w:ascii="Times New Roman" w:hAnsi="Times New Roman" w:cs="Times New Roman"/>
              </w:rPr>
              <w:tab/>
              <w:t>On the first day after surgery, the patient was able to sit up, passively move her shoulder and check the movement well. There were no signs of numbness, paralysis of the deltoid, supraspinal and subspinous muscles. The patient was instructed to rehabilitate immediately</w:t>
            </w:r>
          </w:p>
          <w:p w14:paraId="6FB67EA1" w14:textId="134589E0" w:rsidR="008A2ACA" w:rsidRPr="00D875D2" w:rsidRDefault="00E04A83" w:rsidP="00E04A83">
            <w:pPr>
              <w:pStyle w:val="BodyText"/>
              <w:widowControl w:val="0"/>
              <w:rPr>
                <w:rFonts w:ascii="Times New Roman" w:hAnsi="Times New Roman" w:cs="Times New Roman"/>
              </w:rPr>
            </w:pPr>
            <w:r w:rsidRPr="00D875D2">
              <w:rPr>
                <w:rFonts w:ascii="Times New Roman" w:hAnsi="Times New Roman" w:cs="Times New Roman"/>
              </w:rPr>
              <w:t>-</w:t>
            </w:r>
            <w:r w:rsidRPr="00D875D2">
              <w:rPr>
                <w:rFonts w:ascii="Times New Roman" w:hAnsi="Times New Roman" w:cs="Times New Roman"/>
              </w:rPr>
              <w:tab/>
              <w:t>After 6 months, the patient's MSTS score reached 26/30 and there was no sign of local tumor recurrence. The functional elbow and wrist was preserved almost completely. The range of active movement of the shoulder was 60° for forward flexion and abduction and 45° for backward flexion. The range of passive motion is normal. The patient did not have shoulder pain. She could use her operated hand for daily activities.</w:t>
            </w:r>
            <w:r w:rsidR="00C54CF6" w:rsidRPr="00D875D2">
              <w:rPr>
                <w:rFonts w:ascii="Times New Roman" w:hAnsi="Times New Roman" w:cs="Times New Roman"/>
              </w:rPr>
              <w:br/>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4724D130" w14:textId="77777777" w:rsidR="008A2ACA" w:rsidRPr="00D875D2" w:rsidRDefault="008A2ACA">
            <w:pPr>
              <w:widowControl w:val="0"/>
              <w:spacing w:line="276" w:lineRule="auto"/>
              <w:jc w:val="center"/>
              <w:rPr>
                <w:rFonts w:ascii="Times New Roman" w:eastAsia="Arial" w:hAnsi="Times New Roman" w:cs="Times New Roman"/>
                <w:color w:val="000000" w:themeColor="text1"/>
              </w:rPr>
            </w:pPr>
          </w:p>
        </w:tc>
      </w:tr>
      <w:tr w:rsidR="008A2ACA" w:rsidRPr="00D875D2" w14:paraId="780CD4A8" w14:textId="77777777" w:rsidTr="00E71300">
        <w:trPr>
          <w:trHeight w:val="326"/>
          <w:jc w:val="center"/>
        </w:trPr>
        <w:tc>
          <w:tcPr>
            <w:tcW w:w="1845" w:type="dxa"/>
            <w:vMerge w:val="restart"/>
            <w:tcBorders>
              <w:top w:val="single" w:sz="6" w:space="0" w:color="000000"/>
              <w:left w:val="single" w:sz="4" w:space="0" w:color="000000"/>
              <w:bottom w:val="single" w:sz="6" w:space="0" w:color="000000"/>
              <w:right w:val="single" w:sz="6" w:space="0" w:color="000000"/>
            </w:tcBorders>
            <w:tcMar>
              <w:left w:w="108" w:type="dxa"/>
              <w:right w:w="108" w:type="dxa"/>
            </w:tcMar>
          </w:tcPr>
          <w:p w14:paraId="623CA439" w14:textId="77777777" w:rsidR="008A2ACA" w:rsidRPr="00D875D2" w:rsidRDefault="00C54CF6">
            <w:pPr>
              <w:widowControl w:val="0"/>
              <w:spacing w:line="276"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 xml:space="preserve">Diagnostic Assessment and Interpretation </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4B751ADD"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8a</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6694694C" w14:textId="77777777" w:rsidR="008A2ACA" w:rsidRPr="00D875D2" w:rsidRDefault="00C54CF6">
            <w:pPr>
              <w:widowControl w:val="0"/>
              <w:spacing w:line="360" w:lineRule="auto"/>
              <w:rPr>
                <w:rFonts w:ascii="Times New Roman" w:eastAsia="Arial" w:hAnsi="Times New Roman" w:cs="Times New Roman"/>
                <w:color w:val="000000"/>
              </w:rPr>
            </w:pPr>
            <w:r w:rsidRPr="00D875D2">
              <w:rPr>
                <w:rFonts w:ascii="Times New Roman" w:eastAsia="Arial" w:hAnsi="Times New Roman" w:cs="Times New Roman"/>
                <w:color w:val="000000" w:themeColor="text1"/>
              </w:rPr>
              <w:t>Diagnostic Assessment</w:t>
            </w:r>
          </w:p>
          <w:p w14:paraId="669880B8" w14:textId="37A4B717" w:rsidR="008A2ACA" w:rsidRPr="00D875D2" w:rsidRDefault="00C54CF6">
            <w:pPr>
              <w:widowControl w:val="0"/>
              <w:numPr>
                <w:ilvl w:val="0"/>
                <w:numId w:val="3"/>
              </w:numPr>
              <w:spacing w:line="360" w:lineRule="auto"/>
              <w:rPr>
                <w:rFonts w:ascii="Times New Roman" w:eastAsia="Arial" w:hAnsi="Times New Roman" w:cs="Times New Roman"/>
                <w:color w:val="000000"/>
              </w:rPr>
            </w:pPr>
            <w:bookmarkStart w:id="8" w:name="docs-internal-guid-99298467-7fff-972b-ca"/>
            <w:bookmarkEnd w:id="8"/>
            <w:r w:rsidRPr="00D875D2">
              <w:rPr>
                <w:rFonts w:ascii="Times New Roman" w:eastAsia="Arial" w:hAnsi="Times New Roman" w:cs="Times New Roman"/>
                <w:color w:val="000000" w:themeColor="text1"/>
              </w:rPr>
              <w:t xml:space="preserve">Patient was biopsied and diagnosed with </w:t>
            </w:r>
            <w:r w:rsidR="00C1159B" w:rsidRPr="00D875D2">
              <w:rPr>
                <w:rFonts w:ascii="Times New Roman" w:eastAsia="Arial" w:hAnsi="Times New Roman" w:cs="Times New Roman"/>
                <w:color w:val="000000" w:themeColor="text1"/>
              </w:rPr>
              <w:t>left spacular</w:t>
            </w:r>
            <w:r w:rsidRPr="00D875D2">
              <w:rPr>
                <w:rFonts w:ascii="Times New Roman" w:eastAsia="Arial" w:hAnsi="Times New Roman" w:cs="Times New Roman"/>
                <w:color w:val="000000" w:themeColor="text1"/>
              </w:rPr>
              <w:t xml:space="preserve"> </w:t>
            </w:r>
            <w:r w:rsidR="00C1159B" w:rsidRPr="00D875D2">
              <w:rPr>
                <w:rFonts w:ascii="Times New Roman" w:eastAsia="Arial" w:hAnsi="Times New Roman" w:cs="Times New Roman"/>
                <w:color w:val="000000" w:themeColor="text1"/>
              </w:rPr>
              <w:t>endochondral tumor</w:t>
            </w:r>
            <w:r w:rsidRPr="00D875D2">
              <w:rPr>
                <w:rFonts w:ascii="Times New Roman" w:eastAsia="Arial" w:hAnsi="Times New Roman" w:cs="Times New Roman"/>
                <w:color w:val="000000" w:themeColor="text1"/>
              </w:rPr>
              <w:t xml:space="preserve"> in a National Cancer  Hospital. </w:t>
            </w:r>
          </w:p>
          <w:p w14:paraId="1E14DBFF" w14:textId="05F5215C" w:rsidR="008A2ACA" w:rsidRPr="00D875D2" w:rsidRDefault="00C1159B" w:rsidP="00C1159B">
            <w:pPr>
              <w:widowControl w:val="0"/>
              <w:numPr>
                <w:ilvl w:val="0"/>
                <w:numId w:val="3"/>
              </w:numPr>
              <w:spacing w:line="360" w:lineRule="auto"/>
              <w:rPr>
                <w:rFonts w:ascii="Times New Roman" w:eastAsia="Arial" w:hAnsi="Times New Roman" w:cs="Times New Roman"/>
                <w:color w:val="000000"/>
              </w:rPr>
            </w:pPr>
            <w:bookmarkStart w:id="9" w:name="docs-internal-guid-494a7cd6-7fff-296b-70"/>
            <w:bookmarkEnd w:id="9"/>
            <w:r w:rsidRPr="00D875D2">
              <w:rPr>
                <w:rFonts w:ascii="Times New Roman" w:eastAsia="Arial" w:hAnsi="Times New Roman" w:cs="Times New Roman"/>
                <w:color w:val="000000"/>
              </w:rPr>
              <w:t>X-ray, CT and MRI results showed a large tumor on patient’s left spacular, sign of cortical destruction and muscles spread, angiogenesis in the center of the tumor. Further inspection on other organs showed no signs of metastasis.</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214891C4" w14:textId="15255367" w:rsidR="008A2ACA" w:rsidRPr="00D875D2" w:rsidRDefault="00E04A83">
            <w:pPr>
              <w:widowControl w:val="0"/>
              <w:spacing w:line="276"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1,2</w:t>
            </w:r>
          </w:p>
        </w:tc>
      </w:tr>
      <w:tr w:rsidR="008A2ACA" w:rsidRPr="00D875D2" w14:paraId="2A28FA3A" w14:textId="77777777" w:rsidTr="00E71300">
        <w:trPr>
          <w:trHeight w:val="326"/>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1F4723AD"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07305408"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8b</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4146283" w14:textId="77777777" w:rsidR="008A2ACA" w:rsidRPr="00D875D2" w:rsidRDefault="00C54CF6">
            <w:pPr>
              <w:widowControl w:val="0"/>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Sugery Challenges</w:t>
            </w:r>
          </w:p>
          <w:p w14:paraId="7D1430D9" w14:textId="47197BF0" w:rsidR="008A2ACA" w:rsidRPr="00D875D2" w:rsidRDefault="00D97EAB">
            <w:pPr>
              <w:pStyle w:val="BodyText"/>
              <w:widowControl w:val="0"/>
              <w:numPr>
                <w:ilvl w:val="0"/>
                <w:numId w:val="30"/>
              </w:numPr>
              <w:spacing w:line="360" w:lineRule="auto"/>
              <w:jc w:val="both"/>
              <w:rPr>
                <w:rFonts w:ascii="Times New Roman" w:eastAsia="Arial" w:hAnsi="Times New Roman" w:cs="Times New Roman"/>
              </w:rPr>
            </w:pPr>
            <w:bookmarkStart w:id="10" w:name="docs-internal-guid-126f3062-7fff-25c7-40"/>
            <w:bookmarkEnd w:id="10"/>
            <w:r w:rsidRPr="00D875D2">
              <w:rPr>
                <w:rFonts w:ascii="Times New Roman" w:eastAsia="Arial" w:hAnsi="Times New Roman" w:cs="Times New Roman"/>
                <w:color w:val="000000" w:themeColor="text1"/>
              </w:rPr>
              <w:t>Although we had meticulously planned and calculated all the resection planes. Because the tumor invades some muscle groups, there may be a lack of length for tendon reconstruction, which can cause pain and imbalance in the soft tissues around the scapula. To overcome this challenge, it is extremely important to move the attachment point of muscles as little as possible, and at the same time the muscle groups were carefully released from the surrounding soft tissues. However, functional impairment caused by tendon insufficient is inevitable.</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0AA2FF4E" w14:textId="35C3D67A" w:rsidR="008A2ACA" w:rsidRPr="00D875D2" w:rsidRDefault="00E04A83">
            <w:pPr>
              <w:widowControl w:val="0"/>
              <w:spacing w:line="276"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8</w:t>
            </w:r>
          </w:p>
        </w:tc>
      </w:tr>
      <w:tr w:rsidR="008A2ACA" w:rsidRPr="00D875D2" w14:paraId="3F970E8A" w14:textId="77777777" w:rsidTr="00E71300">
        <w:trPr>
          <w:trHeight w:val="326"/>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011440F7"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010CF88F"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8c</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9A83B99" w14:textId="77777777" w:rsidR="008A2ACA" w:rsidRPr="00D875D2" w:rsidRDefault="00C54CF6">
            <w:pPr>
              <w:widowControl w:val="0"/>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The Reason choose this technique</w:t>
            </w:r>
          </w:p>
          <w:p w14:paraId="76034404" w14:textId="64A43E66" w:rsidR="008A2ACA" w:rsidRPr="00D875D2" w:rsidRDefault="00D97EAB" w:rsidP="00D97EAB">
            <w:pPr>
              <w:widowControl w:val="0"/>
              <w:numPr>
                <w:ilvl w:val="0"/>
                <w:numId w:val="11"/>
              </w:numPr>
              <w:spacing w:line="360" w:lineRule="auto"/>
              <w:jc w:val="both"/>
              <w:rPr>
                <w:rFonts w:ascii="Times New Roman" w:eastAsia="Arial" w:hAnsi="Times New Roman" w:cs="Times New Roman"/>
                <w:color w:val="000000" w:themeColor="text1"/>
              </w:rPr>
            </w:pPr>
            <w:bookmarkStart w:id="11" w:name="docs-internal-guid-5d48185f-7fff-b9de-45"/>
            <w:bookmarkEnd w:id="11"/>
            <w:r w:rsidRPr="00D875D2">
              <w:rPr>
                <w:rFonts w:ascii="Times New Roman" w:eastAsia="Arial" w:hAnsi="Times New Roman" w:cs="Times New Roman"/>
                <w:color w:val="000000" w:themeColor="text1"/>
              </w:rPr>
              <w:t>Before the 1970s, surgical tumor resections at the shoulder were almost always treated with amputation.Scapular prostheses were presented with an acceptable range of motion and function in recent reports [11] [12]. However, long term positive outcomes were still not confirmed. Furthermore, a scapular prosthesis was not popularly available, and its design is not well manufactured yet</w:t>
            </w:r>
            <w:r w:rsidR="00C54CF6" w:rsidRPr="00D875D2">
              <w:rPr>
                <w:rFonts w:ascii="Times New Roman" w:eastAsia="Arial" w:hAnsi="Times New Roman" w:cs="Times New Roman"/>
                <w:color w:val="000000" w:themeColor="text1"/>
              </w:rPr>
              <w:t>.</w:t>
            </w:r>
            <w:r w:rsidRPr="00D875D2">
              <w:rPr>
                <w:rFonts w:ascii="Times New Roman" w:hAnsi="Times New Roman" w:cs="Times New Roman"/>
              </w:rPr>
              <w:t xml:space="preserve"> </w:t>
            </w:r>
            <w:r w:rsidRPr="00D875D2">
              <w:rPr>
                <w:rFonts w:ascii="Times New Roman" w:eastAsia="Arial" w:hAnsi="Times New Roman" w:cs="Times New Roman"/>
                <w:color w:val="000000" w:themeColor="text1"/>
              </w:rPr>
              <w:t>In the past, most scapular prostheses do not match the patient's anatomy and may affect shoulder function. Nowadays, 3D printing technology represents a big opportunity to allow for customized and printed patient-specific scapular prostheses</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76554077" w14:textId="01F8AF13" w:rsidR="008A2ACA" w:rsidRPr="00D875D2" w:rsidRDefault="00E04A83">
            <w:pPr>
              <w:widowControl w:val="0"/>
              <w:spacing w:line="276"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7,8</w:t>
            </w:r>
          </w:p>
        </w:tc>
      </w:tr>
      <w:tr w:rsidR="008A2ACA" w:rsidRPr="00D875D2" w14:paraId="469A84C8" w14:textId="77777777" w:rsidTr="00E71300">
        <w:trPr>
          <w:trHeight w:val="326"/>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2115A0F9"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55CD25F4"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8d</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3A35F601" w14:textId="77777777" w:rsidR="008A2ACA" w:rsidRPr="00D875D2" w:rsidRDefault="00C54CF6">
            <w:pPr>
              <w:widowControl w:val="0"/>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Prognostic Characteristics</w:t>
            </w:r>
          </w:p>
          <w:p w14:paraId="432B6193" w14:textId="00DD4F47" w:rsidR="008A2ACA" w:rsidRPr="00D875D2" w:rsidRDefault="00D97EAB">
            <w:pPr>
              <w:widowControl w:val="0"/>
              <w:numPr>
                <w:ilvl w:val="0"/>
                <w:numId w:val="31"/>
              </w:numPr>
              <w:spacing w:line="360" w:lineRule="auto"/>
              <w:jc w:val="both"/>
              <w:rPr>
                <w:rFonts w:ascii="Times New Roman" w:eastAsia="Arial" w:hAnsi="Times New Roman" w:cs="Times New Roman"/>
                <w:color w:val="000000"/>
              </w:rPr>
            </w:pPr>
            <w:bookmarkStart w:id="12" w:name="docs-internal-guid-8fec3c4d-7fff-6802-c5"/>
            <w:bookmarkEnd w:id="12"/>
            <w:r w:rsidRPr="00D875D2">
              <w:rPr>
                <w:rFonts w:ascii="Times New Roman" w:eastAsia="Arial" w:hAnsi="Times New Roman" w:cs="Times New Roman"/>
                <w:color w:val="000000" w:themeColor="text1"/>
              </w:rPr>
              <w:t>The prognosis of a patient with low-grade malignancy is very good, the 5-year survival rate is over 90%.</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724B1CBD" w14:textId="5237FE65" w:rsidR="008A2ACA" w:rsidRPr="00D875D2" w:rsidRDefault="00D875D2">
            <w:pPr>
              <w:widowControl w:val="0"/>
              <w:spacing w:line="276"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6</w:t>
            </w:r>
          </w:p>
        </w:tc>
      </w:tr>
      <w:tr w:rsidR="00C54CF6" w:rsidRPr="00D875D2" w14:paraId="6B9407F2" w14:textId="77777777" w:rsidTr="00E71300">
        <w:trPr>
          <w:trHeight w:val="230"/>
          <w:jc w:val="center"/>
        </w:trPr>
        <w:tc>
          <w:tcPr>
            <w:tcW w:w="1845" w:type="dxa"/>
            <w:vMerge w:val="restart"/>
            <w:tcBorders>
              <w:top w:val="single" w:sz="6" w:space="0" w:color="000000"/>
              <w:left w:val="single" w:sz="4" w:space="0" w:color="000000"/>
              <w:right w:val="single" w:sz="6" w:space="0" w:color="000000"/>
            </w:tcBorders>
            <w:tcMar>
              <w:left w:w="108" w:type="dxa"/>
              <w:right w:w="108" w:type="dxa"/>
            </w:tcMar>
          </w:tcPr>
          <w:p w14:paraId="30E4CBE4" w14:textId="77777777" w:rsidR="00C54CF6" w:rsidRPr="00D875D2" w:rsidRDefault="00C54CF6">
            <w:pPr>
              <w:widowControl w:val="0"/>
              <w:spacing w:line="360"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Intervention</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546EBE7F" w14:textId="77777777" w:rsidR="00C54CF6"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9a</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378EF1B8" w14:textId="77777777" w:rsidR="00C54CF6" w:rsidRPr="00D875D2" w:rsidRDefault="00C54CF6">
            <w:pPr>
              <w:widowControl w:val="0"/>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No information</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01DBE2AF" w14:textId="77777777" w:rsidR="00C54CF6" w:rsidRPr="00D875D2" w:rsidRDefault="00C54CF6">
            <w:pPr>
              <w:widowControl w:val="0"/>
              <w:spacing w:line="360"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w:t>
            </w:r>
          </w:p>
        </w:tc>
      </w:tr>
      <w:tr w:rsidR="00C54CF6" w:rsidRPr="00D875D2" w14:paraId="373F6805" w14:textId="77777777" w:rsidTr="00E71300">
        <w:trPr>
          <w:trHeight w:val="230"/>
          <w:jc w:val="center"/>
        </w:trPr>
        <w:tc>
          <w:tcPr>
            <w:tcW w:w="1845" w:type="dxa"/>
            <w:vMerge/>
            <w:tcBorders>
              <w:left w:val="single" w:sz="4" w:space="0" w:color="000000"/>
              <w:right w:val="single" w:sz="6" w:space="0" w:color="000000"/>
            </w:tcBorders>
            <w:tcMar>
              <w:left w:w="108" w:type="dxa"/>
              <w:right w:w="108" w:type="dxa"/>
            </w:tcMar>
          </w:tcPr>
          <w:p w14:paraId="2901CDD9" w14:textId="77777777" w:rsidR="00C54CF6" w:rsidRPr="00D875D2" w:rsidRDefault="00C54CF6">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4542BCD9" w14:textId="77777777" w:rsidR="00C54CF6"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9b</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2C53A175" w14:textId="77777777" w:rsidR="00C54CF6" w:rsidRPr="00D875D2" w:rsidRDefault="00C54CF6">
            <w:pPr>
              <w:widowControl w:val="0"/>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Surgical Interventions</w:t>
            </w:r>
          </w:p>
          <w:p w14:paraId="1F65CA11" w14:textId="17BCB8A2" w:rsidR="00C54CF6" w:rsidRPr="00D875D2" w:rsidRDefault="00990F94">
            <w:pPr>
              <w:pStyle w:val="BodyText"/>
              <w:widowControl w:val="0"/>
              <w:numPr>
                <w:ilvl w:val="0"/>
                <w:numId w:val="8"/>
              </w:numPr>
              <w:spacing w:line="360" w:lineRule="auto"/>
              <w:jc w:val="both"/>
              <w:rPr>
                <w:rFonts w:ascii="Times New Roman" w:eastAsia="Arial" w:hAnsi="Times New Roman" w:cs="Times New Roman"/>
                <w:color w:val="000000"/>
              </w:rPr>
            </w:pPr>
            <w:bookmarkStart w:id="13" w:name="docs-internal-guid-93c6f71e-7fff-118f-d2"/>
            <w:bookmarkEnd w:id="13"/>
            <w:r w:rsidRPr="00D875D2">
              <w:rPr>
                <w:rFonts w:ascii="Times New Roman" w:eastAsia="Arial" w:hAnsi="Times New Roman" w:cs="Times New Roman"/>
                <w:color w:val="000000" w:themeColor="text1"/>
              </w:rPr>
              <w:t>Using Radiant DICOM viewer (Medixant, Poland) from the patient's CT database, we planned the resection area of the tumor and acetabular positioning includes: acetabular diameter, inclination, anteversion, planned stem size and other variants. All data was sent to Chunli Zenda (Shanghai) for designing and manufacturing the custom-made 3D printed implant. The shoulder prothesis was designed to match the patient's anatomy and combined with the contraint structure to help stabilize the shoulder joint</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1F05A95F" w14:textId="0266CAA0" w:rsidR="00C54CF6" w:rsidRPr="00D875D2" w:rsidRDefault="00D875D2">
            <w:pPr>
              <w:widowControl w:val="0"/>
              <w:spacing w:line="276"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7</w:t>
            </w:r>
          </w:p>
        </w:tc>
      </w:tr>
      <w:tr w:rsidR="00C54CF6" w:rsidRPr="00D875D2" w14:paraId="6A69CBA0" w14:textId="77777777" w:rsidTr="00E71300">
        <w:trPr>
          <w:trHeight w:val="230"/>
          <w:jc w:val="center"/>
        </w:trPr>
        <w:tc>
          <w:tcPr>
            <w:tcW w:w="1845" w:type="dxa"/>
            <w:vMerge/>
            <w:tcBorders>
              <w:left w:val="single" w:sz="4" w:space="0" w:color="000000"/>
              <w:right w:val="single" w:sz="6" w:space="0" w:color="000000"/>
            </w:tcBorders>
            <w:tcMar>
              <w:left w:w="108" w:type="dxa"/>
              <w:right w:w="108" w:type="dxa"/>
            </w:tcMar>
          </w:tcPr>
          <w:p w14:paraId="16865EBC" w14:textId="77777777" w:rsidR="00C54CF6" w:rsidRPr="00D875D2" w:rsidRDefault="00C54CF6">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3BED20BF" w14:textId="77777777" w:rsidR="00C54CF6"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9c</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130E200C" w14:textId="77777777" w:rsidR="00C54CF6" w:rsidRPr="00D875D2" w:rsidRDefault="00C54CF6">
            <w:pPr>
              <w:widowControl w:val="0"/>
              <w:spacing w:line="360" w:lineRule="auto"/>
              <w:rPr>
                <w:rFonts w:ascii="Times New Roman" w:eastAsia="Arial" w:hAnsi="Times New Roman" w:cs="Times New Roman"/>
                <w:color w:val="000000"/>
              </w:rPr>
            </w:pPr>
            <w:r w:rsidRPr="00D875D2">
              <w:rPr>
                <w:rFonts w:ascii="Times New Roman" w:eastAsia="Arial" w:hAnsi="Times New Roman" w:cs="Times New Roman"/>
                <w:color w:val="000000" w:themeColor="text1"/>
              </w:rPr>
              <w:t xml:space="preserve">Specific Details regarding Interventions </w:t>
            </w:r>
          </w:p>
          <w:p w14:paraId="5BD3D176" w14:textId="3DB9E1F9" w:rsidR="00C54CF6" w:rsidRPr="00D875D2" w:rsidRDefault="00990F94" w:rsidP="00990F94">
            <w:pPr>
              <w:pStyle w:val="BodyText"/>
              <w:widowControl w:val="0"/>
              <w:numPr>
                <w:ilvl w:val="0"/>
                <w:numId w:val="16"/>
              </w:numPr>
              <w:spacing w:after="160" w:line="427" w:lineRule="auto"/>
              <w:jc w:val="both"/>
              <w:rPr>
                <w:rFonts w:ascii="Times New Roman" w:hAnsi="Times New Roman" w:cs="Times New Roman"/>
              </w:rPr>
            </w:pPr>
            <w:r w:rsidRPr="00D875D2">
              <w:rPr>
                <w:rFonts w:ascii="Times New Roman" w:eastAsia="Arial" w:hAnsi="Times New Roman" w:cs="Times New Roman"/>
                <w:color w:val="000000" w:themeColor="text1"/>
              </w:rPr>
              <w:t>The patient was in the lateral position. She was placed under general anesthesia for the surgery. A Z-shape incision along the spine and the medial border of the scapula.</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68178C2F" w14:textId="64ADBC1C" w:rsidR="00C54CF6" w:rsidRPr="00D875D2" w:rsidRDefault="00D875D2">
            <w:pPr>
              <w:widowControl w:val="0"/>
              <w:spacing w:line="276"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3</w:t>
            </w:r>
          </w:p>
        </w:tc>
      </w:tr>
      <w:tr w:rsidR="00C54CF6" w:rsidRPr="00D875D2" w14:paraId="0906AA96" w14:textId="77777777" w:rsidTr="00E71300">
        <w:trPr>
          <w:trHeight w:val="230"/>
          <w:jc w:val="center"/>
        </w:trPr>
        <w:tc>
          <w:tcPr>
            <w:tcW w:w="1845" w:type="dxa"/>
            <w:vMerge/>
            <w:tcBorders>
              <w:left w:val="single" w:sz="4" w:space="0" w:color="000000"/>
              <w:right w:val="single" w:sz="6" w:space="0" w:color="000000"/>
            </w:tcBorders>
            <w:tcMar>
              <w:left w:w="108" w:type="dxa"/>
              <w:right w:w="108" w:type="dxa"/>
            </w:tcMar>
          </w:tcPr>
          <w:p w14:paraId="77B5B02F" w14:textId="77777777" w:rsidR="00C54CF6" w:rsidRPr="00D875D2" w:rsidRDefault="00C54CF6">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1034ECF8" w14:textId="77777777" w:rsidR="00C54CF6"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9d</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59739D2A" w14:textId="77777777" w:rsidR="00C54CF6" w:rsidRPr="00D875D2" w:rsidRDefault="00C54CF6">
            <w:pPr>
              <w:widowControl w:val="0"/>
              <w:spacing w:line="360" w:lineRule="auto"/>
              <w:rPr>
                <w:rFonts w:ascii="Times New Roman" w:eastAsia="Arial" w:hAnsi="Times New Roman" w:cs="Times New Roman"/>
                <w:color w:val="000000"/>
              </w:rPr>
            </w:pPr>
            <w:r w:rsidRPr="00D875D2">
              <w:rPr>
                <w:rFonts w:ascii="Times New Roman" w:eastAsia="Arial" w:hAnsi="Times New Roman" w:cs="Times New Roman"/>
                <w:color w:val="000000" w:themeColor="text1"/>
              </w:rPr>
              <w:t xml:space="preserve">Operator Details and Setting of Intervention </w:t>
            </w:r>
          </w:p>
          <w:p w14:paraId="43614181" w14:textId="2BBC1392" w:rsidR="00C54CF6" w:rsidRPr="00D875D2" w:rsidRDefault="00C54CF6">
            <w:pPr>
              <w:pStyle w:val="BodyText"/>
              <w:widowControl w:val="0"/>
              <w:numPr>
                <w:ilvl w:val="0"/>
                <w:numId w:val="15"/>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rPr>
              <w:t xml:space="preserve">The first author is the main surgeon to perform tumor wide resection and </w:t>
            </w:r>
            <w:r w:rsidR="00990F94" w:rsidRPr="00D875D2">
              <w:rPr>
                <w:rFonts w:ascii="Times New Roman" w:eastAsia="Arial" w:hAnsi="Times New Roman" w:cs="Times New Roman"/>
                <w:color w:val="000000"/>
              </w:rPr>
              <w:t>spacular</w:t>
            </w:r>
            <w:r w:rsidRPr="00D875D2">
              <w:rPr>
                <w:rFonts w:ascii="Times New Roman" w:eastAsia="Arial" w:hAnsi="Times New Roman" w:cs="Times New Roman"/>
                <w:color w:val="000000"/>
              </w:rPr>
              <w:t xml:space="preserve"> replacement procedure</w:t>
            </w:r>
          </w:p>
          <w:p w14:paraId="06C2ED65" w14:textId="1F94B09A" w:rsidR="00990F94" w:rsidRPr="00D875D2" w:rsidRDefault="00990F94">
            <w:pPr>
              <w:pStyle w:val="BodyText"/>
              <w:widowControl w:val="0"/>
              <w:numPr>
                <w:ilvl w:val="0"/>
                <w:numId w:val="15"/>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rPr>
              <w:t>In tumor dissection phase, Each muscle with its attached tendon around the scapula was exposed, cut and marked. Spinal accessory nerve and supraspacular nerve were carefully preserved.  Next step, the attachment point of the rotator cuff muscles to the scapula was identified and tagged after wide resection of scapula chondrosarcoma. The whole scapula was then released and removed. After that, tumor margins were obtained by intraoperative biopsy during the sugery to make sure all of the cancer was eliminated.</w:t>
            </w:r>
          </w:p>
          <w:p w14:paraId="2647D817" w14:textId="142A55A6" w:rsidR="00990F94" w:rsidRPr="00D875D2" w:rsidRDefault="00990F94">
            <w:pPr>
              <w:pStyle w:val="BodyText"/>
              <w:widowControl w:val="0"/>
              <w:numPr>
                <w:ilvl w:val="0"/>
                <w:numId w:val="15"/>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rPr>
              <w:t>The humerus head was removed. The canal was edited to match the size of the humeral stem in the scapular prosthesis. The correlation between the position of the scapula and the constrained reverse shoulder prosthesis were checked and evaluated after inserting the humeral stem into the humeral canal. The appropriate positions should be marked. The humerus stem was then fixed to the humeral canal with bio-cement. When the cement solidified, reconstruction of the scapula prosthesis to the anatomical position was proceed</w:t>
            </w:r>
          </w:p>
          <w:p w14:paraId="372478AD" w14:textId="6DB3F2C2" w:rsidR="00990F94" w:rsidRPr="00D875D2" w:rsidRDefault="00990F94">
            <w:pPr>
              <w:pStyle w:val="BodyText"/>
              <w:widowControl w:val="0"/>
              <w:numPr>
                <w:ilvl w:val="0"/>
                <w:numId w:val="15"/>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rPr>
              <w:t>Attention was taken with our greatest effort to preserve the soft tissues.  Based on preoperative data, many holes were drilled on the scapula prosthesis same as the point of attachment of muscle groups to the scapula. After stabilizing the scapula prosthesis, we sutured the surrounding muscle tissue to the prosthesis through the holes at the edge of the prosthesis with undigested surgical sutures. The restoration of the position of the attachment points ensures the anatomical position of the muscles. In addition, it helps to ensure balance for normal movement and function between opposing muscle groups.. As a result, the scapula prosthesis will be balanced in its original position, with no dislocation as well as being able to move flexibly, helping to perform the function of the shoulder joint after surgery smoothly.</w:t>
            </w:r>
          </w:p>
          <w:p w14:paraId="1890E4C1" w14:textId="3FCAF601" w:rsidR="00C54CF6" w:rsidRPr="00D875D2" w:rsidRDefault="00C54CF6" w:rsidP="00990F94">
            <w:pPr>
              <w:pStyle w:val="BodyText"/>
              <w:widowControl w:val="0"/>
              <w:spacing w:after="160" w:line="427" w:lineRule="auto"/>
              <w:ind w:left="360"/>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 xml:space="preserve">. </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09A48ECB" w14:textId="5D56B727" w:rsidR="00C54CF6" w:rsidRPr="00D875D2" w:rsidRDefault="00D875D2" w:rsidP="00D875D2">
            <w:pPr>
              <w:widowControl w:val="0"/>
              <w:spacing w:line="276" w:lineRule="auto"/>
              <w:rPr>
                <w:rFonts w:ascii="Times New Roman" w:eastAsia="Arial" w:hAnsi="Times New Roman" w:cs="Times New Roman"/>
                <w:color w:val="000000"/>
              </w:rPr>
            </w:pPr>
            <w:r w:rsidRPr="00D875D2">
              <w:rPr>
                <w:rFonts w:ascii="Times New Roman" w:eastAsia="Arial" w:hAnsi="Times New Roman" w:cs="Times New Roman"/>
                <w:color w:val="000000" w:themeColor="text1"/>
              </w:rPr>
              <w:t>3,4,5</w:t>
            </w:r>
          </w:p>
        </w:tc>
      </w:tr>
      <w:tr w:rsidR="00C54CF6" w:rsidRPr="00D875D2" w14:paraId="4DD654C0" w14:textId="77777777" w:rsidTr="00E71300">
        <w:trPr>
          <w:trHeight w:val="230"/>
          <w:jc w:val="center"/>
        </w:trPr>
        <w:tc>
          <w:tcPr>
            <w:tcW w:w="1845" w:type="dxa"/>
            <w:vMerge/>
            <w:tcBorders>
              <w:left w:val="single" w:sz="4" w:space="0" w:color="000000"/>
              <w:right w:val="single" w:sz="6" w:space="0" w:color="000000"/>
            </w:tcBorders>
            <w:tcMar>
              <w:left w:w="108" w:type="dxa"/>
              <w:right w:w="108" w:type="dxa"/>
            </w:tcMar>
          </w:tcPr>
          <w:p w14:paraId="5FCAEFBE" w14:textId="77777777" w:rsidR="00C54CF6" w:rsidRPr="00D875D2" w:rsidRDefault="00C54CF6">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075C2F28" w14:textId="77777777" w:rsidR="00C54CF6"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9e</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7689D0EB" w14:textId="77777777" w:rsidR="00C54CF6" w:rsidRPr="00D875D2" w:rsidRDefault="00C54CF6">
            <w:pPr>
              <w:widowControl w:val="0"/>
              <w:spacing w:line="360" w:lineRule="auto"/>
              <w:rPr>
                <w:rFonts w:ascii="Times New Roman" w:eastAsia="Arial" w:hAnsi="Times New Roman" w:cs="Times New Roman"/>
                <w:color w:val="000000"/>
              </w:rPr>
            </w:pPr>
            <w:r w:rsidRPr="00D875D2">
              <w:rPr>
                <w:rFonts w:ascii="Times New Roman" w:eastAsia="Arial" w:hAnsi="Times New Roman" w:cs="Times New Roman"/>
                <w:color w:val="000000" w:themeColor="text1"/>
              </w:rPr>
              <w:t>Deviation from Initial Management Plan</w:t>
            </w:r>
          </w:p>
          <w:p w14:paraId="2020BAD6" w14:textId="067B8A1A" w:rsidR="00C54CF6" w:rsidRPr="00D875D2" w:rsidRDefault="006A58FC">
            <w:pPr>
              <w:widowControl w:val="0"/>
              <w:numPr>
                <w:ilvl w:val="0"/>
                <w:numId w:val="10"/>
              </w:numPr>
              <w:spacing w:line="360" w:lineRule="auto"/>
              <w:rPr>
                <w:rFonts w:ascii="Times New Roman" w:eastAsia="Arial" w:hAnsi="Times New Roman" w:cs="Times New Roman"/>
                <w:color w:val="000000"/>
              </w:rPr>
            </w:pPr>
            <w:bookmarkStart w:id="14" w:name="docs-internal-guid-29cc8e50-7fff-16e7-07"/>
            <w:bookmarkEnd w:id="14"/>
            <w:r w:rsidRPr="00D875D2">
              <w:rPr>
                <w:rFonts w:ascii="Times New Roman" w:eastAsia="Arial" w:hAnsi="Times New Roman" w:cs="Times New Roman"/>
                <w:color w:val="000000" w:themeColor="text1"/>
              </w:rPr>
              <w:t>-Although we had meticulously planned and calculated all the resection planes. Because the tumor invades some muscle groups, there may be a lack of length for tendon reconstruction, which can cause pain and imbalance in the soft tissues around the scapula.</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22AC7A23" w14:textId="0F1E0FC6" w:rsidR="00C54CF6" w:rsidRPr="00D875D2" w:rsidRDefault="00D875D2">
            <w:pPr>
              <w:widowControl w:val="0"/>
              <w:spacing w:line="276"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8</w:t>
            </w:r>
          </w:p>
        </w:tc>
      </w:tr>
      <w:tr w:rsidR="00C54CF6" w:rsidRPr="00D875D2" w14:paraId="19972C6F" w14:textId="77777777" w:rsidTr="00E71300">
        <w:trPr>
          <w:trHeight w:val="230"/>
          <w:jc w:val="center"/>
        </w:trPr>
        <w:tc>
          <w:tcPr>
            <w:tcW w:w="1845" w:type="dxa"/>
            <w:vMerge/>
            <w:tcBorders>
              <w:left w:val="single" w:sz="4" w:space="0" w:color="000000"/>
              <w:bottom w:val="single" w:sz="6" w:space="0" w:color="000000"/>
              <w:right w:val="single" w:sz="6" w:space="0" w:color="000000"/>
            </w:tcBorders>
            <w:tcMar>
              <w:left w:w="108" w:type="dxa"/>
              <w:right w:w="108" w:type="dxa"/>
            </w:tcMar>
          </w:tcPr>
          <w:p w14:paraId="327E20E5" w14:textId="77777777" w:rsidR="00C54CF6" w:rsidRPr="00D875D2" w:rsidRDefault="00C54CF6">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2BC0AE2F" w14:textId="77777777" w:rsidR="00C54CF6" w:rsidRPr="00D875D2" w:rsidRDefault="00C54CF6">
            <w:pPr>
              <w:widowControl w:val="0"/>
              <w:spacing w:line="360" w:lineRule="auto"/>
              <w:jc w:val="center"/>
              <w:rPr>
                <w:rFonts w:ascii="Times New Roman" w:eastAsia="Arial" w:hAnsi="Times New Roman" w:cs="Times New Roman"/>
                <w:b/>
                <w:color w:val="000000" w:themeColor="text1"/>
                <w:lang w:val="vi-VN"/>
              </w:rPr>
            </w:pPr>
            <w:r w:rsidRPr="00D875D2">
              <w:rPr>
                <w:rFonts w:ascii="Times New Roman" w:eastAsia="Arial" w:hAnsi="Times New Roman" w:cs="Times New Roman"/>
                <w:b/>
                <w:color w:val="000000" w:themeColor="text1"/>
                <w:lang w:val="vi-VN"/>
              </w:rPr>
              <w:t>9f</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19E7155F" w14:textId="77777777" w:rsidR="00C54CF6" w:rsidRPr="00D875D2" w:rsidRDefault="00C54CF6">
            <w:pPr>
              <w:widowControl w:val="0"/>
              <w:spacing w:line="360" w:lineRule="auto"/>
              <w:rPr>
                <w:rFonts w:ascii="Times New Roman" w:eastAsia="Times New Roman" w:hAnsi="Times New Roman" w:cs="Times New Roman"/>
                <w:color w:val="222222"/>
                <w:shd w:val="clear" w:color="auto" w:fill="FFFFFF"/>
              </w:rPr>
            </w:pPr>
            <w:r w:rsidRPr="00D875D2">
              <w:rPr>
                <w:rFonts w:ascii="Times New Roman" w:eastAsia="Times New Roman" w:hAnsi="Times New Roman" w:cs="Times New Roman"/>
                <w:color w:val="222222"/>
                <w:shd w:val="clear" w:color="auto" w:fill="FFFFFF"/>
              </w:rPr>
              <w:t>Post-intervention considerations</w:t>
            </w:r>
          </w:p>
          <w:p w14:paraId="512B9E40" w14:textId="77777777" w:rsidR="00C54CF6" w:rsidRPr="00D875D2" w:rsidRDefault="00C54CF6" w:rsidP="00C54CF6">
            <w:pPr>
              <w:pStyle w:val="ListParagraph"/>
              <w:widowControl w:val="0"/>
              <w:numPr>
                <w:ilvl w:val="0"/>
                <w:numId w:val="10"/>
              </w:numPr>
              <w:spacing w:line="360" w:lineRule="auto"/>
              <w:rPr>
                <w:rFonts w:ascii="Times New Roman" w:eastAsia="Times New Roman" w:hAnsi="Times New Roman" w:cs="Times New Roman"/>
                <w:color w:val="222222"/>
                <w:sz w:val="24"/>
                <w:szCs w:val="24"/>
                <w:shd w:val="clear" w:color="auto" w:fill="FFFFFF"/>
                <w:lang w:val="vi-VN"/>
              </w:rPr>
            </w:pPr>
            <w:r w:rsidRPr="00D875D2">
              <w:rPr>
                <w:rFonts w:ascii="Times New Roman" w:eastAsia="Times New Roman" w:hAnsi="Times New Roman" w:cs="Times New Roman"/>
                <w:color w:val="222222"/>
                <w:sz w:val="24"/>
                <w:szCs w:val="24"/>
                <w:shd w:val="clear" w:color="auto" w:fill="FFFFFF"/>
                <w:lang w:val="vi-VN"/>
              </w:rPr>
              <w:t>We have to follow up the general status, the drainage, the neurologic deficit, …</w:t>
            </w:r>
          </w:p>
          <w:p w14:paraId="1162D4B2" w14:textId="77777777" w:rsidR="00C54CF6" w:rsidRPr="00D875D2" w:rsidRDefault="00C54CF6">
            <w:pPr>
              <w:widowControl w:val="0"/>
              <w:spacing w:line="360" w:lineRule="auto"/>
              <w:rPr>
                <w:rFonts w:ascii="Times New Roman" w:eastAsia="Arial" w:hAnsi="Times New Roman" w:cs="Times New Roman"/>
                <w:color w:val="000000" w:themeColor="text1"/>
              </w:rPr>
            </w:pP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1786632B" w14:textId="77777777" w:rsidR="00C54CF6" w:rsidRPr="00D875D2" w:rsidRDefault="00C54CF6">
            <w:pPr>
              <w:widowControl w:val="0"/>
              <w:spacing w:line="276" w:lineRule="auto"/>
              <w:jc w:val="center"/>
              <w:rPr>
                <w:rFonts w:ascii="Times New Roman" w:eastAsia="Arial" w:hAnsi="Times New Roman" w:cs="Times New Roman"/>
                <w:color w:val="000000" w:themeColor="text1"/>
              </w:rPr>
            </w:pPr>
          </w:p>
        </w:tc>
      </w:tr>
      <w:tr w:rsidR="008A2ACA" w:rsidRPr="00D875D2" w14:paraId="47950486" w14:textId="77777777" w:rsidTr="00E71300">
        <w:trPr>
          <w:trHeight w:val="230"/>
          <w:jc w:val="center"/>
        </w:trPr>
        <w:tc>
          <w:tcPr>
            <w:tcW w:w="1845" w:type="dxa"/>
            <w:vMerge w:val="restart"/>
            <w:tcBorders>
              <w:top w:val="single" w:sz="6" w:space="0" w:color="000000"/>
              <w:left w:val="single" w:sz="4" w:space="0" w:color="000000"/>
              <w:bottom w:val="single" w:sz="6" w:space="0" w:color="000000"/>
              <w:right w:val="single" w:sz="6" w:space="0" w:color="000000"/>
            </w:tcBorders>
            <w:tcMar>
              <w:left w:w="108" w:type="dxa"/>
              <w:right w:w="108" w:type="dxa"/>
            </w:tcMar>
          </w:tcPr>
          <w:p w14:paraId="5790608F" w14:textId="77777777" w:rsidR="008A2ACA" w:rsidRPr="00D875D2" w:rsidRDefault="00C54CF6">
            <w:pPr>
              <w:widowControl w:val="0"/>
              <w:spacing w:line="360"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Follow-Up and</w:t>
            </w:r>
          </w:p>
          <w:p w14:paraId="58D53DAB" w14:textId="77777777" w:rsidR="008A2ACA" w:rsidRPr="00D875D2" w:rsidRDefault="00C54CF6">
            <w:pPr>
              <w:widowControl w:val="0"/>
              <w:spacing w:line="360"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Outcomes</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07AB9C4C"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10a</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5D97B48C" w14:textId="2A9A5800" w:rsidR="008A2ACA" w:rsidRPr="00D875D2" w:rsidRDefault="00C54CF6">
            <w:pPr>
              <w:widowControl w:val="0"/>
              <w:spacing w:line="360" w:lineRule="auto"/>
              <w:jc w:val="both"/>
              <w:rPr>
                <w:rFonts w:ascii="Times New Roman" w:eastAsia="Arial" w:hAnsi="Times New Roman" w:cs="Times New Roman"/>
                <w:color w:val="000000" w:themeColor="text1"/>
              </w:rPr>
            </w:pPr>
            <w:r w:rsidRPr="00D875D2">
              <w:rPr>
                <w:rFonts w:ascii="Times New Roman" w:eastAsia="Arial" w:hAnsi="Times New Roman" w:cs="Times New Roman"/>
                <w:color w:val="000000" w:themeColor="text1"/>
              </w:rPr>
              <w:t>Specify Details regarding the Follow-Up</w:t>
            </w:r>
          </w:p>
          <w:p w14:paraId="62DCA676" w14:textId="78FCBA6C" w:rsidR="006A58FC" w:rsidRPr="00D875D2" w:rsidRDefault="006A58FC" w:rsidP="006A58FC">
            <w:pPr>
              <w:pStyle w:val="ListParagraph"/>
              <w:widowControl w:val="0"/>
              <w:numPr>
                <w:ilvl w:val="0"/>
                <w:numId w:val="10"/>
              </w:numPr>
              <w:spacing w:line="360" w:lineRule="auto"/>
              <w:jc w:val="both"/>
              <w:rPr>
                <w:rFonts w:ascii="Times New Roman" w:eastAsia="Arial" w:hAnsi="Times New Roman" w:cs="Times New Roman"/>
                <w:color w:val="000000"/>
                <w:sz w:val="24"/>
                <w:szCs w:val="24"/>
              </w:rPr>
            </w:pPr>
            <w:r w:rsidRPr="00D875D2">
              <w:rPr>
                <w:rFonts w:ascii="Times New Roman" w:eastAsia="Arial" w:hAnsi="Times New Roman" w:cs="Times New Roman"/>
                <w:color w:val="000000"/>
                <w:sz w:val="24"/>
                <w:szCs w:val="24"/>
              </w:rPr>
              <w:t>On the first day after surgery, the patient was able to sit up, passively move her shoulder and check the movement well. There were no signs of numbness, paralysis of the deltoid, supraspinal and subspinous muscles. The patient was instructed to rehabilitate immediately. She was discharged after 7 days and performed regular outpatient rehabilitation. We re-examined patients every 3 months. The patient's postoperative pathology was low-grade chondrosarcoma.</w:t>
            </w:r>
          </w:p>
          <w:p w14:paraId="7E2EC7CC" w14:textId="50CA72F9" w:rsidR="006A58FC" w:rsidRPr="00D875D2" w:rsidRDefault="006A58FC" w:rsidP="006A58FC">
            <w:pPr>
              <w:pStyle w:val="ListParagraph"/>
              <w:widowControl w:val="0"/>
              <w:numPr>
                <w:ilvl w:val="0"/>
                <w:numId w:val="19"/>
              </w:numPr>
              <w:spacing w:line="360" w:lineRule="auto"/>
              <w:jc w:val="both"/>
              <w:rPr>
                <w:rFonts w:ascii="Times New Roman" w:eastAsia="Arial" w:hAnsi="Times New Roman" w:cs="Times New Roman"/>
                <w:color w:val="000000"/>
                <w:sz w:val="24"/>
                <w:szCs w:val="24"/>
              </w:rPr>
            </w:pPr>
            <w:r w:rsidRPr="00D875D2">
              <w:rPr>
                <w:rFonts w:ascii="Times New Roman" w:eastAsia="Arial" w:hAnsi="Times New Roman" w:cs="Times New Roman"/>
                <w:color w:val="000000"/>
                <w:sz w:val="24"/>
                <w:szCs w:val="24"/>
              </w:rPr>
              <w:t>After 6 months, the patient's MSTS score reached 26/30 and there was no sign of local tumor recurrence. The functional elbow and wrist was preserved almost completely. The range of active movement of the shoulder was 60° for forward flexion and abduction and 45° for backward flexion. The range of passive motion is normal. The patient did not have shoulder pain. She could use her operated hand for daily activities.</w:t>
            </w:r>
          </w:p>
          <w:p w14:paraId="0DDA73B2" w14:textId="590AE59C" w:rsidR="008A2ACA" w:rsidRPr="00D875D2" w:rsidRDefault="008A2ACA" w:rsidP="006A58FC">
            <w:pPr>
              <w:widowControl w:val="0"/>
              <w:spacing w:line="360" w:lineRule="auto"/>
              <w:ind w:left="360"/>
              <w:jc w:val="both"/>
              <w:rPr>
                <w:rFonts w:ascii="Times New Roman" w:eastAsia="Arial" w:hAnsi="Times New Roman" w:cs="Times New Roman"/>
                <w:color w:val="000000"/>
              </w:rPr>
            </w:pPr>
            <w:bookmarkStart w:id="15" w:name="docs-internal-guid-6c7b92a7-7fff-bbd1-f6"/>
            <w:bookmarkEnd w:id="15"/>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10953814" w14:textId="0128D61A" w:rsidR="008A2ACA" w:rsidRPr="00D875D2" w:rsidRDefault="00D875D2">
            <w:pPr>
              <w:widowControl w:val="0"/>
              <w:spacing w:line="360" w:lineRule="auto"/>
              <w:jc w:val="center"/>
              <w:rPr>
                <w:rFonts w:ascii="Times New Roman" w:eastAsia="Arial" w:hAnsi="Times New Roman" w:cs="Times New Roman"/>
                <w:color w:val="000000"/>
              </w:rPr>
            </w:pPr>
            <w:r>
              <w:rPr>
                <w:rFonts w:ascii="Times New Roman" w:eastAsia="Arial" w:hAnsi="Times New Roman" w:cs="Times New Roman"/>
                <w:color w:val="000000" w:themeColor="text1"/>
              </w:rPr>
              <w:t>5,6</w:t>
            </w:r>
          </w:p>
        </w:tc>
      </w:tr>
      <w:tr w:rsidR="008A2ACA" w:rsidRPr="00D875D2" w14:paraId="571727FB" w14:textId="77777777" w:rsidTr="00E71300">
        <w:trPr>
          <w:trHeight w:val="230"/>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3ADB576E"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0BB5ED22"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10b</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5D56E07B" w14:textId="77777777" w:rsidR="008A2ACA" w:rsidRPr="00D875D2" w:rsidRDefault="00C54CF6">
            <w:pPr>
              <w:widowControl w:val="0"/>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Intervention Adherence and Compliance</w:t>
            </w:r>
          </w:p>
          <w:p w14:paraId="68EEB230" w14:textId="40CB9545" w:rsidR="008A2ACA" w:rsidRPr="00D875D2" w:rsidRDefault="00C54CF6">
            <w:pPr>
              <w:widowControl w:val="0"/>
              <w:numPr>
                <w:ilvl w:val="0"/>
                <w:numId w:val="12"/>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The patient doesnot have any uncomfort with the implant</w:t>
            </w:r>
            <w:r w:rsidRPr="00D875D2">
              <w:rPr>
                <w:rFonts w:ascii="Times New Roman" w:eastAsia="Arial" w:hAnsi="Times New Roman" w:cs="Times New Roman"/>
                <w:color w:val="000000" w:themeColor="text1"/>
                <w:lang w:val="vi-VN"/>
              </w:rPr>
              <w:t xml:space="preserve"> and he follow the rehabilitation protocol </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2836BDAC" w14:textId="77777777" w:rsidR="008A2ACA" w:rsidRPr="00D875D2" w:rsidRDefault="008A2ACA">
            <w:pPr>
              <w:widowControl w:val="0"/>
              <w:spacing w:line="276" w:lineRule="auto"/>
              <w:jc w:val="center"/>
              <w:rPr>
                <w:rFonts w:ascii="Times New Roman" w:eastAsia="Arial" w:hAnsi="Times New Roman" w:cs="Times New Roman"/>
                <w:color w:val="000000" w:themeColor="text1"/>
              </w:rPr>
            </w:pPr>
          </w:p>
        </w:tc>
      </w:tr>
      <w:tr w:rsidR="008A2ACA" w:rsidRPr="00D875D2" w14:paraId="28BA376F" w14:textId="77777777" w:rsidTr="00E71300">
        <w:trPr>
          <w:trHeight w:val="230"/>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2E65A060"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0BC654B3"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10c</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52AC17FD" w14:textId="77777777" w:rsidR="008A2ACA" w:rsidRPr="00D875D2" w:rsidRDefault="00C54CF6">
            <w:pPr>
              <w:widowControl w:val="0"/>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Outcomes</w:t>
            </w:r>
          </w:p>
          <w:p w14:paraId="2F213142" w14:textId="5EC0BE9F" w:rsidR="008A2ACA" w:rsidRPr="00D875D2" w:rsidRDefault="006A58FC" w:rsidP="006A58FC">
            <w:pPr>
              <w:pStyle w:val="ListParagraph"/>
              <w:numPr>
                <w:ilvl w:val="0"/>
                <w:numId w:val="2"/>
              </w:numPr>
              <w:rPr>
                <w:rFonts w:ascii="Times New Roman" w:eastAsia="Arial" w:hAnsi="Times New Roman" w:cs="Times New Roman"/>
                <w:color w:val="000000" w:themeColor="text1"/>
                <w:sz w:val="24"/>
                <w:szCs w:val="24"/>
              </w:rPr>
            </w:pPr>
            <w:bookmarkStart w:id="16" w:name="docs-internal-guid-3412719f-7fff-01df-3c"/>
            <w:bookmarkEnd w:id="16"/>
            <w:r w:rsidRPr="00D875D2">
              <w:rPr>
                <w:rFonts w:ascii="Times New Roman" w:eastAsia="Arial" w:hAnsi="Times New Roman" w:cs="Times New Roman"/>
                <w:color w:val="000000" w:themeColor="text1"/>
                <w:sz w:val="24"/>
                <w:szCs w:val="24"/>
              </w:rPr>
              <w:t xml:space="preserve">After 6 months, the patient's MSTS score reached 26/30 and there was no sign of local tumor recurrence. The functional elbow and wrist was preserved almost completely. The range of active movement of the shoulder was 60° for forward flexion and abduction and 45° for backward flexion. The range of passive motion is normal. She could use her operated hand for daily activities. </w:t>
            </w:r>
            <w:r w:rsidR="00C54CF6" w:rsidRPr="00D875D2">
              <w:rPr>
                <w:rFonts w:ascii="Times New Roman" w:eastAsia="Arial" w:hAnsi="Times New Roman" w:cs="Times New Roman"/>
                <w:color w:val="000000" w:themeColor="text1"/>
                <w:sz w:val="24"/>
                <w:szCs w:val="24"/>
              </w:rPr>
              <w:t>Patient is still being followed up and treated.</w:t>
            </w:r>
          </w:p>
          <w:p w14:paraId="276B7D7B" w14:textId="77777777" w:rsidR="00C54CF6" w:rsidRPr="00D875D2" w:rsidRDefault="00C54CF6">
            <w:pPr>
              <w:pStyle w:val="BodyText"/>
              <w:widowControl w:val="0"/>
              <w:numPr>
                <w:ilvl w:val="0"/>
                <w:numId w:val="2"/>
              </w:numPr>
              <w:spacing w:line="360" w:lineRule="auto"/>
              <w:jc w:val="both"/>
              <w:rPr>
                <w:rFonts w:ascii="Times New Roman" w:eastAsia="Arial" w:hAnsi="Times New Roman" w:cs="Times New Roman"/>
                <w:color w:val="000000"/>
              </w:rPr>
            </w:pP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61B99C9E" w14:textId="36B96D29" w:rsidR="008A2ACA" w:rsidRPr="00D875D2" w:rsidRDefault="00D875D2">
            <w:pPr>
              <w:widowControl w:val="0"/>
              <w:spacing w:line="276" w:lineRule="auto"/>
              <w:jc w:val="center"/>
              <w:rPr>
                <w:rFonts w:ascii="Times New Roman" w:eastAsia="Arial" w:hAnsi="Times New Roman" w:cs="Times New Roman"/>
                <w:color w:val="000000"/>
              </w:rPr>
            </w:pPr>
            <w:r>
              <w:rPr>
                <w:rFonts w:ascii="Times New Roman" w:eastAsia="Arial" w:hAnsi="Times New Roman" w:cs="Times New Roman"/>
                <w:color w:val="000000" w:themeColor="text1"/>
              </w:rPr>
              <w:t>5,6</w:t>
            </w:r>
          </w:p>
        </w:tc>
      </w:tr>
      <w:tr w:rsidR="008A2ACA" w:rsidRPr="00D875D2" w14:paraId="16DEA201" w14:textId="77777777" w:rsidTr="00E71300">
        <w:trPr>
          <w:trHeight w:val="230"/>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0AED7598"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52C4FAA5"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10d</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69D06F25" w14:textId="5FDF08AA" w:rsidR="008A2ACA" w:rsidRPr="00D875D2" w:rsidRDefault="00C54CF6">
            <w:pPr>
              <w:widowControl w:val="0"/>
              <w:spacing w:line="360" w:lineRule="auto"/>
              <w:jc w:val="both"/>
              <w:rPr>
                <w:rFonts w:ascii="Times New Roman" w:eastAsia="Arial" w:hAnsi="Times New Roman" w:cs="Times New Roman"/>
                <w:color w:val="000000" w:themeColor="text1"/>
              </w:rPr>
            </w:pPr>
            <w:r w:rsidRPr="00D875D2">
              <w:rPr>
                <w:rFonts w:ascii="Times New Roman" w:eastAsia="Arial" w:hAnsi="Times New Roman" w:cs="Times New Roman"/>
                <w:color w:val="000000" w:themeColor="text1"/>
              </w:rPr>
              <w:t>Complications and Adverse Events</w:t>
            </w:r>
          </w:p>
          <w:p w14:paraId="0A5C4065" w14:textId="42151595" w:rsidR="006A58FC" w:rsidRPr="00D875D2" w:rsidRDefault="006A58FC" w:rsidP="006A58FC">
            <w:pPr>
              <w:pStyle w:val="ListParagraph"/>
              <w:widowControl w:val="0"/>
              <w:numPr>
                <w:ilvl w:val="0"/>
                <w:numId w:val="2"/>
              </w:numPr>
              <w:spacing w:line="360" w:lineRule="auto"/>
              <w:jc w:val="both"/>
              <w:rPr>
                <w:rFonts w:ascii="Times New Roman" w:eastAsia="Arial" w:hAnsi="Times New Roman" w:cs="Times New Roman"/>
                <w:color w:val="000000"/>
                <w:sz w:val="24"/>
                <w:szCs w:val="24"/>
              </w:rPr>
            </w:pPr>
            <w:r w:rsidRPr="00D875D2">
              <w:rPr>
                <w:rFonts w:ascii="Times New Roman" w:eastAsia="Arial" w:hAnsi="Times New Roman" w:cs="Times New Roman"/>
                <w:color w:val="000000"/>
                <w:sz w:val="24"/>
                <w:szCs w:val="24"/>
              </w:rPr>
              <w:t>functional impairment</w:t>
            </w:r>
          </w:p>
          <w:p w14:paraId="7C44CB29" w14:textId="2E4A653F" w:rsidR="008A2ACA" w:rsidRPr="00D875D2" w:rsidRDefault="008A2ACA" w:rsidP="006A58FC">
            <w:pPr>
              <w:widowControl w:val="0"/>
              <w:spacing w:line="360" w:lineRule="auto"/>
              <w:ind w:left="720"/>
              <w:jc w:val="both"/>
              <w:rPr>
                <w:rFonts w:ascii="Times New Roman" w:eastAsia="Arial" w:hAnsi="Times New Roman" w:cs="Times New Roman"/>
                <w:color w:val="000000"/>
              </w:rPr>
            </w:pP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7632D33C" w14:textId="7206C226" w:rsidR="008A2ACA" w:rsidRPr="00D875D2" w:rsidRDefault="00D875D2">
            <w:pPr>
              <w:widowControl w:val="0"/>
              <w:spacing w:line="276" w:lineRule="auto"/>
              <w:jc w:val="center"/>
              <w:rPr>
                <w:rFonts w:ascii="Times New Roman" w:eastAsia="Arial" w:hAnsi="Times New Roman" w:cs="Times New Roman"/>
                <w:color w:val="000000"/>
              </w:rPr>
            </w:pPr>
            <w:r>
              <w:rPr>
                <w:rFonts w:ascii="Times New Roman" w:eastAsia="Arial" w:hAnsi="Times New Roman" w:cs="Times New Roman"/>
                <w:color w:val="000000" w:themeColor="text1"/>
              </w:rPr>
              <w:t>8</w:t>
            </w:r>
          </w:p>
        </w:tc>
      </w:tr>
      <w:tr w:rsidR="008A2ACA" w:rsidRPr="00D875D2" w14:paraId="1A620275" w14:textId="77777777" w:rsidTr="00E71300">
        <w:trPr>
          <w:trHeight w:val="230"/>
          <w:jc w:val="center"/>
        </w:trPr>
        <w:tc>
          <w:tcPr>
            <w:tcW w:w="1845" w:type="dxa"/>
            <w:vMerge w:val="restart"/>
            <w:tcBorders>
              <w:top w:val="single" w:sz="6" w:space="0" w:color="000000"/>
              <w:left w:val="single" w:sz="4" w:space="0" w:color="000000"/>
              <w:bottom w:val="single" w:sz="6" w:space="0" w:color="000000"/>
              <w:right w:val="single" w:sz="6" w:space="0" w:color="000000"/>
            </w:tcBorders>
            <w:tcMar>
              <w:left w:w="108" w:type="dxa"/>
              <w:right w:w="108" w:type="dxa"/>
            </w:tcMar>
          </w:tcPr>
          <w:p w14:paraId="75F9C7EB" w14:textId="77777777" w:rsidR="008A2ACA" w:rsidRPr="00D875D2" w:rsidRDefault="00C54CF6">
            <w:pPr>
              <w:widowControl w:val="0"/>
              <w:spacing w:line="360"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Discussion</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0A776E1F"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11a</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22C85688" w14:textId="77777777" w:rsidR="008A2ACA" w:rsidRPr="00D875D2" w:rsidRDefault="00C54CF6">
            <w:pPr>
              <w:widowControl w:val="0"/>
              <w:spacing w:line="360" w:lineRule="auto"/>
              <w:rPr>
                <w:rFonts w:ascii="Times New Roman" w:eastAsia="Arial" w:hAnsi="Times New Roman" w:cs="Times New Roman"/>
                <w:color w:val="000000"/>
              </w:rPr>
            </w:pPr>
            <w:r w:rsidRPr="00D875D2">
              <w:rPr>
                <w:rFonts w:ascii="Times New Roman" w:eastAsia="Arial" w:hAnsi="Times New Roman" w:cs="Times New Roman"/>
                <w:color w:val="000000" w:themeColor="text1"/>
              </w:rPr>
              <w:t>Strengths</w:t>
            </w:r>
          </w:p>
          <w:p w14:paraId="7AAC6CE1" w14:textId="77777777" w:rsidR="008A2ACA" w:rsidRPr="00D875D2" w:rsidRDefault="00C54CF6">
            <w:pPr>
              <w:widowControl w:val="0"/>
              <w:spacing w:line="360" w:lineRule="auto"/>
              <w:rPr>
                <w:rFonts w:ascii="Times New Roman" w:eastAsia="Arial" w:hAnsi="Times New Roman" w:cs="Times New Roman"/>
                <w:color w:val="000000"/>
              </w:rPr>
            </w:pPr>
            <w:r w:rsidRPr="00D875D2">
              <w:rPr>
                <w:rFonts w:ascii="Times New Roman" w:eastAsia="Arial" w:hAnsi="Times New Roman" w:cs="Times New Roman"/>
                <w:color w:val="000000" w:themeColor="text1"/>
              </w:rPr>
              <w:t>- No information</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43D9ECE6" w14:textId="08531D41" w:rsidR="008A2ACA" w:rsidRPr="00D875D2" w:rsidRDefault="008A2ACA">
            <w:pPr>
              <w:widowControl w:val="0"/>
              <w:spacing w:line="360" w:lineRule="auto"/>
              <w:jc w:val="center"/>
              <w:rPr>
                <w:rFonts w:ascii="Times New Roman" w:eastAsia="Arial" w:hAnsi="Times New Roman" w:cs="Times New Roman"/>
                <w:color w:val="000000"/>
              </w:rPr>
            </w:pPr>
          </w:p>
        </w:tc>
      </w:tr>
      <w:tr w:rsidR="008A2ACA" w:rsidRPr="00D875D2" w14:paraId="29EBD08F" w14:textId="77777777" w:rsidTr="00E71300">
        <w:trPr>
          <w:trHeight w:val="230"/>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3D05003F"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03E73E24"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11b</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5947A8F8" w14:textId="77777777" w:rsidR="008A2ACA" w:rsidRPr="00D875D2" w:rsidRDefault="00C54CF6">
            <w:pPr>
              <w:widowControl w:val="0"/>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Weaknesses and Limitations</w:t>
            </w:r>
          </w:p>
          <w:p w14:paraId="2D2A0D48" w14:textId="77777777" w:rsidR="008A2ACA" w:rsidRPr="00D875D2" w:rsidRDefault="00C54CF6">
            <w:pPr>
              <w:widowControl w:val="0"/>
              <w:numPr>
                <w:ilvl w:val="0"/>
                <w:numId w:val="5"/>
              </w:numPr>
              <w:spacing w:line="360" w:lineRule="auto"/>
              <w:rPr>
                <w:rFonts w:ascii="Times New Roman" w:eastAsia="Arial" w:hAnsi="Times New Roman" w:cs="Times New Roman"/>
                <w:color w:val="000000"/>
              </w:rPr>
            </w:pPr>
            <w:r w:rsidRPr="00D875D2">
              <w:rPr>
                <w:rFonts w:ascii="Times New Roman" w:eastAsia="Arial" w:hAnsi="Times New Roman" w:cs="Times New Roman"/>
                <w:color w:val="000000" w:themeColor="text1"/>
              </w:rPr>
              <w:t xml:space="preserve">No information </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414C5F2B" w14:textId="7795EAF3" w:rsidR="008A2ACA" w:rsidRPr="00D875D2" w:rsidRDefault="008A2ACA">
            <w:pPr>
              <w:widowControl w:val="0"/>
              <w:spacing w:line="276" w:lineRule="auto"/>
              <w:jc w:val="center"/>
              <w:rPr>
                <w:rFonts w:ascii="Times New Roman" w:eastAsia="Arial" w:hAnsi="Times New Roman" w:cs="Times New Roman"/>
                <w:color w:val="000000"/>
              </w:rPr>
            </w:pPr>
          </w:p>
        </w:tc>
      </w:tr>
      <w:tr w:rsidR="008A2ACA" w:rsidRPr="00D875D2" w14:paraId="00069F2E" w14:textId="77777777" w:rsidTr="00E71300">
        <w:trPr>
          <w:trHeight w:val="230"/>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56ACD2EB"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3F245A76"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11c</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70AF3994" w14:textId="77777777" w:rsidR="008A2ACA" w:rsidRPr="00D875D2" w:rsidRDefault="00C54CF6">
            <w:pPr>
              <w:widowControl w:val="0"/>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Relevant Literature</w:t>
            </w:r>
          </w:p>
          <w:p w14:paraId="2D612BD0" w14:textId="56290F22" w:rsidR="009C6FEA" w:rsidRPr="00D875D2" w:rsidRDefault="00C54CF6" w:rsidP="009C6FEA">
            <w:pPr>
              <w:widowControl w:val="0"/>
              <w:numPr>
                <w:ilvl w:val="0"/>
                <w:numId w:val="28"/>
              </w:numPr>
              <w:spacing w:line="360" w:lineRule="auto"/>
              <w:jc w:val="both"/>
              <w:rPr>
                <w:rFonts w:ascii="Times New Roman" w:eastAsia="Arial" w:hAnsi="Times New Roman" w:cs="Times New Roman"/>
                <w:color w:val="000000"/>
              </w:rPr>
            </w:pPr>
            <w:bookmarkStart w:id="17" w:name="docs-internal-guid-670eb50f-7fff-5851-0a"/>
            <w:bookmarkEnd w:id="17"/>
            <w:r w:rsidRPr="00D875D2">
              <w:rPr>
                <w:rFonts w:ascii="Times New Roman" w:eastAsia="Arial" w:hAnsi="Times New Roman" w:cs="Times New Roman"/>
                <w:color w:val="000000" w:themeColor="text1"/>
              </w:rPr>
              <w:t> </w:t>
            </w:r>
            <w:r w:rsidR="009C6FEA" w:rsidRPr="00D875D2">
              <w:rPr>
                <w:rFonts w:ascii="Times New Roman" w:eastAsia="Arial" w:hAnsi="Times New Roman" w:cs="Times New Roman"/>
                <w:color w:val="000000" w:themeColor="text1"/>
              </w:rPr>
              <w:t>The shoulder prothesis was designed to match the patient's anatomy and combined with the contraint structure to help stabilize the shoulder joint. Although the use of 3D printing technology for scapular reconstruction had not yet been reported clinically and needs more time to evaluate [15]. The material was a titanium alloy, which was very good resistance to bending and compression forces[13].</w:t>
            </w:r>
            <w:r w:rsidR="009C6FEA" w:rsidRPr="00D875D2">
              <w:rPr>
                <w:rFonts w:ascii="Times New Roman" w:eastAsia="Arial" w:hAnsi="Times New Roman" w:cs="Times New Roman"/>
                <w:color w:val="000000"/>
              </w:rPr>
              <w:t>The artificial shoulder joints are designed with suture holes corresponding to the original attachment points of muscles to restore the anatomy and function for each muscle group</w:t>
            </w:r>
          </w:p>
          <w:p w14:paraId="00366A24" w14:textId="49D8AAB6" w:rsidR="009C6FEA" w:rsidRPr="00D875D2" w:rsidRDefault="009C6FEA" w:rsidP="009C6FEA">
            <w:pPr>
              <w:widowControl w:val="0"/>
              <w:numPr>
                <w:ilvl w:val="0"/>
                <w:numId w:val="28"/>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rPr>
              <w:t>The constrained total scapular prosthesis had a locking mechanism between the scapular part and humeral part. The constrained prothesis stabilized the shoulder by restoring the active function of the rotator cuff, compensating for the lack of the joint capsule as well as the point of contact support to convert the deltoid straight upward pull into abductor motion. [17]</w:t>
            </w:r>
          </w:p>
          <w:p w14:paraId="1D2FF5F8" w14:textId="1819D273" w:rsidR="008A2ACA" w:rsidRPr="00D875D2" w:rsidRDefault="00C54CF6" w:rsidP="009C6FEA">
            <w:pPr>
              <w:widowControl w:val="0"/>
              <w:spacing w:line="360" w:lineRule="auto"/>
              <w:ind w:left="360"/>
              <w:jc w:val="both"/>
              <w:rPr>
                <w:rFonts w:ascii="Times New Roman" w:eastAsia="Arial" w:hAnsi="Times New Roman" w:cs="Times New Roman"/>
                <w:color w:val="000000"/>
              </w:rPr>
            </w:pPr>
            <w:bookmarkStart w:id="18" w:name="docs-internal-guid-5791baca-7fff-ae5a-de"/>
            <w:bookmarkEnd w:id="18"/>
            <w:r w:rsidRPr="00D875D2">
              <w:rPr>
                <w:rFonts w:ascii="Times New Roman" w:eastAsia="Arial" w:hAnsi="Times New Roman" w:cs="Times New Roman"/>
                <w:color w:val="000000" w:themeColor="text1"/>
              </w:rPr>
              <w:t xml:space="preserve"> </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53FBDAD2" w14:textId="54DACC16" w:rsidR="008A2ACA" w:rsidRPr="00D875D2" w:rsidRDefault="00D875D2">
            <w:pPr>
              <w:widowControl w:val="0"/>
              <w:spacing w:line="276" w:lineRule="auto"/>
              <w:jc w:val="center"/>
              <w:rPr>
                <w:rFonts w:ascii="Times New Roman" w:eastAsia="Arial" w:hAnsi="Times New Roman" w:cs="Times New Roman"/>
                <w:color w:val="000000"/>
              </w:rPr>
            </w:pPr>
            <w:r>
              <w:rPr>
                <w:rFonts w:ascii="Times New Roman" w:eastAsia="Arial" w:hAnsi="Times New Roman" w:cs="Times New Roman"/>
                <w:color w:val="000000" w:themeColor="text1"/>
              </w:rPr>
              <w:t>7,8</w:t>
            </w:r>
          </w:p>
        </w:tc>
      </w:tr>
      <w:tr w:rsidR="008A2ACA" w:rsidRPr="00D875D2" w14:paraId="75AF0762" w14:textId="77777777" w:rsidTr="00E71300">
        <w:trPr>
          <w:trHeight w:val="230"/>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191568FA"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6568FA50"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11d</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0757BF1A" w14:textId="77777777" w:rsidR="008A2ACA" w:rsidRPr="00D875D2" w:rsidRDefault="00C54CF6">
            <w:pPr>
              <w:widowControl w:val="0"/>
              <w:numPr>
                <w:ilvl w:val="0"/>
                <w:numId w:val="20"/>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No information</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4C4B0942" w14:textId="77777777" w:rsidR="008A2ACA" w:rsidRPr="00D875D2" w:rsidRDefault="00C54CF6">
            <w:pPr>
              <w:widowControl w:val="0"/>
              <w:spacing w:line="276"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w:t>
            </w:r>
          </w:p>
        </w:tc>
      </w:tr>
      <w:tr w:rsidR="008A2ACA" w:rsidRPr="00D875D2" w14:paraId="0FCC5EC5" w14:textId="77777777" w:rsidTr="00E71300">
        <w:trPr>
          <w:trHeight w:val="230"/>
          <w:jc w:val="center"/>
        </w:trPr>
        <w:tc>
          <w:tcPr>
            <w:tcW w:w="1845" w:type="dxa"/>
            <w:vMerge/>
            <w:tcBorders>
              <w:top w:val="single" w:sz="6" w:space="0" w:color="000000"/>
              <w:left w:val="single" w:sz="4" w:space="0" w:color="000000"/>
              <w:bottom w:val="single" w:sz="6" w:space="0" w:color="000000"/>
              <w:right w:val="single" w:sz="6" w:space="0" w:color="000000"/>
            </w:tcBorders>
            <w:tcMar>
              <w:left w:w="108" w:type="dxa"/>
              <w:right w:w="108" w:type="dxa"/>
            </w:tcMar>
          </w:tcPr>
          <w:p w14:paraId="56BB35B5" w14:textId="77777777" w:rsidR="008A2ACA" w:rsidRPr="00D875D2" w:rsidRDefault="008A2ACA">
            <w:pPr>
              <w:widowControl w:val="0"/>
              <w:spacing w:line="276" w:lineRule="auto"/>
              <w:rPr>
                <w:rFonts w:ascii="Times New Roman" w:eastAsia="Arial" w:hAnsi="Times New Roman" w:cs="Times New Roman"/>
                <w:color w:val="000000" w:themeColor="text1"/>
              </w:rPr>
            </w:pP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67084B60"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11e</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44408DEC" w14:textId="77777777" w:rsidR="008A2ACA" w:rsidRPr="00D875D2" w:rsidRDefault="00C54CF6">
            <w:pPr>
              <w:widowControl w:val="0"/>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 xml:space="preserve">Take-Away Lessons </w:t>
            </w:r>
          </w:p>
          <w:p w14:paraId="7B12EC47" w14:textId="77777777" w:rsidR="009C6FEA" w:rsidRPr="00D875D2" w:rsidRDefault="009C6FEA">
            <w:pPr>
              <w:widowControl w:val="0"/>
              <w:numPr>
                <w:ilvl w:val="0"/>
                <w:numId w:val="22"/>
              </w:numPr>
              <w:spacing w:line="360" w:lineRule="auto"/>
              <w:jc w:val="both"/>
              <w:rPr>
                <w:rFonts w:ascii="Times New Roman" w:eastAsia="Arial" w:hAnsi="Times New Roman" w:cs="Times New Roman"/>
                <w:color w:val="000000"/>
              </w:rPr>
            </w:pPr>
            <w:bookmarkStart w:id="19" w:name="docs-internal-guid-2c42c259-7fff-5f4c-99"/>
            <w:bookmarkEnd w:id="19"/>
            <w:r w:rsidRPr="00D875D2">
              <w:rPr>
                <w:rFonts w:ascii="Times New Roman" w:eastAsia="Arial" w:hAnsi="Times New Roman" w:cs="Times New Roman"/>
                <w:color w:val="000000" w:themeColor="text1"/>
              </w:rPr>
              <w:t xml:space="preserve">Total scapular replacement with constrained reverse shoulder joint using 3D printing technology is a suitable option for the patients with scapular tumor invading the muscles of the rotator cuff. </w:t>
            </w:r>
            <w:bookmarkStart w:id="20" w:name="docs-internal-guid-1fdc56f2-7fff-a51b-59"/>
            <w:bookmarkEnd w:id="20"/>
          </w:p>
          <w:p w14:paraId="152B4DFE" w14:textId="101E7248" w:rsidR="008A2ACA" w:rsidRPr="00D875D2" w:rsidRDefault="00C54CF6">
            <w:pPr>
              <w:widowControl w:val="0"/>
              <w:numPr>
                <w:ilvl w:val="0"/>
                <w:numId w:val="22"/>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 xml:space="preserve">this procedure should be performed in a large orthopedic center with carefully selected patients to achieve the best outcome. </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395BBF73" w14:textId="666B621F" w:rsidR="008A2ACA" w:rsidRPr="00D875D2" w:rsidRDefault="00D875D2">
            <w:pPr>
              <w:widowControl w:val="0"/>
              <w:spacing w:line="276" w:lineRule="auto"/>
              <w:jc w:val="center"/>
              <w:rPr>
                <w:rFonts w:ascii="Times New Roman" w:eastAsia="Arial" w:hAnsi="Times New Roman" w:cs="Times New Roman"/>
                <w:color w:val="000000"/>
              </w:rPr>
            </w:pPr>
            <w:r>
              <w:rPr>
                <w:rFonts w:ascii="Times New Roman" w:eastAsia="Arial" w:hAnsi="Times New Roman" w:cs="Times New Roman"/>
                <w:color w:val="000000" w:themeColor="text1"/>
              </w:rPr>
              <w:t>10</w:t>
            </w:r>
          </w:p>
        </w:tc>
      </w:tr>
      <w:tr w:rsidR="008A2ACA" w:rsidRPr="00D875D2" w14:paraId="2DCF7C8F" w14:textId="77777777" w:rsidTr="00E71300">
        <w:trPr>
          <w:trHeight w:val="202"/>
          <w:jc w:val="center"/>
        </w:trPr>
        <w:tc>
          <w:tcPr>
            <w:tcW w:w="1845" w:type="dxa"/>
            <w:tcBorders>
              <w:top w:val="single" w:sz="6" w:space="0" w:color="000000"/>
              <w:left w:val="single" w:sz="4" w:space="0" w:color="000000"/>
              <w:bottom w:val="single" w:sz="6" w:space="0" w:color="000000"/>
              <w:right w:val="single" w:sz="6" w:space="0" w:color="000000"/>
            </w:tcBorders>
            <w:tcMar>
              <w:left w:w="108" w:type="dxa"/>
              <w:right w:w="108" w:type="dxa"/>
            </w:tcMar>
          </w:tcPr>
          <w:p w14:paraId="2E5C63B0" w14:textId="77777777" w:rsidR="008A2ACA" w:rsidRPr="00D875D2" w:rsidRDefault="00C54CF6">
            <w:pPr>
              <w:widowControl w:val="0"/>
              <w:spacing w:line="360"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Patient Perspective</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296932A7"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12</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43C8F0BB" w14:textId="6294E922" w:rsidR="008A2ACA" w:rsidRPr="00D875D2" w:rsidRDefault="00C54CF6">
            <w:pPr>
              <w:widowControl w:val="0"/>
              <w:numPr>
                <w:ilvl w:val="0"/>
                <w:numId w:val="24"/>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 xml:space="preserve">Preliminary result of </w:t>
            </w:r>
            <w:r w:rsidR="009C6FEA" w:rsidRPr="00D875D2">
              <w:rPr>
                <w:rFonts w:ascii="Times New Roman" w:eastAsia="Arial" w:hAnsi="Times New Roman" w:cs="Times New Roman"/>
                <w:color w:val="000000" w:themeColor="text1"/>
              </w:rPr>
              <w:t>total scapular replacement with constrained reverse shoulder join</w:t>
            </w:r>
            <w:r w:rsidRPr="00D875D2">
              <w:rPr>
                <w:rFonts w:ascii="Times New Roman" w:eastAsia="Arial" w:hAnsi="Times New Roman" w:cs="Times New Roman"/>
                <w:color w:val="000000" w:themeColor="text1"/>
              </w:rPr>
              <w:t>procedure is good but we still</w:t>
            </w:r>
            <w:r w:rsidRPr="00D875D2">
              <w:rPr>
                <w:rFonts w:ascii="Times New Roman" w:eastAsia="Arial" w:hAnsi="Times New Roman" w:cs="Times New Roman"/>
                <w:color w:val="000000" w:themeColor="text1"/>
                <w:lang w:val="vi-VN"/>
              </w:rPr>
              <w:t xml:space="preserve"> continue</w:t>
            </w:r>
            <w:r w:rsidRPr="00D875D2">
              <w:rPr>
                <w:rFonts w:ascii="Times New Roman" w:eastAsia="Arial" w:hAnsi="Times New Roman" w:cs="Times New Roman"/>
                <w:color w:val="000000" w:themeColor="text1"/>
              </w:rPr>
              <w:t xml:space="preserve"> following up the patient</w:t>
            </w:r>
            <w:r w:rsidRPr="00D875D2">
              <w:rPr>
                <w:rFonts w:ascii="Times New Roman" w:eastAsia="Arial" w:hAnsi="Times New Roman" w:cs="Times New Roman"/>
                <w:color w:val="000000" w:themeColor="text1"/>
                <w:lang w:val="vi-VN"/>
              </w:rPr>
              <w:t xml:space="preserve"> with routine checkup of osteosarcoma treatment</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0EC81B64" w14:textId="77777777" w:rsidR="008A2ACA" w:rsidRPr="00D875D2" w:rsidRDefault="00C54CF6">
            <w:pPr>
              <w:widowControl w:val="0"/>
              <w:spacing w:line="360"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w:t>
            </w:r>
          </w:p>
        </w:tc>
      </w:tr>
      <w:tr w:rsidR="008A2ACA" w:rsidRPr="00D875D2" w14:paraId="3D40E29D" w14:textId="77777777" w:rsidTr="00E71300">
        <w:trPr>
          <w:trHeight w:val="3551"/>
          <w:jc w:val="center"/>
        </w:trPr>
        <w:tc>
          <w:tcPr>
            <w:tcW w:w="1845" w:type="dxa"/>
            <w:tcBorders>
              <w:top w:val="single" w:sz="6" w:space="0" w:color="000000"/>
              <w:left w:val="single" w:sz="4" w:space="0" w:color="000000"/>
              <w:bottom w:val="single" w:sz="6" w:space="0" w:color="000000"/>
              <w:right w:val="single" w:sz="6" w:space="0" w:color="000000"/>
            </w:tcBorders>
            <w:tcMar>
              <w:left w:w="108" w:type="dxa"/>
              <w:right w:w="108" w:type="dxa"/>
            </w:tcMar>
          </w:tcPr>
          <w:p w14:paraId="0BEA3A64" w14:textId="77777777" w:rsidR="008A2ACA" w:rsidRPr="00D875D2" w:rsidRDefault="00C54CF6">
            <w:pPr>
              <w:widowControl w:val="0"/>
              <w:spacing w:line="360"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Informed Consent</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33CEC9E6"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13</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1F243F8B" w14:textId="77777777" w:rsidR="008A2ACA" w:rsidRPr="00D875D2" w:rsidRDefault="00C54CF6">
            <w:pPr>
              <w:widowControl w:val="0"/>
              <w:numPr>
                <w:ilvl w:val="0"/>
                <w:numId w:val="21"/>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The authors must provide evidence of consent, where applicable, and if requested by the journal.</w:t>
            </w:r>
          </w:p>
          <w:p w14:paraId="4CA679CF" w14:textId="77777777" w:rsidR="008A2ACA" w:rsidRPr="00D875D2" w:rsidRDefault="00C54CF6">
            <w:pPr>
              <w:widowControl w:val="0"/>
              <w:numPr>
                <w:ilvl w:val="0"/>
                <w:numId w:val="21"/>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State the method of consent at the end of the article (e.g. verbal or written).</w:t>
            </w:r>
          </w:p>
          <w:p w14:paraId="299BCA86" w14:textId="77777777" w:rsidR="008A2ACA" w:rsidRPr="00D875D2" w:rsidRDefault="00C54CF6">
            <w:pPr>
              <w:widowControl w:val="0"/>
              <w:numPr>
                <w:ilvl w:val="0"/>
                <w:numId w:val="26"/>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If not provided by the patient, explain why (e.g. death of patient and consent provided by next of kin). If the patient or family members were untraceable then document the tracing efforts undertaken.</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58B545BA" w14:textId="77777777" w:rsidR="008A2ACA" w:rsidRPr="00D875D2" w:rsidRDefault="00C54CF6">
            <w:pPr>
              <w:widowControl w:val="0"/>
              <w:spacing w:line="360"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YES</w:t>
            </w:r>
          </w:p>
        </w:tc>
      </w:tr>
      <w:tr w:rsidR="008A2ACA" w:rsidRPr="00D875D2" w14:paraId="599DF847" w14:textId="77777777" w:rsidTr="00E71300">
        <w:trPr>
          <w:trHeight w:val="202"/>
          <w:jc w:val="center"/>
        </w:trPr>
        <w:tc>
          <w:tcPr>
            <w:tcW w:w="1845" w:type="dxa"/>
            <w:tcBorders>
              <w:top w:val="single" w:sz="6" w:space="0" w:color="000000"/>
              <w:left w:val="single" w:sz="4" w:space="0" w:color="000000"/>
              <w:bottom w:val="single" w:sz="6" w:space="0" w:color="000000"/>
              <w:right w:val="single" w:sz="6" w:space="0" w:color="000000"/>
            </w:tcBorders>
            <w:tcMar>
              <w:left w:w="108" w:type="dxa"/>
              <w:right w:w="108" w:type="dxa"/>
            </w:tcMar>
          </w:tcPr>
          <w:p w14:paraId="7D42660A" w14:textId="77777777" w:rsidR="008A2ACA" w:rsidRPr="00D875D2" w:rsidRDefault="00C54CF6">
            <w:pPr>
              <w:widowControl w:val="0"/>
              <w:spacing w:line="360"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Additional Information</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775198FF"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14</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10676926" w14:textId="77777777" w:rsidR="008A2ACA" w:rsidRPr="00D875D2" w:rsidRDefault="00C54CF6">
            <w:pPr>
              <w:widowControl w:val="0"/>
              <w:numPr>
                <w:ilvl w:val="0"/>
                <w:numId w:val="1"/>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Please state any author contributions, acknowledgments, conflicts of interest, sources of funding, and where required, institutional review board or ethical committee approval.</w:t>
            </w:r>
          </w:p>
          <w:p w14:paraId="6A3989AE" w14:textId="77777777" w:rsidR="008A2ACA" w:rsidRPr="00D875D2" w:rsidRDefault="00C54CF6">
            <w:pPr>
              <w:widowControl w:val="0"/>
              <w:numPr>
                <w:ilvl w:val="0"/>
                <w:numId w:val="1"/>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Disclose whether the case has been presented at a conference or regional meeting.</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3C63BEDD" w14:textId="77777777" w:rsidR="008A2ACA" w:rsidRPr="00D875D2" w:rsidRDefault="00C54CF6">
            <w:pPr>
              <w:widowControl w:val="0"/>
              <w:spacing w:line="360"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YES</w:t>
            </w:r>
          </w:p>
        </w:tc>
      </w:tr>
      <w:tr w:rsidR="008A2ACA" w:rsidRPr="00D875D2" w14:paraId="3B6A4053" w14:textId="77777777" w:rsidTr="00E71300">
        <w:trPr>
          <w:trHeight w:val="202"/>
          <w:jc w:val="center"/>
        </w:trPr>
        <w:tc>
          <w:tcPr>
            <w:tcW w:w="1845" w:type="dxa"/>
            <w:tcBorders>
              <w:top w:val="single" w:sz="6" w:space="0" w:color="000000"/>
              <w:left w:val="single" w:sz="4" w:space="0" w:color="000000"/>
              <w:bottom w:val="single" w:sz="6" w:space="0" w:color="000000"/>
              <w:right w:val="single" w:sz="6" w:space="0" w:color="000000"/>
            </w:tcBorders>
            <w:tcMar>
              <w:left w:w="108" w:type="dxa"/>
              <w:right w:w="108" w:type="dxa"/>
            </w:tcMar>
          </w:tcPr>
          <w:p w14:paraId="1C4AAD63" w14:textId="77777777" w:rsidR="008A2ACA" w:rsidRPr="00D875D2" w:rsidRDefault="00C54CF6">
            <w:pPr>
              <w:widowControl w:val="0"/>
              <w:spacing w:line="360"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Clinical Images and Videos</w:t>
            </w:r>
          </w:p>
        </w:tc>
        <w:tc>
          <w:tcPr>
            <w:tcW w:w="75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77EA7086"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15</w:t>
            </w:r>
          </w:p>
        </w:tc>
        <w:tc>
          <w:tcPr>
            <w:tcW w:w="6961" w:type="dxa"/>
            <w:tcBorders>
              <w:top w:val="single" w:sz="6" w:space="0" w:color="000000"/>
              <w:left w:val="single" w:sz="6" w:space="0" w:color="000000"/>
              <w:bottom w:val="single" w:sz="6" w:space="0" w:color="000000"/>
              <w:right w:val="single" w:sz="6" w:space="0" w:color="000000"/>
            </w:tcBorders>
            <w:tcMar>
              <w:left w:w="108" w:type="dxa"/>
              <w:right w:w="108" w:type="dxa"/>
            </w:tcMar>
            <w:vAlign w:val="bottom"/>
          </w:tcPr>
          <w:p w14:paraId="77EBC268" w14:textId="77777777" w:rsidR="008A2ACA" w:rsidRPr="00D875D2" w:rsidRDefault="00C54CF6">
            <w:pPr>
              <w:widowControl w:val="0"/>
              <w:numPr>
                <w:ilvl w:val="0"/>
                <w:numId w:val="27"/>
              </w:numPr>
              <w:spacing w:line="360" w:lineRule="auto"/>
              <w:jc w:val="both"/>
              <w:rPr>
                <w:rFonts w:ascii="Times New Roman" w:eastAsia="Arial" w:hAnsi="Times New Roman" w:cs="Times New Roman"/>
                <w:color w:val="000000"/>
                <w:highlight w:val="white"/>
              </w:rPr>
            </w:pPr>
            <w:r w:rsidRPr="00D875D2">
              <w:rPr>
                <w:rFonts w:ascii="Times New Roman" w:eastAsia="Arial" w:hAnsi="Times New Roman" w:cs="Times New Roman"/>
                <w:color w:val="000000" w:themeColor="text1"/>
                <w:highlight w:val="white"/>
              </w:rPr>
              <w:t>Where relevant and available, include clinical images to help demonstrate the case pre-, peri-, and post-intervention (e.g. radiological, histopathological, patient photographs, intraoperative images).</w:t>
            </w:r>
          </w:p>
          <w:p w14:paraId="2A8E0831" w14:textId="77777777" w:rsidR="008A2ACA" w:rsidRPr="00D875D2" w:rsidRDefault="00C54CF6">
            <w:pPr>
              <w:widowControl w:val="0"/>
              <w:numPr>
                <w:ilvl w:val="0"/>
                <w:numId w:val="31"/>
              </w:numPr>
              <w:spacing w:line="360" w:lineRule="auto"/>
              <w:jc w:val="both"/>
              <w:rPr>
                <w:rFonts w:ascii="Times New Roman" w:eastAsia="Arial" w:hAnsi="Times New Roman" w:cs="Times New Roman"/>
                <w:color w:val="000000"/>
                <w:highlight w:val="white"/>
              </w:rPr>
            </w:pPr>
            <w:r w:rsidRPr="00D875D2">
              <w:rPr>
                <w:rFonts w:ascii="Times New Roman" w:eastAsia="Arial" w:hAnsi="Times New Roman" w:cs="Times New Roman"/>
                <w:color w:val="000000" w:themeColor="text1"/>
                <w:highlight w:val="white"/>
              </w:rPr>
              <w:t>Where relevant and available, include a link (e.g. Google Drive, YouTube) to the narrated operative video can be included to highlight specific techniques or operative findings.</w:t>
            </w:r>
          </w:p>
          <w:p w14:paraId="25DD15BF" w14:textId="77777777" w:rsidR="008A2ACA" w:rsidRPr="00D875D2" w:rsidRDefault="00C54CF6">
            <w:pPr>
              <w:widowControl w:val="0"/>
              <w:numPr>
                <w:ilvl w:val="0"/>
                <w:numId w:val="31"/>
              </w:numPr>
              <w:spacing w:line="360" w:lineRule="auto"/>
              <w:jc w:val="both"/>
              <w:rPr>
                <w:rFonts w:ascii="Times New Roman" w:eastAsia="Arial" w:hAnsi="Times New Roman" w:cs="Times New Roman"/>
                <w:color w:val="000000"/>
                <w:highlight w:val="white"/>
              </w:rPr>
            </w:pPr>
            <w:r w:rsidRPr="00D875D2">
              <w:rPr>
                <w:rFonts w:ascii="Times New Roman" w:eastAsia="Arial" w:hAnsi="Times New Roman" w:cs="Times New Roman"/>
                <w:color w:val="000000" w:themeColor="text1"/>
                <w:highlight w:val="white"/>
              </w:rPr>
              <w:t>Ensure all media files are appropriately captioned and indicate points of interest to allow for easy interpretation.</w:t>
            </w:r>
          </w:p>
        </w:tc>
        <w:tc>
          <w:tcPr>
            <w:tcW w:w="1154" w:type="dxa"/>
            <w:tcBorders>
              <w:top w:val="single" w:sz="6" w:space="0" w:color="000000"/>
              <w:left w:val="single" w:sz="6" w:space="0" w:color="000000"/>
              <w:bottom w:val="single" w:sz="6" w:space="0" w:color="000000"/>
              <w:right w:val="single" w:sz="4" w:space="0" w:color="000000"/>
            </w:tcBorders>
            <w:tcMar>
              <w:top w:w="0" w:type="dxa"/>
              <w:left w:w="108" w:type="dxa"/>
              <w:right w:w="108" w:type="dxa"/>
            </w:tcMar>
          </w:tcPr>
          <w:p w14:paraId="2D9800FA" w14:textId="77777777" w:rsidR="008A2ACA" w:rsidRPr="00D875D2" w:rsidRDefault="00C54CF6">
            <w:pPr>
              <w:widowControl w:val="0"/>
              <w:spacing w:line="360"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NO</w:t>
            </w:r>
          </w:p>
        </w:tc>
      </w:tr>
      <w:tr w:rsidR="008A2ACA" w:rsidRPr="00D875D2" w14:paraId="75142DBF" w14:textId="77777777" w:rsidTr="00E71300">
        <w:trPr>
          <w:trHeight w:val="202"/>
          <w:jc w:val="center"/>
        </w:trPr>
        <w:tc>
          <w:tcPr>
            <w:tcW w:w="1845" w:type="dxa"/>
            <w:tcBorders>
              <w:top w:val="single" w:sz="6" w:space="0" w:color="000000"/>
              <w:left w:val="single" w:sz="4" w:space="0" w:color="000000"/>
              <w:bottom w:val="single" w:sz="4" w:space="0" w:color="000000"/>
              <w:right w:val="single" w:sz="6" w:space="0" w:color="000000"/>
            </w:tcBorders>
            <w:tcMar>
              <w:left w:w="108" w:type="dxa"/>
              <w:right w:w="108" w:type="dxa"/>
            </w:tcMar>
          </w:tcPr>
          <w:p w14:paraId="76329142" w14:textId="77777777" w:rsidR="008A2ACA" w:rsidRPr="00D875D2" w:rsidRDefault="00C54CF6">
            <w:pPr>
              <w:widowControl w:val="0"/>
              <w:spacing w:line="360" w:lineRule="auto"/>
              <w:rPr>
                <w:rFonts w:ascii="Times New Roman" w:eastAsia="Arial" w:hAnsi="Times New Roman" w:cs="Times New Roman"/>
                <w:b/>
                <w:color w:val="000000"/>
              </w:rPr>
            </w:pPr>
            <w:r w:rsidRPr="00D875D2">
              <w:rPr>
                <w:rFonts w:ascii="Times New Roman" w:eastAsia="Arial" w:hAnsi="Times New Roman" w:cs="Times New Roman"/>
                <w:b/>
                <w:color w:val="000000" w:themeColor="text1"/>
              </w:rPr>
              <w:t>Referencing the Checklist</w:t>
            </w:r>
          </w:p>
        </w:tc>
        <w:tc>
          <w:tcPr>
            <w:tcW w:w="750" w:type="dxa"/>
            <w:tcBorders>
              <w:top w:val="single" w:sz="6" w:space="0" w:color="000000"/>
              <w:left w:val="single" w:sz="6" w:space="0" w:color="000000"/>
              <w:bottom w:val="single" w:sz="4" w:space="0" w:color="000000"/>
              <w:right w:val="single" w:sz="6" w:space="0" w:color="000000"/>
            </w:tcBorders>
            <w:tcMar>
              <w:left w:w="108" w:type="dxa"/>
              <w:right w:w="108" w:type="dxa"/>
            </w:tcMar>
            <w:vAlign w:val="center"/>
          </w:tcPr>
          <w:p w14:paraId="0CFB7A67" w14:textId="77777777" w:rsidR="008A2ACA" w:rsidRPr="00D875D2" w:rsidRDefault="00C54CF6">
            <w:pPr>
              <w:widowControl w:val="0"/>
              <w:spacing w:line="360" w:lineRule="auto"/>
              <w:jc w:val="center"/>
              <w:rPr>
                <w:rFonts w:ascii="Times New Roman" w:eastAsia="Arial" w:hAnsi="Times New Roman" w:cs="Times New Roman"/>
                <w:b/>
                <w:color w:val="000000"/>
              </w:rPr>
            </w:pPr>
            <w:r w:rsidRPr="00D875D2">
              <w:rPr>
                <w:rFonts w:ascii="Times New Roman" w:eastAsia="Arial" w:hAnsi="Times New Roman" w:cs="Times New Roman"/>
                <w:b/>
                <w:color w:val="000000" w:themeColor="text1"/>
              </w:rPr>
              <w:t>16</w:t>
            </w:r>
          </w:p>
        </w:tc>
        <w:tc>
          <w:tcPr>
            <w:tcW w:w="6961" w:type="dxa"/>
            <w:tcBorders>
              <w:top w:val="single" w:sz="6" w:space="0" w:color="000000"/>
              <w:left w:val="single" w:sz="6" w:space="0" w:color="000000"/>
              <w:bottom w:val="single" w:sz="4" w:space="0" w:color="000000"/>
              <w:right w:val="single" w:sz="6" w:space="0" w:color="000000"/>
            </w:tcBorders>
            <w:tcMar>
              <w:left w:w="108" w:type="dxa"/>
              <w:right w:w="108" w:type="dxa"/>
            </w:tcMar>
            <w:vAlign w:val="bottom"/>
          </w:tcPr>
          <w:p w14:paraId="26938AC6" w14:textId="77777777" w:rsidR="008A2ACA" w:rsidRPr="00D875D2" w:rsidRDefault="00C54CF6">
            <w:pPr>
              <w:widowControl w:val="0"/>
              <w:numPr>
                <w:ilvl w:val="0"/>
                <w:numId w:val="25"/>
              </w:numPr>
              <w:spacing w:line="360" w:lineRule="auto"/>
              <w:jc w:val="both"/>
              <w:rPr>
                <w:rFonts w:ascii="Times New Roman" w:eastAsia="Arial" w:hAnsi="Times New Roman" w:cs="Times New Roman"/>
                <w:color w:val="000000"/>
              </w:rPr>
            </w:pPr>
            <w:r w:rsidRPr="00D875D2">
              <w:rPr>
                <w:rFonts w:ascii="Times New Roman" w:eastAsia="Arial" w:hAnsi="Times New Roman" w:cs="Times New Roman"/>
                <w:color w:val="000000" w:themeColor="text1"/>
              </w:rPr>
              <w:t>Include reference to the SCARE 2020 publication by stating: ‘This case report has been reported in line with the SCARE Criteria [include citation]’ at the end of the introductory section.</w:t>
            </w:r>
          </w:p>
        </w:tc>
        <w:tc>
          <w:tcPr>
            <w:tcW w:w="1154" w:type="dxa"/>
            <w:tcBorders>
              <w:top w:val="single" w:sz="6" w:space="0" w:color="000000"/>
              <w:left w:val="single" w:sz="6" w:space="0" w:color="000000"/>
              <w:bottom w:val="single" w:sz="4" w:space="0" w:color="000000"/>
              <w:right w:val="single" w:sz="4" w:space="0" w:color="000000"/>
            </w:tcBorders>
            <w:tcMar>
              <w:top w:w="0" w:type="dxa"/>
              <w:left w:w="108" w:type="dxa"/>
              <w:right w:w="108" w:type="dxa"/>
            </w:tcMar>
          </w:tcPr>
          <w:p w14:paraId="053FA11B" w14:textId="77777777" w:rsidR="008A2ACA" w:rsidRPr="00D875D2" w:rsidRDefault="00C54CF6">
            <w:pPr>
              <w:widowControl w:val="0"/>
              <w:spacing w:line="360" w:lineRule="auto"/>
              <w:jc w:val="center"/>
              <w:rPr>
                <w:rFonts w:ascii="Times New Roman" w:eastAsia="Arial" w:hAnsi="Times New Roman" w:cs="Times New Roman"/>
                <w:color w:val="000000"/>
              </w:rPr>
            </w:pPr>
            <w:r w:rsidRPr="00D875D2">
              <w:rPr>
                <w:rFonts w:ascii="Times New Roman" w:eastAsia="Arial" w:hAnsi="Times New Roman" w:cs="Times New Roman"/>
                <w:color w:val="000000" w:themeColor="text1"/>
              </w:rPr>
              <w:t>2</w:t>
            </w:r>
          </w:p>
        </w:tc>
      </w:tr>
      <w:tr w:rsidR="008A2ACA" w:rsidRPr="00D875D2" w14:paraId="427CACBD" w14:textId="77777777" w:rsidTr="00E71300">
        <w:trPr>
          <w:trHeight w:val="202"/>
          <w:jc w:val="center"/>
        </w:trPr>
        <w:tc>
          <w:tcPr>
            <w:tcW w:w="1845" w:type="dxa"/>
            <w:tcBorders>
              <w:left w:val="single" w:sz="4" w:space="0" w:color="000000"/>
              <w:bottom w:val="single" w:sz="4" w:space="0" w:color="000000"/>
              <w:right w:val="single" w:sz="6" w:space="0" w:color="000000"/>
            </w:tcBorders>
            <w:tcMar>
              <w:left w:w="108" w:type="dxa"/>
              <w:right w:w="108" w:type="dxa"/>
            </w:tcMar>
          </w:tcPr>
          <w:p w14:paraId="222BE748" w14:textId="77777777" w:rsidR="008A2ACA" w:rsidRPr="00D875D2" w:rsidRDefault="008A2ACA">
            <w:pPr>
              <w:widowControl w:val="0"/>
              <w:spacing w:line="360" w:lineRule="auto"/>
              <w:rPr>
                <w:rFonts w:ascii="Times New Roman" w:eastAsia="Arial" w:hAnsi="Times New Roman" w:cs="Times New Roman"/>
                <w:b/>
                <w:color w:val="000000" w:themeColor="text1"/>
              </w:rPr>
            </w:pPr>
          </w:p>
        </w:tc>
        <w:tc>
          <w:tcPr>
            <w:tcW w:w="750" w:type="dxa"/>
            <w:tcBorders>
              <w:left w:val="single" w:sz="6" w:space="0" w:color="000000"/>
              <w:bottom w:val="single" w:sz="4" w:space="0" w:color="000000"/>
              <w:right w:val="single" w:sz="6" w:space="0" w:color="000000"/>
            </w:tcBorders>
            <w:tcMar>
              <w:left w:w="108" w:type="dxa"/>
              <w:right w:w="108" w:type="dxa"/>
            </w:tcMar>
            <w:vAlign w:val="center"/>
          </w:tcPr>
          <w:p w14:paraId="09548868" w14:textId="77777777" w:rsidR="008A2ACA" w:rsidRPr="00D875D2" w:rsidRDefault="008A2ACA">
            <w:pPr>
              <w:widowControl w:val="0"/>
              <w:spacing w:line="360" w:lineRule="auto"/>
              <w:jc w:val="center"/>
              <w:rPr>
                <w:rFonts w:ascii="Times New Roman" w:eastAsia="Arial" w:hAnsi="Times New Roman" w:cs="Times New Roman"/>
                <w:b/>
                <w:color w:val="000000" w:themeColor="text1"/>
              </w:rPr>
            </w:pPr>
          </w:p>
        </w:tc>
        <w:tc>
          <w:tcPr>
            <w:tcW w:w="6961" w:type="dxa"/>
            <w:tcBorders>
              <w:left w:val="single" w:sz="6" w:space="0" w:color="000000"/>
              <w:bottom w:val="single" w:sz="4" w:space="0" w:color="000000"/>
              <w:right w:val="single" w:sz="6" w:space="0" w:color="000000"/>
            </w:tcBorders>
            <w:tcMar>
              <w:left w:w="108" w:type="dxa"/>
              <w:right w:w="108" w:type="dxa"/>
            </w:tcMar>
            <w:vAlign w:val="bottom"/>
          </w:tcPr>
          <w:p w14:paraId="0B01A9B1" w14:textId="77777777" w:rsidR="008A2ACA" w:rsidRPr="00D875D2" w:rsidRDefault="008A2ACA">
            <w:pPr>
              <w:widowControl w:val="0"/>
              <w:spacing w:line="360" w:lineRule="auto"/>
              <w:jc w:val="both"/>
              <w:rPr>
                <w:rFonts w:ascii="Times New Roman" w:eastAsia="Arial" w:hAnsi="Times New Roman" w:cs="Times New Roman"/>
                <w:color w:val="000000" w:themeColor="text1"/>
              </w:rPr>
            </w:pPr>
          </w:p>
        </w:tc>
        <w:tc>
          <w:tcPr>
            <w:tcW w:w="1154" w:type="dxa"/>
            <w:tcBorders>
              <w:left w:val="single" w:sz="6" w:space="0" w:color="000000"/>
              <w:bottom w:val="single" w:sz="4" w:space="0" w:color="000000"/>
              <w:right w:val="single" w:sz="4" w:space="0" w:color="000000"/>
            </w:tcBorders>
            <w:tcMar>
              <w:top w:w="0" w:type="dxa"/>
              <w:left w:w="108" w:type="dxa"/>
              <w:right w:w="108" w:type="dxa"/>
            </w:tcMar>
          </w:tcPr>
          <w:p w14:paraId="59D7AFB6" w14:textId="77777777" w:rsidR="008A2ACA" w:rsidRPr="00D875D2" w:rsidRDefault="008A2ACA">
            <w:pPr>
              <w:widowControl w:val="0"/>
              <w:spacing w:line="360" w:lineRule="auto"/>
              <w:jc w:val="center"/>
              <w:rPr>
                <w:rFonts w:ascii="Times New Roman" w:eastAsia="Arial" w:hAnsi="Times New Roman" w:cs="Times New Roman"/>
                <w:color w:val="000000" w:themeColor="text1"/>
              </w:rPr>
            </w:pPr>
          </w:p>
        </w:tc>
      </w:tr>
    </w:tbl>
    <w:p w14:paraId="43FB9D69" w14:textId="77777777" w:rsidR="008A2ACA" w:rsidRPr="00D875D2" w:rsidRDefault="008A2ACA">
      <w:pPr>
        <w:spacing w:line="360" w:lineRule="auto"/>
        <w:rPr>
          <w:rFonts w:ascii="Times New Roman" w:hAnsi="Times New Roman" w:cs="Times New Roman"/>
        </w:rPr>
      </w:pPr>
    </w:p>
    <w:sectPr w:rsidR="008A2ACA" w:rsidRPr="00D875D2">
      <w:pgSz w:w="11906" w:h="16838"/>
      <w:pgMar w:top="720" w:right="720" w:bottom="720" w:left="720"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Symbol">
    <w:altName w:val="Calibri"/>
    <w:panose1 w:val="020B0604020202020204"/>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32488"/>
    <w:multiLevelType w:val="multilevel"/>
    <w:tmpl w:val="63BCA0DE"/>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 w15:restartNumberingAfterBreak="0">
    <w:nsid w:val="0E807650"/>
    <w:multiLevelType w:val="multilevel"/>
    <w:tmpl w:val="5AA0427A"/>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15:restartNumberingAfterBreak="0">
    <w:nsid w:val="114820BE"/>
    <w:multiLevelType w:val="multilevel"/>
    <w:tmpl w:val="7FA0A254"/>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15:restartNumberingAfterBreak="0">
    <w:nsid w:val="153676FB"/>
    <w:multiLevelType w:val="multilevel"/>
    <w:tmpl w:val="8F3C9B60"/>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15:restartNumberingAfterBreak="0">
    <w:nsid w:val="1D130B4E"/>
    <w:multiLevelType w:val="multilevel"/>
    <w:tmpl w:val="DA66369E"/>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 w15:restartNumberingAfterBreak="0">
    <w:nsid w:val="1D434707"/>
    <w:multiLevelType w:val="multilevel"/>
    <w:tmpl w:val="503EB53A"/>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6" w15:restartNumberingAfterBreak="0">
    <w:nsid w:val="20A226D1"/>
    <w:multiLevelType w:val="multilevel"/>
    <w:tmpl w:val="B56A45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2681A92"/>
    <w:multiLevelType w:val="multilevel"/>
    <w:tmpl w:val="F1749FEA"/>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8" w15:restartNumberingAfterBreak="0">
    <w:nsid w:val="248F34F0"/>
    <w:multiLevelType w:val="multilevel"/>
    <w:tmpl w:val="35182922"/>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9" w15:restartNumberingAfterBreak="0">
    <w:nsid w:val="2B07787B"/>
    <w:multiLevelType w:val="multilevel"/>
    <w:tmpl w:val="A0CE9126"/>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0" w15:restartNumberingAfterBreak="0">
    <w:nsid w:val="2EFB7D83"/>
    <w:multiLevelType w:val="multilevel"/>
    <w:tmpl w:val="C38C4E22"/>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1" w15:restartNumberingAfterBreak="0">
    <w:nsid w:val="317D5759"/>
    <w:multiLevelType w:val="multilevel"/>
    <w:tmpl w:val="66A06B88"/>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2" w15:restartNumberingAfterBreak="0">
    <w:nsid w:val="31DF6F89"/>
    <w:multiLevelType w:val="multilevel"/>
    <w:tmpl w:val="622EE7EE"/>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3" w15:restartNumberingAfterBreak="0">
    <w:nsid w:val="381A7FAC"/>
    <w:multiLevelType w:val="multilevel"/>
    <w:tmpl w:val="6032B2A2"/>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4" w15:restartNumberingAfterBreak="0">
    <w:nsid w:val="3A0523E8"/>
    <w:multiLevelType w:val="multilevel"/>
    <w:tmpl w:val="6F14DC5A"/>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5" w15:restartNumberingAfterBreak="0">
    <w:nsid w:val="40E67A86"/>
    <w:multiLevelType w:val="multilevel"/>
    <w:tmpl w:val="80A4BAE2"/>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6" w15:restartNumberingAfterBreak="0">
    <w:nsid w:val="43420D3A"/>
    <w:multiLevelType w:val="multilevel"/>
    <w:tmpl w:val="24C89738"/>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7" w15:restartNumberingAfterBreak="0">
    <w:nsid w:val="44A66715"/>
    <w:multiLevelType w:val="multilevel"/>
    <w:tmpl w:val="A5B48DE8"/>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8" w15:restartNumberingAfterBreak="0">
    <w:nsid w:val="50AB0207"/>
    <w:multiLevelType w:val="multilevel"/>
    <w:tmpl w:val="FB5CC3E0"/>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9" w15:restartNumberingAfterBreak="0">
    <w:nsid w:val="514809D3"/>
    <w:multiLevelType w:val="multilevel"/>
    <w:tmpl w:val="0E841E28"/>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0" w15:restartNumberingAfterBreak="0">
    <w:nsid w:val="517655C9"/>
    <w:multiLevelType w:val="multilevel"/>
    <w:tmpl w:val="818AF8FA"/>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1" w15:restartNumberingAfterBreak="0">
    <w:nsid w:val="57BF0CED"/>
    <w:multiLevelType w:val="multilevel"/>
    <w:tmpl w:val="40CC4576"/>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2" w15:restartNumberingAfterBreak="0">
    <w:nsid w:val="606B4533"/>
    <w:multiLevelType w:val="multilevel"/>
    <w:tmpl w:val="F01C09BC"/>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3" w15:restartNumberingAfterBreak="0">
    <w:nsid w:val="65F53637"/>
    <w:multiLevelType w:val="multilevel"/>
    <w:tmpl w:val="1E12EF06"/>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4" w15:restartNumberingAfterBreak="0">
    <w:nsid w:val="673815D5"/>
    <w:multiLevelType w:val="multilevel"/>
    <w:tmpl w:val="97D06ED2"/>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5" w15:restartNumberingAfterBreak="0">
    <w:nsid w:val="67CE2817"/>
    <w:multiLevelType w:val="multilevel"/>
    <w:tmpl w:val="696CD1C0"/>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6" w15:restartNumberingAfterBreak="0">
    <w:nsid w:val="67E76059"/>
    <w:multiLevelType w:val="multilevel"/>
    <w:tmpl w:val="F3327F20"/>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7" w15:restartNumberingAfterBreak="0">
    <w:nsid w:val="6D727681"/>
    <w:multiLevelType w:val="multilevel"/>
    <w:tmpl w:val="E864CA2C"/>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8" w15:restartNumberingAfterBreak="0">
    <w:nsid w:val="6ED374A3"/>
    <w:multiLevelType w:val="multilevel"/>
    <w:tmpl w:val="E67A8B68"/>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9" w15:restartNumberingAfterBreak="0">
    <w:nsid w:val="6FEB49C4"/>
    <w:multiLevelType w:val="multilevel"/>
    <w:tmpl w:val="5F406F2A"/>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0" w15:restartNumberingAfterBreak="0">
    <w:nsid w:val="72643E52"/>
    <w:multiLevelType w:val="multilevel"/>
    <w:tmpl w:val="24BCC962"/>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1" w15:restartNumberingAfterBreak="0">
    <w:nsid w:val="7CD37140"/>
    <w:multiLevelType w:val="multilevel"/>
    <w:tmpl w:val="EBFA8916"/>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num w:numId="1">
    <w:abstractNumId w:val="24"/>
  </w:num>
  <w:num w:numId="2">
    <w:abstractNumId w:val="23"/>
  </w:num>
  <w:num w:numId="3">
    <w:abstractNumId w:val="12"/>
  </w:num>
  <w:num w:numId="4">
    <w:abstractNumId w:val="1"/>
  </w:num>
  <w:num w:numId="5">
    <w:abstractNumId w:val="18"/>
  </w:num>
  <w:num w:numId="6">
    <w:abstractNumId w:val="2"/>
  </w:num>
  <w:num w:numId="7">
    <w:abstractNumId w:val="28"/>
  </w:num>
  <w:num w:numId="8">
    <w:abstractNumId w:val="20"/>
  </w:num>
  <w:num w:numId="9">
    <w:abstractNumId w:val="4"/>
  </w:num>
  <w:num w:numId="10">
    <w:abstractNumId w:val="27"/>
  </w:num>
  <w:num w:numId="11">
    <w:abstractNumId w:val="15"/>
  </w:num>
  <w:num w:numId="12">
    <w:abstractNumId w:val="0"/>
  </w:num>
  <w:num w:numId="13">
    <w:abstractNumId w:val="31"/>
  </w:num>
  <w:num w:numId="14">
    <w:abstractNumId w:val="17"/>
  </w:num>
  <w:num w:numId="15">
    <w:abstractNumId w:val="11"/>
  </w:num>
  <w:num w:numId="16">
    <w:abstractNumId w:val="19"/>
  </w:num>
  <w:num w:numId="17">
    <w:abstractNumId w:val="3"/>
  </w:num>
  <w:num w:numId="18">
    <w:abstractNumId w:val="7"/>
  </w:num>
  <w:num w:numId="19">
    <w:abstractNumId w:val="10"/>
  </w:num>
  <w:num w:numId="20">
    <w:abstractNumId w:val="25"/>
  </w:num>
  <w:num w:numId="21">
    <w:abstractNumId w:val="8"/>
  </w:num>
  <w:num w:numId="22">
    <w:abstractNumId w:val="13"/>
  </w:num>
  <w:num w:numId="23">
    <w:abstractNumId w:val="14"/>
  </w:num>
  <w:num w:numId="24">
    <w:abstractNumId w:val="30"/>
  </w:num>
  <w:num w:numId="25">
    <w:abstractNumId w:val="9"/>
  </w:num>
  <w:num w:numId="26">
    <w:abstractNumId w:val="22"/>
  </w:num>
  <w:num w:numId="27">
    <w:abstractNumId w:val="26"/>
  </w:num>
  <w:num w:numId="28">
    <w:abstractNumId w:val="16"/>
  </w:num>
  <w:num w:numId="29">
    <w:abstractNumId w:val="21"/>
  </w:num>
  <w:num w:numId="30">
    <w:abstractNumId w:val="5"/>
  </w:num>
  <w:num w:numId="31">
    <w:abstractNumId w:val="29"/>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4"/>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ACA"/>
    <w:rsid w:val="005D13FA"/>
    <w:rsid w:val="005E7ECC"/>
    <w:rsid w:val="006A58FC"/>
    <w:rsid w:val="007C3AAF"/>
    <w:rsid w:val="008A2ACA"/>
    <w:rsid w:val="00990F94"/>
    <w:rsid w:val="009C6FEA"/>
    <w:rsid w:val="00A150D8"/>
    <w:rsid w:val="00C1159B"/>
    <w:rsid w:val="00C54CF6"/>
    <w:rsid w:val="00D308BF"/>
    <w:rsid w:val="00D542F0"/>
    <w:rsid w:val="00D875D2"/>
    <w:rsid w:val="00D97EAB"/>
    <w:rsid w:val="00E04A83"/>
    <w:rsid w:val="00E7130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D218D"/>
  <w15:docId w15:val="{3FEC47B2-9ED9-7A40-8FC7-1111D438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B7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530700"/>
    <w:rPr>
      <w:sz w:val="16"/>
      <w:szCs w:val="16"/>
    </w:rPr>
  </w:style>
  <w:style w:type="character" w:customStyle="1" w:styleId="CommentTextChar">
    <w:name w:val="Comment Text Char"/>
    <w:basedOn w:val="DefaultParagraphFont"/>
    <w:link w:val="CommentText"/>
    <w:uiPriority w:val="99"/>
    <w:semiHidden/>
    <w:qFormat/>
    <w:rsid w:val="00530700"/>
    <w:rPr>
      <w:sz w:val="20"/>
      <w:szCs w:val="20"/>
      <w:lang w:val="en-GB"/>
    </w:rPr>
  </w:style>
  <w:style w:type="character" w:customStyle="1" w:styleId="CommentSubjectChar">
    <w:name w:val="Comment Subject Char"/>
    <w:basedOn w:val="CommentTextChar"/>
    <w:link w:val="CommentSubject"/>
    <w:uiPriority w:val="99"/>
    <w:semiHidden/>
    <w:qFormat/>
    <w:rsid w:val="00530700"/>
    <w:rPr>
      <w:b/>
      <w:bCs/>
      <w:sz w:val="20"/>
      <w:szCs w:val="20"/>
      <w:lang w:val="en-GB"/>
    </w:rPr>
  </w:style>
  <w:style w:type="character" w:customStyle="1" w:styleId="BalloonTextChar">
    <w:name w:val="Balloon Text Char"/>
    <w:basedOn w:val="DefaultParagraphFont"/>
    <w:link w:val="BalloonText"/>
    <w:uiPriority w:val="99"/>
    <w:semiHidden/>
    <w:qFormat/>
    <w:rsid w:val="00530700"/>
    <w:rPr>
      <w:rFonts w:ascii="Segoe UI" w:hAnsi="Segoe UI" w:cs="Segoe UI"/>
      <w:sz w:val="18"/>
      <w:szCs w:val="18"/>
      <w:lang w:val="en-GB"/>
    </w:rPr>
  </w:style>
  <w:style w:type="character" w:styleId="Hyperlink">
    <w:name w:val="Hyperlink"/>
    <w:basedOn w:val="DefaultParagraphFont"/>
    <w:uiPriority w:val="99"/>
    <w:semiHidden/>
    <w:unhideWhenUsed/>
    <w:rsid w:val="00530700"/>
    <w:rPr>
      <w:color w:val="0000FF"/>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Title">
    <w:name w:val="Title"/>
    <w:basedOn w:val="Normal"/>
    <w:next w:val="Normal"/>
    <w:uiPriority w:val="10"/>
    <w:qFormat/>
    <w:pPr>
      <w:keepNext/>
      <w:keepLines/>
      <w:spacing w:before="480" w:after="120"/>
    </w:pPr>
    <w:rPr>
      <w:b/>
      <w:sz w:val="72"/>
      <w:szCs w:val="72"/>
    </w:rPr>
  </w:style>
  <w:style w:type="paragraph" w:styleId="CommentText">
    <w:name w:val="annotation text"/>
    <w:basedOn w:val="Normal"/>
    <w:link w:val="CommentTextChar"/>
    <w:uiPriority w:val="99"/>
    <w:semiHidden/>
    <w:unhideWhenUsed/>
    <w:qFormat/>
    <w:rsid w:val="00530700"/>
    <w:rPr>
      <w:sz w:val="20"/>
      <w:szCs w:val="20"/>
    </w:rPr>
  </w:style>
  <w:style w:type="paragraph" w:styleId="CommentSubject">
    <w:name w:val="annotation subject"/>
    <w:basedOn w:val="CommentText"/>
    <w:next w:val="CommentText"/>
    <w:link w:val="CommentSubjectChar"/>
    <w:uiPriority w:val="99"/>
    <w:semiHidden/>
    <w:unhideWhenUsed/>
    <w:qFormat/>
    <w:rsid w:val="00530700"/>
    <w:rPr>
      <w:b/>
      <w:bCs/>
    </w:rPr>
  </w:style>
  <w:style w:type="paragraph" w:styleId="BalloonText">
    <w:name w:val="Balloon Text"/>
    <w:basedOn w:val="Normal"/>
    <w:link w:val="BalloonTextChar"/>
    <w:uiPriority w:val="99"/>
    <w:semiHidden/>
    <w:unhideWhenUsed/>
    <w:qFormat/>
    <w:rsid w:val="00530700"/>
    <w:rPr>
      <w:rFonts w:ascii="Segoe UI" w:hAnsi="Segoe UI" w:cs="Segoe UI"/>
      <w:sz w:val="18"/>
      <w:szCs w:val="18"/>
    </w:rPr>
  </w:style>
  <w:style w:type="paragraph" w:styleId="ListParagraph">
    <w:name w:val="List Paragraph"/>
    <w:basedOn w:val="Normal"/>
    <w:uiPriority w:val="34"/>
    <w:qFormat/>
    <w:rsid w:val="00530700"/>
    <w:pPr>
      <w:spacing w:after="160" w:line="259" w:lineRule="auto"/>
      <w:ind w:left="720"/>
      <w:contextualSpacing/>
    </w:pPr>
    <w:rPr>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LO-normal">
    <w:name w:val="LO-normal"/>
    <w:qFormat/>
    <w:pPr>
      <w:spacing w:line="360" w:lineRule="auto"/>
      <w:jc w:val="both"/>
    </w:pPr>
  </w:style>
  <w:style w:type="table" w:styleId="TableGrid">
    <w:name w:val="Table Grid"/>
    <w:basedOn w:val="TableNormal"/>
    <w:uiPriority w:val="59"/>
    <w:rsid w:val="00392B78"/>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jCkiU/BkPHFJEUFfXH0J/j7VKQZw==">AMUW2mVBFakXabxSdWhV7Hc4ypv6Tb5CBRMeVRUBTIUcq/hlSOhHjmauK5MoU/JmyI80FJYfYB3Sck4v0nnzgSTIFAbHZLGjMS8fFCcIbWLZCtBMYIBvczQ=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2123</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Mimi Rosealie Borrelli</dc:creator>
  <dc:description/>
  <cp:lastModifiedBy>Microsoft Office User</cp:lastModifiedBy>
  <cp:revision>3</cp:revision>
  <dcterms:created xsi:type="dcterms:W3CDTF">2021-10-27T15:55:00Z</dcterms:created>
  <dcterms:modified xsi:type="dcterms:W3CDTF">2021-10-30T02:17:00Z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ActionId">
    <vt:lpwstr>7e592c88-b4a5-4de2-adff-2dcce183c81b</vt:lpwstr>
  </property>
  <property fmtid="{D5CDD505-2E9C-101B-9397-08002B2CF9AE}" pid="3" name="MSIP_Label_549ac42a-3eb4-4074-b885-aea26bd6241e_ContentBits">
    <vt:lpwstr>0</vt:lpwstr>
  </property>
  <property fmtid="{D5CDD505-2E9C-101B-9397-08002B2CF9AE}" pid="4" name="MSIP_Label_549ac42a-3eb4-4074-b885-aea26bd6241e_Enabled">
    <vt:lpwstr>true</vt:lpwstr>
  </property>
  <property fmtid="{D5CDD505-2E9C-101B-9397-08002B2CF9AE}" pid="5" name="MSIP_Label_549ac42a-3eb4-4074-b885-aea26bd6241e_Method">
    <vt:lpwstr>Standard</vt:lpwstr>
  </property>
  <property fmtid="{D5CDD505-2E9C-101B-9397-08002B2CF9AE}" pid="6" name="MSIP_Label_549ac42a-3eb4-4074-b885-aea26bd6241e_Name">
    <vt:lpwstr>General Business</vt:lpwstr>
  </property>
  <property fmtid="{D5CDD505-2E9C-101B-9397-08002B2CF9AE}" pid="7" name="MSIP_Label_549ac42a-3eb4-4074-b885-aea26bd6241e_SetDate">
    <vt:lpwstr>2021-05-17T07:19:27Z</vt:lpwstr>
  </property>
  <property fmtid="{D5CDD505-2E9C-101B-9397-08002B2CF9AE}" pid="8" name="MSIP_Label_549ac42a-3eb4-4074-b885-aea26bd6241e_SiteId">
    <vt:lpwstr>9274ee3f-9425-4109-a27f-9fb15c10675d</vt:lpwstr>
  </property>
</Properties>
</file>