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default" w:ascii="Calibri" w:hAnsi="Calibri" w:eastAsia="宋体" w:cs="Calibri"/>
          <w:color w:val="131413"/>
          <w:w w:val="110"/>
          <w:sz w:val="36"/>
          <w:szCs w:val="36"/>
          <w:lang w:val="en-US" w:eastAsia="zh-CN"/>
        </w:rPr>
      </w:pPr>
      <w:bookmarkStart w:id="0" w:name="OLE_LINK20"/>
      <w:bookmarkStart w:id="1" w:name="OLE_LINK23"/>
      <w:r>
        <w:rPr>
          <w:rFonts w:hint="eastAsia" w:ascii="Calibri" w:hAnsi="Calibri" w:eastAsia="宋体" w:cs="Calibri"/>
          <w:color w:val="131413"/>
          <w:w w:val="110"/>
          <w:sz w:val="36"/>
          <w:szCs w:val="36"/>
          <w:lang w:val="en-US" w:eastAsia="zh-CN"/>
        </w:rPr>
        <w:t>The infusion of h</w:t>
      </w:r>
      <w:r>
        <w:rPr>
          <w:rFonts w:hint="default" w:ascii="Calibri" w:hAnsi="Calibri" w:eastAsia="宋体" w:cs="Calibri"/>
          <w:color w:val="131413"/>
          <w:w w:val="110"/>
          <w:sz w:val="36"/>
          <w:szCs w:val="36"/>
          <w:lang w:val="en-US" w:eastAsia="zh-CN"/>
        </w:rPr>
        <w:t>uman serum a</w:t>
      </w:r>
      <w:r>
        <w:rPr>
          <w:rFonts w:hint="default" w:ascii="Calibri" w:hAnsi="Calibri" w:eastAsia="宋体" w:cs="Calibri"/>
          <w:color w:val="131413"/>
          <w:w w:val="110"/>
          <w:sz w:val="36"/>
          <w:szCs w:val="36"/>
          <w:lang w:eastAsia="zh-CN"/>
        </w:rPr>
        <w:t xml:space="preserve">lbumin infusion </w:t>
      </w:r>
      <w:r>
        <w:rPr>
          <w:rFonts w:hint="eastAsia" w:ascii="Calibri" w:hAnsi="Calibri" w:eastAsia="宋体" w:cs="Calibri"/>
          <w:color w:val="131413"/>
          <w:w w:val="110"/>
          <w:sz w:val="36"/>
          <w:szCs w:val="36"/>
          <w:lang w:val="en-US" w:eastAsia="zh-CN"/>
        </w:rPr>
        <w:t>had no</w:t>
      </w:r>
      <w:r>
        <w:rPr>
          <w:rFonts w:hint="default" w:ascii="Calibri" w:hAnsi="Calibri" w:eastAsia="宋体" w:cs="Calibri"/>
          <w:color w:val="131413"/>
          <w:w w:val="110"/>
          <w:sz w:val="36"/>
          <w:szCs w:val="36"/>
          <w:lang w:eastAsia="zh-CN"/>
        </w:rPr>
        <w:t xml:space="preserve"> benefit</w:t>
      </w:r>
      <w:r>
        <w:rPr>
          <w:rFonts w:hint="eastAsia" w:ascii="Calibri" w:hAnsi="Calibri" w:eastAsia="宋体" w:cs="Calibri"/>
          <w:color w:val="131413"/>
          <w:w w:val="110"/>
          <w:sz w:val="36"/>
          <w:szCs w:val="36"/>
          <w:lang w:val="en-US" w:eastAsia="zh-CN"/>
        </w:rPr>
        <w:t xml:space="preserve"> on </w:t>
      </w:r>
      <w:r>
        <w:rPr>
          <w:rFonts w:hint="default" w:ascii="Calibri" w:hAnsi="Calibri" w:eastAsia="宋体" w:cs="Calibri"/>
          <w:color w:val="131413"/>
          <w:w w:val="110"/>
          <w:sz w:val="36"/>
          <w:szCs w:val="36"/>
          <w:lang w:eastAsia="zh-CN"/>
        </w:rPr>
        <w:t>acute pancreatitis therapy</w:t>
      </w:r>
      <w:bookmarkEnd w:id="0"/>
      <w:r>
        <w:rPr>
          <w:rFonts w:hint="default" w:ascii="Calibri" w:hAnsi="Calibri" w:eastAsia="宋体" w:cs="Calibri"/>
          <w:color w:val="131413"/>
          <w:w w:val="110"/>
          <w:sz w:val="36"/>
          <w:szCs w:val="36"/>
          <w:lang w:val="en-US" w:eastAsia="zh-CN"/>
        </w:rPr>
        <w:t>: an analysis of patients in two observational cohorts</w:t>
      </w:r>
    </w:p>
    <w:p>
      <w:pPr>
        <w:widowControl/>
        <w:jc w:val="center"/>
        <w:rPr>
          <w:rFonts w:hint="default" w:ascii="Calibri" w:hAnsi="Calibri" w:eastAsia="宋体" w:cs="Calibri"/>
          <w:color w:val="131413"/>
          <w:w w:val="110"/>
          <w:sz w:val="36"/>
          <w:szCs w:val="36"/>
          <w:lang w:val="en-US" w:eastAsia="zh-CN"/>
        </w:rPr>
      </w:pPr>
      <w:bookmarkStart w:id="13" w:name="_GoBack"/>
      <w:bookmarkEnd w:id="13"/>
    </w:p>
    <w:p>
      <w:pPr>
        <w:widowControl/>
        <w:jc w:val="center"/>
        <w:rPr>
          <w:rFonts w:hint="default" w:ascii="Calibri" w:hAnsi="Calibri" w:eastAsia="宋体" w:cs="Calibri"/>
          <w:color w:val="131413"/>
          <w:w w:val="110"/>
          <w:sz w:val="36"/>
          <w:szCs w:val="36"/>
          <w:lang w:val="en-US" w:eastAsia="zh-CN"/>
        </w:rPr>
      </w:pPr>
      <w:r>
        <w:rPr>
          <w:rFonts w:hint="eastAsia" w:ascii="Times New Roman Italic" w:hAnsi="Times New Roman Italic" w:cs="Times New Roman Italic"/>
          <w:i/>
          <w:iCs/>
          <w:szCs w:val="21"/>
          <w:lang w:val="en-US" w:eastAsia="zh-CN"/>
        </w:rPr>
        <w:t>CRITICAL</w:t>
      </w:r>
      <w:r>
        <w:rPr>
          <w:rFonts w:hint="default" w:ascii="Times New Roman Italic" w:hAnsi="Times New Roman Italic" w:cs="Times New Roman Italic"/>
          <w:i/>
          <w:iCs/>
          <w:szCs w:val="21"/>
        </w:rPr>
        <w:t xml:space="preserve"> CARE</w:t>
      </w:r>
    </w:p>
    <w:p>
      <w:pPr>
        <w:widowControl/>
        <w:jc w:val="center"/>
        <w:rPr>
          <w:rFonts w:hint="default" w:ascii="Arial Narrow" w:hAnsi="Arial Narrow" w:eastAsia="宋体" w:cs="Arial Narrow"/>
          <w:color w:val="131413"/>
          <w:w w:val="110"/>
          <w:sz w:val="15"/>
          <w:szCs w:val="15"/>
          <w:lang w:val="en-US" w:eastAsia="zh-CN"/>
        </w:rPr>
      </w:pPr>
    </w:p>
    <w:p>
      <w:pPr>
        <w:widowControl/>
        <w:jc w:val="both"/>
        <w:rPr>
          <w:rFonts w:hint="default" w:ascii="Times New Roman" w:hAnsi="Times New Roman" w:eastAsia="宋体" w:cs="Times New Roman"/>
          <w:color w:val="131413"/>
          <w:w w:val="110"/>
          <w:sz w:val="19"/>
          <w:szCs w:val="19"/>
          <w:vertAlign w:val="superscript"/>
          <w:lang w:val="en-US" w:eastAsia="zh-CN"/>
        </w:rPr>
      </w:pPr>
      <w:r>
        <w:rPr>
          <w:rFonts w:hint="default" w:ascii="Times New Roman" w:hAnsi="Times New Roman" w:eastAsia="宋体" w:cs="Times New Roman"/>
          <w:color w:val="131413"/>
          <w:w w:val="110"/>
          <w:sz w:val="19"/>
          <w:szCs w:val="19"/>
          <w:lang w:eastAsia="zh-CN"/>
        </w:rPr>
        <w:t>Yifei Ma</w:t>
      </w:r>
      <w:r>
        <w:rPr>
          <w:rFonts w:hint="default" w:ascii="Times New Roman" w:hAnsi="Times New Roman" w:eastAsia="宋体" w:cs="Times New Roman"/>
          <w:color w:val="131413"/>
          <w:w w:val="110"/>
          <w:sz w:val="19"/>
          <w:szCs w:val="19"/>
          <w:vertAlign w:val="superscript"/>
          <w:lang w:val="en-US" w:eastAsia="zh-CN"/>
        </w:rPr>
        <w:t>1,2</w:t>
      </w:r>
      <w:r>
        <w:rPr>
          <w:rFonts w:hint="default" w:ascii="Times New Roman" w:hAnsi="Times New Roman" w:eastAsia="宋体" w:cs="Times New Roman"/>
          <w:color w:val="131413"/>
          <w:w w:val="110"/>
          <w:sz w:val="19"/>
          <w:szCs w:val="19"/>
          <w:lang w:eastAsia="zh-CN"/>
        </w:rPr>
        <w:t xml:space="preserve">, </w:t>
      </w:r>
      <w:bookmarkStart w:id="2" w:name="OLE_LINK8"/>
      <w:r>
        <w:rPr>
          <w:rFonts w:hint="default" w:ascii="Times New Roman" w:hAnsi="Times New Roman" w:eastAsia="宋体" w:cs="Times New Roman"/>
          <w:color w:val="131413"/>
          <w:w w:val="110"/>
          <w:sz w:val="19"/>
          <w:szCs w:val="19"/>
          <w:lang w:val="en-US" w:eastAsia="zh-CN"/>
        </w:rPr>
        <w:t>Tianao Yan</w:t>
      </w:r>
      <w:r>
        <w:rPr>
          <w:rFonts w:hint="default" w:ascii="Times New Roman" w:hAnsi="Times New Roman" w:eastAsia="宋体" w:cs="Times New Roman"/>
          <w:color w:val="131413"/>
          <w:w w:val="110"/>
          <w:sz w:val="19"/>
          <w:szCs w:val="19"/>
          <w:vertAlign w:val="superscript"/>
          <w:lang w:val="en-US" w:eastAsia="zh-CN"/>
        </w:rPr>
        <w:t>1,2</w:t>
      </w:r>
      <w:r>
        <w:rPr>
          <w:rFonts w:hint="default" w:ascii="Times New Roman" w:hAnsi="Times New Roman" w:eastAsia="宋体" w:cs="Times New Roman"/>
          <w:color w:val="131413"/>
          <w:w w:val="110"/>
          <w:sz w:val="19"/>
          <w:szCs w:val="19"/>
          <w:lang w:val="en-US" w:eastAsia="zh-CN"/>
        </w:rPr>
        <w:t>, Fengshuo Xu</w:t>
      </w:r>
      <w:r>
        <w:rPr>
          <w:rFonts w:hint="default" w:ascii="Times New Roman" w:hAnsi="Times New Roman" w:eastAsia="宋体" w:cs="Times New Roman"/>
          <w:color w:val="131413"/>
          <w:w w:val="110"/>
          <w:sz w:val="19"/>
          <w:szCs w:val="19"/>
          <w:vertAlign w:val="superscript"/>
          <w:lang w:val="en-US" w:eastAsia="zh-CN"/>
        </w:rPr>
        <w:t>3</w:t>
      </w:r>
      <w:r>
        <w:rPr>
          <w:rFonts w:hint="default" w:ascii="Times New Roman" w:hAnsi="Times New Roman" w:eastAsia="宋体" w:cs="Times New Roman"/>
          <w:color w:val="131413"/>
          <w:w w:val="110"/>
          <w:sz w:val="19"/>
          <w:szCs w:val="19"/>
          <w:lang w:val="en-US" w:eastAsia="zh-CN"/>
        </w:rPr>
        <w:t>, Jiachun Ding</w:t>
      </w:r>
      <w:r>
        <w:rPr>
          <w:rFonts w:hint="default" w:ascii="Times New Roman" w:hAnsi="Times New Roman" w:eastAsia="宋体" w:cs="Times New Roman"/>
          <w:color w:val="131413"/>
          <w:w w:val="110"/>
          <w:sz w:val="19"/>
          <w:szCs w:val="19"/>
          <w:vertAlign w:val="superscript"/>
          <w:lang w:val="en-US" w:eastAsia="zh-CN"/>
        </w:rPr>
        <w:t>1,2</w:t>
      </w:r>
      <w:r>
        <w:rPr>
          <w:rFonts w:hint="default" w:ascii="Times New Roman" w:hAnsi="Times New Roman" w:eastAsia="宋体" w:cs="Times New Roman"/>
          <w:color w:val="131413"/>
          <w:w w:val="110"/>
          <w:sz w:val="19"/>
          <w:szCs w:val="19"/>
          <w:lang w:val="en-US" w:eastAsia="zh-CN"/>
        </w:rPr>
        <w:t>, Bao Yang</w:t>
      </w:r>
      <w:r>
        <w:rPr>
          <w:rFonts w:hint="default" w:ascii="Times New Roman" w:hAnsi="Times New Roman" w:eastAsia="宋体" w:cs="Times New Roman"/>
          <w:color w:val="131413"/>
          <w:w w:val="110"/>
          <w:sz w:val="19"/>
          <w:szCs w:val="19"/>
          <w:vertAlign w:val="superscript"/>
          <w:lang w:val="en-US" w:eastAsia="zh-CN"/>
        </w:rPr>
        <w:t>1,2</w:t>
      </w:r>
      <w:r>
        <w:rPr>
          <w:rFonts w:hint="default" w:ascii="Times New Roman" w:hAnsi="Times New Roman" w:eastAsia="宋体" w:cs="Times New Roman"/>
          <w:color w:val="131413"/>
          <w:w w:val="110"/>
          <w:sz w:val="19"/>
          <w:szCs w:val="19"/>
          <w:lang w:val="en-US" w:eastAsia="zh-CN"/>
        </w:rPr>
        <w:t xml:space="preserve">, </w:t>
      </w:r>
      <w:r>
        <w:rPr>
          <w:rFonts w:hint="default" w:ascii="Times New Roman" w:hAnsi="Times New Roman" w:eastAsia="宋体" w:cs="Times New Roman"/>
          <w:color w:val="131413"/>
          <w:w w:val="110"/>
          <w:sz w:val="19"/>
          <w:szCs w:val="19"/>
          <w:lang w:eastAsia="zh-CN"/>
        </w:rPr>
        <w:t>Qingyong Ma</w:t>
      </w:r>
      <w:bookmarkEnd w:id="2"/>
      <w:r>
        <w:rPr>
          <w:rFonts w:hint="default" w:ascii="Times New Roman" w:hAnsi="Times New Roman" w:eastAsia="宋体" w:cs="Times New Roman"/>
          <w:color w:val="131413"/>
          <w:w w:val="110"/>
          <w:sz w:val="19"/>
          <w:szCs w:val="19"/>
          <w:vertAlign w:val="superscript"/>
          <w:lang w:val="en-US" w:eastAsia="zh-CN"/>
        </w:rPr>
        <w:t>1</w:t>
      </w:r>
      <w:r>
        <w:rPr>
          <w:rFonts w:hint="default" w:ascii="Times New Roman" w:hAnsi="Times New Roman" w:eastAsia="宋体" w:cs="Times New Roman"/>
          <w:color w:val="131413"/>
          <w:w w:val="110"/>
          <w:sz w:val="19"/>
          <w:szCs w:val="19"/>
          <w:lang w:eastAsia="zh-CN"/>
        </w:rPr>
        <w:t>, Zheng Wu</w:t>
      </w:r>
      <w:r>
        <w:rPr>
          <w:rFonts w:hint="default" w:ascii="Times New Roman" w:hAnsi="Times New Roman" w:eastAsia="宋体" w:cs="Times New Roman"/>
          <w:color w:val="131413"/>
          <w:w w:val="110"/>
          <w:sz w:val="19"/>
          <w:szCs w:val="19"/>
          <w:vertAlign w:val="superscript"/>
          <w:lang w:val="en-US" w:eastAsia="zh-CN"/>
        </w:rPr>
        <w:t>1</w:t>
      </w:r>
      <w:r>
        <w:rPr>
          <w:rFonts w:hint="default" w:ascii="Times New Roman" w:hAnsi="Times New Roman" w:eastAsia="宋体" w:cs="Times New Roman"/>
          <w:color w:val="131413"/>
          <w:w w:val="110"/>
          <w:sz w:val="19"/>
          <w:szCs w:val="19"/>
          <w:lang w:eastAsia="zh-CN"/>
        </w:rPr>
        <w:t>, Jun L</w:t>
      </w:r>
      <w:r>
        <w:rPr>
          <w:rFonts w:hint="eastAsia" w:eastAsia="宋体" w:cs="Times New Roman"/>
          <w:color w:val="131413"/>
          <w:w w:val="110"/>
          <w:sz w:val="19"/>
          <w:szCs w:val="19"/>
          <w:lang w:val="en-US" w:eastAsia="zh-CN"/>
        </w:rPr>
        <w:t>yu</w:t>
      </w:r>
      <w:r>
        <w:rPr>
          <w:rFonts w:hint="default" w:ascii="Times New Roman" w:hAnsi="Times New Roman" w:eastAsia="宋体" w:cs="Times New Roman"/>
          <w:color w:val="131413"/>
          <w:w w:val="110"/>
          <w:sz w:val="19"/>
          <w:szCs w:val="19"/>
          <w:vertAlign w:val="superscript"/>
          <w:lang w:val="en-US" w:eastAsia="zh-CN"/>
        </w:rPr>
        <w:t>3</w:t>
      </w:r>
      <w:r>
        <w:rPr>
          <w:rFonts w:hint="default" w:ascii="Times New Roman" w:hAnsi="Times New Roman" w:eastAsia="宋体" w:cs="Times New Roman"/>
          <w:color w:val="131413"/>
          <w:w w:val="110"/>
          <w:sz w:val="19"/>
          <w:szCs w:val="19"/>
          <w:lang w:eastAsia="zh-CN"/>
        </w:rPr>
        <w:t>, Zheng Wang</w:t>
      </w:r>
      <w:r>
        <w:rPr>
          <w:rFonts w:hint="default" w:ascii="Times New Roman" w:hAnsi="Times New Roman" w:eastAsia="宋体" w:cs="Times New Roman"/>
          <w:color w:val="131413"/>
          <w:w w:val="110"/>
          <w:sz w:val="19"/>
          <w:szCs w:val="19"/>
          <w:vertAlign w:val="superscript"/>
          <w:lang w:val="en-US" w:eastAsia="zh-CN"/>
        </w:rPr>
        <w:t>1,2,4</w:t>
      </w:r>
    </w:p>
    <w:p>
      <w:pPr>
        <w:widowControl/>
        <w:jc w:val="both"/>
        <w:rPr>
          <w:rFonts w:hint="default" w:ascii="Arial Narrow" w:hAnsi="Arial Narrow" w:eastAsia="宋体" w:cs="Arial Narrow"/>
          <w:color w:val="131413"/>
          <w:w w:val="110"/>
          <w:sz w:val="15"/>
          <w:szCs w:val="15"/>
          <w:lang w:eastAsia="zh-CN"/>
        </w:rPr>
      </w:pPr>
    </w:p>
    <w:p>
      <w:pPr>
        <w:widowControl/>
        <w:jc w:val="both"/>
        <w:rPr>
          <w:rFonts w:hint="default" w:ascii="Arial Narrow" w:hAnsi="Arial Narrow" w:eastAsia="宋体" w:cs="Arial Narrow"/>
          <w:color w:val="131413"/>
          <w:w w:val="110"/>
          <w:sz w:val="19"/>
          <w:szCs w:val="19"/>
          <w:lang w:eastAsia="zh-CN"/>
        </w:rPr>
      </w:pPr>
      <w:r>
        <w:rPr>
          <w:rFonts w:hint="eastAsia" w:ascii="Arial Narrow" w:hAnsi="Arial Narrow" w:eastAsia="宋体" w:cs="Arial Narrow"/>
          <w:color w:val="131413"/>
          <w:w w:val="110"/>
          <w:sz w:val="19"/>
          <w:szCs w:val="19"/>
          <w:vertAlign w:val="superscript"/>
          <w:lang w:val="en-US" w:eastAsia="zh-CN"/>
        </w:rPr>
        <w:t>1</w:t>
      </w:r>
      <w:r>
        <w:rPr>
          <w:rFonts w:hint="default" w:ascii="Arial Narrow" w:hAnsi="Arial Narrow" w:eastAsia="宋体" w:cs="Arial Narrow"/>
          <w:color w:val="131413"/>
          <w:w w:val="110"/>
          <w:sz w:val="19"/>
          <w:szCs w:val="19"/>
          <w:lang w:eastAsia="zh-CN"/>
        </w:rPr>
        <w:t xml:space="preserve">Department of </w:t>
      </w:r>
      <w:bookmarkStart w:id="3" w:name="OLE_LINK10"/>
      <w:r>
        <w:rPr>
          <w:rFonts w:hint="default" w:ascii="Arial Narrow" w:hAnsi="Arial Narrow" w:eastAsia="宋体" w:cs="Arial Narrow"/>
          <w:color w:val="131413"/>
          <w:w w:val="110"/>
          <w:sz w:val="19"/>
          <w:szCs w:val="19"/>
          <w:lang w:eastAsia="zh-CN"/>
        </w:rPr>
        <w:t>Hepatobiliary Surgery</w:t>
      </w:r>
      <w:bookmarkEnd w:id="3"/>
      <w:r>
        <w:rPr>
          <w:rFonts w:hint="default" w:ascii="Arial Narrow" w:hAnsi="Arial Narrow" w:eastAsia="宋体" w:cs="Arial Narrow"/>
          <w:color w:val="131413"/>
          <w:w w:val="110"/>
          <w:sz w:val="19"/>
          <w:szCs w:val="19"/>
          <w:lang w:eastAsia="zh-CN"/>
        </w:rPr>
        <w:t>, The First Affiliated Hospital of Xi</w:t>
      </w:r>
      <w:r>
        <w:rPr>
          <w:rFonts w:hint="eastAsia" w:ascii="Arial Narrow" w:hAnsi="Arial Narrow" w:eastAsia="宋体" w:cs="Arial Narrow"/>
          <w:color w:val="131413"/>
          <w:w w:val="110"/>
          <w:sz w:val="19"/>
          <w:szCs w:val="19"/>
          <w:lang w:eastAsia="zh-CN"/>
        </w:rPr>
        <w:t>'</w:t>
      </w:r>
      <w:r>
        <w:rPr>
          <w:rFonts w:hint="default" w:ascii="Arial Narrow" w:hAnsi="Arial Narrow" w:eastAsia="宋体" w:cs="Arial Narrow"/>
          <w:color w:val="131413"/>
          <w:w w:val="110"/>
          <w:sz w:val="19"/>
          <w:szCs w:val="19"/>
          <w:lang w:eastAsia="zh-CN"/>
        </w:rPr>
        <w:t>an</w:t>
      </w:r>
      <w:r>
        <w:rPr>
          <w:rFonts w:hint="default" w:ascii="Arial Narrow" w:hAnsi="Arial Narrow" w:eastAsia="宋体" w:cs="Arial Narrow"/>
          <w:color w:val="131413"/>
          <w:w w:val="110"/>
          <w:sz w:val="19"/>
          <w:szCs w:val="19"/>
          <w:lang w:val="en-US" w:eastAsia="zh-CN"/>
        </w:rPr>
        <w:t xml:space="preserve"> </w:t>
      </w:r>
      <w:r>
        <w:rPr>
          <w:rFonts w:hint="default" w:ascii="Arial Narrow" w:hAnsi="Arial Narrow" w:eastAsia="宋体" w:cs="Arial Narrow"/>
          <w:color w:val="131413"/>
          <w:w w:val="110"/>
          <w:sz w:val="19"/>
          <w:szCs w:val="19"/>
          <w:lang w:eastAsia="zh-CN"/>
        </w:rPr>
        <w:t>Jiaotong University, 277 West Yanta Road, Xi</w:t>
      </w:r>
      <w:r>
        <w:rPr>
          <w:rFonts w:hint="eastAsia" w:ascii="Arial Narrow" w:hAnsi="Arial Narrow" w:eastAsia="宋体" w:cs="Arial Narrow"/>
          <w:color w:val="131413"/>
          <w:w w:val="110"/>
          <w:sz w:val="19"/>
          <w:szCs w:val="19"/>
          <w:lang w:eastAsia="zh-CN"/>
        </w:rPr>
        <w:t>'</w:t>
      </w:r>
      <w:r>
        <w:rPr>
          <w:rFonts w:hint="default" w:ascii="Arial Narrow" w:hAnsi="Arial Narrow" w:eastAsia="宋体" w:cs="Arial Narrow"/>
          <w:color w:val="131413"/>
          <w:w w:val="110"/>
          <w:sz w:val="19"/>
          <w:szCs w:val="19"/>
          <w:lang w:eastAsia="zh-CN"/>
        </w:rPr>
        <w:t>an</w:t>
      </w:r>
      <w:r>
        <w:rPr>
          <w:rFonts w:hint="eastAsia" w:ascii="Arial Narrow" w:hAnsi="Arial Narrow" w:eastAsia="宋体" w:cs="Arial Narrow"/>
          <w:color w:val="131413"/>
          <w:w w:val="110"/>
          <w:sz w:val="19"/>
          <w:szCs w:val="19"/>
          <w:lang w:val="en-US" w:eastAsia="zh-CN"/>
        </w:rPr>
        <w:t>,</w:t>
      </w:r>
      <w:r>
        <w:rPr>
          <w:rFonts w:hint="default" w:ascii="Arial Narrow" w:hAnsi="Arial Narrow" w:eastAsia="宋体" w:cs="Arial Narrow"/>
          <w:color w:val="131413"/>
          <w:w w:val="110"/>
          <w:sz w:val="19"/>
          <w:szCs w:val="19"/>
          <w:lang w:eastAsia="zh-CN"/>
        </w:rPr>
        <w:t xml:space="preserve"> 710061, People</w:t>
      </w:r>
      <w:r>
        <w:rPr>
          <w:rFonts w:hint="eastAsia" w:ascii="Arial Narrow" w:hAnsi="Arial Narrow" w:eastAsia="宋体" w:cs="Arial Narrow"/>
          <w:color w:val="131413"/>
          <w:w w:val="110"/>
          <w:sz w:val="19"/>
          <w:szCs w:val="19"/>
          <w:lang w:eastAsia="zh-CN"/>
        </w:rPr>
        <w:t>'</w:t>
      </w:r>
      <w:r>
        <w:rPr>
          <w:rFonts w:hint="default" w:ascii="Arial Narrow" w:hAnsi="Arial Narrow" w:eastAsia="宋体" w:cs="Arial Narrow"/>
          <w:color w:val="131413"/>
          <w:w w:val="110"/>
          <w:sz w:val="19"/>
          <w:szCs w:val="19"/>
          <w:lang w:eastAsia="zh-CN"/>
        </w:rPr>
        <w:t>s Republic of China</w:t>
      </w:r>
    </w:p>
    <w:p>
      <w:pPr>
        <w:widowControl/>
        <w:jc w:val="both"/>
        <w:rPr>
          <w:rFonts w:hint="default" w:ascii="Arial Narrow" w:hAnsi="Arial Narrow" w:eastAsia="宋体" w:cs="Arial Narrow"/>
          <w:color w:val="131413"/>
          <w:w w:val="110"/>
          <w:sz w:val="19"/>
          <w:szCs w:val="19"/>
          <w:lang w:eastAsia="zh-CN"/>
        </w:rPr>
      </w:pPr>
      <w:r>
        <w:rPr>
          <w:rFonts w:hint="eastAsia" w:ascii="Arial Narrow" w:hAnsi="Arial Narrow" w:eastAsia="宋体" w:cs="Arial Narrow"/>
          <w:color w:val="131413"/>
          <w:w w:val="110"/>
          <w:sz w:val="19"/>
          <w:szCs w:val="19"/>
          <w:vertAlign w:val="superscript"/>
          <w:lang w:val="en-US" w:eastAsia="zh-CN"/>
        </w:rPr>
        <w:t>2</w:t>
      </w:r>
      <w:r>
        <w:rPr>
          <w:rFonts w:hint="default" w:ascii="Arial Narrow" w:hAnsi="Arial Narrow" w:eastAsia="宋体" w:cs="Arial Narrow"/>
          <w:color w:val="131413"/>
          <w:w w:val="110"/>
          <w:sz w:val="19"/>
          <w:szCs w:val="19"/>
          <w:lang w:eastAsia="zh-CN"/>
        </w:rPr>
        <w:t xml:space="preserve">Department of </w:t>
      </w:r>
      <w:r>
        <w:rPr>
          <w:rFonts w:hint="default" w:ascii="Arial Narrow" w:hAnsi="Arial Narrow" w:eastAsia="宋体" w:cs="Arial Narrow"/>
          <w:color w:val="131413"/>
          <w:w w:val="110"/>
          <w:sz w:val="19"/>
          <w:szCs w:val="19"/>
          <w:lang w:val="en-US" w:eastAsia="zh-CN"/>
        </w:rPr>
        <w:t>S</w:t>
      </w:r>
      <w:r>
        <w:rPr>
          <w:rFonts w:hint="default" w:ascii="Arial Narrow" w:hAnsi="Arial Narrow" w:eastAsia="宋体" w:cs="Arial Narrow"/>
          <w:color w:val="131413"/>
          <w:w w:val="110"/>
          <w:sz w:val="19"/>
          <w:szCs w:val="19"/>
          <w:lang w:eastAsia="zh-CN"/>
        </w:rPr>
        <w:t xml:space="preserve">urgical </w:t>
      </w:r>
      <w:r>
        <w:rPr>
          <w:rFonts w:hint="default" w:ascii="Arial Narrow" w:hAnsi="Arial Narrow" w:eastAsia="宋体" w:cs="Arial Narrow"/>
          <w:color w:val="131413"/>
          <w:w w:val="110"/>
          <w:sz w:val="19"/>
          <w:szCs w:val="19"/>
          <w:lang w:val="en-US" w:eastAsia="zh-CN"/>
        </w:rPr>
        <w:t>I</w:t>
      </w:r>
      <w:r>
        <w:rPr>
          <w:rFonts w:hint="default" w:ascii="Arial Narrow" w:hAnsi="Arial Narrow" w:eastAsia="宋体" w:cs="Arial Narrow"/>
          <w:color w:val="131413"/>
          <w:w w:val="110"/>
          <w:sz w:val="19"/>
          <w:szCs w:val="19"/>
          <w:lang w:eastAsia="zh-CN"/>
        </w:rPr>
        <w:t xml:space="preserve">ntensive </w:t>
      </w:r>
      <w:r>
        <w:rPr>
          <w:rFonts w:hint="default" w:ascii="Arial Narrow" w:hAnsi="Arial Narrow" w:eastAsia="宋体" w:cs="Arial Narrow"/>
          <w:color w:val="131413"/>
          <w:w w:val="110"/>
          <w:sz w:val="19"/>
          <w:szCs w:val="19"/>
          <w:lang w:val="en-US" w:eastAsia="zh-CN"/>
        </w:rPr>
        <w:t>C</w:t>
      </w:r>
      <w:r>
        <w:rPr>
          <w:rFonts w:hint="default" w:ascii="Arial Narrow" w:hAnsi="Arial Narrow" w:eastAsia="宋体" w:cs="Arial Narrow"/>
          <w:color w:val="131413"/>
          <w:w w:val="110"/>
          <w:sz w:val="19"/>
          <w:szCs w:val="19"/>
          <w:lang w:eastAsia="zh-CN"/>
        </w:rPr>
        <w:t xml:space="preserve">are </w:t>
      </w:r>
      <w:r>
        <w:rPr>
          <w:rFonts w:hint="default" w:ascii="Arial Narrow" w:hAnsi="Arial Narrow" w:eastAsia="宋体" w:cs="Arial Narrow"/>
          <w:color w:val="131413"/>
          <w:w w:val="110"/>
          <w:sz w:val="19"/>
          <w:szCs w:val="19"/>
          <w:lang w:val="en-US" w:eastAsia="zh-CN"/>
        </w:rPr>
        <w:t>U</w:t>
      </w:r>
      <w:r>
        <w:rPr>
          <w:rFonts w:hint="default" w:ascii="Arial Narrow" w:hAnsi="Arial Narrow" w:eastAsia="宋体" w:cs="Arial Narrow"/>
          <w:color w:val="131413"/>
          <w:w w:val="110"/>
          <w:sz w:val="19"/>
          <w:szCs w:val="19"/>
          <w:lang w:eastAsia="zh-CN"/>
        </w:rPr>
        <w:t>nit, The First Affiliated Hospital of Xi</w:t>
      </w:r>
      <w:r>
        <w:rPr>
          <w:rFonts w:hint="eastAsia" w:ascii="Arial Narrow" w:hAnsi="Arial Narrow" w:eastAsia="宋体" w:cs="Arial Narrow"/>
          <w:color w:val="131413"/>
          <w:w w:val="110"/>
          <w:sz w:val="19"/>
          <w:szCs w:val="19"/>
          <w:lang w:eastAsia="zh-CN"/>
        </w:rPr>
        <w:t>'</w:t>
      </w:r>
      <w:r>
        <w:rPr>
          <w:rFonts w:hint="default" w:ascii="Arial Narrow" w:hAnsi="Arial Narrow" w:eastAsia="宋体" w:cs="Arial Narrow"/>
          <w:color w:val="131413"/>
          <w:w w:val="110"/>
          <w:sz w:val="19"/>
          <w:szCs w:val="19"/>
          <w:lang w:eastAsia="zh-CN"/>
        </w:rPr>
        <w:t>an</w:t>
      </w:r>
      <w:r>
        <w:rPr>
          <w:rFonts w:hint="default" w:ascii="Arial Narrow" w:hAnsi="Arial Narrow" w:eastAsia="宋体" w:cs="Arial Narrow"/>
          <w:color w:val="131413"/>
          <w:w w:val="110"/>
          <w:sz w:val="19"/>
          <w:szCs w:val="19"/>
          <w:lang w:val="en-US" w:eastAsia="zh-CN"/>
        </w:rPr>
        <w:t xml:space="preserve"> </w:t>
      </w:r>
      <w:r>
        <w:rPr>
          <w:rFonts w:hint="default" w:ascii="Arial Narrow" w:hAnsi="Arial Narrow" w:eastAsia="宋体" w:cs="Arial Narrow"/>
          <w:color w:val="131413"/>
          <w:w w:val="110"/>
          <w:sz w:val="19"/>
          <w:szCs w:val="19"/>
          <w:lang w:eastAsia="zh-CN"/>
        </w:rPr>
        <w:t>Jiaotong University, 277 West Yanta Road, Xi</w:t>
      </w:r>
      <w:r>
        <w:rPr>
          <w:rFonts w:hint="eastAsia" w:ascii="Arial Narrow" w:hAnsi="Arial Narrow" w:eastAsia="宋体" w:cs="Arial Narrow"/>
          <w:color w:val="131413"/>
          <w:w w:val="110"/>
          <w:sz w:val="19"/>
          <w:szCs w:val="19"/>
          <w:lang w:eastAsia="zh-CN"/>
        </w:rPr>
        <w:t>'</w:t>
      </w:r>
      <w:r>
        <w:rPr>
          <w:rFonts w:hint="default" w:ascii="Arial Narrow" w:hAnsi="Arial Narrow" w:eastAsia="宋体" w:cs="Arial Narrow"/>
          <w:color w:val="131413"/>
          <w:w w:val="110"/>
          <w:sz w:val="19"/>
          <w:szCs w:val="19"/>
          <w:lang w:eastAsia="zh-CN"/>
        </w:rPr>
        <w:t>an</w:t>
      </w:r>
      <w:r>
        <w:rPr>
          <w:rFonts w:hint="eastAsia" w:ascii="Arial Narrow" w:hAnsi="Arial Narrow" w:eastAsia="宋体" w:cs="Arial Narrow"/>
          <w:color w:val="131413"/>
          <w:w w:val="110"/>
          <w:sz w:val="19"/>
          <w:szCs w:val="19"/>
          <w:lang w:val="en-US" w:eastAsia="zh-CN"/>
        </w:rPr>
        <w:t>,</w:t>
      </w:r>
      <w:r>
        <w:rPr>
          <w:rFonts w:hint="default" w:ascii="Arial Narrow" w:hAnsi="Arial Narrow" w:eastAsia="宋体" w:cs="Arial Narrow"/>
          <w:color w:val="131413"/>
          <w:w w:val="110"/>
          <w:sz w:val="19"/>
          <w:szCs w:val="19"/>
          <w:lang w:eastAsia="zh-CN"/>
        </w:rPr>
        <w:t xml:space="preserve"> 710061, People</w:t>
      </w:r>
      <w:r>
        <w:rPr>
          <w:rFonts w:hint="eastAsia" w:ascii="Arial Narrow" w:hAnsi="Arial Narrow" w:eastAsia="宋体" w:cs="Arial Narrow"/>
          <w:color w:val="131413"/>
          <w:w w:val="110"/>
          <w:sz w:val="19"/>
          <w:szCs w:val="19"/>
          <w:lang w:eastAsia="zh-CN"/>
        </w:rPr>
        <w:t>'</w:t>
      </w:r>
      <w:r>
        <w:rPr>
          <w:rFonts w:hint="default" w:ascii="Arial Narrow" w:hAnsi="Arial Narrow" w:eastAsia="宋体" w:cs="Arial Narrow"/>
          <w:color w:val="131413"/>
          <w:w w:val="110"/>
          <w:sz w:val="19"/>
          <w:szCs w:val="19"/>
          <w:lang w:eastAsia="zh-CN"/>
        </w:rPr>
        <w:t>s Republic of China</w:t>
      </w:r>
    </w:p>
    <w:p>
      <w:pPr>
        <w:widowControl/>
        <w:jc w:val="both"/>
        <w:rPr>
          <w:rFonts w:hint="default" w:ascii="Arial Narrow" w:hAnsi="Arial Narrow" w:eastAsia="宋体" w:cs="Arial Narrow"/>
          <w:color w:val="131413"/>
          <w:w w:val="110"/>
          <w:sz w:val="19"/>
          <w:szCs w:val="19"/>
          <w:lang w:eastAsia="zh-CN"/>
        </w:rPr>
      </w:pPr>
      <w:r>
        <w:rPr>
          <w:rFonts w:hint="eastAsia" w:ascii="Arial Narrow" w:hAnsi="Arial Narrow" w:eastAsia="宋体" w:cs="Arial Narrow"/>
          <w:color w:val="131413"/>
          <w:w w:val="110"/>
          <w:sz w:val="19"/>
          <w:szCs w:val="19"/>
          <w:vertAlign w:val="superscript"/>
          <w:lang w:val="en-US" w:eastAsia="zh-CN"/>
        </w:rPr>
        <w:t>3</w:t>
      </w:r>
      <w:r>
        <w:rPr>
          <w:rFonts w:hint="default" w:ascii="Arial Narrow" w:hAnsi="Arial Narrow" w:eastAsia="宋体" w:cs="Arial Narrow"/>
          <w:color w:val="131413"/>
          <w:w w:val="110"/>
          <w:sz w:val="19"/>
          <w:szCs w:val="19"/>
          <w:lang w:eastAsia="zh-CN"/>
        </w:rPr>
        <w:t>Department of Clinical Research, The First Affiliated Hospital of Jinan University, 613 West Huangpu Avenue,</w:t>
      </w:r>
      <w:r>
        <w:rPr>
          <w:rFonts w:hint="eastAsia" w:ascii="Arial Narrow" w:hAnsi="Arial Narrow" w:eastAsia="宋体" w:cs="Arial Narrow"/>
          <w:color w:val="131413"/>
          <w:w w:val="110"/>
          <w:sz w:val="19"/>
          <w:szCs w:val="19"/>
          <w:lang w:val="en-US" w:eastAsia="zh-CN"/>
        </w:rPr>
        <w:t xml:space="preserve"> </w:t>
      </w:r>
      <w:r>
        <w:rPr>
          <w:rFonts w:hint="default" w:ascii="Arial Narrow" w:hAnsi="Arial Narrow" w:eastAsia="宋体" w:cs="Arial Narrow"/>
          <w:color w:val="131413"/>
          <w:w w:val="110"/>
          <w:sz w:val="19"/>
          <w:szCs w:val="19"/>
          <w:lang w:eastAsia="zh-CN"/>
        </w:rPr>
        <w:t>Guangzhou</w:t>
      </w:r>
      <w:r>
        <w:rPr>
          <w:rFonts w:hint="eastAsia" w:ascii="Arial Narrow" w:hAnsi="Arial Narrow" w:eastAsia="宋体" w:cs="Arial Narrow"/>
          <w:color w:val="131413"/>
          <w:w w:val="110"/>
          <w:sz w:val="19"/>
          <w:szCs w:val="19"/>
          <w:lang w:val="en-US" w:eastAsia="zh-CN"/>
        </w:rPr>
        <w:t xml:space="preserve">, </w:t>
      </w:r>
      <w:r>
        <w:rPr>
          <w:rFonts w:hint="default" w:ascii="Arial Narrow" w:hAnsi="Arial Narrow" w:eastAsia="宋体" w:cs="Arial Narrow"/>
          <w:color w:val="131413"/>
          <w:w w:val="110"/>
          <w:sz w:val="19"/>
          <w:szCs w:val="19"/>
          <w:lang w:eastAsia="zh-CN"/>
        </w:rPr>
        <w:t>510630, People</w:t>
      </w:r>
      <w:r>
        <w:rPr>
          <w:rFonts w:hint="eastAsia" w:ascii="Arial Narrow" w:hAnsi="Arial Narrow" w:eastAsia="宋体" w:cs="Arial Narrow"/>
          <w:color w:val="131413"/>
          <w:w w:val="110"/>
          <w:sz w:val="19"/>
          <w:szCs w:val="19"/>
          <w:lang w:eastAsia="zh-CN"/>
        </w:rPr>
        <w:t>'</w:t>
      </w:r>
      <w:r>
        <w:rPr>
          <w:rFonts w:hint="default" w:ascii="Arial Narrow" w:hAnsi="Arial Narrow" w:eastAsia="宋体" w:cs="Arial Narrow"/>
          <w:color w:val="131413"/>
          <w:w w:val="110"/>
          <w:sz w:val="19"/>
          <w:szCs w:val="19"/>
          <w:lang w:eastAsia="zh-CN"/>
        </w:rPr>
        <w:t>s Republic of China</w:t>
      </w:r>
    </w:p>
    <w:p>
      <w:pPr>
        <w:widowControl/>
        <w:jc w:val="both"/>
        <w:rPr>
          <w:rFonts w:hint="default" w:ascii="Arial Narrow" w:hAnsi="Arial Narrow" w:eastAsia="宋体" w:cs="Arial Narrow"/>
          <w:color w:val="131413"/>
          <w:w w:val="110"/>
          <w:sz w:val="19"/>
          <w:szCs w:val="19"/>
          <w:lang w:eastAsia="zh-CN"/>
        </w:rPr>
      </w:pPr>
      <w:r>
        <w:rPr>
          <w:rFonts w:hint="eastAsia" w:ascii="Arial Narrow" w:hAnsi="Arial Narrow" w:eastAsia="宋体" w:cs="Arial Narrow"/>
          <w:color w:val="131413"/>
          <w:w w:val="110"/>
          <w:sz w:val="19"/>
          <w:szCs w:val="19"/>
          <w:vertAlign w:val="superscript"/>
          <w:lang w:val="en-US" w:eastAsia="zh-CN"/>
        </w:rPr>
        <w:t>4</w:t>
      </w:r>
      <w:r>
        <w:rPr>
          <w:rFonts w:hint="default" w:ascii="Arial Narrow" w:hAnsi="Arial Narrow" w:eastAsia="宋体" w:cs="Arial Narrow"/>
          <w:color w:val="131413"/>
          <w:w w:val="110"/>
          <w:sz w:val="19"/>
          <w:szCs w:val="19"/>
          <w:lang w:eastAsia="zh-CN"/>
        </w:rPr>
        <w:t xml:space="preserve">Key Laboratory of Environment and Genes Related to Diseases, Xi'an Jiaotong University, </w:t>
      </w:r>
      <w:r>
        <w:rPr>
          <w:rFonts w:hint="eastAsia" w:ascii="Arial Narrow" w:hAnsi="Arial Narrow" w:eastAsia="宋体" w:cs="Arial Narrow"/>
          <w:color w:val="131413"/>
          <w:w w:val="110"/>
          <w:sz w:val="19"/>
          <w:szCs w:val="19"/>
          <w:lang w:val="en-US" w:eastAsia="zh-CN"/>
        </w:rPr>
        <w:t>28</w:t>
      </w:r>
      <w:r>
        <w:rPr>
          <w:rFonts w:hint="default" w:ascii="Arial Narrow" w:hAnsi="Arial Narrow" w:eastAsia="宋体" w:cs="Arial Narrow"/>
          <w:color w:val="131413"/>
          <w:w w:val="110"/>
          <w:sz w:val="19"/>
          <w:szCs w:val="19"/>
          <w:lang w:eastAsia="zh-CN"/>
        </w:rPr>
        <w:t xml:space="preserve"> West </w:t>
      </w:r>
      <w:r>
        <w:rPr>
          <w:rFonts w:hint="eastAsia" w:ascii="Arial Narrow" w:hAnsi="Arial Narrow" w:eastAsia="宋体" w:cs="Arial Narrow"/>
          <w:color w:val="131413"/>
          <w:w w:val="110"/>
          <w:sz w:val="19"/>
          <w:szCs w:val="19"/>
          <w:lang w:val="en-US" w:eastAsia="zh-CN"/>
        </w:rPr>
        <w:t>Xianning</w:t>
      </w:r>
      <w:r>
        <w:rPr>
          <w:rFonts w:hint="default" w:ascii="Arial Narrow" w:hAnsi="Arial Narrow" w:eastAsia="宋体" w:cs="Arial Narrow"/>
          <w:color w:val="131413"/>
          <w:w w:val="110"/>
          <w:sz w:val="19"/>
          <w:szCs w:val="19"/>
          <w:lang w:eastAsia="zh-CN"/>
        </w:rPr>
        <w:t xml:space="preserve"> Road, Xi'an, </w:t>
      </w:r>
      <w:r>
        <w:rPr>
          <w:rFonts w:hint="eastAsia" w:ascii="Arial Narrow" w:hAnsi="Arial Narrow" w:eastAsia="宋体" w:cs="Arial Narrow"/>
          <w:color w:val="131413"/>
          <w:w w:val="110"/>
          <w:sz w:val="19"/>
          <w:szCs w:val="19"/>
          <w:lang w:val="en-US" w:eastAsia="zh-CN"/>
        </w:rPr>
        <w:t>710049</w:t>
      </w:r>
      <w:r>
        <w:rPr>
          <w:rFonts w:hint="default" w:ascii="Arial Narrow" w:hAnsi="Arial Narrow" w:eastAsia="宋体" w:cs="Arial Narrow"/>
          <w:color w:val="131413"/>
          <w:w w:val="110"/>
          <w:sz w:val="19"/>
          <w:szCs w:val="19"/>
          <w:lang w:eastAsia="zh-CN"/>
        </w:rPr>
        <w:t>, People</w:t>
      </w:r>
      <w:r>
        <w:rPr>
          <w:rFonts w:hint="eastAsia" w:ascii="Arial Narrow" w:hAnsi="Arial Narrow" w:eastAsia="宋体" w:cs="Arial Narrow"/>
          <w:color w:val="131413"/>
          <w:w w:val="110"/>
          <w:sz w:val="19"/>
          <w:szCs w:val="19"/>
          <w:lang w:eastAsia="zh-CN"/>
        </w:rPr>
        <w:t>'</w:t>
      </w:r>
      <w:r>
        <w:rPr>
          <w:rFonts w:hint="default" w:ascii="Arial Narrow" w:hAnsi="Arial Narrow" w:eastAsia="宋体" w:cs="Arial Narrow"/>
          <w:color w:val="131413"/>
          <w:w w:val="110"/>
          <w:sz w:val="19"/>
          <w:szCs w:val="19"/>
          <w:lang w:eastAsia="zh-CN"/>
        </w:rPr>
        <w:t>s Republic of China</w:t>
      </w:r>
    </w:p>
    <w:p>
      <w:pPr>
        <w:widowControl/>
        <w:jc w:val="both"/>
        <w:rPr>
          <w:rFonts w:hint="default" w:ascii="Arial Narrow" w:hAnsi="Arial Narrow" w:eastAsia="宋体" w:cs="Arial Narrow"/>
          <w:color w:val="131413"/>
          <w:w w:val="110"/>
          <w:sz w:val="15"/>
          <w:szCs w:val="15"/>
          <w:lang w:eastAsia="zh-CN"/>
        </w:rPr>
      </w:pPr>
    </w:p>
    <w:p>
      <w:pPr>
        <w:widowControl/>
        <w:jc w:val="both"/>
        <w:rPr>
          <w:rFonts w:hint="default" w:ascii="Lucida Sans" w:hAnsi="Lucida Sans" w:eastAsia="宋体" w:cs="Lucida Sans"/>
          <w:b/>
          <w:bCs w:val="0"/>
          <w:color w:val="131413"/>
          <w:w w:val="110"/>
          <w:sz w:val="20"/>
          <w:szCs w:val="20"/>
          <w:lang w:eastAsia="zh-CN"/>
        </w:rPr>
      </w:pPr>
      <w:r>
        <w:rPr>
          <w:rFonts w:hint="default" w:ascii="Lucida Sans" w:hAnsi="Lucida Sans" w:cs="Lucida Sans"/>
          <w:b/>
          <w:bCs w:val="0"/>
          <w:w w:val="105"/>
          <w:sz w:val="20"/>
          <w:szCs w:val="20"/>
        </w:rPr>
        <w:t>Author details</w:t>
      </w:r>
    </w:p>
    <w:p>
      <w:pPr>
        <w:widowControl/>
        <w:jc w:val="both"/>
        <w:rPr>
          <w:rFonts w:hint="default" w:ascii="Arial Narrow" w:hAnsi="Arial Narrow" w:eastAsia="宋体" w:cs="Arial Narrow"/>
          <w:color w:val="131413"/>
          <w:w w:val="110"/>
          <w:sz w:val="19"/>
          <w:szCs w:val="19"/>
          <w:lang w:val="en-US" w:eastAsia="zh-CN"/>
        </w:rPr>
      </w:pPr>
      <w:r>
        <w:rPr>
          <w:rFonts w:hint="default" w:ascii="Arial Narrow" w:hAnsi="Arial Narrow" w:eastAsia="宋体" w:cs="Arial Narrow"/>
          <w:color w:val="131413"/>
          <w:w w:val="110"/>
          <w:sz w:val="19"/>
          <w:szCs w:val="19"/>
          <w:lang w:eastAsia="zh-CN"/>
        </w:rPr>
        <w:t xml:space="preserve">First author: Yifei Ma, </w:t>
      </w:r>
      <w:r>
        <w:rPr>
          <w:rFonts w:hint="eastAsia" w:ascii="Arial Narrow" w:hAnsi="Arial Narrow" w:eastAsia="宋体" w:cs="Arial Narrow"/>
          <w:color w:val="131413"/>
          <w:w w:val="110"/>
          <w:sz w:val="19"/>
          <w:szCs w:val="19"/>
          <w:lang w:val="en-US" w:eastAsia="zh-CN"/>
        </w:rPr>
        <w:t>R</w:t>
      </w:r>
      <w:r>
        <w:rPr>
          <w:rFonts w:hint="default" w:ascii="Arial Narrow" w:hAnsi="Arial Narrow" w:eastAsia="宋体" w:cs="Arial Narrow"/>
          <w:color w:val="131413"/>
          <w:w w:val="110"/>
          <w:sz w:val="19"/>
          <w:szCs w:val="19"/>
          <w:lang w:eastAsia="zh-CN"/>
        </w:rPr>
        <w:t>esident Doctor in Hepatobiliary Surgery,</w:t>
      </w:r>
      <w:r>
        <w:rPr>
          <w:rFonts w:hint="eastAsia" w:ascii="Arial Narrow" w:hAnsi="Arial Narrow" w:eastAsia="宋体" w:cs="Arial Narrow"/>
          <w:color w:val="131413"/>
          <w:w w:val="110"/>
          <w:sz w:val="19"/>
          <w:szCs w:val="19"/>
          <w:lang w:val="en-US" w:eastAsia="zh-CN"/>
        </w:rPr>
        <w:t xml:space="preserve"> T</w:t>
      </w:r>
      <w:r>
        <w:rPr>
          <w:rFonts w:hint="default" w:ascii="Arial Narrow" w:hAnsi="Arial Narrow" w:eastAsia="宋体" w:cs="Arial Narrow"/>
          <w:color w:val="131413"/>
          <w:w w:val="110"/>
          <w:sz w:val="19"/>
          <w:szCs w:val="19"/>
          <w:lang w:eastAsia="zh-CN"/>
        </w:rPr>
        <w:t>he First Affiliated Hospital</w:t>
      </w:r>
      <w:r>
        <w:rPr>
          <w:rFonts w:hint="eastAsia" w:ascii="Arial Narrow" w:hAnsi="Arial Narrow" w:eastAsia="宋体" w:cs="Arial Narrow"/>
          <w:color w:val="131413"/>
          <w:w w:val="110"/>
          <w:sz w:val="19"/>
          <w:szCs w:val="19"/>
          <w:lang w:val="en-US" w:eastAsia="zh-CN"/>
        </w:rPr>
        <w:t xml:space="preserve"> of</w:t>
      </w:r>
      <w:r>
        <w:rPr>
          <w:rFonts w:hint="default" w:ascii="Arial Narrow" w:hAnsi="Arial Narrow" w:eastAsia="宋体" w:cs="Arial Narrow"/>
          <w:color w:val="131413"/>
          <w:w w:val="110"/>
          <w:sz w:val="19"/>
          <w:szCs w:val="19"/>
          <w:lang w:eastAsia="zh-CN"/>
        </w:rPr>
        <w:t xml:space="preserve"> Xi</w:t>
      </w:r>
      <w:r>
        <w:rPr>
          <w:rFonts w:hint="eastAsia" w:ascii="Arial Narrow" w:hAnsi="Arial Narrow" w:eastAsia="宋体" w:cs="Arial Narrow"/>
          <w:color w:val="131413"/>
          <w:w w:val="110"/>
          <w:sz w:val="19"/>
          <w:szCs w:val="19"/>
          <w:lang w:eastAsia="zh-CN"/>
        </w:rPr>
        <w:t>'</w:t>
      </w:r>
      <w:r>
        <w:rPr>
          <w:rFonts w:hint="default" w:ascii="Arial Narrow" w:hAnsi="Arial Narrow" w:eastAsia="宋体" w:cs="Arial Narrow"/>
          <w:color w:val="131413"/>
          <w:w w:val="110"/>
          <w:sz w:val="19"/>
          <w:szCs w:val="19"/>
          <w:lang w:eastAsia="zh-CN"/>
        </w:rPr>
        <w:t>an Jiaotong University.</w:t>
      </w:r>
      <w:r>
        <w:rPr>
          <w:rFonts w:hint="eastAsia" w:ascii="Arial Narrow" w:hAnsi="Arial Narrow" w:eastAsia="宋体" w:cs="Arial Narrow"/>
          <w:color w:val="131413"/>
          <w:w w:val="110"/>
          <w:sz w:val="19"/>
          <w:szCs w:val="19"/>
          <w:lang w:val="en-US" w:eastAsia="zh-CN"/>
        </w:rPr>
        <w:t xml:space="preserve"> </w:t>
      </w:r>
      <w:r>
        <w:rPr>
          <w:rFonts w:hint="default" w:ascii="Arial Narrow" w:hAnsi="Arial Narrow" w:eastAsia="宋体" w:cs="Arial Narrow"/>
          <w:color w:val="131413"/>
          <w:w w:val="110"/>
          <w:sz w:val="19"/>
          <w:szCs w:val="19"/>
          <w:lang w:eastAsia="zh-CN"/>
        </w:rPr>
        <w:t>Tel: (+86) 029-8532</w:t>
      </w:r>
      <w:r>
        <w:rPr>
          <w:rFonts w:hint="eastAsia" w:ascii="Arial Narrow" w:hAnsi="Arial Narrow" w:eastAsia="宋体" w:cs="Arial Narrow"/>
          <w:color w:val="131413"/>
          <w:w w:val="110"/>
          <w:sz w:val="19"/>
          <w:szCs w:val="19"/>
          <w:lang w:val="en-US" w:eastAsia="zh-CN"/>
        </w:rPr>
        <w:t>4695,</w:t>
      </w:r>
      <w:r>
        <w:rPr>
          <w:rFonts w:hint="default" w:ascii="Arial Narrow" w:hAnsi="Arial Narrow" w:eastAsia="宋体" w:cs="Arial Narrow"/>
          <w:color w:val="131413"/>
          <w:w w:val="110"/>
          <w:sz w:val="19"/>
          <w:szCs w:val="19"/>
          <w:lang w:eastAsia="zh-CN"/>
        </w:rPr>
        <w:t xml:space="preserve"> </w:t>
      </w:r>
      <w:r>
        <w:rPr>
          <w:rFonts w:hint="eastAsia" w:ascii="Arial Narrow" w:hAnsi="Arial Narrow" w:eastAsia="宋体" w:cs="Arial Narrow"/>
          <w:color w:val="131413"/>
          <w:w w:val="110"/>
          <w:sz w:val="19"/>
          <w:szCs w:val="19"/>
          <w:lang w:val="en-US" w:eastAsia="zh-CN"/>
        </w:rPr>
        <w:t xml:space="preserve">Email: </w:t>
      </w:r>
      <w:r>
        <w:rPr>
          <w:rFonts w:hint="default" w:ascii="Arial Narrow" w:hAnsi="Arial Narrow" w:eastAsia="宋体" w:cs="Arial Narrow"/>
          <w:color w:val="131413"/>
          <w:w w:val="110"/>
          <w:sz w:val="19"/>
          <w:szCs w:val="19"/>
          <w:lang w:eastAsia="zh-CN"/>
        </w:rPr>
        <w:t>mayiphy4628@stu.xjtu.edu.cn</w:t>
      </w:r>
      <w:r>
        <w:rPr>
          <w:rFonts w:hint="eastAsia" w:ascii="Arial Narrow" w:hAnsi="Arial Narrow" w:eastAsia="宋体" w:cs="Arial Narrow"/>
          <w:color w:val="131413"/>
          <w:w w:val="110"/>
          <w:sz w:val="19"/>
          <w:szCs w:val="19"/>
          <w:lang w:val="en-US" w:eastAsia="zh-CN"/>
        </w:rPr>
        <w:t>,</w:t>
      </w:r>
      <w:r>
        <w:rPr>
          <w:rFonts w:hint="default" w:ascii="Arial Narrow" w:hAnsi="Arial Narrow" w:eastAsia="宋体" w:cs="Arial Narrow"/>
          <w:color w:val="131413"/>
          <w:w w:val="110"/>
          <w:sz w:val="19"/>
          <w:szCs w:val="19"/>
          <w:lang w:eastAsia="zh-CN"/>
        </w:rPr>
        <w:t xml:space="preserve"> </w:t>
      </w:r>
      <w:r>
        <w:rPr>
          <w:rFonts w:hint="eastAsia" w:ascii="Arial Narrow" w:hAnsi="Arial Narrow" w:eastAsia="宋体" w:cs="Arial Narrow"/>
          <w:color w:val="131413"/>
          <w:w w:val="110"/>
          <w:sz w:val="19"/>
          <w:szCs w:val="19"/>
          <w:lang w:val="en-US" w:eastAsia="zh-CN"/>
        </w:rPr>
        <w:t xml:space="preserve">ORCID: 0000-0001-5301-5562, </w:t>
      </w:r>
      <w:r>
        <w:rPr>
          <w:rFonts w:hint="default" w:ascii="Arial Narrow" w:hAnsi="Arial Narrow" w:eastAsia="宋体" w:cs="Arial Narrow"/>
          <w:color w:val="131413"/>
          <w:w w:val="110"/>
          <w:sz w:val="19"/>
          <w:szCs w:val="19"/>
          <w:lang w:eastAsia="zh-CN"/>
        </w:rPr>
        <w:t>Address: 277 Yanta Western Rd., Xi</w:t>
      </w:r>
      <w:r>
        <w:rPr>
          <w:rFonts w:hint="eastAsia" w:ascii="Arial Narrow" w:hAnsi="Arial Narrow" w:eastAsia="宋体" w:cs="Arial Narrow"/>
          <w:color w:val="131413"/>
          <w:w w:val="110"/>
          <w:sz w:val="19"/>
          <w:szCs w:val="19"/>
          <w:lang w:eastAsia="zh-CN"/>
        </w:rPr>
        <w:t>'</w:t>
      </w:r>
      <w:r>
        <w:rPr>
          <w:rFonts w:hint="default" w:ascii="Arial Narrow" w:hAnsi="Arial Narrow" w:eastAsia="宋体" w:cs="Arial Narrow"/>
          <w:color w:val="131413"/>
          <w:w w:val="110"/>
          <w:sz w:val="19"/>
          <w:szCs w:val="19"/>
          <w:lang w:eastAsia="zh-CN"/>
        </w:rPr>
        <w:t xml:space="preserve">an, 710061, Shaanxi Province, </w:t>
      </w:r>
      <w:r>
        <w:rPr>
          <w:rFonts w:hint="eastAsia" w:ascii="Arial Narrow" w:hAnsi="Arial Narrow" w:eastAsia="宋体" w:cs="Arial Narrow"/>
          <w:color w:val="131413"/>
          <w:w w:val="110"/>
          <w:sz w:val="19"/>
          <w:szCs w:val="19"/>
          <w:lang w:val="en-US" w:eastAsia="zh-CN"/>
        </w:rPr>
        <w:t>People's Republic of China,</w:t>
      </w:r>
    </w:p>
    <w:p>
      <w:pPr>
        <w:widowControl/>
        <w:jc w:val="both"/>
        <w:rPr>
          <w:rFonts w:hint="default" w:ascii="Arial Narrow" w:hAnsi="Arial Narrow" w:eastAsia="宋体" w:cs="Arial Narrow"/>
          <w:color w:val="131413"/>
          <w:w w:val="110"/>
          <w:sz w:val="19"/>
          <w:szCs w:val="19"/>
          <w:lang w:val="en-US" w:eastAsia="zh-CN"/>
        </w:rPr>
      </w:pPr>
      <w:r>
        <w:rPr>
          <w:rFonts w:hint="eastAsia" w:ascii="Arial Narrow" w:hAnsi="Arial Narrow" w:eastAsia="宋体" w:cs="Arial Narrow"/>
          <w:color w:val="131413"/>
          <w:w w:val="110"/>
          <w:sz w:val="19"/>
          <w:szCs w:val="19"/>
          <w:lang w:val="en-US" w:eastAsia="zh-CN"/>
        </w:rPr>
        <w:t>*</w:t>
      </w:r>
      <w:r>
        <w:rPr>
          <w:rFonts w:hint="default" w:ascii="Arial Narrow" w:hAnsi="Arial Narrow" w:eastAsia="宋体" w:cs="Arial Narrow"/>
          <w:color w:val="131413"/>
          <w:w w:val="110"/>
          <w:sz w:val="19"/>
          <w:szCs w:val="19"/>
          <w:lang w:val="en-US" w:eastAsia="zh-CN"/>
        </w:rPr>
        <w:t>Co</w:t>
      </w:r>
      <w:r>
        <w:rPr>
          <w:rFonts w:hint="eastAsia" w:ascii="Arial Narrow" w:hAnsi="Arial Narrow" w:eastAsia="宋体" w:cs="Arial Narrow"/>
          <w:color w:val="131413"/>
          <w:w w:val="110"/>
          <w:sz w:val="19"/>
          <w:szCs w:val="19"/>
          <w:lang w:val="en-US" w:eastAsia="zh-CN"/>
        </w:rPr>
        <w:t>-co</w:t>
      </w:r>
      <w:r>
        <w:rPr>
          <w:rFonts w:hint="default" w:ascii="Arial Narrow" w:hAnsi="Arial Narrow" w:eastAsia="宋体" w:cs="Arial Narrow"/>
          <w:color w:val="131413"/>
          <w:w w:val="110"/>
          <w:sz w:val="19"/>
          <w:szCs w:val="19"/>
          <w:lang w:val="en-US" w:eastAsia="zh-CN"/>
        </w:rPr>
        <w:t>rresponding author: Dr. Jun Lyu</w:t>
      </w:r>
      <w:r>
        <w:rPr>
          <w:rFonts w:hint="eastAsia" w:ascii="Arial Narrow" w:hAnsi="Arial Narrow" w:eastAsia="宋体" w:cs="Arial Narrow"/>
          <w:color w:val="131413"/>
          <w:w w:val="110"/>
          <w:sz w:val="19"/>
          <w:szCs w:val="19"/>
          <w:lang w:val="en-US" w:eastAsia="zh-CN"/>
        </w:rPr>
        <w:t>,</w:t>
      </w:r>
      <w:r>
        <w:rPr>
          <w:rFonts w:hint="default" w:ascii="Arial Narrow" w:hAnsi="Arial Narrow" w:eastAsia="宋体" w:cs="Arial Narrow"/>
          <w:color w:val="131413"/>
          <w:w w:val="110"/>
          <w:sz w:val="19"/>
          <w:szCs w:val="19"/>
          <w:lang w:val="en-US" w:eastAsia="zh-CN"/>
        </w:rPr>
        <w:t xml:space="preserve"> </w:t>
      </w:r>
      <w:r>
        <w:rPr>
          <w:rFonts w:hint="eastAsia" w:ascii="Arial Narrow" w:hAnsi="Arial Narrow" w:eastAsia="宋体" w:cs="Arial Narrow"/>
          <w:color w:val="131413"/>
          <w:w w:val="110"/>
          <w:sz w:val="19"/>
          <w:szCs w:val="19"/>
          <w:lang w:val="en-US" w:eastAsia="zh-CN"/>
        </w:rPr>
        <w:t xml:space="preserve">Chief of </w:t>
      </w:r>
      <w:r>
        <w:rPr>
          <w:rFonts w:hint="default" w:ascii="Arial Narrow" w:hAnsi="Arial Narrow" w:eastAsia="宋体" w:cs="Arial Narrow"/>
          <w:color w:val="131413"/>
          <w:w w:val="110"/>
          <w:sz w:val="19"/>
          <w:szCs w:val="19"/>
          <w:lang w:val="en-US" w:eastAsia="zh-CN"/>
        </w:rPr>
        <w:t>Clinical Research</w:t>
      </w:r>
      <w:r>
        <w:rPr>
          <w:rFonts w:hint="eastAsia" w:ascii="Arial Narrow" w:hAnsi="Arial Narrow" w:eastAsia="宋体" w:cs="Arial Narrow"/>
          <w:color w:val="131413"/>
          <w:w w:val="110"/>
          <w:sz w:val="19"/>
          <w:szCs w:val="19"/>
          <w:lang w:val="en-US" w:eastAsia="zh-CN"/>
        </w:rPr>
        <w:t xml:space="preserve"> department</w:t>
      </w:r>
      <w:r>
        <w:rPr>
          <w:rFonts w:hint="default" w:ascii="Arial Narrow" w:hAnsi="Arial Narrow" w:eastAsia="宋体" w:cs="Arial Narrow"/>
          <w:color w:val="131413"/>
          <w:w w:val="110"/>
          <w:sz w:val="19"/>
          <w:szCs w:val="19"/>
          <w:lang w:val="en-US" w:eastAsia="zh-CN"/>
        </w:rPr>
        <w:t>, The First Affiliated Hospital of Jinan University</w:t>
      </w:r>
      <w:r>
        <w:rPr>
          <w:rFonts w:hint="eastAsia" w:ascii="Arial Narrow" w:hAnsi="Arial Narrow" w:eastAsia="宋体" w:cs="Arial Narrow"/>
          <w:color w:val="131413"/>
          <w:w w:val="110"/>
          <w:sz w:val="19"/>
          <w:szCs w:val="19"/>
          <w:lang w:val="en-US" w:eastAsia="zh-CN"/>
        </w:rPr>
        <w:t xml:space="preserve">, </w:t>
      </w:r>
      <w:r>
        <w:rPr>
          <w:rFonts w:hint="default" w:ascii="Arial Narrow" w:hAnsi="Arial Narrow" w:eastAsia="宋体" w:cs="Arial Narrow"/>
          <w:color w:val="131413"/>
          <w:w w:val="110"/>
          <w:sz w:val="19"/>
          <w:szCs w:val="19"/>
          <w:lang w:val="en-US" w:eastAsia="zh-CN"/>
        </w:rPr>
        <w:t xml:space="preserve">Tel: </w:t>
      </w:r>
      <w:r>
        <w:rPr>
          <w:rFonts w:hint="default" w:ascii="Arial Narrow" w:hAnsi="Arial Narrow" w:eastAsia="宋体" w:cs="Arial Narrow"/>
          <w:color w:val="131413"/>
          <w:w w:val="110"/>
          <w:sz w:val="19"/>
          <w:szCs w:val="19"/>
          <w:lang w:eastAsia="zh-CN"/>
        </w:rPr>
        <w:t xml:space="preserve">(+86) </w:t>
      </w:r>
      <w:r>
        <w:rPr>
          <w:rFonts w:hint="default" w:ascii="Arial Narrow" w:hAnsi="Arial Narrow" w:eastAsia="宋体" w:cs="Arial Narrow"/>
          <w:color w:val="131413"/>
          <w:w w:val="110"/>
          <w:sz w:val="19"/>
          <w:szCs w:val="19"/>
          <w:lang w:val="en-US" w:eastAsia="zh-CN"/>
        </w:rPr>
        <w:t>13379060167</w:t>
      </w:r>
      <w:r>
        <w:rPr>
          <w:rFonts w:hint="eastAsia" w:ascii="Arial Narrow" w:hAnsi="Arial Narrow" w:eastAsia="宋体" w:cs="Arial Narrow"/>
          <w:color w:val="131413"/>
          <w:w w:val="110"/>
          <w:sz w:val="19"/>
          <w:szCs w:val="19"/>
          <w:lang w:val="en-US" w:eastAsia="zh-CN"/>
        </w:rPr>
        <w:t xml:space="preserve">, </w:t>
      </w:r>
      <w:r>
        <w:rPr>
          <w:rFonts w:hint="default" w:ascii="Arial Narrow" w:hAnsi="Arial Narrow" w:eastAsia="宋体" w:cs="Arial Narrow"/>
          <w:color w:val="131413"/>
          <w:w w:val="110"/>
          <w:sz w:val="19"/>
          <w:szCs w:val="19"/>
          <w:lang w:val="en-US" w:eastAsia="zh-CN"/>
        </w:rPr>
        <w:t xml:space="preserve">Email: </w:t>
      </w:r>
      <w:r>
        <w:rPr>
          <w:rFonts w:hint="default" w:ascii="Arial Narrow" w:hAnsi="Arial Narrow" w:eastAsia="宋体" w:cs="Arial Narrow"/>
          <w:color w:val="131413"/>
          <w:w w:val="110"/>
          <w:sz w:val="19"/>
          <w:szCs w:val="19"/>
          <w:lang w:val="en-US" w:eastAsia="zh-CN"/>
        </w:rPr>
        <w:fldChar w:fldCharType="begin"/>
      </w:r>
      <w:r>
        <w:rPr>
          <w:rFonts w:hint="default" w:ascii="Arial Narrow" w:hAnsi="Arial Narrow" w:eastAsia="宋体" w:cs="Arial Narrow"/>
          <w:color w:val="131413"/>
          <w:w w:val="110"/>
          <w:sz w:val="19"/>
          <w:szCs w:val="19"/>
          <w:lang w:val="en-US" w:eastAsia="zh-CN"/>
        </w:rPr>
        <w:instrText xml:space="preserve"> HYPERLINK "mailto:lyujun2020@jnu.edu.cn," </w:instrText>
      </w:r>
      <w:r>
        <w:rPr>
          <w:rFonts w:hint="default" w:ascii="Arial Narrow" w:hAnsi="Arial Narrow" w:eastAsia="宋体" w:cs="Arial Narrow"/>
          <w:color w:val="131413"/>
          <w:w w:val="110"/>
          <w:sz w:val="19"/>
          <w:szCs w:val="19"/>
          <w:lang w:val="en-US" w:eastAsia="zh-CN"/>
        </w:rPr>
        <w:fldChar w:fldCharType="separate"/>
      </w:r>
      <w:r>
        <w:rPr>
          <w:rFonts w:hint="default" w:ascii="Arial Narrow" w:hAnsi="Arial Narrow" w:eastAsia="宋体" w:cs="Arial Narrow"/>
          <w:color w:val="131413"/>
          <w:w w:val="110"/>
          <w:sz w:val="19"/>
          <w:szCs w:val="19"/>
          <w:lang w:val="en-US" w:eastAsia="zh-CN"/>
        </w:rPr>
        <w:t>lyujun2020@jnu.edu.cn</w:t>
      </w:r>
      <w:r>
        <w:rPr>
          <w:rFonts w:hint="eastAsia" w:ascii="Arial Narrow" w:hAnsi="Arial Narrow" w:eastAsia="宋体" w:cs="Arial Narrow"/>
          <w:color w:val="131413"/>
          <w:w w:val="110"/>
          <w:sz w:val="19"/>
          <w:szCs w:val="19"/>
          <w:lang w:val="en-US" w:eastAsia="zh-CN"/>
        </w:rPr>
        <w:t>,</w:t>
      </w:r>
      <w:r>
        <w:rPr>
          <w:rFonts w:hint="default" w:ascii="Arial Narrow" w:hAnsi="Arial Narrow" w:eastAsia="宋体" w:cs="Arial Narrow"/>
          <w:color w:val="131413"/>
          <w:w w:val="110"/>
          <w:sz w:val="19"/>
          <w:szCs w:val="19"/>
          <w:lang w:val="en-US" w:eastAsia="zh-CN"/>
        </w:rPr>
        <w:fldChar w:fldCharType="end"/>
      </w:r>
      <w:r>
        <w:rPr>
          <w:rFonts w:hint="eastAsia" w:ascii="Arial Narrow" w:hAnsi="Arial Narrow" w:eastAsia="宋体" w:cs="Arial Narrow"/>
          <w:color w:val="131413"/>
          <w:w w:val="110"/>
          <w:sz w:val="19"/>
          <w:szCs w:val="19"/>
          <w:lang w:val="en-US" w:eastAsia="zh-CN"/>
        </w:rPr>
        <w:t xml:space="preserve"> </w:t>
      </w:r>
      <w:r>
        <w:rPr>
          <w:rFonts w:hint="default" w:ascii="Arial Narrow" w:hAnsi="Arial Narrow" w:eastAsia="宋体" w:cs="Arial Narrow"/>
          <w:color w:val="131413"/>
          <w:w w:val="110"/>
          <w:sz w:val="19"/>
          <w:szCs w:val="19"/>
          <w:lang w:val="en-US" w:eastAsia="zh-CN"/>
        </w:rPr>
        <w:t>ORCID: 0000-0002-2237-8771</w:t>
      </w:r>
      <w:r>
        <w:rPr>
          <w:rFonts w:hint="eastAsia" w:ascii="Arial Narrow" w:hAnsi="Arial Narrow" w:eastAsia="宋体" w:cs="Arial Narrow"/>
          <w:color w:val="131413"/>
          <w:w w:val="110"/>
          <w:sz w:val="19"/>
          <w:szCs w:val="19"/>
          <w:lang w:val="en-US" w:eastAsia="zh-CN"/>
        </w:rPr>
        <w:t xml:space="preserve">, </w:t>
      </w:r>
      <w:r>
        <w:rPr>
          <w:rFonts w:hint="default" w:ascii="Arial Narrow" w:hAnsi="Arial Narrow" w:eastAsia="宋体" w:cs="Arial Narrow"/>
          <w:color w:val="131413"/>
          <w:w w:val="110"/>
          <w:sz w:val="19"/>
          <w:szCs w:val="19"/>
          <w:lang w:eastAsia="zh-CN"/>
        </w:rPr>
        <w:t>Address:</w:t>
      </w:r>
      <w:r>
        <w:rPr>
          <w:rFonts w:hint="eastAsia" w:ascii="Arial Narrow" w:hAnsi="Arial Narrow" w:eastAsia="宋体" w:cs="Arial Narrow"/>
          <w:color w:val="131413"/>
          <w:w w:val="110"/>
          <w:sz w:val="19"/>
          <w:szCs w:val="19"/>
          <w:lang w:val="en-US" w:eastAsia="zh-CN"/>
        </w:rPr>
        <w:t xml:space="preserve"> 613 West Huangpu Avenue, Guangzhou, 510630,</w:t>
      </w:r>
      <w:r>
        <w:rPr>
          <w:rFonts w:hint="default" w:ascii="Arial Narrow" w:hAnsi="Arial Narrow" w:eastAsia="宋体" w:cs="Arial Narrow"/>
          <w:color w:val="131413"/>
          <w:w w:val="110"/>
          <w:sz w:val="19"/>
          <w:szCs w:val="19"/>
          <w:lang w:eastAsia="zh-CN"/>
        </w:rPr>
        <w:t xml:space="preserve"> </w:t>
      </w:r>
      <w:r>
        <w:rPr>
          <w:rFonts w:hint="eastAsia" w:ascii="Arial Narrow" w:hAnsi="Arial Narrow" w:eastAsia="宋体" w:cs="Arial Narrow"/>
          <w:color w:val="131413"/>
          <w:w w:val="110"/>
          <w:sz w:val="19"/>
          <w:szCs w:val="19"/>
          <w:lang w:val="en-US" w:eastAsia="zh-CN"/>
        </w:rPr>
        <w:t>Guangdong</w:t>
      </w:r>
      <w:r>
        <w:rPr>
          <w:rFonts w:hint="default" w:ascii="Arial Narrow" w:hAnsi="Arial Narrow" w:eastAsia="宋体" w:cs="Arial Narrow"/>
          <w:color w:val="131413"/>
          <w:w w:val="110"/>
          <w:sz w:val="19"/>
          <w:szCs w:val="19"/>
          <w:lang w:eastAsia="zh-CN"/>
        </w:rPr>
        <w:t xml:space="preserve"> Province</w:t>
      </w:r>
      <w:r>
        <w:rPr>
          <w:rFonts w:hint="eastAsia" w:ascii="Arial Narrow" w:hAnsi="Arial Narrow" w:eastAsia="宋体" w:cs="Arial Narrow"/>
          <w:color w:val="131413"/>
          <w:w w:val="110"/>
          <w:sz w:val="19"/>
          <w:szCs w:val="19"/>
          <w:lang w:val="en-US" w:eastAsia="zh-CN"/>
        </w:rPr>
        <w:t>, People's Republic of China,</w:t>
      </w:r>
    </w:p>
    <w:p>
      <w:pPr>
        <w:widowControl/>
        <w:jc w:val="both"/>
        <w:rPr>
          <w:rFonts w:hint="default" w:ascii="Arial Narrow" w:hAnsi="Arial Narrow" w:eastAsia="宋体" w:cs="Arial Narrow"/>
          <w:color w:val="131413"/>
          <w:w w:val="110"/>
          <w:sz w:val="19"/>
          <w:szCs w:val="19"/>
          <w:lang w:eastAsia="zh-CN"/>
        </w:rPr>
      </w:pPr>
      <w:r>
        <w:rPr>
          <w:rFonts w:hint="eastAsia" w:ascii="Arial Narrow" w:hAnsi="Arial Narrow" w:eastAsia="宋体" w:cs="Arial Narrow"/>
          <w:color w:val="131413"/>
          <w:w w:val="110"/>
          <w:sz w:val="19"/>
          <w:szCs w:val="19"/>
          <w:lang w:val="en-US" w:eastAsia="zh-CN"/>
        </w:rPr>
        <w:t>**</w:t>
      </w:r>
      <w:r>
        <w:rPr>
          <w:rFonts w:hint="default" w:ascii="Arial Narrow" w:hAnsi="Arial Narrow" w:eastAsia="宋体" w:cs="Arial Narrow"/>
          <w:color w:val="131413"/>
          <w:w w:val="110"/>
          <w:sz w:val="19"/>
          <w:szCs w:val="19"/>
          <w:lang w:eastAsia="zh-CN"/>
        </w:rPr>
        <w:t xml:space="preserve">Corresponding author: Zheng Wang, Prof, Ph.D., Professor in </w:t>
      </w:r>
      <w:bookmarkStart w:id="4" w:name="OLE_LINK14"/>
      <w:r>
        <w:rPr>
          <w:rFonts w:hint="default" w:ascii="Arial Narrow" w:hAnsi="Arial Narrow" w:eastAsia="宋体" w:cs="Arial Narrow"/>
          <w:color w:val="131413"/>
          <w:w w:val="110"/>
          <w:sz w:val="19"/>
          <w:szCs w:val="19"/>
          <w:lang w:eastAsia="zh-CN"/>
        </w:rPr>
        <w:t>Hepatobiliary Surgery</w:t>
      </w:r>
      <w:bookmarkEnd w:id="4"/>
      <w:r>
        <w:rPr>
          <w:rFonts w:hint="default" w:ascii="Arial Narrow" w:hAnsi="Arial Narrow" w:eastAsia="宋体" w:cs="Arial Narrow"/>
          <w:color w:val="131413"/>
          <w:w w:val="110"/>
          <w:sz w:val="19"/>
          <w:szCs w:val="19"/>
          <w:lang w:val="en-US" w:eastAsia="zh-CN"/>
        </w:rPr>
        <w:t xml:space="preserve"> and Chief of Surgical Intensive Care Unit department</w:t>
      </w:r>
      <w:r>
        <w:rPr>
          <w:rFonts w:hint="default" w:ascii="Arial Narrow" w:hAnsi="Arial Narrow" w:eastAsia="宋体" w:cs="Arial Narrow"/>
          <w:color w:val="131413"/>
          <w:w w:val="110"/>
          <w:sz w:val="19"/>
          <w:szCs w:val="19"/>
          <w:lang w:eastAsia="zh-CN"/>
        </w:rPr>
        <w:t xml:space="preserve">, </w:t>
      </w:r>
      <w:r>
        <w:rPr>
          <w:rFonts w:hint="eastAsia" w:ascii="Arial Narrow" w:hAnsi="Arial Narrow" w:eastAsia="宋体" w:cs="Arial Narrow"/>
          <w:color w:val="131413"/>
          <w:w w:val="110"/>
          <w:sz w:val="19"/>
          <w:szCs w:val="19"/>
          <w:lang w:val="en-US" w:eastAsia="zh-CN"/>
        </w:rPr>
        <w:t>T</w:t>
      </w:r>
      <w:r>
        <w:rPr>
          <w:rFonts w:hint="default" w:ascii="Arial Narrow" w:hAnsi="Arial Narrow" w:eastAsia="宋体" w:cs="Arial Narrow"/>
          <w:color w:val="131413"/>
          <w:w w:val="110"/>
          <w:sz w:val="19"/>
          <w:szCs w:val="19"/>
          <w:lang w:val="en-US" w:eastAsia="zh-CN"/>
        </w:rPr>
        <w:t xml:space="preserve">he </w:t>
      </w:r>
      <w:r>
        <w:rPr>
          <w:rFonts w:hint="default" w:ascii="Arial Narrow" w:hAnsi="Arial Narrow" w:eastAsia="宋体" w:cs="Arial Narrow"/>
          <w:color w:val="131413"/>
          <w:w w:val="110"/>
          <w:sz w:val="19"/>
          <w:szCs w:val="19"/>
          <w:lang w:eastAsia="zh-CN"/>
        </w:rPr>
        <w:t>First Affiliated Hospital</w:t>
      </w:r>
      <w:r>
        <w:rPr>
          <w:rFonts w:hint="eastAsia" w:ascii="Arial Narrow" w:hAnsi="Arial Narrow" w:eastAsia="宋体" w:cs="Arial Narrow"/>
          <w:color w:val="131413"/>
          <w:w w:val="110"/>
          <w:sz w:val="19"/>
          <w:szCs w:val="19"/>
          <w:lang w:val="en-US" w:eastAsia="zh-CN"/>
        </w:rPr>
        <w:t xml:space="preserve"> of</w:t>
      </w:r>
      <w:r>
        <w:rPr>
          <w:rFonts w:hint="default" w:ascii="Arial Narrow" w:hAnsi="Arial Narrow" w:eastAsia="宋体" w:cs="Arial Narrow"/>
          <w:color w:val="131413"/>
          <w:w w:val="110"/>
          <w:sz w:val="19"/>
          <w:szCs w:val="19"/>
          <w:lang w:eastAsia="zh-CN"/>
        </w:rPr>
        <w:t xml:space="preserve"> Xi</w:t>
      </w:r>
      <w:r>
        <w:rPr>
          <w:rFonts w:hint="eastAsia" w:ascii="Arial Narrow" w:hAnsi="Arial Narrow" w:eastAsia="宋体" w:cs="Arial Narrow"/>
          <w:color w:val="131413"/>
          <w:w w:val="110"/>
          <w:sz w:val="19"/>
          <w:szCs w:val="19"/>
          <w:lang w:eastAsia="zh-CN"/>
        </w:rPr>
        <w:t>'</w:t>
      </w:r>
      <w:r>
        <w:rPr>
          <w:rFonts w:hint="default" w:ascii="Arial Narrow" w:hAnsi="Arial Narrow" w:eastAsia="宋体" w:cs="Arial Narrow"/>
          <w:color w:val="131413"/>
          <w:w w:val="110"/>
          <w:sz w:val="19"/>
          <w:szCs w:val="19"/>
          <w:lang w:eastAsia="zh-CN"/>
        </w:rPr>
        <w:t>an Jiaotong University</w:t>
      </w:r>
      <w:r>
        <w:rPr>
          <w:rFonts w:hint="eastAsia" w:ascii="Arial Narrow" w:hAnsi="Arial Narrow" w:eastAsia="宋体" w:cs="Arial Narrow"/>
          <w:color w:val="131413"/>
          <w:w w:val="110"/>
          <w:sz w:val="19"/>
          <w:szCs w:val="19"/>
          <w:lang w:val="en-US" w:eastAsia="zh-CN"/>
        </w:rPr>
        <w:t>,</w:t>
      </w:r>
      <w:r>
        <w:rPr>
          <w:rFonts w:hint="default" w:ascii="Arial Narrow" w:hAnsi="Arial Narrow" w:eastAsia="宋体" w:cs="Arial Narrow"/>
          <w:color w:val="131413"/>
          <w:w w:val="110"/>
          <w:sz w:val="19"/>
          <w:szCs w:val="19"/>
          <w:lang w:eastAsia="zh-CN"/>
        </w:rPr>
        <w:t xml:space="preserve"> Tel: (+86) 029-8532</w:t>
      </w:r>
      <w:r>
        <w:rPr>
          <w:rFonts w:hint="eastAsia" w:ascii="Arial Narrow" w:hAnsi="Arial Narrow" w:eastAsia="宋体" w:cs="Arial Narrow"/>
          <w:color w:val="131413"/>
          <w:w w:val="110"/>
          <w:sz w:val="19"/>
          <w:szCs w:val="19"/>
          <w:lang w:val="en-US" w:eastAsia="zh-CN"/>
        </w:rPr>
        <w:t xml:space="preserve">4695, </w:t>
      </w:r>
      <w:r>
        <w:rPr>
          <w:rFonts w:hint="default" w:ascii="Arial Narrow" w:hAnsi="Arial Narrow" w:eastAsia="宋体" w:cs="Arial Narrow"/>
          <w:color w:val="131413"/>
          <w:w w:val="110"/>
          <w:sz w:val="19"/>
          <w:szCs w:val="19"/>
          <w:lang w:eastAsia="zh-CN"/>
        </w:rPr>
        <w:t xml:space="preserve">Email: </w:t>
      </w:r>
      <w:bookmarkStart w:id="5" w:name="OLE_LINK15"/>
      <w:r>
        <w:rPr>
          <w:rFonts w:hint="default" w:ascii="Arial Narrow" w:hAnsi="Arial Narrow" w:eastAsia="宋体" w:cs="Arial Narrow"/>
          <w:color w:val="131413"/>
          <w:w w:val="110"/>
          <w:sz w:val="19"/>
          <w:szCs w:val="19"/>
          <w:lang w:eastAsia="zh-CN"/>
        </w:rPr>
        <w:t>zheng.wang11@mail.xjtu.edu.cn</w:t>
      </w:r>
      <w:bookmarkEnd w:id="5"/>
      <w:r>
        <w:rPr>
          <w:rFonts w:hint="eastAsia" w:ascii="Arial Narrow" w:hAnsi="Arial Narrow" w:eastAsia="宋体" w:cs="Arial Narrow"/>
          <w:color w:val="131413"/>
          <w:w w:val="110"/>
          <w:sz w:val="19"/>
          <w:szCs w:val="19"/>
          <w:lang w:val="en-US" w:eastAsia="zh-CN"/>
        </w:rPr>
        <w:t xml:space="preserve">, </w:t>
      </w:r>
      <w:r>
        <w:rPr>
          <w:rFonts w:hint="default" w:ascii="Arial Narrow" w:hAnsi="Arial Narrow" w:eastAsia="宋体" w:cs="Arial Narrow"/>
          <w:color w:val="131413"/>
          <w:w w:val="110"/>
          <w:sz w:val="19"/>
          <w:szCs w:val="19"/>
          <w:lang w:val="en-US" w:eastAsia="zh-CN"/>
        </w:rPr>
        <w:t>ORCID: 0000-0002-0490-466X</w:t>
      </w:r>
      <w:r>
        <w:rPr>
          <w:rFonts w:hint="eastAsia" w:ascii="Arial Narrow" w:hAnsi="Arial Narrow" w:eastAsia="宋体" w:cs="Arial Narrow"/>
          <w:color w:val="131413"/>
          <w:w w:val="110"/>
          <w:sz w:val="19"/>
          <w:szCs w:val="19"/>
          <w:lang w:val="en-US" w:eastAsia="zh-CN"/>
        </w:rPr>
        <w:t>,</w:t>
      </w:r>
      <w:r>
        <w:rPr>
          <w:rFonts w:hint="default" w:ascii="Arial Narrow" w:hAnsi="Arial Narrow" w:eastAsia="宋体" w:cs="Arial Narrow"/>
          <w:color w:val="131413"/>
          <w:w w:val="110"/>
          <w:sz w:val="19"/>
          <w:szCs w:val="19"/>
          <w:lang w:eastAsia="zh-CN"/>
        </w:rPr>
        <w:t xml:space="preserve"> Address: 277 Yanta Western Rd., Xi</w:t>
      </w:r>
      <w:r>
        <w:rPr>
          <w:rFonts w:hint="eastAsia" w:ascii="Arial Narrow" w:hAnsi="Arial Narrow" w:eastAsia="宋体" w:cs="Arial Narrow"/>
          <w:color w:val="131413"/>
          <w:w w:val="110"/>
          <w:sz w:val="19"/>
          <w:szCs w:val="19"/>
          <w:lang w:eastAsia="zh-CN"/>
        </w:rPr>
        <w:t>'</w:t>
      </w:r>
      <w:r>
        <w:rPr>
          <w:rFonts w:hint="default" w:ascii="Arial Narrow" w:hAnsi="Arial Narrow" w:eastAsia="宋体" w:cs="Arial Narrow"/>
          <w:color w:val="131413"/>
          <w:w w:val="110"/>
          <w:sz w:val="19"/>
          <w:szCs w:val="19"/>
          <w:lang w:eastAsia="zh-CN"/>
        </w:rPr>
        <w:t>an, 710061,</w:t>
      </w:r>
      <w:bookmarkStart w:id="6" w:name="OLE_LINK13"/>
      <w:r>
        <w:rPr>
          <w:rFonts w:hint="default" w:ascii="Arial Narrow" w:hAnsi="Arial Narrow" w:eastAsia="宋体" w:cs="Arial Narrow"/>
          <w:color w:val="131413"/>
          <w:w w:val="110"/>
          <w:sz w:val="19"/>
          <w:szCs w:val="19"/>
          <w:lang w:eastAsia="zh-CN"/>
        </w:rPr>
        <w:t xml:space="preserve"> Shaanxi Province</w:t>
      </w:r>
      <w:bookmarkEnd w:id="6"/>
      <w:r>
        <w:rPr>
          <w:rFonts w:hint="default" w:ascii="Arial Narrow" w:hAnsi="Arial Narrow" w:eastAsia="宋体" w:cs="Arial Narrow"/>
          <w:color w:val="131413"/>
          <w:w w:val="110"/>
          <w:sz w:val="19"/>
          <w:szCs w:val="19"/>
          <w:lang w:eastAsia="zh-CN"/>
        </w:rPr>
        <w:t xml:space="preserve">, </w:t>
      </w:r>
      <w:bookmarkStart w:id="7" w:name="OLE_LINK22"/>
      <w:r>
        <w:rPr>
          <w:rFonts w:hint="eastAsia" w:ascii="Arial Narrow" w:hAnsi="Arial Narrow" w:eastAsia="宋体" w:cs="Arial Narrow"/>
          <w:color w:val="131413"/>
          <w:w w:val="110"/>
          <w:sz w:val="19"/>
          <w:szCs w:val="19"/>
          <w:lang w:val="en-US" w:eastAsia="zh-CN"/>
        </w:rPr>
        <w:t>People's Republic of China</w:t>
      </w:r>
      <w:bookmarkEnd w:id="7"/>
      <w:r>
        <w:rPr>
          <w:rFonts w:hint="default" w:ascii="Arial Narrow" w:hAnsi="Arial Narrow" w:eastAsia="宋体" w:cs="Arial Narrow"/>
          <w:color w:val="131413"/>
          <w:w w:val="110"/>
          <w:sz w:val="19"/>
          <w:szCs w:val="19"/>
          <w:lang w:eastAsia="zh-CN"/>
        </w:rPr>
        <w:t>.</w:t>
      </w:r>
    </w:p>
    <w:bookmarkEnd w:id="1"/>
    <w:p>
      <w:pPr>
        <w:rPr>
          <w:rFonts w:ascii="Times New Roman" w:hAnsi="Times New Roman" w:cs="Times New Roman"/>
          <w:b/>
          <w:bCs/>
          <w:sz w:val="24"/>
          <w:szCs w:val="32"/>
        </w:rPr>
      </w:pPr>
      <w:r>
        <w:rPr>
          <w:rFonts w:ascii="Times New Roman" w:hAnsi="Times New Roman" w:cs="Times New Roman"/>
          <w:b/>
          <w:bCs/>
          <w:sz w:val="24"/>
          <w:szCs w:val="32"/>
        </w:rPr>
        <w:br w:type="page"/>
      </w:r>
    </w:p>
    <w:p>
      <w:pPr>
        <w:rPr>
          <w:rFonts w:ascii="Times New Roman" w:hAnsi="Times New Roman" w:cs="Times New Roman"/>
        </w:rPr>
      </w:pPr>
      <w:r>
        <w:rPr>
          <w:rFonts w:ascii="Times New Roman" w:hAnsi="Times New Roman" w:cs="Times New Roman"/>
          <w:b/>
          <w:bCs/>
          <w:sz w:val="24"/>
          <w:szCs w:val="32"/>
        </w:rPr>
        <w:t>Table S1</w:t>
      </w:r>
      <w:r>
        <w:rPr>
          <w:rFonts w:hint="eastAsia" w:ascii="Times New Roman" w:hAnsi="Times New Roman" w:cs="Times New Roman"/>
          <w:b/>
          <w:bCs/>
          <w:sz w:val="24"/>
          <w:szCs w:val="32"/>
        </w:rPr>
        <w:t xml:space="preserve">: </w:t>
      </w:r>
      <w:r>
        <w:rPr>
          <w:rFonts w:hint="eastAsia" w:ascii="Times New Roman" w:hAnsi="Times New Roman" w:cs="Times New Roman"/>
          <w:b/>
          <w:bCs/>
          <w:sz w:val="24"/>
          <w:szCs w:val="32"/>
          <w:lang w:val="en-US" w:eastAsia="zh-CN"/>
        </w:rPr>
        <w:t>N</w:t>
      </w:r>
      <w:r>
        <w:rPr>
          <w:rFonts w:hint="eastAsia" w:ascii="Times New Roman" w:hAnsi="Times New Roman" w:cs="Times New Roman"/>
          <w:b/>
          <w:bCs/>
          <w:sz w:val="24"/>
          <w:szCs w:val="32"/>
        </w:rPr>
        <w:t xml:space="preserve">umber of patients in each diagnosed title of </w:t>
      </w:r>
      <w:r>
        <w:rPr>
          <w:rFonts w:hint="eastAsia" w:ascii="Times New Roman" w:hAnsi="Times New Roman" w:cs="Times New Roman"/>
          <w:b/>
          <w:bCs/>
          <w:sz w:val="24"/>
          <w:szCs w:val="32"/>
          <w:lang w:val="en-US" w:eastAsia="zh-CN"/>
        </w:rPr>
        <w:t xml:space="preserve">950 </w:t>
      </w:r>
      <w:r>
        <w:rPr>
          <w:rFonts w:ascii="Times New Roman" w:hAnsi="Times New Roman" w:cs="Times New Roman"/>
          <w:b/>
          <w:bCs/>
          <w:sz w:val="24"/>
          <w:szCs w:val="32"/>
        </w:rPr>
        <w:t>acute pancreatitis</w:t>
      </w:r>
      <w:r>
        <w:rPr>
          <w:rFonts w:hint="eastAsia" w:ascii="Times New Roman" w:hAnsi="Times New Roman" w:cs="Times New Roman"/>
          <w:b/>
          <w:bCs/>
          <w:sz w:val="24"/>
          <w:szCs w:val="32"/>
        </w:rPr>
        <w:t xml:space="preserve"> patients from the MIMIC-IV database in ICD standard</w:t>
      </w:r>
      <w:r>
        <w:rPr>
          <w:rFonts w:hint="eastAsia" w:ascii="Times New Roman" w:hAnsi="Times New Roman" w:cs="Times New Roman"/>
        </w:rPr>
        <w:t xml:space="preserve"> </w:t>
      </w:r>
    </w:p>
    <w:tbl>
      <w:tblPr>
        <w:tblStyle w:val="6"/>
        <w:tblpPr w:leftFromText="180" w:rightFromText="180" w:vertAnchor="page" w:horzAnchor="page" w:tblpX="1577" w:tblpY="2104"/>
        <w:tblOverlap w:val="never"/>
        <w:tblW w:w="5265" w:type="pct"/>
        <w:tblInd w:w="0" w:type="dxa"/>
        <w:tblLayout w:type="fixed"/>
        <w:tblCellMar>
          <w:top w:w="0" w:type="dxa"/>
          <w:left w:w="108" w:type="dxa"/>
          <w:bottom w:w="0" w:type="dxa"/>
          <w:right w:w="108" w:type="dxa"/>
        </w:tblCellMar>
      </w:tblPr>
      <w:tblGrid>
        <w:gridCol w:w="6055"/>
        <w:gridCol w:w="1119"/>
        <w:gridCol w:w="870"/>
        <w:gridCol w:w="930"/>
      </w:tblGrid>
      <w:tr>
        <w:tblPrEx>
          <w:tblCellMar>
            <w:top w:w="0" w:type="dxa"/>
            <w:left w:w="108" w:type="dxa"/>
            <w:bottom w:w="0" w:type="dxa"/>
            <w:right w:w="108" w:type="dxa"/>
          </w:tblCellMar>
        </w:tblPrEx>
        <w:trPr>
          <w:trHeight w:val="312" w:hRule="atLeast"/>
        </w:trPr>
        <w:tc>
          <w:tcPr>
            <w:tcW w:w="3373"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Diagnosis</w:t>
            </w:r>
          </w:p>
        </w:tc>
        <w:tc>
          <w:tcPr>
            <w:tcW w:w="623"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ICD code</w:t>
            </w:r>
          </w:p>
        </w:tc>
        <w:tc>
          <w:tcPr>
            <w:tcW w:w="484"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ICD version</w:t>
            </w:r>
          </w:p>
        </w:tc>
        <w:tc>
          <w:tcPr>
            <w:tcW w:w="518"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No.of</w:t>
            </w:r>
          </w:p>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Arial Narrow" w:cs="Times New Roman"/>
                <w:color w:val="000000"/>
                <w:kern w:val="0"/>
                <w:szCs w:val="21"/>
                <w:lang w:bidi="ar"/>
              </w:rPr>
              <w:t>patients</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Acute pancreatitis</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5770</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685</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Acute pancreatitis without necrosis or infection, unspecified</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K8590</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103</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Biliary acute pancreatitis without necrosis or infection</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K8510</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46</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Alcohol induced acute pancreatitis without necrosis or infection</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K8520</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33</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Alcohol induced acute pancreatitis with uninfected necrosis</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K8521</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22</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Acute pancreatitis with uninfected necrosis, unspecified</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K8591</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16</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Other acute pancreatitis without necrosis or infection</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K8580</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14</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Biliary acute pancreatitis with infected necrosis</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K8511</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Biliary acute pancreatitis with uninfected necrosis</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K8512</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Idiopathic acute pancreatitis without necrosis or infection</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K8500</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4</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Drug induced acute pancreatitis without necrosis or infection</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K8530</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Alcohol induced acute pancreatitis with infected necrosis</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K8522</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Other acute pancreatitis with uninfected necrosis</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K8581</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w:t>
            </w:r>
          </w:p>
        </w:tc>
      </w:tr>
      <w:tr>
        <w:tblPrEx>
          <w:tblCellMar>
            <w:top w:w="0" w:type="dxa"/>
            <w:left w:w="108" w:type="dxa"/>
            <w:bottom w:w="0" w:type="dxa"/>
            <w:right w:w="108" w:type="dxa"/>
          </w:tblCellMar>
        </w:tblPrEx>
        <w:trPr>
          <w:trHeight w:val="312" w:hRule="atLeast"/>
        </w:trPr>
        <w:tc>
          <w:tcPr>
            <w:tcW w:w="3373"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Drug induced acute pancreatitis with uninfected necrosis</w:t>
            </w:r>
          </w:p>
        </w:tc>
        <w:tc>
          <w:tcPr>
            <w:tcW w:w="62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K8502</w:t>
            </w:r>
          </w:p>
        </w:tc>
        <w:tc>
          <w:tcPr>
            <w:tcW w:w="484"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p>
        </w:tc>
      </w:tr>
      <w:tr>
        <w:tblPrEx>
          <w:tblCellMar>
            <w:top w:w="0" w:type="dxa"/>
            <w:left w:w="108" w:type="dxa"/>
            <w:bottom w:w="0" w:type="dxa"/>
            <w:right w:w="108" w:type="dxa"/>
          </w:tblCellMar>
        </w:tblPrEx>
        <w:trPr>
          <w:trHeight w:val="312" w:hRule="atLeast"/>
        </w:trPr>
        <w:tc>
          <w:tcPr>
            <w:tcW w:w="3373" w:type="pct"/>
            <w:tcBorders>
              <w:top w:val="nil"/>
              <w:left w:val="nil"/>
              <w:bottom w:val="single" w:color="auto"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Idiopathic acute pancreatitis with infected necrosis</w:t>
            </w:r>
          </w:p>
        </w:tc>
        <w:tc>
          <w:tcPr>
            <w:tcW w:w="623" w:type="pct"/>
            <w:tcBorders>
              <w:top w:val="nil"/>
              <w:left w:val="nil"/>
              <w:bottom w:val="single" w:color="auto"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K8531</w:t>
            </w:r>
          </w:p>
        </w:tc>
        <w:tc>
          <w:tcPr>
            <w:tcW w:w="484" w:type="pct"/>
            <w:tcBorders>
              <w:top w:val="nil"/>
              <w:left w:val="nil"/>
              <w:bottom w:val="single" w:color="auto"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p>
        </w:tc>
        <w:tc>
          <w:tcPr>
            <w:tcW w:w="518" w:type="pct"/>
            <w:tcBorders>
              <w:top w:val="nil"/>
              <w:left w:val="nil"/>
              <w:bottom w:val="single" w:color="auto"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p>
        </w:tc>
      </w:tr>
    </w:tbl>
    <w:p>
      <w:pPr>
        <w:rPr>
          <w:rFonts w:hint="default" w:ascii="Times New Roman" w:hAnsi="Times New Roman" w:cs="Times New Roman" w:eastAsiaTheme="minorEastAsia"/>
          <w:sz w:val="18"/>
          <w:szCs w:val="21"/>
          <w:lang w:val="en-US" w:eastAsia="zh-CN"/>
        </w:rPr>
      </w:pPr>
      <w:r>
        <w:rPr>
          <w:rFonts w:hint="default" w:ascii="Times New Roman" w:hAnsi="Times New Roman" w:cs="Times New Roman"/>
          <w:sz w:val="18"/>
          <w:szCs w:val="21"/>
          <w:lang w:val="en-US" w:eastAsia="zh-CN"/>
        </w:rPr>
        <w:t>ICD: International Classification of Diseases</w:t>
      </w:r>
    </w:p>
    <w:p/>
    <w:p/>
    <w:p/>
    <w:p/>
    <w:p/>
    <w:p/>
    <w:p/>
    <w:p/>
    <w:p/>
    <w:p/>
    <w:p/>
    <w:p/>
    <w:p/>
    <w:p/>
    <w:p/>
    <w:p>
      <w:pPr>
        <w:rPr>
          <w:rFonts w:ascii="Times New Roman" w:hAnsi="Times New Roman" w:cs="Times New Roman"/>
          <w:b/>
          <w:bCs/>
          <w:sz w:val="24"/>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rPr>
          <w:rFonts w:ascii="Times New Roman" w:hAnsi="Times New Roman" w:cs="Times New Roman"/>
          <w:b/>
          <w:bCs/>
          <w:sz w:val="24"/>
        </w:rPr>
      </w:pPr>
      <w:r>
        <w:rPr>
          <w:rFonts w:ascii="Times New Roman" w:hAnsi="Times New Roman" w:cs="Times New Roman"/>
          <w:b/>
          <w:bCs/>
          <w:sz w:val="24"/>
        </w:rPr>
        <w:t>Table S2</w:t>
      </w:r>
      <w:r>
        <w:rPr>
          <w:rFonts w:hint="eastAsia" w:ascii="Times New Roman" w:hAnsi="Times New Roman" w:cs="Times New Roman"/>
          <w:b/>
          <w:bCs/>
          <w:sz w:val="24"/>
        </w:rPr>
        <w:t>:</w:t>
      </w:r>
      <w:r>
        <w:rPr>
          <w:rFonts w:ascii="Times New Roman" w:hAnsi="Times New Roman" w:cs="Times New Roman"/>
          <w:b/>
          <w:bCs/>
          <w:sz w:val="24"/>
        </w:rPr>
        <w:t xml:space="preserve"> </w:t>
      </w:r>
      <w:r>
        <w:rPr>
          <w:rFonts w:hint="eastAsia" w:ascii="Times New Roman" w:hAnsi="Times New Roman" w:cs="Times New Roman"/>
          <w:b/>
          <w:bCs/>
          <w:sz w:val="24"/>
          <w:lang w:val="en-US" w:eastAsia="zh-CN"/>
        </w:rPr>
        <w:t>The</w:t>
      </w:r>
      <w:r>
        <w:rPr>
          <w:rFonts w:ascii="Times New Roman" w:hAnsi="Times New Roman" w:cs="Times New Roman"/>
          <w:b/>
          <w:bCs/>
          <w:sz w:val="24"/>
        </w:rPr>
        <w:t xml:space="preserve"> </w:t>
      </w:r>
      <w:r>
        <w:rPr>
          <w:rFonts w:hint="eastAsia" w:ascii="Times New Roman" w:hAnsi="Times New Roman" w:cs="Times New Roman"/>
          <w:b/>
          <w:bCs/>
          <w:sz w:val="24"/>
          <w:lang w:val="en-US" w:eastAsia="zh-CN"/>
        </w:rPr>
        <w:t xml:space="preserve">information </w:t>
      </w:r>
      <w:r>
        <w:rPr>
          <w:rFonts w:ascii="Times New Roman" w:hAnsi="Times New Roman" w:cs="Times New Roman"/>
          <w:b/>
          <w:bCs/>
          <w:sz w:val="24"/>
        </w:rPr>
        <w:t>of missing data in the variables of interest</w:t>
      </w:r>
      <w:r>
        <w:rPr>
          <w:rFonts w:hint="eastAsia" w:ascii="Times New Roman" w:hAnsi="Times New Roman" w:cs="Times New Roman"/>
          <w:b/>
          <w:bCs/>
          <w:sz w:val="24"/>
        </w:rPr>
        <w:t xml:space="preserve"> of </w:t>
      </w:r>
      <w:r>
        <w:rPr>
          <w:rFonts w:hint="eastAsia" w:ascii="Times New Roman" w:hAnsi="Times New Roman" w:cs="Times New Roman"/>
          <w:b/>
          <w:bCs/>
          <w:sz w:val="24"/>
          <w:lang w:val="en-US" w:eastAsia="zh-CN"/>
        </w:rPr>
        <w:t xml:space="preserve">950 </w:t>
      </w:r>
      <w:r>
        <w:rPr>
          <w:rFonts w:ascii="Times New Roman" w:hAnsi="Times New Roman" w:cs="Times New Roman"/>
          <w:b/>
          <w:bCs/>
          <w:sz w:val="24"/>
          <w:szCs w:val="32"/>
        </w:rPr>
        <w:t xml:space="preserve">acute pancreatitis </w:t>
      </w:r>
      <w:r>
        <w:rPr>
          <w:rFonts w:hint="eastAsia" w:ascii="Times New Roman" w:hAnsi="Times New Roman" w:cs="Times New Roman"/>
          <w:b/>
          <w:bCs/>
          <w:sz w:val="24"/>
        </w:rPr>
        <w:t>patients from the MIMIC-IV database</w:t>
      </w:r>
    </w:p>
    <w:tbl>
      <w:tblPr>
        <w:tblStyle w:val="6"/>
        <w:tblW w:w="4998" w:type="pct"/>
        <w:tblInd w:w="0" w:type="dxa"/>
        <w:tblLayout w:type="autofit"/>
        <w:tblCellMar>
          <w:top w:w="0" w:type="dxa"/>
          <w:left w:w="108" w:type="dxa"/>
          <w:bottom w:w="0" w:type="dxa"/>
          <w:right w:w="108" w:type="dxa"/>
        </w:tblCellMar>
      </w:tblPr>
      <w:tblGrid>
        <w:gridCol w:w="4891"/>
        <w:gridCol w:w="3628"/>
      </w:tblGrid>
      <w:tr>
        <w:tblPrEx>
          <w:tblCellMar>
            <w:top w:w="0" w:type="dxa"/>
            <w:left w:w="108" w:type="dxa"/>
            <w:bottom w:w="0" w:type="dxa"/>
            <w:right w:w="108" w:type="dxa"/>
          </w:tblCellMar>
        </w:tblPrEx>
        <w:trPr>
          <w:trHeight w:val="312" w:hRule="atLeast"/>
        </w:trPr>
        <w:tc>
          <w:tcPr>
            <w:tcW w:w="2870" w:type="pct"/>
            <w:tcBorders>
              <w:top w:val="single" w:color="000000" w:sz="4" w:space="0"/>
              <w:left w:val="nil"/>
              <w:bottom w:val="single" w:color="000000" w:sz="4" w:space="0"/>
              <w:right w:val="nil"/>
            </w:tcBorders>
            <w:shd w:val="clear" w:color="auto" w:fill="auto"/>
            <w:noWrap/>
          </w:tcPr>
          <w:p>
            <w:pPr>
              <w:jc w:val="center"/>
              <w:rPr>
                <w:rFonts w:ascii="Times New Roman" w:hAnsi="Times New Roman" w:eastAsia="宋体" w:cs="Times New Roman"/>
                <w:color w:val="000000"/>
                <w:szCs w:val="21"/>
              </w:rPr>
            </w:pPr>
            <w:r>
              <w:rPr>
                <w:rFonts w:ascii="Times New Roman" w:hAnsi="Times New Roman" w:cs="Times New Roman"/>
                <w:szCs w:val="21"/>
              </w:rPr>
              <w:t>Variables</w:t>
            </w:r>
          </w:p>
        </w:tc>
        <w:tc>
          <w:tcPr>
            <w:tcW w:w="2129"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cs="Times New Roman"/>
                <w:szCs w:val="21"/>
              </w:rPr>
              <w:t>Missing, n (%)</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Age</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 (0)</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Gender</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 (0)</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Weight (kg)</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 xml:space="preserve"> (3.1)</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Admission period</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 (0)</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Interventions</w:t>
            </w:r>
          </w:p>
        </w:tc>
        <w:tc>
          <w:tcPr>
            <w:tcW w:w="2129"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RRT use</w:t>
            </w:r>
            <w:r>
              <w:rPr>
                <w:rFonts w:hint="eastAsia" w:ascii="Times New Roman" w:hAnsi="Times New Roman" w:eastAsia="宋体" w:cs="Times New Roman"/>
                <w:color w:val="000000"/>
                <w:kern w:val="0"/>
                <w:szCs w:val="21"/>
                <w:lang w:bidi="ar"/>
              </w:rPr>
              <w:t xml:space="preserve"> (1</w:t>
            </w:r>
            <w:r>
              <w:rPr>
                <w:rFonts w:hint="eastAsia" w:ascii="Times New Roman" w:hAnsi="Times New Roman" w:eastAsia="宋体" w:cs="Times New Roman"/>
                <w:color w:val="000000"/>
                <w:kern w:val="0"/>
                <w:szCs w:val="21"/>
                <w:vertAlign w:val="superscript"/>
                <w:lang w:bidi="ar"/>
              </w:rPr>
              <w:t>st</w:t>
            </w:r>
            <w:r>
              <w:rPr>
                <w:rFonts w:hint="eastAsia" w:ascii="Times New Roman" w:hAnsi="Times New Roman" w:eastAsia="宋体" w:cs="Times New Roman"/>
                <w:color w:val="000000"/>
                <w:kern w:val="0"/>
                <w:szCs w:val="21"/>
                <w:lang w:bidi="ar"/>
              </w:rPr>
              <w:t xml:space="preserve"> 24h)</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 (0)</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MV use</w:t>
            </w:r>
            <w:r>
              <w:rPr>
                <w:rFonts w:hint="eastAsia" w:ascii="Times New Roman" w:hAnsi="Times New Roman" w:eastAsia="宋体" w:cs="Times New Roman"/>
                <w:color w:val="000000"/>
                <w:kern w:val="0"/>
                <w:szCs w:val="21"/>
                <w:lang w:bidi="ar"/>
              </w:rPr>
              <w:t xml:space="preserve"> (1</w:t>
            </w:r>
            <w:r>
              <w:rPr>
                <w:rFonts w:hint="eastAsia" w:ascii="Times New Roman" w:hAnsi="Times New Roman" w:eastAsia="宋体" w:cs="Times New Roman"/>
                <w:color w:val="000000"/>
                <w:kern w:val="0"/>
                <w:szCs w:val="21"/>
                <w:vertAlign w:val="superscript"/>
                <w:lang w:bidi="ar"/>
              </w:rPr>
              <w:t>st</w:t>
            </w:r>
            <w:r>
              <w:rPr>
                <w:rFonts w:hint="eastAsia" w:ascii="Times New Roman" w:hAnsi="Times New Roman" w:eastAsia="宋体" w:cs="Times New Roman"/>
                <w:color w:val="000000"/>
                <w:kern w:val="0"/>
                <w:szCs w:val="21"/>
                <w:lang w:bidi="ar"/>
              </w:rPr>
              <w:t xml:space="preserve"> 24h)</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 (0)</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Severity</w:t>
            </w:r>
          </w:p>
        </w:tc>
        <w:tc>
          <w:tcPr>
            <w:tcW w:w="2129"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SOFA score</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 (0)</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SAPS II score</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 (0)</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Comorbidities</w:t>
            </w:r>
          </w:p>
        </w:tc>
        <w:tc>
          <w:tcPr>
            <w:tcW w:w="2129"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CHF</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 (0)</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COPD</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 (0)</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Liver disease</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 (0)</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Renal disease</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 (0)</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Malignancy</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 (0)</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Vital signs</w:t>
            </w:r>
          </w:p>
        </w:tc>
        <w:tc>
          <w:tcPr>
            <w:tcW w:w="2129"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Heart rate (bpm)</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 (0.2)</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MAP (mmHg)</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 (0.2)</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Respiratory rate (bpm)</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 (0.2)</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Temperature (°C)</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12 (1.2)</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Laboratory tests</w:t>
            </w:r>
          </w:p>
        </w:tc>
        <w:tc>
          <w:tcPr>
            <w:tcW w:w="2129"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pH</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w:t>
            </w:r>
            <w:r>
              <w:rPr>
                <w:rFonts w:hint="eastAsia" w:ascii="Times New Roman" w:hAnsi="Times New Roman" w:eastAsia="宋体" w:cs="Times New Roman"/>
                <w:color w:val="000000"/>
                <w:kern w:val="0"/>
                <w:szCs w:val="21"/>
                <w:lang w:bidi="ar"/>
              </w:rPr>
              <w:t>24</w:t>
            </w:r>
            <w:r>
              <w:rPr>
                <w:rFonts w:ascii="Times New Roman" w:hAnsi="Times New Roman" w:eastAsia="宋体" w:cs="Times New Roman"/>
                <w:color w:val="000000"/>
                <w:kern w:val="0"/>
                <w:szCs w:val="21"/>
                <w:lang w:bidi="ar"/>
              </w:rPr>
              <w:t xml:space="preserve"> (23.5)</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pO2</w:t>
            </w:r>
            <w:r>
              <w:rPr>
                <w:rFonts w:hint="eastAsia" w:ascii="Times New Roman" w:hAnsi="Times New Roman" w:eastAsia="宋体" w:cs="Times New Roman"/>
                <w:color w:val="000000"/>
                <w:kern w:val="0"/>
                <w:szCs w:val="21"/>
                <w:lang w:bidi="ar"/>
              </w:rPr>
              <w:t xml:space="preserve"> (mmHg)</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w:t>
            </w:r>
            <w:r>
              <w:rPr>
                <w:rFonts w:hint="eastAsia" w:ascii="Times New Roman" w:hAnsi="Times New Roman" w:eastAsia="宋体" w:cs="Times New Roman"/>
                <w:color w:val="000000"/>
                <w:kern w:val="0"/>
                <w:szCs w:val="21"/>
                <w:lang w:bidi="ar"/>
              </w:rPr>
              <w:t>67</w:t>
            </w:r>
            <w:r>
              <w:rPr>
                <w:rFonts w:ascii="Times New Roman" w:hAnsi="Times New Roman" w:eastAsia="宋体" w:cs="Times New Roman"/>
                <w:color w:val="000000"/>
                <w:kern w:val="0"/>
                <w:szCs w:val="21"/>
                <w:lang w:bidi="ar"/>
              </w:rPr>
              <w:t xml:space="preserve"> (28.1)</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pCO2</w:t>
            </w:r>
            <w:r>
              <w:rPr>
                <w:rFonts w:hint="eastAsia" w:ascii="Times New Roman" w:hAnsi="Times New Roman" w:eastAsia="宋体" w:cs="Times New Roman"/>
                <w:color w:val="000000"/>
                <w:kern w:val="0"/>
                <w:szCs w:val="21"/>
                <w:lang w:bidi="ar"/>
              </w:rPr>
              <w:t xml:space="preserve"> (mmHg)</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w:t>
            </w:r>
            <w:r>
              <w:rPr>
                <w:rFonts w:hint="eastAsia" w:ascii="Times New Roman" w:hAnsi="Times New Roman" w:eastAsia="宋体" w:cs="Times New Roman"/>
                <w:color w:val="000000"/>
                <w:kern w:val="0"/>
                <w:szCs w:val="21"/>
                <w:lang w:bidi="ar"/>
              </w:rPr>
              <w:t>68</w:t>
            </w:r>
            <w:r>
              <w:rPr>
                <w:rFonts w:ascii="Times New Roman" w:hAnsi="Times New Roman" w:eastAsia="宋体" w:cs="Times New Roman"/>
                <w:color w:val="000000"/>
                <w:kern w:val="0"/>
                <w:szCs w:val="21"/>
                <w:lang w:bidi="ar"/>
              </w:rPr>
              <w:t xml:space="preserve"> (28.2)</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Lactate level</w:t>
            </w:r>
            <w:r>
              <w:rPr>
                <w:rFonts w:hint="eastAsia" w:ascii="Times New Roman" w:hAnsi="Times New Roman" w:eastAsia="宋体" w:cs="Times New Roman"/>
                <w:color w:val="000000"/>
                <w:kern w:val="0"/>
                <w:szCs w:val="21"/>
                <w:lang w:bidi="ar"/>
              </w:rPr>
              <w:t xml:space="preserve"> (mmol/L)</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193</w:t>
            </w:r>
            <w:r>
              <w:rPr>
                <w:rFonts w:ascii="Times New Roman" w:hAnsi="Times New Roman" w:eastAsia="宋体" w:cs="Times New Roman"/>
                <w:color w:val="000000"/>
                <w:kern w:val="0"/>
                <w:szCs w:val="21"/>
                <w:lang w:bidi="ar"/>
              </w:rPr>
              <w:t xml:space="preserve"> (</w:t>
            </w:r>
            <w:r>
              <w:rPr>
                <w:rFonts w:hint="eastAsia" w:ascii="Times New Roman" w:hAnsi="Times New Roman" w:eastAsia="宋体" w:cs="Times New Roman"/>
                <w:color w:val="000000"/>
                <w:kern w:val="0"/>
                <w:szCs w:val="21"/>
                <w:lang w:bidi="ar"/>
              </w:rPr>
              <w:t>20</w:t>
            </w:r>
            <w:r>
              <w:rPr>
                <w:rFonts w:ascii="Times New Roman" w:hAnsi="Times New Roman" w:eastAsia="宋体" w:cs="Times New Roman"/>
                <w:color w:val="000000"/>
                <w:kern w:val="0"/>
                <w:szCs w:val="21"/>
                <w:lang w:bidi="ar"/>
              </w:rPr>
              <w:t>.</w:t>
            </w:r>
            <w:r>
              <w:rPr>
                <w:rFonts w:hint="eastAsia" w:ascii="Times New Roman" w:hAnsi="Times New Roman" w:eastAsia="宋体" w:cs="Times New Roman"/>
                <w:color w:val="000000"/>
                <w:kern w:val="0"/>
                <w:szCs w:val="21"/>
                <w:lang w:bidi="ar"/>
              </w:rPr>
              <w:t>3</w:t>
            </w:r>
            <w:r>
              <w:rPr>
                <w:rFonts w:ascii="Times New Roman" w:hAnsi="Times New Roman" w:eastAsia="宋体" w:cs="Times New Roman"/>
                <w:color w:val="000000"/>
                <w:kern w:val="0"/>
                <w:szCs w:val="21"/>
                <w:lang w:bidi="ar"/>
              </w:rPr>
              <w:t>)</w:t>
            </w:r>
          </w:p>
        </w:tc>
      </w:tr>
      <w:tr>
        <w:tblPrEx>
          <w:tblCellMar>
            <w:top w:w="0" w:type="dxa"/>
            <w:left w:w="108" w:type="dxa"/>
            <w:bottom w:w="0" w:type="dxa"/>
            <w:right w:w="108" w:type="dxa"/>
          </w:tblCellMar>
        </w:tblPrEx>
        <w:trPr>
          <w:trHeight w:val="312" w:hRule="atLeast"/>
        </w:trPr>
        <w:tc>
          <w:tcPr>
            <w:tcW w:w="2870" w:type="pct"/>
            <w:tcBorders>
              <w:top w:val="nil"/>
              <w:left w:val="nil"/>
              <w:bottom w:val="nil"/>
              <w:right w:val="nil"/>
            </w:tcBorders>
            <w:shd w:val="clear" w:color="auto" w:fill="auto"/>
            <w:vAlign w:val="center"/>
          </w:tcPr>
          <w:p>
            <w:pPr>
              <w:widowControl/>
              <w:ind w:firstLine="210" w:firstLineChars="100"/>
              <w:jc w:val="left"/>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Hemoglobin (</w:t>
            </w:r>
            <w:r>
              <w:rPr>
                <w:rFonts w:ascii="Times New Roman" w:hAnsi="Times New Roman" w:eastAsia="宋体" w:cs="Times New Roman"/>
                <w:color w:val="000000"/>
                <w:kern w:val="0"/>
                <w:szCs w:val="21"/>
                <w:lang w:bidi="ar"/>
              </w:rPr>
              <w:t>×</w:t>
            </w:r>
            <w:r>
              <w:rPr>
                <w:rFonts w:hint="eastAsia" w:ascii="Times New Roman" w:hAnsi="Times New Roman" w:eastAsia="宋体" w:cs="Times New Roman"/>
                <w:color w:val="000000"/>
                <w:kern w:val="0"/>
                <w:szCs w:val="21"/>
                <w:lang w:bidi="ar"/>
              </w:rPr>
              <w:t>10</w:t>
            </w:r>
            <w:r>
              <w:rPr>
                <w:rFonts w:hint="eastAsia" w:ascii="Times New Roman" w:hAnsi="Times New Roman" w:eastAsia="宋体" w:cs="Times New Roman"/>
                <w:color w:val="000000"/>
                <w:kern w:val="0"/>
                <w:szCs w:val="21"/>
                <w:vertAlign w:val="superscript"/>
                <w:lang w:val="en-US" w:eastAsia="zh-CN" w:bidi="ar"/>
              </w:rPr>
              <w:t>12</w:t>
            </w:r>
            <w:r>
              <w:rPr>
                <w:rFonts w:hint="eastAsia" w:ascii="Times New Roman" w:hAnsi="Times New Roman" w:eastAsia="宋体" w:cs="Times New Roman"/>
                <w:color w:val="000000"/>
                <w:kern w:val="0"/>
                <w:szCs w:val="21"/>
                <w:lang w:bidi="ar"/>
              </w:rPr>
              <w:t>/L)</w:t>
            </w:r>
          </w:p>
        </w:tc>
        <w:tc>
          <w:tcPr>
            <w:tcW w:w="2129"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val="en-US" w:eastAsia="zh-CN" w:bidi="ar"/>
              </w:rPr>
              <w:t>5</w:t>
            </w:r>
            <w:r>
              <w:rPr>
                <w:rFonts w:ascii="Times New Roman" w:hAnsi="Times New Roman" w:eastAsia="宋体" w:cs="Times New Roman"/>
                <w:color w:val="000000"/>
                <w:kern w:val="0"/>
                <w:szCs w:val="21"/>
                <w:lang w:bidi="ar"/>
              </w:rPr>
              <w:t xml:space="preserve"> (0.</w:t>
            </w:r>
            <w:r>
              <w:rPr>
                <w:rFonts w:hint="eastAsia" w:ascii="Times New Roman" w:hAnsi="Times New Roman" w:eastAsia="宋体" w:cs="Times New Roman"/>
                <w:color w:val="000000"/>
                <w:kern w:val="0"/>
                <w:szCs w:val="21"/>
                <w:lang w:val="en-US" w:eastAsia="zh-CN" w:bidi="ar"/>
              </w:rPr>
              <w:t>5</w:t>
            </w:r>
            <w:r>
              <w:rPr>
                <w:rFonts w:ascii="Times New Roman" w:hAnsi="Times New Roman" w:eastAsia="宋体" w:cs="Times New Roman"/>
                <w:color w:val="000000"/>
                <w:kern w:val="0"/>
                <w:szCs w:val="21"/>
                <w:lang w:bidi="ar"/>
              </w:rPr>
              <w:t>)</w:t>
            </w:r>
          </w:p>
        </w:tc>
      </w:tr>
      <w:tr>
        <w:tblPrEx>
          <w:tblCellMar>
            <w:top w:w="0" w:type="dxa"/>
            <w:left w:w="108" w:type="dxa"/>
            <w:bottom w:w="0" w:type="dxa"/>
            <w:right w:w="108" w:type="dxa"/>
          </w:tblCellMar>
        </w:tblPrEx>
        <w:trPr>
          <w:trHeight w:val="312" w:hRule="atLeast"/>
        </w:trPr>
        <w:tc>
          <w:tcPr>
            <w:tcW w:w="4891"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Platelet (</w:t>
            </w:r>
            <w:bookmarkStart w:id="8" w:name="OLE_LINK2"/>
            <w:r>
              <w:rPr>
                <w:rFonts w:ascii="Times New Roman" w:hAnsi="Times New Roman" w:eastAsia="宋体" w:cs="Times New Roman"/>
                <w:color w:val="000000"/>
                <w:kern w:val="0"/>
                <w:szCs w:val="21"/>
                <w:lang w:bidi="ar"/>
              </w:rPr>
              <w:t>×</w:t>
            </w:r>
            <w:bookmarkEnd w:id="8"/>
            <w:r>
              <w:rPr>
                <w:rFonts w:ascii="Times New Roman" w:hAnsi="Times New Roman" w:eastAsia="宋体" w:cs="Times New Roman"/>
                <w:color w:val="000000"/>
                <w:kern w:val="0"/>
                <w:szCs w:val="21"/>
                <w:lang w:bidi="ar"/>
              </w:rPr>
              <w:t>10</w:t>
            </w:r>
            <w:r>
              <w:rPr>
                <w:rFonts w:ascii="Times New Roman" w:hAnsi="Times New Roman" w:eastAsia="宋体" w:cs="Times New Roman"/>
                <w:color w:val="000000"/>
                <w:kern w:val="0"/>
                <w:szCs w:val="21"/>
                <w:vertAlign w:val="superscript"/>
                <w:lang w:bidi="ar"/>
              </w:rPr>
              <w:t>9</w:t>
            </w:r>
            <w:r>
              <w:rPr>
                <w:rFonts w:ascii="Times New Roman" w:hAnsi="Times New Roman" w:eastAsia="宋体" w:cs="Times New Roman"/>
                <w:color w:val="000000"/>
                <w:kern w:val="0"/>
                <w:szCs w:val="21"/>
                <w:lang w:bidi="ar"/>
              </w:rPr>
              <w:t>/L)</w:t>
            </w:r>
          </w:p>
        </w:tc>
        <w:tc>
          <w:tcPr>
            <w:tcW w:w="362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4 (0.4)</w:t>
            </w:r>
          </w:p>
        </w:tc>
      </w:tr>
      <w:tr>
        <w:tblPrEx>
          <w:tblCellMar>
            <w:top w:w="0" w:type="dxa"/>
            <w:left w:w="108" w:type="dxa"/>
            <w:bottom w:w="0" w:type="dxa"/>
            <w:right w:w="108" w:type="dxa"/>
          </w:tblCellMar>
        </w:tblPrEx>
        <w:trPr>
          <w:trHeight w:val="312" w:hRule="atLeast"/>
        </w:trPr>
        <w:tc>
          <w:tcPr>
            <w:tcW w:w="4891"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WBC (×10</w:t>
            </w:r>
            <w:r>
              <w:rPr>
                <w:rFonts w:ascii="Times New Roman" w:hAnsi="Times New Roman" w:eastAsia="宋体" w:cs="Times New Roman"/>
                <w:color w:val="000000"/>
                <w:kern w:val="0"/>
                <w:szCs w:val="21"/>
                <w:vertAlign w:val="superscript"/>
                <w:lang w:bidi="ar"/>
              </w:rPr>
              <w:t>9</w:t>
            </w:r>
            <w:r>
              <w:rPr>
                <w:rFonts w:ascii="Times New Roman" w:hAnsi="Times New Roman" w:eastAsia="宋体" w:cs="Times New Roman"/>
                <w:color w:val="000000"/>
                <w:kern w:val="0"/>
                <w:szCs w:val="21"/>
                <w:lang w:bidi="ar"/>
              </w:rPr>
              <w:t>/L)</w:t>
            </w:r>
          </w:p>
        </w:tc>
        <w:tc>
          <w:tcPr>
            <w:tcW w:w="362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4 (0.4)</w:t>
            </w:r>
          </w:p>
        </w:tc>
      </w:tr>
      <w:tr>
        <w:tblPrEx>
          <w:tblCellMar>
            <w:top w:w="0" w:type="dxa"/>
            <w:left w:w="108" w:type="dxa"/>
            <w:bottom w:w="0" w:type="dxa"/>
            <w:right w:w="108" w:type="dxa"/>
          </w:tblCellMar>
        </w:tblPrEx>
        <w:trPr>
          <w:trHeight w:val="312" w:hRule="atLeast"/>
        </w:trPr>
        <w:tc>
          <w:tcPr>
            <w:tcW w:w="4891"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Albumin (g/dL)</w:t>
            </w:r>
          </w:p>
        </w:tc>
        <w:tc>
          <w:tcPr>
            <w:tcW w:w="362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bidi="ar"/>
              </w:rPr>
              <w:t>40</w:t>
            </w:r>
            <w:r>
              <w:rPr>
                <w:rFonts w:ascii="Times New Roman" w:hAnsi="Times New Roman" w:eastAsia="宋体" w:cs="Times New Roman"/>
                <w:color w:val="000000"/>
                <w:kern w:val="0"/>
                <w:szCs w:val="21"/>
                <w:lang w:bidi="ar"/>
              </w:rPr>
              <w:t xml:space="preserve"> (1</w:t>
            </w:r>
            <w:r>
              <w:rPr>
                <w:rFonts w:hint="eastAsia" w:ascii="Times New Roman" w:hAnsi="Times New Roman" w:eastAsia="宋体" w:cs="Times New Roman"/>
                <w:color w:val="000000"/>
                <w:kern w:val="0"/>
                <w:szCs w:val="21"/>
                <w:lang w:bidi="ar"/>
              </w:rPr>
              <w:t>4</w:t>
            </w:r>
            <w:r>
              <w:rPr>
                <w:rFonts w:ascii="Times New Roman" w:hAnsi="Times New Roman" w:eastAsia="宋体" w:cs="Times New Roman"/>
                <w:color w:val="000000"/>
                <w:kern w:val="0"/>
                <w:szCs w:val="21"/>
                <w:lang w:bidi="ar"/>
              </w:rPr>
              <w:t>.</w:t>
            </w:r>
            <w:r>
              <w:rPr>
                <w:rFonts w:hint="eastAsia" w:ascii="Times New Roman" w:hAnsi="Times New Roman" w:eastAsia="宋体" w:cs="Times New Roman"/>
                <w:color w:val="000000"/>
                <w:kern w:val="0"/>
                <w:szCs w:val="21"/>
                <w:lang w:bidi="ar"/>
              </w:rPr>
              <w:t>7</w:t>
            </w:r>
            <w:r>
              <w:rPr>
                <w:rFonts w:ascii="Times New Roman" w:hAnsi="Times New Roman" w:eastAsia="宋体" w:cs="Times New Roman"/>
                <w:color w:val="000000"/>
                <w:kern w:val="0"/>
                <w:szCs w:val="21"/>
                <w:lang w:bidi="ar"/>
              </w:rPr>
              <w:t>)</w:t>
            </w:r>
          </w:p>
        </w:tc>
      </w:tr>
      <w:tr>
        <w:tblPrEx>
          <w:tblCellMar>
            <w:top w:w="0" w:type="dxa"/>
            <w:left w:w="108" w:type="dxa"/>
            <w:bottom w:w="0" w:type="dxa"/>
            <w:right w:w="108" w:type="dxa"/>
          </w:tblCellMar>
        </w:tblPrEx>
        <w:trPr>
          <w:trHeight w:val="312" w:hRule="atLeast"/>
        </w:trPr>
        <w:tc>
          <w:tcPr>
            <w:tcW w:w="4891"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Bun (mg/dL)</w:t>
            </w:r>
          </w:p>
        </w:tc>
        <w:tc>
          <w:tcPr>
            <w:tcW w:w="3628"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 (0.5)</w:t>
            </w:r>
          </w:p>
        </w:tc>
      </w:tr>
      <w:tr>
        <w:tblPrEx>
          <w:tblCellMar>
            <w:top w:w="0" w:type="dxa"/>
            <w:left w:w="108" w:type="dxa"/>
            <w:bottom w:w="0" w:type="dxa"/>
            <w:right w:w="108" w:type="dxa"/>
          </w:tblCellMar>
        </w:tblPrEx>
        <w:trPr>
          <w:trHeight w:val="312" w:hRule="atLeast"/>
        </w:trPr>
        <w:tc>
          <w:tcPr>
            <w:tcW w:w="4891" w:type="dxa"/>
            <w:tcBorders>
              <w:top w:val="nil"/>
              <w:left w:val="nil"/>
              <w:bottom w:val="single" w:color="000000" w:sz="4" w:space="0"/>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Creatinine (mg/dL)</w:t>
            </w:r>
          </w:p>
        </w:tc>
        <w:tc>
          <w:tcPr>
            <w:tcW w:w="3628"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 (0.3)</w:t>
            </w:r>
          </w:p>
        </w:tc>
      </w:tr>
    </w:tbl>
    <w:p>
      <w:pPr>
        <w:widowControl/>
        <w:jc w:val="both"/>
        <w:textAlignment w:val="top"/>
        <w:rPr>
          <w:rFonts w:hint="default" w:ascii="Times New Roman" w:hAnsi="Times New Roman" w:cs="Times New Roman" w:eastAsiaTheme="minorEastAsia"/>
          <w:i w:val="0"/>
          <w:iCs w:val="0"/>
          <w:sz w:val="18"/>
          <w:szCs w:val="18"/>
          <w:lang w:val="en-US" w:eastAsia="zh-CN"/>
        </w:rPr>
      </w:pPr>
      <w:r>
        <w:rPr>
          <w:rFonts w:hint="default" w:ascii="Times New Roman" w:hAnsi="Times New Roman" w:cs="Times New Roman"/>
          <w:i w:val="0"/>
          <w:iCs w:val="0"/>
          <w:sz w:val="18"/>
          <w:szCs w:val="18"/>
        </w:rPr>
        <w:t xml:space="preserve">RRT renal replacement therapy, MV mechanical ventilation, SOFA Sequential Organ Failure Assessment, SAPS II Simplified Acute Physiology Score II, CHF congestive heart failure, COPD chronic obstructive pulmonary disease, MAP mean arterial pressure, </w:t>
      </w:r>
      <w:r>
        <w:rPr>
          <w:rFonts w:hint="eastAsia" w:ascii="Times New Roman" w:hAnsi="Times New Roman" w:cs="Times New Roman"/>
          <w:i w:val="0"/>
          <w:iCs w:val="0"/>
          <w:sz w:val="18"/>
          <w:szCs w:val="18"/>
          <w:lang w:val="en-US" w:eastAsia="zh-CN"/>
        </w:rPr>
        <w:t>p</w:t>
      </w:r>
      <w:r>
        <w:rPr>
          <w:rFonts w:hint="default" w:ascii="Times New Roman" w:hAnsi="Times New Roman" w:cs="Times New Roman"/>
          <w:i w:val="0"/>
          <w:iCs w:val="0"/>
          <w:sz w:val="18"/>
          <w:szCs w:val="18"/>
        </w:rPr>
        <w:t>O</w:t>
      </w:r>
      <w:r>
        <w:rPr>
          <w:rFonts w:hint="default" w:ascii="Times New Roman" w:hAnsi="Times New Roman" w:cs="Times New Roman"/>
          <w:i w:val="0"/>
          <w:iCs w:val="0"/>
          <w:sz w:val="18"/>
          <w:szCs w:val="18"/>
          <w:vertAlign w:val="subscript"/>
        </w:rPr>
        <w:t>2</w:t>
      </w:r>
      <w:r>
        <w:rPr>
          <w:rFonts w:hint="default" w:ascii="Times New Roman" w:hAnsi="Times New Roman" w:cs="Times New Roman"/>
          <w:i w:val="0"/>
          <w:iCs w:val="0"/>
          <w:sz w:val="18"/>
          <w:szCs w:val="18"/>
        </w:rPr>
        <w:t xml:space="preserve"> partial pressure of oxygen, </w:t>
      </w:r>
      <w:r>
        <w:rPr>
          <w:rFonts w:hint="eastAsia" w:ascii="Times New Roman" w:hAnsi="Times New Roman" w:cs="Times New Roman"/>
          <w:i w:val="0"/>
          <w:iCs w:val="0"/>
          <w:sz w:val="18"/>
          <w:szCs w:val="18"/>
          <w:lang w:val="en-US" w:eastAsia="zh-CN"/>
        </w:rPr>
        <w:t>p</w:t>
      </w:r>
      <w:r>
        <w:rPr>
          <w:rFonts w:hint="default" w:ascii="Times New Roman" w:hAnsi="Times New Roman" w:cs="Times New Roman"/>
          <w:i w:val="0"/>
          <w:iCs w:val="0"/>
          <w:sz w:val="18"/>
          <w:szCs w:val="18"/>
        </w:rPr>
        <w:t>CO</w:t>
      </w:r>
      <w:r>
        <w:rPr>
          <w:rFonts w:hint="default" w:ascii="Times New Roman" w:hAnsi="Times New Roman" w:cs="Times New Roman"/>
          <w:i w:val="0"/>
          <w:iCs w:val="0"/>
          <w:sz w:val="18"/>
          <w:szCs w:val="18"/>
          <w:vertAlign w:val="subscript"/>
        </w:rPr>
        <w:t>2</w:t>
      </w:r>
      <w:r>
        <w:rPr>
          <w:rFonts w:hint="default" w:ascii="Times New Roman" w:hAnsi="Times New Roman" w:cs="Times New Roman"/>
          <w:i w:val="0"/>
          <w:iCs w:val="0"/>
          <w:spacing w:val="9"/>
          <w:sz w:val="18"/>
          <w:szCs w:val="18"/>
        </w:rPr>
        <w:t xml:space="preserve"> </w:t>
      </w:r>
      <w:r>
        <w:rPr>
          <w:rFonts w:hint="default" w:ascii="Times New Roman" w:hAnsi="Times New Roman" w:cs="Times New Roman"/>
          <w:i w:val="0"/>
          <w:iCs w:val="0"/>
          <w:sz w:val="18"/>
          <w:szCs w:val="18"/>
        </w:rPr>
        <w:t>partial</w:t>
      </w:r>
      <w:r>
        <w:rPr>
          <w:rFonts w:hint="default" w:ascii="Times New Roman" w:hAnsi="Times New Roman" w:cs="Times New Roman"/>
          <w:i w:val="0"/>
          <w:iCs w:val="0"/>
          <w:spacing w:val="10"/>
          <w:sz w:val="18"/>
          <w:szCs w:val="18"/>
        </w:rPr>
        <w:t xml:space="preserve"> </w:t>
      </w:r>
      <w:r>
        <w:rPr>
          <w:rFonts w:hint="default" w:ascii="Times New Roman" w:hAnsi="Times New Roman" w:cs="Times New Roman"/>
          <w:i w:val="0"/>
          <w:iCs w:val="0"/>
          <w:sz w:val="18"/>
          <w:szCs w:val="18"/>
        </w:rPr>
        <w:t>pressure</w:t>
      </w:r>
      <w:r>
        <w:rPr>
          <w:rFonts w:hint="default" w:ascii="Times New Roman" w:hAnsi="Times New Roman" w:cs="Times New Roman"/>
          <w:i w:val="0"/>
          <w:iCs w:val="0"/>
          <w:spacing w:val="11"/>
          <w:sz w:val="18"/>
          <w:szCs w:val="18"/>
        </w:rPr>
        <w:t xml:space="preserve"> </w:t>
      </w:r>
      <w:r>
        <w:rPr>
          <w:rFonts w:hint="default" w:ascii="Times New Roman" w:hAnsi="Times New Roman" w:cs="Times New Roman"/>
          <w:i w:val="0"/>
          <w:iCs w:val="0"/>
          <w:sz w:val="18"/>
          <w:szCs w:val="18"/>
        </w:rPr>
        <w:t>of</w:t>
      </w:r>
      <w:r>
        <w:rPr>
          <w:rFonts w:hint="default" w:ascii="Times New Roman" w:hAnsi="Times New Roman" w:cs="Times New Roman"/>
          <w:i w:val="0"/>
          <w:iCs w:val="0"/>
          <w:spacing w:val="11"/>
          <w:sz w:val="18"/>
          <w:szCs w:val="18"/>
        </w:rPr>
        <w:t xml:space="preserve"> </w:t>
      </w:r>
      <w:r>
        <w:rPr>
          <w:rFonts w:hint="default" w:ascii="Times New Roman" w:hAnsi="Times New Roman" w:cs="Times New Roman"/>
          <w:i w:val="0"/>
          <w:iCs w:val="0"/>
          <w:sz w:val="18"/>
          <w:szCs w:val="18"/>
        </w:rPr>
        <w:t>carbon</w:t>
      </w:r>
      <w:r>
        <w:rPr>
          <w:rFonts w:hint="default" w:ascii="Times New Roman" w:hAnsi="Times New Roman" w:cs="Times New Roman"/>
          <w:i w:val="0"/>
          <w:iCs w:val="0"/>
          <w:spacing w:val="10"/>
          <w:sz w:val="18"/>
          <w:szCs w:val="18"/>
        </w:rPr>
        <w:t xml:space="preserve"> </w:t>
      </w:r>
      <w:r>
        <w:rPr>
          <w:rFonts w:hint="default" w:ascii="Times New Roman" w:hAnsi="Times New Roman" w:cs="Times New Roman"/>
          <w:i w:val="0"/>
          <w:iCs w:val="0"/>
          <w:sz w:val="18"/>
          <w:szCs w:val="18"/>
        </w:rPr>
        <w:t>dioxide, WBC white blood cell</w:t>
      </w:r>
      <w:r>
        <w:rPr>
          <w:rFonts w:hint="eastAsia" w:ascii="Times New Roman" w:hAnsi="Times New Roman" w:cs="Times New Roman"/>
          <w:i w:val="0"/>
          <w:iCs w:val="0"/>
          <w:sz w:val="18"/>
          <w:szCs w:val="18"/>
          <w:lang w:val="en-US" w:eastAsia="zh-CN"/>
        </w:rPr>
        <w:t>, Bun blood urea nitrogen</w:t>
      </w:r>
    </w:p>
    <w:p/>
    <w:p/>
    <w:p/>
    <w:p/>
    <w:p/>
    <w:tbl>
      <w:tblPr>
        <w:tblStyle w:val="6"/>
        <w:tblW w:w="8637" w:type="dxa"/>
        <w:jc w:val="center"/>
        <w:tblLayout w:type="fixed"/>
        <w:tblCellMar>
          <w:top w:w="0" w:type="dxa"/>
          <w:left w:w="108" w:type="dxa"/>
          <w:bottom w:w="0" w:type="dxa"/>
          <w:right w:w="108" w:type="dxa"/>
        </w:tblCellMar>
      </w:tblPr>
      <w:tblGrid>
        <w:gridCol w:w="2339"/>
        <w:gridCol w:w="1686"/>
        <w:gridCol w:w="1686"/>
        <w:gridCol w:w="1686"/>
        <w:gridCol w:w="833"/>
        <w:gridCol w:w="904"/>
      </w:tblGrid>
      <w:tr>
        <w:tblPrEx>
          <w:tblCellMar>
            <w:top w:w="0" w:type="dxa"/>
            <w:left w:w="108" w:type="dxa"/>
            <w:bottom w:w="0" w:type="dxa"/>
            <w:right w:w="108" w:type="dxa"/>
          </w:tblCellMar>
        </w:tblPrEx>
        <w:trPr>
          <w:trHeight w:val="289" w:hRule="atLeast"/>
          <w:jc w:val="center"/>
        </w:trPr>
        <w:tc>
          <w:tcPr>
            <w:tcW w:w="8637" w:type="dxa"/>
            <w:gridSpan w:val="6"/>
            <w:tcBorders>
              <w:top w:val="nil"/>
              <w:left w:val="nil"/>
              <w:bottom w:val="nil"/>
              <w:right w:val="nil"/>
            </w:tcBorders>
            <w:shd w:val="clear" w:color="auto" w:fill="auto"/>
            <w:noWrap/>
            <w:vAlign w:val="center"/>
          </w:tcPr>
          <w:p>
            <w:pPr>
              <w:jc w:val="both"/>
              <w:rPr>
                <w:rFonts w:ascii="Times New Roman" w:hAnsi="Times New Roman" w:eastAsia="宋体" w:cs="Times New Roman"/>
                <w:color w:val="000000"/>
                <w:szCs w:val="21"/>
              </w:rPr>
            </w:pPr>
            <w:r>
              <w:rPr>
                <w:rFonts w:hint="eastAsia" w:ascii="Times New Roman" w:hAnsi="Times New Roman" w:eastAsia="宋体" w:cs="Times New Roman"/>
                <w:b/>
                <w:bCs/>
                <w:color w:val="000000"/>
                <w:sz w:val="24"/>
              </w:rPr>
              <w:t xml:space="preserve">Table S3: Baseline characteristics of </w:t>
            </w:r>
            <w:r>
              <w:rPr>
                <w:rFonts w:ascii="Times New Roman" w:hAnsi="Times New Roman" w:cs="Times New Roman"/>
                <w:b/>
                <w:bCs/>
                <w:sz w:val="24"/>
                <w:szCs w:val="32"/>
              </w:rPr>
              <w:t>acute pancreatitis</w:t>
            </w:r>
            <w:r>
              <w:rPr>
                <w:rFonts w:hint="eastAsia" w:ascii="Times New Roman" w:hAnsi="Times New Roman" w:eastAsia="宋体" w:cs="Times New Roman"/>
                <w:b/>
                <w:bCs/>
                <w:color w:val="000000"/>
                <w:sz w:val="24"/>
              </w:rPr>
              <w:t xml:space="preserve"> patients from </w:t>
            </w:r>
            <w:r>
              <w:rPr>
                <w:rFonts w:hint="eastAsia" w:ascii="Times New Roman" w:hAnsi="Times New Roman" w:eastAsia="宋体" w:cs="Times New Roman"/>
                <w:b/>
                <w:bCs/>
                <w:color w:val="000000"/>
                <w:sz w:val="24"/>
                <w:lang w:val="en-US" w:eastAsia="zh-CN"/>
              </w:rPr>
              <w:t xml:space="preserve">the </w:t>
            </w:r>
            <w:r>
              <w:rPr>
                <w:rFonts w:hint="eastAsia" w:ascii="Times New Roman" w:hAnsi="Times New Roman" w:eastAsia="宋体" w:cs="Times New Roman"/>
                <w:b/>
                <w:bCs/>
                <w:color w:val="000000"/>
                <w:sz w:val="24"/>
              </w:rPr>
              <w:t xml:space="preserve">eICU </w:t>
            </w:r>
            <w:r>
              <w:rPr>
                <w:rFonts w:hint="eastAsia" w:ascii="Times New Roman" w:hAnsi="Times New Roman" w:eastAsia="宋体" w:cs="Times New Roman"/>
                <w:b/>
                <w:bCs/>
                <w:color w:val="000000"/>
                <w:sz w:val="24"/>
                <w:lang w:val="en-US" w:eastAsia="zh-CN"/>
              </w:rPr>
              <w:t xml:space="preserve">database </w:t>
            </w:r>
            <w:r>
              <w:rPr>
                <w:rFonts w:hint="eastAsia" w:ascii="Times New Roman" w:hAnsi="Times New Roman" w:eastAsia="宋体" w:cs="Times New Roman"/>
                <w:b/>
                <w:bCs/>
                <w:color w:val="000000"/>
                <w:sz w:val="24"/>
              </w:rPr>
              <w:t xml:space="preserve">after </w:t>
            </w:r>
            <w:r>
              <w:rPr>
                <w:rFonts w:ascii="Times New Roman" w:hAnsi="Times New Roman" w:eastAsia="宋体" w:cs="Times New Roman"/>
                <w:b/>
                <w:bCs/>
                <w:color w:val="000000"/>
                <w:sz w:val="24"/>
              </w:rPr>
              <w:t>PSM</w:t>
            </w:r>
            <w:r>
              <w:rPr>
                <w:rFonts w:hint="eastAsia" w:ascii="Times New Roman" w:hAnsi="Times New Roman" w:eastAsia="宋体" w:cs="Times New Roman"/>
                <w:b/>
                <w:bCs/>
                <w:color w:val="000000"/>
                <w:sz w:val="24"/>
              </w:rPr>
              <w:t xml:space="preserve"> matching</w:t>
            </w:r>
          </w:p>
        </w:tc>
      </w:tr>
      <w:tr>
        <w:tblPrEx>
          <w:tblCellMar>
            <w:top w:w="0" w:type="dxa"/>
            <w:left w:w="108" w:type="dxa"/>
            <w:bottom w:w="0" w:type="dxa"/>
            <w:right w:w="108" w:type="dxa"/>
          </w:tblCellMar>
        </w:tblPrEx>
        <w:trPr>
          <w:trHeight w:val="289" w:hRule="atLeast"/>
          <w:jc w:val="center"/>
        </w:trPr>
        <w:tc>
          <w:tcPr>
            <w:tcW w:w="2339" w:type="dxa"/>
            <w:vMerge w:val="restart"/>
            <w:tcBorders>
              <w:top w:val="single" w:color="000000" w:sz="4" w:space="0"/>
              <w:left w:val="nil"/>
              <w:bottom w:val="single" w:color="000000" w:sz="4" w:space="0"/>
              <w:right w:val="nil"/>
            </w:tcBorders>
            <w:shd w:val="clear" w:color="auto" w:fill="auto"/>
            <w:noWrap/>
          </w:tcPr>
          <w:p>
            <w:pPr>
              <w:widowControl/>
              <w:jc w:val="left"/>
              <w:textAlignment w:val="top"/>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Covariates</w:t>
            </w:r>
          </w:p>
        </w:tc>
        <w:tc>
          <w:tcPr>
            <w:tcW w:w="6465" w:type="dxa"/>
            <w:gridSpan w:val="5"/>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eICU (n = 104)</w:t>
            </w:r>
          </w:p>
        </w:tc>
      </w:tr>
      <w:tr>
        <w:tblPrEx>
          <w:tblCellMar>
            <w:top w:w="0" w:type="dxa"/>
            <w:left w:w="108" w:type="dxa"/>
            <w:bottom w:w="0" w:type="dxa"/>
            <w:right w:w="108" w:type="dxa"/>
          </w:tblCellMar>
        </w:tblPrEx>
        <w:trPr>
          <w:trHeight w:val="289" w:hRule="atLeast"/>
          <w:jc w:val="center"/>
        </w:trPr>
        <w:tc>
          <w:tcPr>
            <w:tcW w:w="2339" w:type="dxa"/>
            <w:vMerge w:val="continue"/>
            <w:tcBorders>
              <w:top w:val="single" w:color="000000" w:sz="4" w:space="0"/>
              <w:left w:val="nil"/>
              <w:bottom w:val="single" w:color="000000" w:sz="4" w:space="0"/>
              <w:right w:val="nil"/>
            </w:tcBorders>
            <w:shd w:val="clear" w:color="auto" w:fill="auto"/>
            <w:noWrap/>
          </w:tcPr>
          <w:p>
            <w:pPr>
              <w:jc w:val="left"/>
              <w:rPr>
                <w:rFonts w:ascii="Times New Roman" w:hAnsi="Times New Roman" w:eastAsia="宋体" w:cs="Times New Roman"/>
                <w:color w:val="000000"/>
                <w:szCs w:val="21"/>
              </w:rPr>
            </w:pPr>
          </w:p>
        </w:tc>
        <w:tc>
          <w:tcPr>
            <w:tcW w:w="1686" w:type="dxa"/>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All</w:t>
            </w:r>
          </w:p>
        </w:tc>
        <w:tc>
          <w:tcPr>
            <w:tcW w:w="1686" w:type="dxa"/>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non-Alb</w:t>
            </w:r>
          </w:p>
        </w:tc>
        <w:tc>
          <w:tcPr>
            <w:tcW w:w="1686" w:type="dxa"/>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Alb</w:t>
            </w:r>
          </w:p>
        </w:tc>
        <w:tc>
          <w:tcPr>
            <w:tcW w:w="833"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szCs w:val="21"/>
              </w:rPr>
              <w:t>P value</w:t>
            </w:r>
          </w:p>
        </w:tc>
        <w:tc>
          <w:tcPr>
            <w:tcW w:w="904"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SMD</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n</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104</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52</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52</w:t>
            </w:r>
          </w:p>
        </w:tc>
        <w:tc>
          <w:tcPr>
            <w:tcW w:w="833"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904"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Age</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55 (44-67)</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54 (44-67)</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55 (45-66)</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0.812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0.034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Male (%)</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59</w:t>
            </w:r>
            <w:r>
              <w:rPr>
                <w:rFonts w:hint="eastAsia" w:ascii="Times New Roman" w:hAnsi="Times New Roman" w:eastAsia="宋体" w:cs="Times New Roman"/>
                <w:color w:val="000000"/>
                <w:kern w:val="0"/>
                <w:szCs w:val="21"/>
                <w:lang w:val="en-US" w:eastAsia="zh-CN" w:bidi="ar"/>
              </w:rPr>
              <w:t>/104</w:t>
            </w:r>
            <w:r>
              <w:rPr>
                <w:rFonts w:ascii="Times New Roman" w:hAnsi="Times New Roman" w:eastAsia="宋体" w:cs="Times New Roman"/>
                <w:color w:val="000000"/>
                <w:kern w:val="0"/>
                <w:szCs w:val="21"/>
                <w:lang w:bidi="ar"/>
              </w:rPr>
              <w:t xml:space="preserve"> (56.7)</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28</w:t>
            </w:r>
            <w:r>
              <w:rPr>
                <w:rFonts w:hint="eastAsia" w:ascii="Times New Roman" w:hAnsi="Times New Roman" w:eastAsia="宋体" w:cs="Times New Roman"/>
                <w:color w:val="000000"/>
                <w:kern w:val="0"/>
                <w:szCs w:val="21"/>
                <w:lang w:val="en-US" w:eastAsia="zh-CN" w:bidi="ar"/>
              </w:rPr>
              <w:t>/52</w:t>
            </w:r>
            <w:r>
              <w:rPr>
                <w:rFonts w:ascii="Times New Roman" w:hAnsi="Times New Roman" w:eastAsia="宋体" w:cs="Times New Roman"/>
                <w:color w:val="000000"/>
                <w:kern w:val="0"/>
                <w:szCs w:val="21"/>
                <w:lang w:bidi="ar"/>
              </w:rPr>
              <w:t xml:space="preserve"> (53.8)</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31</w:t>
            </w:r>
            <w:r>
              <w:rPr>
                <w:rFonts w:hint="eastAsia" w:ascii="Times New Roman" w:hAnsi="Times New Roman" w:eastAsia="宋体" w:cs="Times New Roman"/>
                <w:color w:val="000000"/>
                <w:kern w:val="0"/>
                <w:szCs w:val="21"/>
                <w:lang w:val="en-US" w:eastAsia="zh-CN" w:bidi="ar"/>
              </w:rPr>
              <w:t>/52</w:t>
            </w:r>
            <w:r>
              <w:rPr>
                <w:rFonts w:ascii="Times New Roman" w:hAnsi="Times New Roman" w:eastAsia="宋体" w:cs="Times New Roman"/>
                <w:color w:val="000000"/>
                <w:kern w:val="0"/>
                <w:szCs w:val="21"/>
                <w:lang w:bidi="ar"/>
              </w:rPr>
              <w:t xml:space="preserve"> (59.6)</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0.692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0.117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Weight (kg)</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83.9 (73.7-105.</w:t>
            </w:r>
            <w:r>
              <w:rPr>
                <w:rFonts w:hint="eastAsia" w:ascii="Times New Roman" w:hAnsi="Times New Roman" w:eastAsia="宋体" w:cs="Times New Roman"/>
                <w:color w:val="000000"/>
                <w:kern w:val="0"/>
                <w:szCs w:val="21"/>
                <w:lang w:bidi="ar"/>
              </w:rPr>
              <w:t>7</w:t>
            </w:r>
            <w:r>
              <w:rPr>
                <w:rFonts w:ascii="Times New Roman" w:hAnsi="Times New Roman" w:eastAsia="宋体" w:cs="Times New Roman"/>
                <w:color w:val="000000"/>
                <w:kern w:val="0"/>
                <w:szCs w:val="21"/>
                <w:lang w:bidi="ar"/>
              </w:rPr>
              <w:t>)</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81.6 (71.9-98.5)</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86.8 (74.6-109.2)</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0.292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0.145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Interventions</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RRT use </w:t>
            </w:r>
            <w:r>
              <w:rPr>
                <w:rFonts w:hint="eastAsia"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vertAlign w:val="superscript"/>
                <w:lang w:bidi="ar"/>
              </w:rPr>
              <w:t>st</w:t>
            </w:r>
            <w:r>
              <w:rPr>
                <w:rFonts w:hint="eastAsia" w:ascii="Times New Roman" w:hAnsi="Times New Roman" w:eastAsia="宋体" w:cs="Times New Roman"/>
                <w:color w:val="000000"/>
                <w:kern w:val="0"/>
                <w:szCs w:val="21"/>
                <w:lang w:bidi="ar"/>
              </w:rPr>
              <w:t xml:space="preserve"> 24h)</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w:t>
            </w:r>
            <w:r>
              <w:rPr>
                <w:rFonts w:hint="eastAsia" w:ascii="Times New Roman" w:hAnsi="Times New Roman" w:eastAsia="宋体" w:cs="Times New Roman"/>
                <w:color w:val="000000"/>
                <w:kern w:val="0"/>
                <w:szCs w:val="21"/>
                <w:lang w:val="en-US" w:eastAsia="zh-CN" w:bidi="ar"/>
              </w:rPr>
              <w:t>/104</w:t>
            </w:r>
            <w:r>
              <w:rPr>
                <w:rFonts w:ascii="Times New Roman" w:hAnsi="Times New Roman" w:eastAsia="宋体" w:cs="Times New Roman"/>
                <w:color w:val="000000"/>
                <w:kern w:val="0"/>
                <w:szCs w:val="21"/>
                <w:lang w:bidi="ar"/>
              </w:rPr>
              <w:t xml:space="preserve"> (1.9)</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/52</w:t>
            </w:r>
            <w:r>
              <w:rPr>
                <w:rFonts w:ascii="Times New Roman" w:hAnsi="Times New Roman" w:eastAsia="宋体" w:cs="Times New Roman"/>
                <w:color w:val="000000"/>
                <w:kern w:val="0"/>
                <w:szCs w:val="21"/>
                <w:lang w:bidi="ar"/>
              </w:rPr>
              <w:t xml:space="preserve"> (1.9)</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/52</w:t>
            </w:r>
            <w:r>
              <w:rPr>
                <w:rFonts w:ascii="Times New Roman" w:hAnsi="Times New Roman" w:eastAsia="宋体" w:cs="Times New Roman"/>
                <w:color w:val="000000"/>
                <w:kern w:val="0"/>
                <w:szCs w:val="21"/>
                <w:lang w:bidi="ar"/>
              </w:rPr>
              <w:t xml:space="preserve"> (1.9)</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1.000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&lt;0.001</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MV use</w:t>
            </w:r>
            <w:r>
              <w:rPr>
                <w:rFonts w:hint="eastAsia" w:ascii="Times New Roman" w:hAnsi="Times New Roman" w:eastAsia="宋体" w:cs="Times New Roman"/>
                <w:color w:val="000000"/>
                <w:kern w:val="0"/>
                <w:szCs w:val="21"/>
                <w:lang w:bidi="ar"/>
              </w:rPr>
              <w:t xml:space="preserve"> (1</w:t>
            </w:r>
            <w:r>
              <w:rPr>
                <w:rFonts w:hint="eastAsia" w:ascii="Times New Roman" w:hAnsi="Times New Roman" w:eastAsia="宋体" w:cs="Times New Roman"/>
                <w:color w:val="000000"/>
                <w:kern w:val="0"/>
                <w:szCs w:val="21"/>
                <w:vertAlign w:val="superscript"/>
                <w:lang w:bidi="ar"/>
              </w:rPr>
              <w:t>st</w:t>
            </w:r>
            <w:r>
              <w:rPr>
                <w:rFonts w:hint="eastAsia" w:ascii="Times New Roman" w:hAnsi="Times New Roman" w:eastAsia="宋体" w:cs="Times New Roman"/>
                <w:color w:val="000000"/>
                <w:kern w:val="0"/>
                <w:szCs w:val="21"/>
                <w:lang w:bidi="ar"/>
              </w:rPr>
              <w:t xml:space="preserve"> 24h)</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39</w:t>
            </w:r>
            <w:r>
              <w:rPr>
                <w:rFonts w:hint="eastAsia" w:ascii="Times New Roman" w:hAnsi="Times New Roman" w:eastAsia="宋体" w:cs="Times New Roman"/>
                <w:color w:val="000000"/>
                <w:kern w:val="0"/>
                <w:szCs w:val="21"/>
                <w:lang w:val="en-US" w:eastAsia="zh-CN" w:bidi="ar"/>
              </w:rPr>
              <w:t>/104</w:t>
            </w:r>
            <w:r>
              <w:rPr>
                <w:rFonts w:ascii="Times New Roman" w:hAnsi="Times New Roman" w:eastAsia="宋体" w:cs="Times New Roman"/>
                <w:color w:val="000000"/>
                <w:kern w:val="0"/>
                <w:szCs w:val="21"/>
                <w:lang w:bidi="ar"/>
              </w:rPr>
              <w:t xml:space="preserve"> (37.5)</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18</w:t>
            </w:r>
            <w:r>
              <w:rPr>
                <w:rFonts w:hint="eastAsia" w:ascii="Times New Roman" w:hAnsi="Times New Roman" w:eastAsia="宋体" w:cs="Times New Roman"/>
                <w:color w:val="000000"/>
                <w:kern w:val="0"/>
                <w:szCs w:val="21"/>
                <w:lang w:val="en-US" w:eastAsia="zh-CN" w:bidi="ar"/>
              </w:rPr>
              <w:t>/52</w:t>
            </w:r>
            <w:r>
              <w:rPr>
                <w:rFonts w:ascii="Times New Roman" w:hAnsi="Times New Roman" w:eastAsia="宋体" w:cs="Times New Roman"/>
                <w:color w:val="000000"/>
                <w:kern w:val="0"/>
                <w:szCs w:val="21"/>
                <w:lang w:bidi="ar"/>
              </w:rPr>
              <w:t xml:space="preserve"> (34.6)</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21</w:t>
            </w:r>
            <w:r>
              <w:rPr>
                <w:rFonts w:hint="eastAsia" w:ascii="Times New Roman" w:hAnsi="Times New Roman" w:eastAsia="宋体" w:cs="Times New Roman"/>
                <w:color w:val="000000"/>
                <w:kern w:val="0"/>
                <w:szCs w:val="21"/>
                <w:lang w:val="en-US" w:eastAsia="zh-CN" w:bidi="ar"/>
              </w:rPr>
              <w:t>/52</w:t>
            </w:r>
            <w:r>
              <w:rPr>
                <w:rFonts w:ascii="Times New Roman" w:hAnsi="Times New Roman" w:eastAsia="宋体" w:cs="Times New Roman"/>
                <w:color w:val="000000"/>
                <w:kern w:val="0"/>
                <w:szCs w:val="21"/>
                <w:lang w:bidi="ar"/>
              </w:rPr>
              <w:t xml:space="preserve"> (40.4)</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0.685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0.119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Severity</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SOFA score</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 (7-12)</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 (7-11)</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 (8-12)</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0.606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0.070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Comorbidities, n (%)</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Cirrhosis</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w:t>
            </w:r>
            <w:r>
              <w:rPr>
                <w:rFonts w:hint="eastAsia" w:ascii="Times New Roman" w:hAnsi="Times New Roman" w:eastAsia="宋体" w:cs="Times New Roman"/>
                <w:color w:val="000000"/>
                <w:kern w:val="0"/>
                <w:szCs w:val="21"/>
                <w:lang w:val="en-US" w:eastAsia="zh-CN" w:bidi="ar"/>
              </w:rPr>
              <w:t>/104</w:t>
            </w:r>
            <w:r>
              <w:rPr>
                <w:rFonts w:ascii="Times New Roman" w:hAnsi="Times New Roman" w:eastAsia="宋体" w:cs="Times New Roman"/>
                <w:color w:val="000000"/>
                <w:kern w:val="0"/>
                <w:szCs w:val="21"/>
                <w:lang w:bidi="ar"/>
              </w:rPr>
              <w:t xml:space="preserve"> (1.9)</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/52</w:t>
            </w:r>
            <w:r>
              <w:rPr>
                <w:rFonts w:ascii="Times New Roman" w:hAnsi="Times New Roman" w:eastAsia="宋体" w:cs="Times New Roman"/>
                <w:color w:val="000000"/>
                <w:kern w:val="0"/>
                <w:szCs w:val="21"/>
                <w:lang w:bidi="ar"/>
              </w:rPr>
              <w:t xml:space="preserve"> (1.9)</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/52</w:t>
            </w:r>
            <w:r>
              <w:rPr>
                <w:rFonts w:ascii="Times New Roman" w:hAnsi="Times New Roman" w:eastAsia="宋体" w:cs="Times New Roman"/>
                <w:color w:val="000000"/>
                <w:kern w:val="0"/>
                <w:szCs w:val="21"/>
                <w:lang w:bidi="ar"/>
              </w:rPr>
              <w:t xml:space="preserve"> (1.9)</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1.000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&lt;0.001</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Diabetes</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22</w:t>
            </w:r>
            <w:r>
              <w:rPr>
                <w:rFonts w:hint="eastAsia" w:ascii="Times New Roman" w:hAnsi="Times New Roman" w:eastAsia="宋体" w:cs="Times New Roman"/>
                <w:color w:val="000000"/>
                <w:kern w:val="0"/>
                <w:szCs w:val="21"/>
                <w:lang w:val="en-US" w:eastAsia="zh-CN" w:bidi="ar"/>
              </w:rPr>
              <w:t>/104</w:t>
            </w:r>
            <w:r>
              <w:rPr>
                <w:rFonts w:ascii="Times New Roman" w:hAnsi="Times New Roman" w:eastAsia="宋体" w:cs="Times New Roman"/>
                <w:color w:val="000000"/>
                <w:kern w:val="0"/>
                <w:szCs w:val="21"/>
                <w:lang w:bidi="ar"/>
              </w:rPr>
              <w:t xml:space="preserve"> (21.2)</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12</w:t>
            </w:r>
            <w:r>
              <w:rPr>
                <w:rFonts w:hint="eastAsia" w:ascii="Times New Roman" w:hAnsi="Times New Roman" w:eastAsia="宋体" w:cs="Times New Roman"/>
                <w:color w:val="000000"/>
                <w:kern w:val="0"/>
                <w:szCs w:val="21"/>
                <w:lang w:val="en-US" w:eastAsia="zh-CN" w:bidi="ar"/>
              </w:rPr>
              <w:t>/52</w:t>
            </w:r>
            <w:r>
              <w:rPr>
                <w:rFonts w:ascii="Times New Roman" w:hAnsi="Times New Roman" w:eastAsia="宋体" w:cs="Times New Roman"/>
                <w:color w:val="000000"/>
                <w:kern w:val="0"/>
                <w:szCs w:val="21"/>
                <w:lang w:bidi="ar"/>
              </w:rPr>
              <w:t xml:space="preserve"> (23.1)</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w:t>
            </w:r>
            <w:r>
              <w:rPr>
                <w:rFonts w:hint="eastAsia" w:ascii="Times New Roman" w:hAnsi="Times New Roman" w:eastAsia="宋体" w:cs="Times New Roman"/>
                <w:color w:val="000000"/>
                <w:kern w:val="0"/>
                <w:szCs w:val="21"/>
                <w:lang w:val="en-US" w:eastAsia="zh-CN" w:bidi="ar"/>
              </w:rPr>
              <w:t>/52</w:t>
            </w:r>
            <w:r>
              <w:rPr>
                <w:rFonts w:ascii="Times New Roman" w:hAnsi="Times New Roman" w:eastAsia="宋体" w:cs="Times New Roman"/>
                <w:color w:val="000000"/>
                <w:kern w:val="0"/>
                <w:szCs w:val="21"/>
                <w:lang w:bidi="ar"/>
              </w:rPr>
              <w:t xml:space="preserve"> (19.2)</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0.810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0.094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Vital signs</w:t>
            </w:r>
          </w:p>
        </w:tc>
        <w:tc>
          <w:tcPr>
            <w:tcW w:w="1686" w:type="dxa"/>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86" w:type="dxa"/>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86" w:type="dxa"/>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833"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904"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Heart rate (bpm)</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121 (104-146)</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val="en-US" w:eastAsia="zh-CN" w:bidi="ar"/>
              </w:rPr>
              <w:t>20</w:t>
            </w:r>
            <w:r>
              <w:rPr>
                <w:rFonts w:ascii="Times New Roman" w:hAnsi="Times New Roman" w:eastAsia="宋体" w:cs="Times New Roman"/>
                <w:color w:val="000000"/>
                <w:kern w:val="0"/>
                <w:szCs w:val="21"/>
                <w:lang w:bidi="ar"/>
              </w:rPr>
              <w:t xml:space="preserve"> (103-145)</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122 (104-148)</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0.785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0.044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MAP (mmHg)</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61 (49-117)</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62 (52-111)</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60 (47-125)</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0.694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0.058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Respiratory rate (bpm)</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28 (13-34)</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28 (12-34)</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28 (18-34)</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0.623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0.125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Temperature (°C)</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36.7 (36.4-37.1)</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36.7 (36.4-37.1)</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36.7 (36.4-37.1)</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0.876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0.072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Laboratory tests</w:t>
            </w:r>
          </w:p>
        </w:tc>
        <w:tc>
          <w:tcPr>
            <w:tcW w:w="1686" w:type="dxa"/>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86" w:type="dxa"/>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86" w:type="dxa"/>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833"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904"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pO2</w:t>
            </w:r>
            <w:r>
              <w:rPr>
                <w:rFonts w:hint="eastAsia" w:ascii="Times New Roman" w:hAnsi="Times New Roman" w:eastAsia="宋体" w:cs="Times New Roman"/>
                <w:color w:val="000000"/>
                <w:kern w:val="0"/>
                <w:szCs w:val="21"/>
                <w:lang w:bidi="ar"/>
              </w:rPr>
              <w:t xml:space="preserve"> (mmHg)</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97 (95-99)</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97 (94-99)</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97 (95-99)</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0.731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0.069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Platelet (×10</w:t>
            </w:r>
            <w:r>
              <w:rPr>
                <w:rFonts w:hint="eastAsia" w:ascii="Times New Roman" w:hAnsi="Times New Roman" w:eastAsia="宋体" w:cs="Times New Roman"/>
                <w:color w:val="000000"/>
                <w:kern w:val="0"/>
                <w:szCs w:val="21"/>
                <w:vertAlign w:val="superscript"/>
                <w:lang w:bidi="ar"/>
              </w:rPr>
              <w:t>9</w:t>
            </w:r>
            <w:r>
              <w:rPr>
                <w:rFonts w:ascii="Times New Roman" w:hAnsi="Times New Roman" w:eastAsia="宋体" w:cs="Times New Roman"/>
                <w:color w:val="000000"/>
                <w:kern w:val="0"/>
                <w:szCs w:val="21"/>
                <w:lang w:bidi="ar"/>
              </w:rPr>
              <w:t>/L)</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190 (128-293)</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204 (140-284)</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18</w:t>
            </w:r>
            <w:r>
              <w:rPr>
                <w:rFonts w:hint="eastAsia" w:ascii="Times New Roman" w:hAnsi="Times New Roman" w:eastAsia="宋体" w:cs="Times New Roman"/>
                <w:color w:val="000000"/>
                <w:kern w:val="0"/>
                <w:szCs w:val="21"/>
                <w:lang w:bidi="ar"/>
              </w:rPr>
              <w:t>4</w:t>
            </w:r>
            <w:r>
              <w:rPr>
                <w:rFonts w:ascii="Times New Roman" w:hAnsi="Times New Roman" w:eastAsia="宋体" w:cs="Times New Roman"/>
                <w:color w:val="000000"/>
                <w:kern w:val="0"/>
                <w:szCs w:val="21"/>
                <w:lang w:bidi="ar"/>
              </w:rPr>
              <w:t xml:space="preserve"> (112-309)</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0.489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0.031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WBC (×10</w:t>
            </w:r>
            <w:r>
              <w:rPr>
                <w:rFonts w:hint="eastAsia" w:ascii="Times New Roman" w:hAnsi="Times New Roman" w:eastAsia="宋体" w:cs="Times New Roman"/>
                <w:color w:val="000000"/>
                <w:kern w:val="0"/>
                <w:szCs w:val="21"/>
                <w:vertAlign w:val="superscript"/>
                <w:lang w:bidi="ar"/>
              </w:rPr>
              <w:t>9</w:t>
            </w:r>
            <w:r>
              <w:rPr>
                <w:rFonts w:ascii="Times New Roman" w:hAnsi="Times New Roman" w:eastAsia="宋体" w:cs="Times New Roman"/>
                <w:color w:val="000000"/>
                <w:kern w:val="0"/>
                <w:szCs w:val="21"/>
                <w:lang w:bidi="ar"/>
              </w:rPr>
              <w:t>/L)</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11.2 (8.3-16.1)</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11.4 (8.3-15.6)</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10.9 (8.7-16.6)</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0.696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0.087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Albumin (g/dL)</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2.4 (1.9-2.9)</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2.4 (1.9-2.9)</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w:t>
            </w:r>
            <w:r>
              <w:rPr>
                <w:rFonts w:hint="eastAsia" w:ascii="Times New Roman" w:hAnsi="Times New Roman" w:eastAsia="宋体" w:cs="Times New Roman"/>
                <w:color w:val="000000"/>
                <w:kern w:val="0"/>
                <w:szCs w:val="21"/>
                <w:lang w:bidi="ar"/>
              </w:rPr>
              <w:t>4</w:t>
            </w:r>
            <w:r>
              <w:rPr>
                <w:rFonts w:ascii="Times New Roman" w:hAnsi="Times New Roman" w:eastAsia="宋体" w:cs="Times New Roman"/>
                <w:color w:val="000000"/>
                <w:kern w:val="0"/>
                <w:szCs w:val="21"/>
                <w:lang w:bidi="ar"/>
              </w:rPr>
              <w:t xml:space="preserve"> (1.9-2.9)</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0.807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0.044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Bun (mg/dL)</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30 (15-53)</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25 (12-52)</w:t>
            </w:r>
          </w:p>
        </w:tc>
        <w:tc>
          <w:tcPr>
            <w:tcW w:w="1686"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31 (23-53)</w:t>
            </w:r>
          </w:p>
        </w:tc>
        <w:tc>
          <w:tcPr>
            <w:tcW w:w="833"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0.382 </w:t>
            </w:r>
          </w:p>
        </w:tc>
        <w:tc>
          <w:tcPr>
            <w:tcW w:w="904"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0.023 </w:t>
            </w:r>
          </w:p>
        </w:tc>
      </w:tr>
      <w:tr>
        <w:tblPrEx>
          <w:tblCellMar>
            <w:top w:w="0" w:type="dxa"/>
            <w:left w:w="108" w:type="dxa"/>
            <w:bottom w:w="0" w:type="dxa"/>
            <w:right w:w="108" w:type="dxa"/>
          </w:tblCellMar>
        </w:tblPrEx>
        <w:trPr>
          <w:trHeight w:val="289" w:hRule="atLeast"/>
          <w:jc w:val="center"/>
        </w:trPr>
        <w:tc>
          <w:tcPr>
            <w:tcW w:w="2339" w:type="dxa"/>
            <w:tcBorders>
              <w:top w:val="nil"/>
              <w:left w:val="nil"/>
              <w:bottom w:val="single" w:color="000000" w:sz="4" w:space="0"/>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Creatinine (mg/dL)</w:t>
            </w:r>
          </w:p>
        </w:tc>
        <w:tc>
          <w:tcPr>
            <w:tcW w:w="1686" w:type="dxa"/>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1.7 (0.8-3.3)</w:t>
            </w:r>
          </w:p>
        </w:tc>
        <w:tc>
          <w:tcPr>
            <w:tcW w:w="1686" w:type="dxa"/>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1.5 (0.8-3.6)</w:t>
            </w:r>
          </w:p>
        </w:tc>
        <w:tc>
          <w:tcPr>
            <w:tcW w:w="1686" w:type="dxa"/>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1.9 (1.1-3.1)</w:t>
            </w:r>
          </w:p>
        </w:tc>
        <w:tc>
          <w:tcPr>
            <w:tcW w:w="833"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0.351 </w:t>
            </w:r>
          </w:p>
        </w:tc>
        <w:tc>
          <w:tcPr>
            <w:tcW w:w="904" w:type="dxa"/>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0.020 </w:t>
            </w:r>
          </w:p>
        </w:tc>
      </w:tr>
    </w:tbl>
    <w:p>
      <w:pPr>
        <w:rPr>
          <w:rFonts w:hint="eastAsia" w:ascii="Times New Roman" w:hAnsi="Times New Roman" w:cs="Times New Roman" w:eastAsiaTheme="minorEastAsia"/>
          <w:sz w:val="18"/>
          <w:szCs w:val="21"/>
          <w:lang w:val="en-US" w:eastAsia="zh-CN"/>
        </w:rPr>
      </w:pPr>
      <w:r>
        <w:rPr>
          <w:rFonts w:hint="eastAsia" w:ascii="Times New Roman" w:hAnsi="Times New Roman" w:cs="Times New Roman"/>
          <w:sz w:val="18"/>
          <w:szCs w:val="21"/>
          <w:lang w:val="en-US" w:eastAsia="zh-CN"/>
        </w:rPr>
        <w:t xml:space="preserve">PSM propensity score matching, </w:t>
      </w:r>
      <w:r>
        <w:rPr>
          <w:rFonts w:hint="default" w:ascii="Times New Roman" w:hAnsi="Times New Roman" w:cs="Times New Roman"/>
          <w:sz w:val="18"/>
          <w:szCs w:val="21"/>
        </w:rPr>
        <w:t xml:space="preserve">Alb Albumin infusion, </w:t>
      </w:r>
      <w:bookmarkStart w:id="9" w:name="OLE_LINK4"/>
      <w:r>
        <w:rPr>
          <w:rFonts w:hint="eastAsia" w:ascii="Times New Roman" w:hAnsi="Times New Roman" w:cs="Times New Roman"/>
          <w:sz w:val="18"/>
          <w:szCs w:val="21"/>
          <w:lang w:val="en-US" w:eastAsia="zh-CN"/>
        </w:rPr>
        <w:t xml:space="preserve">SMD standardized mean differences, </w:t>
      </w:r>
      <w:bookmarkEnd w:id="9"/>
      <w:r>
        <w:rPr>
          <w:rFonts w:hint="default" w:ascii="Times New Roman" w:hAnsi="Times New Roman" w:cs="Times New Roman"/>
          <w:sz w:val="18"/>
          <w:szCs w:val="21"/>
        </w:rPr>
        <w:t xml:space="preserve">RRT renal replacement therapy, MV mechanical ventilation, SOFA Sequential Organ Failure Assessment, MAP mean arterial pressure, </w:t>
      </w:r>
      <w:r>
        <w:rPr>
          <w:rFonts w:hint="eastAsia" w:ascii="Times New Roman" w:hAnsi="Times New Roman" w:cs="Times New Roman"/>
          <w:sz w:val="18"/>
          <w:szCs w:val="21"/>
          <w:lang w:val="en-US" w:eastAsia="zh-CN"/>
        </w:rPr>
        <w:t>p</w:t>
      </w:r>
      <w:r>
        <w:rPr>
          <w:rFonts w:hint="default" w:ascii="Times New Roman" w:hAnsi="Times New Roman" w:cs="Times New Roman"/>
          <w:sz w:val="18"/>
          <w:szCs w:val="21"/>
        </w:rPr>
        <w:t>O2 partial pressure of oxygen</w:t>
      </w:r>
      <w:r>
        <w:rPr>
          <w:rFonts w:hint="eastAsia" w:ascii="Times New Roman" w:hAnsi="Times New Roman" w:cs="Times New Roman"/>
          <w:sz w:val="18"/>
          <w:szCs w:val="21"/>
          <w:lang w:val="en-US" w:eastAsia="zh-CN"/>
        </w:rPr>
        <w:t>,</w:t>
      </w:r>
      <w:r>
        <w:rPr>
          <w:rFonts w:hint="default" w:ascii="Times New Roman" w:hAnsi="Times New Roman" w:cs="Times New Roman"/>
          <w:sz w:val="18"/>
          <w:szCs w:val="21"/>
        </w:rPr>
        <w:t xml:space="preserve"> WBC white blood cell</w:t>
      </w:r>
      <w:r>
        <w:rPr>
          <w:rFonts w:hint="eastAsia" w:ascii="Times New Roman" w:hAnsi="Times New Roman" w:cs="Times New Roman"/>
          <w:sz w:val="18"/>
          <w:szCs w:val="21"/>
          <w:lang w:val="en-US" w:eastAsia="zh-CN"/>
        </w:rPr>
        <w:t>, Bun blood urea nitrogen</w:t>
      </w:r>
    </w:p>
    <w:p/>
    <w:p/>
    <w:p/>
    <w:p/>
    <w:p/>
    <w:p/>
    <w:p/>
    <w:p/>
    <w:p/>
    <w:p/>
    <w:p/>
    <w:p/>
    <w:p/>
    <w:p>
      <w:pPr>
        <w:rPr>
          <w:rFonts w:ascii="Times New Roman" w:hAnsi="Times New Roman" w:cs="Times New Roman"/>
          <w:b/>
          <w:bCs/>
          <w:sz w:val="24"/>
          <w:szCs w:val="32"/>
        </w:rPr>
      </w:pPr>
      <w:r>
        <w:rPr>
          <w:rFonts w:ascii="Times New Roman" w:hAnsi="Times New Roman" w:cs="Times New Roman"/>
          <w:b/>
          <w:bCs/>
          <w:sz w:val="24"/>
          <w:szCs w:val="32"/>
        </w:rPr>
        <w:br w:type="page"/>
      </w:r>
    </w:p>
    <w:p>
      <w:pPr>
        <w:rPr>
          <w:b/>
          <w:bCs/>
          <w:sz w:val="24"/>
          <w:szCs w:val="32"/>
        </w:rPr>
      </w:pPr>
      <w:r>
        <w:rPr>
          <w:rFonts w:ascii="Times New Roman" w:hAnsi="Times New Roman" w:cs="Times New Roman"/>
          <w:b/>
          <w:bCs/>
          <w:sz w:val="24"/>
          <w:szCs w:val="32"/>
        </w:rPr>
        <w:t>Table S</w:t>
      </w:r>
      <w:r>
        <w:rPr>
          <w:rFonts w:hint="eastAsia" w:ascii="Times New Roman" w:hAnsi="Times New Roman" w:cs="Times New Roman"/>
          <w:b/>
          <w:bCs/>
          <w:sz w:val="24"/>
          <w:szCs w:val="32"/>
        </w:rPr>
        <w:t xml:space="preserve">4: Baseline characteristics and SMD between treatment groups of </w:t>
      </w:r>
      <w:r>
        <w:rPr>
          <w:rFonts w:ascii="Times New Roman" w:hAnsi="Times New Roman" w:cs="Times New Roman"/>
          <w:b/>
          <w:bCs/>
          <w:sz w:val="24"/>
          <w:szCs w:val="32"/>
        </w:rPr>
        <w:t xml:space="preserve">acute pancreatitis </w:t>
      </w:r>
      <w:r>
        <w:rPr>
          <w:rFonts w:hint="eastAsia" w:ascii="Times New Roman" w:hAnsi="Times New Roman" w:cs="Times New Roman"/>
          <w:b/>
          <w:bCs/>
          <w:sz w:val="24"/>
          <w:szCs w:val="32"/>
        </w:rPr>
        <w:t>patients from the MIMIC-IV database after PSM and IPTW matching</w:t>
      </w:r>
    </w:p>
    <w:tbl>
      <w:tblPr>
        <w:tblStyle w:val="6"/>
        <w:tblW w:w="6845" w:type="pct"/>
        <w:tblInd w:w="-1614" w:type="dxa"/>
        <w:tblLayout w:type="fixed"/>
        <w:tblCellMar>
          <w:top w:w="0" w:type="dxa"/>
          <w:left w:w="108" w:type="dxa"/>
          <w:bottom w:w="0" w:type="dxa"/>
          <w:right w:w="108" w:type="dxa"/>
        </w:tblCellMar>
      </w:tblPr>
      <w:tblGrid>
        <w:gridCol w:w="2468"/>
        <w:gridCol w:w="1930"/>
        <w:gridCol w:w="1860"/>
        <w:gridCol w:w="799"/>
        <w:gridCol w:w="1910"/>
        <w:gridCol w:w="1916"/>
        <w:gridCol w:w="784"/>
      </w:tblGrid>
      <w:tr>
        <w:tblPrEx>
          <w:tblCellMar>
            <w:top w:w="0" w:type="dxa"/>
            <w:left w:w="108" w:type="dxa"/>
            <w:bottom w:w="0" w:type="dxa"/>
            <w:right w:w="108" w:type="dxa"/>
          </w:tblCellMar>
        </w:tblPrEx>
        <w:trPr>
          <w:trHeight w:val="350" w:hRule="atLeast"/>
        </w:trPr>
        <w:tc>
          <w:tcPr>
            <w:tcW w:w="1057" w:type="pct"/>
            <w:vMerge w:val="restart"/>
            <w:tcBorders>
              <w:top w:val="single" w:color="000000" w:sz="4" w:space="0"/>
              <w:left w:val="nil"/>
              <w:bottom w:val="single" w:color="000000" w:sz="4" w:space="0"/>
              <w:right w:val="nil"/>
            </w:tcBorders>
            <w:shd w:val="clear" w:color="auto" w:fill="auto"/>
            <w:noWrap/>
          </w:tcPr>
          <w:p>
            <w:pPr>
              <w:widowControl/>
              <w:jc w:val="left"/>
              <w:textAlignment w:val="top"/>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Covariates</w:t>
            </w:r>
          </w:p>
        </w:tc>
        <w:tc>
          <w:tcPr>
            <w:tcW w:w="1966" w:type="pct"/>
            <w:gridSpan w:val="3"/>
            <w:tcBorders>
              <w:top w:val="single" w:color="000000" w:sz="4" w:space="0"/>
              <w:left w:val="nil"/>
              <w:bottom w:val="nil"/>
              <w:right w:val="nil"/>
            </w:tcBorders>
            <w:shd w:val="clear" w:color="auto" w:fill="auto"/>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PSM</w:t>
            </w:r>
          </w:p>
        </w:tc>
        <w:tc>
          <w:tcPr>
            <w:tcW w:w="1975" w:type="pct"/>
            <w:gridSpan w:val="3"/>
            <w:tcBorders>
              <w:top w:val="single" w:color="000000" w:sz="4" w:space="0"/>
              <w:left w:val="nil"/>
              <w:bottom w:val="nil"/>
              <w:right w:val="nil"/>
            </w:tcBorders>
            <w:shd w:val="clear" w:color="auto" w:fill="auto"/>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IPTW</w:t>
            </w:r>
          </w:p>
        </w:tc>
      </w:tr>
      <w:tr>
        <w:tblPrEx>
          <w:tblCellMar>
            <w:top w:w="0" w:type="dxa"/>
            <w:left w:w="108" w:type="dxa"/>
            <w:bottom w:w="0" w:type="dxa"/>
            <w:right w:w="108" w:type="dxa"/>
          </w:tblCellMar>
        </w:tblPrEx>
        <w:trPr>
          <w:trHeight w:val="350" w:hRule="atLeast"/>
        </w:trPr>
        <w:tc>
          <w:tcPr>
            <w:tcW w:w="1057" w:type="pct"/>
            <w:vMerge w:val="continue"/>
            <w:tcBorders>
              <w:top w:val="single" w:color="000000" w:sz="4" w:space="0"/>
              <w:left w:val="nil"/>
              <w:bottom w:val="single" w:color="000000" w:sz="4" w:space="0"/>
              <w:right w:val="nil"/>
            </w:tcBorders>
            <w:shd w:val="clear" w:color="auto" w:fill="auto"/>
            <w:noWrap/>
          </w:tcPr>
          <w:p>
            <w:pPr>
              <w:jc w:val="left"/>
              <w:rPr>
                <w:rFonts w:ascii="Times New Roman" w:hAnsi="Times New Roman" w:eastAsia="宋体" w:cs="Times New Roman"/>
                <w:color w:val="000000"/>
                <w:szCs w:val="21"/>
              </w:rPr>
            </w:pPr>
          </w:p>
        </w:tc>
        <w:tc>
          <w:tcPr>
            <w:tcW w:w="827" w:type="pct"/>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non-Alb</w:t>
            </w:r>
          </w:p>
        </w:tc>
        <w:tc>
          <w:tcPr>
            <w:tcW w:w="797" w:type="pct"/>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Alb</w:t>
            </w:r>
          </w:p>
        </w:tc>
        <w:tc>
          <w:tcPr>
            <w:tcW w:w="342"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szCs w:val="21"/>
              </w:rPr>
              <w:t>SMD</w:t>
            </w:r>
          </w:p>
        </w:tc>
        <w:tc>
          <w:tcPr>
            <w:tcW w:w="818" w:type="pct"/>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non-Alb</w:t>
            </w:r>
          </w:p>
        </w:tc>
        <w:tc>
          <w:tcPr>
            <w:tcW w:w="821" w:type="pct"/>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Alb</w:t>
            </w:r>
          </w:p>
        </w:tc>
        <w:tc>
          <w:tcPr>
            <w:tcW w:w="335"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szCs w:val="21"/>
              </w:rPr>
              <w:t>SMD</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N</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948</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95</w:t>
            </w:r>
            <w:r>
              <w:rPr>
                <w:rFonts w:hint="eastAsia" w:ascii="Times New Roman" w:hAnsi="Times New Roman" w:eastAsia="宋体" w:cs="Times New Roman"/>
                <w:color w:val="000000"/>
                <w:kern w:val="0"/>
                <w:szCs w:val="21"/>
                <w:lang w:bidi="ar"/>
              </w:rPr>
              <w:t>5</w:t>
            </w:r>
          </w:p>
        </w:tc>
        <w:tc>
          <w:tcPr>
            <w:tcW w:w="342"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228</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228</w:t>
            </w:r>
          </w:p>
        </w:tc>
        <w:tc>
          <w:tcPr>
            <w:tcW w:w="335"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Age</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58</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46</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72</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63</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50</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76</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0.160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60</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49</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76</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58</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48</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72</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0.100</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Male (%)</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545</w:t>
            </w:r>
            <w:r>
              <w:rPr>
                <w:rFonts w:hint="eastAsia" w:ascii="Times New Roman" w:hAnsi="Times New Roman" w:eastAsia="宋体" w:cs="Times New Roman"/>
                <w:color w:val="000000"/>
                <w:kern w:val="0"/>
                <w:szCs w:val="21"/>
                <w:lang w:bidi="ar"/>
              </w:rPr>
              <w:t xml:space="preserve">/948 </w:t>
            </w:r>
            <w:r>
              <w:rPr>
                <w:rFonts w:ascii="Times New Roman" w:hAnsi="Times New Roman" w:eastAsia="宋体" w:cs="Times New Roman"/>
                <w:color w:val="000000"/>
                <w:kern w:val="0"/>
                <w:szCs w:val="21"/>
                <w:lang w:bidi="ar"/>
              </w:rPr>
              <w:t>(57.5)</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483</w:t>
            </w:r>
            <w:r>
              <w:rPr>
                <w:rFonts w:hint="eastAsia" w:ascii="Times New Roman" w:hAnsi="Times New Roman" w:eastAsia="宋体" w:cs="Times New Roman"/>
                <w:color w:val="000000"/>
                <w:kern w:val="0"/>
                <w:szCs w:val="21"/>
                <w:lang w:bidi="ar"/>
              </w:rPr>
              <w:t xml:space="preserve">/955 </w:t>
            </w:r>
            <w:r>
              <w:rPr>
                <w:rFonts w:ascii="Times New Roman" w:hAnsi="Times New Roman" w:eastAsia="宋体" w:cs="Times New Roman"/>
                <w:color w:val="000000"/>
                <w:kern w:val="0"/>
                <w:szCs w:val="21"/>
                <w:lang w:bidi="ar"/>
              </w:rPr>
              <w:t>(50.6)</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0.138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130</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(57.0)</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131</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(57.5)</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0.009</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Weight (kg)</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81</w:t>
            </w:r>
            <w:r>
              <w:rPr>
                <w:rFonts w:hint="eastAsia" w:ascii="Times New Roman" w:hAnsi="Times New Roman" w:eastAsia="宋体" w:cs="Times New Roman"/>
                <w:color w:val="000000"/>
                <w:kern w:val="0"/>
                <w:szCs w:val="21"/>
                <w:lang w:bidi="ar"/>
              </w:rPr>
              <w:t>.0 (</w:t>
            </w:r>
            <w:r>
              <w:rPr>
                <w:rFonts w:ascii="Times New Roman" w:hAnsi="Times New Roman" w:eastAsia="宋体" w:cs="Times New Roman"/>
                <w:color w:val="000000"/>
                <w:kern w:val="0"/>
                <w:szCs w:val="21"/>
                <w:lang w:bidi="ar"/>
              </w:rPr>
              <w:t>69.</w:t>
            </w:r>
            <w:r>
              <w:rPr>
                <w:rFonts w:hint="eastAsia" w:ascii="Times New Roman" w:hAnsi="Times New Roman" w:eastAsia="宋体" w:cs="Times New Roman"/>
                <w:color w:val="000000"/>
                <w:kern w:val="0"/>
                <w:szCs w:val="21"/>
                <w:lang w:bidi="ar"/>
              </w:rPr>
              <w:t>1-</w:t>
            </w:r>
            <w:r>
              <w:rPr>
                <w:rFonts w:ascii="Times New Roman" w:hAnsi="Times New Roman" w:eastAsia="宋体" w:cs="Times New Roman"/>
                <w:color w:val="000000"/>
                <w:kern w:val="0"/>
                <w:szCs w:val="21"/>
                <w:lang w:bidi="ar"/>
              </w:rPr>
              <w:t>97.6</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81.2</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71.5</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107.7</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0.106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82.1</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70</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97.8</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81.4</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71.2</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99.</w:t>
            </w:r>
            <w:r>
              <w:rPr>
                <w:rFonts w:hint="eastAsia" w:ascii="Times New Roman" w:hAnsi="Times New Roman" w:eastAsia="宋体" w:cs="Times New Roman"/>
                <w:color w:val="000000"/>
                <w:kern w:val="0"/>
                <w:szCs w:val="21"/>
                <w:lang w:bidi="ar"/>
              </w:rPr>
              <w:t>5)</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0.016</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Admission period, n (%)</w:t>
            </w:r>
          </w:p>
        </w:tc>
        <w:tc>
          <w:tcPr>
            <w:tcW w:w="827"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kern w:val="0"/>
                <w:szCs w:val="21"/>
                <w:lang w:bidi="ar"/>
              </w:rPr>
            </w:pPr>
          </w:p>
        </w:tc>
        <w:tc>
          <w:tcPr>
            <w:tcW w:w="797"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kern w:val="0"/>
                <w:szCs w:val="21"/>
                <w:lang w:bidi="ar"/>
              </w:rPr>
            </w:pP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1"/>
                <w:szCs w:val="21"/>
                <w:lang w:val="en-US" w:eastAsia="zh-CN" w:bidi="ar"/>
              </w:rPr>
            </w:pPr>
            <w:r>
              <w:rPr>
                <w:rFonts w:ascii="Times New Roman" w:hAnsi="Times New Roman" w:eastAsia="宋体" w:cs="Times New Roman"/>
                <w:color w:val="000000"/>
                <w:kern w:val="0"/>
                <w:szCs w:val="21"/>
                <w:lang w:bidi="ar"/>
              </w:rPr>
              <w:t xml:space="preserve">0.060 </w:t>
            </w:r>
          </w:p>
        </w:tc>
        <w:tc>
          <w:tcPr>
            <w:tcW w:w="818"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kern w:val="0"/>
                <w:szCs w:val="21"/>
                <w:lang w:bidi="ar"/>
              </w:rPr>
            </w:pPr>
          </w:p>
        </w:tc>
        <w:tc>
          <w:tcPr>
            <w:tcW w:w="821"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kern w:val="0"/>
                <w:szCs w:val="21"/>
                <w:lang w:bidi="ar"/>
              </w:rPr>
            </w:pPr>
          </w:p>
        </w:tc>
        <w:tc>
          <w:tcPr>
            <w:tcW w:w="335"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0.072</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  2008-2013</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60</w:t>
            </w:r>
            <w:r>
              <w:rPr>
                <w:rFonts w:hint="eastAsia" w:ascii="Times New Roman" w:hAnsi="Times New Roman" w:eastAsia="宋体" w:cs="Times New Roman"/>
                <w:color w:val="000000"/>
                <w:kern w:val="0"/>
                <w:szCs w:val="21"/>
                <w:lang w:bidi="ar"/>
              </w:rPr>
              <w:t xml:space="preserve">8/948 </w:t>
            </w:r>
            <w:r>
              <w:rPr>
                <w:rFonts w:ascii="Times New Roman" w:hAnsi="Times New Roman" w:eastAsia="宋体" w:cs="Times New Roman"/>
                <w:color w:val="000000"/>
                <w:kern w:val="0"/>
                <w:szCs w:val="21"/>
                <w:lang w:bidi="ar"/>
              </w:rPr>
              <w:t>(64.1)</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639</w:t>
            </w:r>
            <w:r>
              <w:rPr>
                <w:rFonts w:hint="eastAsia" w:ascii="Times New Roman" w:hAnsi="Times New Roman" w:eastAsia="宋体" w:cs="Times New Roman"/>
                <w:color w:val="000000"/>
                <w:kern w:val="0"/>
                <w:szCs w:val="21"/>
                <w:lang w:bidi="ar"/>
              </w:rPr>
              <w:t xml:space="preserve">/955 </w:t>
            </w:r>
            <w:r>
              <w:rPr>
                <w:rFonts w:ascii="Times New Roman" w:hAnsi="Times New Roman" w:eastAsia="宋体" w:cs="Times New Roman"/>
                <w:color w:val="000000"/>
                <w:kern w:val="0"/>
                <w:szCs w:val="21"/>
                <w:lang w:bidi="ar"/>
              </w:rPr>
              <w:t>(67.0)</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143</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(62.7)</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135</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(59.2)</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2014-2019</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34</w:t>
            </w:r>
            <w:r>
              <w:rPr>
                <w:rFonts w:hint="eastAsia" w:ascii="Times New Roman" w:hAnsi="Times New Roman" w:eastAsia="宋体" w:cs="Times New Roman"/>
                <w:color w:val="000000"/>
                <w:kern w:val="0"/>
                <w:szCs w:val="21"/>
                <w:lang w:bidi="ar"/>
              </w:rPr>
              <w:t xml:space="preserve">1/948 </w:t>
            </w:r>
            <w:r>
              <w:rPr>
                <w:rFonts w:ascii="Times New Roman" w:hAnsi="Times New Roman" w:eastAsia="宋体" w:cs="Times New Roman"/>
                <w:color w:val="000000"/>
                <w:kern w:val="0"/>
                <w:szCs w:val="21"/>
                <w:lang w:bidi="ar"/>
              </w:rPr>
              <w:t>(35.9)</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31</w:t>
            </w:r>
            <w:r>
              <w:rPr>
                <w:rFonts w:hint="eastAsia" w:ascii="Times New Roman" w:hAnsi="Times New Roman" w:eastAsia="宋体" w:cs="Times New Roman"/>
                <w:color w:val="000000"/>
                <w:kern w:val="0"/>
                <w:szCs w:val="21"/>
                <w:lang w:bidi="ar"/>
              </w:rPr>
              <w:t xml:space="preserve">6/955 </w:t>
            </w:r>
            <w:r>
              <w:rPr>
                <w:rFonts w:ascii="Times New Roman" w:hAnsi="Times New Roman" w:eastAsia="宋体" w:cs="Times New Roman"/>
                <w:color w:val="000000"/>
                <w:kern w:val="0"/>
                <w:szCs w:val="21"/>
                <w:lang w:bidi="ar"/>
              </w:rPr>
              <w:t>(33.0)</w:t>
            </w:r>
          </w:p>
        </w:tc>
        <w:tc>
          <w:tcPr>
            <w:tcW w:w="342"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85</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(37.3)</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93</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(40.8)</w:t>
            </w:r>
          </w:p>
        </w:tc>
        <w:tc>
          <w:tcPr>
            <w:tcW w:w="335"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Interventions, n (%)</w:t>
            </w:r>
          </w:p>
        </w:tc>
        <w:tc>
          <w:tcPr>
            <w:tcW w:w="827"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797"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342"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18"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821"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335"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RRT use</w:t>
            </w:r>
            <w:r>
              <w:rPr>
                <w:rFonts w:hint="eastAsia" w:ascii="Times New Roman" w:hAnsi="Times New Roman" w:eastAsia="宋体" w:cs="Times New Roman"/>
                <w:color w:val="000000"/>
                <w:kern w:val="0"/>
                <w:szCs w:val="21"/>
                <w:lang w:bidi="ar"/>
              </w:rPr>
              <w:t xml:space="preserve"> (1</w:t>
            </w:r>
            <w:r>
              <w:rPr>
                <w:rFonts w:hint="eastAsia" w:ascii="Times New Roman" w:hAnsi="Times New Roman" w:eastAsia="宋体" w:cs="Times New Roman"/>
                <w:color w:val="000000"/>
                <w:kern w:val="0"/>
                <w:szCs w:val="21"/>
                <w:vertAlign w:val="superscript"/>
                <w:lang w:bidi="ar"/>
              </w:rPr>
              <w:t>st</w:t>
            </w:r>
            <w:r>
              <w:rPr>
                <w:rFonts w:hint="eastAsia" w:ascii="Times New Roman" w:hAnsi="Times New Roman" w:eastAsia="宋体" w:cs="Times New Roman"/>
                <w:color w:val="000000"/>
                <w:kern w:val="0"/>
                <w:szCs w:val="21"/>
                <w:lang w:bidi="ar"/>
              </w:rPr>
              <w:t xml:space="preserve"> 24h)</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6</w:t>
            </w:r>
            <w:r>
              <w:rPr>
                <w:rFonts w:hint="eastAsia" w:ascii="Times New Roman" w:hAnsi="Times New Roman" w:eastAsia="宋体" w:cs="Times New Roman"/>
                <w:color w:val="000000"/>
                <w:kern w:val="0"/>
                <w:szCs w:val="21"/>
                <w:lang w:bidi="ar"/>
              </w:rPr>
              <w:t>2/948</w:t>
            </w:r>
            <w:r>
              <w:rPr>
                <w:rFonts w:ascii="Times New Roman" w:hAnsi="Times New Roman" w:eastAsia="宋体" w:cs="Times New Roman"/>
                <w:color w:val="000000"/>
                <w:kern w:val="0"/>
                <w:szCs w:val="21"/>
                <w:lang w:bidi="ar"/>
              </w:rPr>
              <w:t>(6.5)</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66</w:t>
            </w:r>
            <w:r>
              <w:rPr>
                <w:rFonts w:hint="eastAsia" w:ascii="Times New Roman" w:hAnsi="Times New Roman" w:eastAsia="宋体" w:cs="Times New Roman"/>
                <w:color w:val="000000"/>
                <w:kern w:val="0"/>
                <w:szCs w:val="21"/>
                <w:lang w:bidi="ar"/>
              </w:rPr>
              <w:t xml:space="preserve">/955 </w:t>
            </w:r>
            <w:r>
              <w:rPr>
                <w:rFonts w:ascii="Times New Roman" w:hAnsi="Times New Roman" w:eastAsia="宋体" w:cs="Times New Roman"/>
                <w:color w:val="000000"/>
                <w:kern w:val="0"/>
                <w:szCs w:val="21"/>
                <w:lang w:bidi="ar"/>
              </w:rPr>
              <w:t>(6.9)</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0.018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25</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(11.0)</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29</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(12.7)</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0.054</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MV use</w:t>
            </w:r>
            <w:r>
              <w:rPr>
                <w:rFonts w:hint="eastAsia" w:ascii="Times New Roman" w:hAnsi="Times New Roman" w:eastAsia="宋体" w:cs="Times New Roman"/>
                <w:color w:val="000000"/>
                <w:kern w:val="0"/>
                <w:szCs w:val="21"/>
                <w:lang w:bidi="ar"/>
              </w:rPr>
              <w:t xml:space="preserve"> (1</w:t>
            </w:r>
            <w:r>
              <w:rPr>
                <w:rFonts w:hint="eastAsia" w:ascii="Times New Roman" w:hAnsi="Times New Roman" w:eastAsia="宋体" w:cs="Times New Roman"/>
                <w:color w:val="000000"/>
                <w:kern w:val="0"/>
                <w:szCs w:val="21"/>
                <w:vertAlign w:val="superscript"/>
                <w:lang w:bidi="ar"/>
              </w:rPr>
              <w:t>st</w:t>
            </w:r>
            <w:r>
              <w:rPr>
                <w:rFonts w:hint="eastAsia" w:ascii="Times New Roman" w:hAnsi="Times New Roman" w:eastAsia="宋体" w:cs="Times New Roman"/>
                <w:color w:val="000000"/>
                <w:kern w:val="0"/>
                <w:szCs w:val="21"/>
                <w:lang w:bidi="ar"/>
              </w:rPr>
              <w:t xml:space="preserve"> 24h)</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321</w:t>
            </w:r>
            <w:r>
              <w:rPr>
                <w:rFonts w:hint="eastAsia" w:ascii="Times New Roman" w:hAnsi="Times New Roman" w:eastAsia="宋体" w:cs="Times New Roman"/>
                <w:color w:val="000000"/>
                <w:kern w:val="0"/>
                <w:szCs w:val="21"/>
                <w:lang w:bidi="ar"/>
              </w:rPr>
              <w:t xml:space="preserve">/948 </w:t>
            </w:r>
            <w:r>
              <w:rPr>
                <w:rFonts w:ascii="Times New Roman" w:hAnsi="Times New Roman" w:eastAsia="宋体" w:cs="Times New Roman"/>
                <w:color w:val="000000"/>
                <w:kern w:val="0"/>
                <w:szCs w:val="21"/>
                <w:lang w:bidi="ar"/>
              </w:rPr>
              <w:t>(33.9)</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335</w:t>
            </w:r>
            <w:r>
              <w:rPr>
                <w:rFonts w:hint="eastAsia" w:ascii="Times New Roman" w:hAnsi="Times New Roman" w:eastAsia="宋体" w:cs="Times New Roman"/>
                <w:color w:val="000000"/>
                <w:kern w:val="0"/>
                <w:szCs w:val="21"/>
                <w:lang w:bidi="ar"/>
              </w:rPr>
              <w:t xml:space="preserve">/955 </w:t>
            </w:r>
            <w:r>
              <w:rPr>
                <w:rFonts w:ascii="Times New Roman" w:hAnsi="Times New Roman" w:eastAsia="宋体" w:cs="Times New Roman"/>
                <w:color w:val="000000"/>
                <w:kern w:val="0"/>
                <w:szCs w:val="21"/>
                <w:lang w:bidi="ar"/>
              </w:rPr>
              <w:t>(35.1)</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0.027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116</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(50.9)</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129</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(56.6)</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0.115</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Severity</w:t>
            </w:r>
          </w:p>
        </w:tc>
        <w:tc>
          <w:tcPr>
            <w:tcW w:w="827"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797"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342"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18"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821"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335"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SOFA score</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3</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9</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9</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0.036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4</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11</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5</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13</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0.232</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SAPS II score</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33</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23</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45</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35</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22</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4</w:t>
            </w:r>
            <w:r>
              <w:rPr>
                <w:rFonts w:hint="eastAsia" w:ascii="Times New Roman" w:hAnsi="Times New Roman" w:eastAsia="宋体" w:cs="Times New Roman"/>
                <w:color w:val="000000"/>
                <w:kern w:val="0"/>
                <w:szCs w:val="21"/>
                <w:lang w:bidi="ar"/>
              </w:rPr>
              <w:t>5)</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0.035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41</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3</w:t>
            </w:r>
            <w:r>
              <w:rPr>
                <w:rFonts w:hint="eastAsia" w:ascii="Times New Roman" w:hAnsi="Times New Roman" w:eastAsia="宋体" w:cs="Times New Roman"/>
                <w:color w:val="000000"/>
                <w:kern w:val="0"/>
                <w:szCs w:val="21"/>
                <w:lang w:bidi="ar"/>
              </w:rPr>
              <w:t>1-</w:t>
            </w:r>
            <w:r>
              <w:rPr>
                <w:rFonts w:ascii="Times New Roman" w:hAnsi="Times New Roman" w:eastAsia="宋体" w:cs="Times New Roman"/>
                <w:color w:val="000000"/>
                <w:kern w:val="0"/>
                <w:szCs w:val="21"/>
                <w:lang w:bidi="ar"/>
              </w:rPr>
              <w:t>53</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43</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34</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57</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0.175</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Comorbidities, n (%)</w:t>
            </w:r>
          </w:p>
        </w:tc>
        <w:tc>
          <w:tcPr>
            <w:tcW w:w="827"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797"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342"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18"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821"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335"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CHF</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bidi="ar"/>
              </w:rPr>
              <w:t xml:space="preserve">90/948 </w:t>
            </w:r>
            <w:r>
              <w:rPr>
                <w:rFonts w:ascii="Times New Roman" w:hAnsi="Times New Roman" w:eastAsia="宋体" w:cs="Times New Roman"/>
                <w:color w:val="000000"/>
                <w:kern w:val="0"/>
                <w:szCs w:val="21"/>
                <w:lang w:bidi="ar"/>
              </w:rPr>
              <w:t>(20.0)</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271</w:t>
            </w:r>
            <w:r>
              <w:rPr>
                <w:rFonts w:hint="eastAsia" w:ascii="Times New Roman" w:hAnsi="Times New Roman" w:eastAsia="宋体" w:cs="Times New Roman"/>
                <w:color w:val="000000"/>
                <w:kern w:val="0"/>
                <w:szCs w:val="21"/>
                <w:lang w:bidi="ar"/>
              </w:rPr>
              <w:t xml:space="preserve">/955 </w:t>
            </w:r>
            <w:r>
              <w:rPr>
                <w:rFonts w:ascii="Times New Roman" w:hAnsi="Times New Roman" w:eastAsia="宋体" w:cs="Times New Roman"/>
                <w:color w:val="000000"/>
                <w:kern w:val="0"/>
                <w:szCs w:val="21"/>
                <w:lang w:bidi="ar"/>
              </w:rPr>
              <w:t>(28.4)</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0.198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51</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(22.4)</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40</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(17.5)</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0.121</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COPD</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20</w:t>
            </w:r>
            <w:r>
              <w:rPr>
                <w:rFonts w:hint="eastAsia" w:ascii="Times New Roman" w:hAnsi="Times New Roman" w:eastAsia="宋体" w:cs="Times New Roman"/>
                <w:color w:val="000000"/>
                <w:kern w:val="0"/>
                <w:szCs w:val="21"/>
                <w:lang w:bidi="ar"/>
              </w:rPr>
              <w:t xml:space="preserve">4/948 </w:t>
            </w:r>
            <w:r>
              <w:rPr>
                <w:rFonts w:ascii="Times New Roman" w:hAnsi="Times New Roman" w:eastAsia="宋体" w:cs="Times New Roman"/>
                <w:color w:val="000000"/>
                <w:kern w:val="0"/>
                <w:szCs w:val="21"/>
                <w:lang w:bidi="ar"/>
              </w:rPr>
              <w:t>(21.5)</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179</w:t>
            </w:r>
            <w:r>
              <w:rPr>
                <w:rFonts w:hint="eastAsia" w:ascii="Times New Roman" w:hAnsi="Times New Roman" w:eastAsia="宋体" w:cs="Times New Roman"/>
                <w:color w:val="000000"/>
                <w:kern w:val="0"/>
                <w:szCs w:val="21"/>
                <w:lang w:bidi="ar"/>
              </w:rPr>
              <w:t xml:space="preserve">/955 </w:t>
            </w:r>
            <w:r>
              <w:rPr>
                <w:rFonts w:ascii="Times New Roman" w:hAnsi="Times New Roman" w:eastAsia="宋体" w:cs="Times New Roman"/>
                <w:color w:val="000000"/>
                <w:kern w:val="0"/>
                <w:szCs w:val="21"/>
                <w:lang w:bidi="ar"/>
              </w:rPr>
              <w:t>(18.8)</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0.067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50</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(21.9)</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53</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(23.2)</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0.031</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Liver disease</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26</w:t>
            </w:r>
            <w:r>
              <w:rPr>
                <w:rFonts w:hint="eastAsia" w:ascii="Times New Roman" w:hAnsi="Times New Roman" w:eastAsia="宋体" w:cs="Times New Roman"/>
                <w:color w:val="000000"/>
                <w:kern w:val="0"/>
                <w:szCs w:val="21"/>
                <w:lang w:bidi="ar"/>
              </w:rPr>
              <w:t xml:space="preserve">5/948 </w:t>
            </w:r>
            <w:r>
              <w:rPr>
                <w:rFonts w:ascii="Times New Roman" w:hAnsi="Times New Roman" w:eastAsia="宋体" w:cs="Times New Roman"/>
                <w:color w:val="000000"/>
                <w:kern w:val="0"/>
                <w:szCs w:val="21"/>
                <w:lang w:bidi="ar"/>
              </w:rPr>
              <w:t>(27.9)</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245</w:t>
            </w:r>
            <w:r>
              <w:rPr>
                <w:rFonts w:hint="eastAsia" w:ascii="Times New Roman" w:hAnsi="Times New Roman" w:eastAsia="宋体" w:cs="Times New Roman"/>
                <w:color w:val="000000"/>
                <w:kern w:val="0"/>
                <w:szCs w:val="21"/>
                <w:lang w:bidi="ar"/>
              </w:rPr>
              <w:t xml:space="preserve">/955 </w:t>
            </w:r>
            <w:r>
              <w:rPr>
                <w:rFonts w:ascii="Times New Roman" w:hAnsi="Times New Roman" w:eastAsia="宋体" w:cs="Times New Roman"/>
                <w:color w:val="000000"/>
                <w:kern w:val="0"/>
                <w:szCs w:val="21"/>
                <w:lang w:bidi="ar"/>
              </w:rPr>
              <w:t>(25.7)</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0.050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77</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(33.8)</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93</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(40.8)</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0.146</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Renal disease</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16</w:t>
            </w:r>
            <w:r>
              <w:rPr>
                <w:rFonts w:hint="eastAsia" w:ascii="Times New Roman" w:hAnsi="Times New Roman" w:eastAsia="宋体" w:cs="Times New Roman"/>
                <w:color w:val="000000"/>
                <w:kern w:val="0"/>
                <w:szCs w:val="21"/>
                <w:lang w:bidi="ar"/>
              </w:rPr>
              <w:t xml:space="preserve">6/948 </w:t>
            </w:r>
            <w:r>
              <w:rPr>
                <w:rFonts w:ascii="Times New Roman" w:hAnsi="Times New Roman" w:eastAsia="宋体" w:cs="Times New Roman"/>
                <w:color w:val="000000"/>
                <w:kern w:val="0"/>
                <w:szCs w:val="21"/>
                <w:lang w:bidi="ar"/>
              </w:rPr>
              <w:t>(17.5)</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23</w:t>
            </w:r>
            <w:r>
              <w:rPr>
                <w:rFonts w:hint="eastAsia" w:ascii="Times New Roman" w:hAnsi="Times New Roman" w:eastAsia="宋体" w:cs="Times New Roman"/>
                <w:color w:val="000000"/>
                <w:kern w:val="0"/>
                <w:szCs w:val="21"/>
                <w:lang w:bidi="ar"/>
              </w:rPr>
              <w:t xml:space="preserve">9/955 </w:t>
            </w:r>
            <w:r>
              <w:rPr>
                <w:rFonts w:ascii="Times New Roman" w:hAnsi="Times New Roman" w:eastAsia="宋体" w:cs="Times New Roman"/>
                <w:color w:val="000000"/>
                <w:kern w:val="0"/>
                <w:szCs w:val="21"/>
                <w:lang w:bidi="ar"/>
              </w:rPr>
              <w:t>(25.0)</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0.185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49</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(21.5)</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46</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(20.2)</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0.032</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Malignancy</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75</w:t>
            </w:r>
            <w:r>
              <w:rPr>
                <w:rFonts w:hint="eastAsia" w:ascii="Times New Roman" w:hAnsi="Times New Roman" w:eastAsia="宋体" w:cs="Times New Roman"/>
                <w:color w:val="000000"/>
                <w:kern w:val="0"/>
                <w:szCs w:val="21"/>
                <w:lang w:bidi="ar"/>
              </w:rPr>
              <w:t xml:space="preserve">/948 </w:t>
            </w:r>
            <w:r>
              <w:rPr>
                <w:rFonts w:ascii="Times New Roman" w:hAnsi="Times New Roman" w:eastAsia="宋体" w:cs="Times New Roman"/>
                <w:color w:val="000000"/>
                <w:kern w:val="0"/>
                <w:szCs w:val="21"/>
                <w:lang w:bidi="ar"/>
              </w:rPr>
              <w:t>(7.9)</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87</w:t>
            </w:r>
            <w:r>
              <w:rPr>
                <w:rFonts w:hint="eastAsia" w:ascii="Times New Roman" w:hAnsi="Times New Roman" w:eastAsia="宋体" w:cs="Times New Roman"/>
                <w:color w:val="000000"/>
                <w:kern w:val="0"/>
                <w:szCs w:val="21"/>
                <w:lang w:bidi="ar"/>
              </w:rPr>
              <w:t xml:space="preserve">/955 </w:t>
            </w:r>
            <w:r>
              <w:rPr>
                <w:rFonts w:ascii="Times New Roman" w:hAnsi="Times New Roman" w:eastAsia="宋体" w:cs="Times New Roman"/>
                <w:color w:val="000000"/>
                <w:kern w:val="0"/>
                <w:szCs w:val="21"/>
                <w:lang w:bidi="ar"/>
              </w:rPr>
              <w:t>(9.1)</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0.043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28</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(12.3)</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29</w:t>
            </w:r>
            <w:r>
              <w:rPr>
                <w:rFonts w:hint="eastAsia" w:ascii="Times New Roman" w:hAnsi="Times New Roman" w:eastAsia="宋体" w:cs="Times New Roman"/>
                <w:color w:val="000000"/>
                <w:kern w:val="0"/>
                <w:szCs w:val="21"/>
                <w:lang w:bidi="ar"/>
              </w:rPr>
              <w:t xml:space="preserve">/228 </w:t>
            </w:r>
            <w:r>
              <w:rPr>
                <w:rFonts w:ascii="Times New Roman" w:hAnsi="Times New Roman" w:eastAsia="宋体" w:cs="Times New Roman"/>
                <w:color w:val="000000"/>
                <w:kern w:val="0"/>
                <w:szCs w:val="21"/>
                <w:lang w:bidi="ar"/>
              </w:rPr>
              <w:t>(12.7)</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0.013</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Vital signs</w:t>
            </w:r>
          </w:p>
        </w:tc>
        <w:tc>
          <w:tcPr>
            <w:tcW w:w="827"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797"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342"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18"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821"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335"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Heart rate (bpm)</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93</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80</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107</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92</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85</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107</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0.082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100</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87</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112</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100 (</w:t>
            </w:r>
            <w:r>
              <w:rPr>
                <w:rFonts w:ascii="Times New Roman" w:hAnsi="Times New Roman" w:eastAsia="宋体" w:cs="Times New Roman"/>
                <w:color w:val="000000"/>
                <w:kern w:val="0"/>
                <w:szCs w:val="21"/>
                <w:lang w:bidi="ar"/>
              </w:rPr>
              <w:t>86</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112</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0.006</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MAP (mmHg)</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81</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73</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91</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83</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73</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94</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0.132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kern w:val="0"/>
                <w:szCs w:val="21"/>
                <w:lang w:bidi="ar"/>
              </w:rPr>
              <w:t>80 (</w:t>
            </w:r>
            <w:r>
              <w:rPr>
                <w:rFonts w:ascii="Times New Roman" w:hAnsi="Times New Roman" w:eastAsia="宋体" w:cs="Times New Roman"/>
                <w:color w:val="000000"/>
                <w:kern w:val="0"/>
                <w:szCs w:val="21"/>
                <w:lang w:bidi="ar"/>
              </w:rPr>
              <w:t>71</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88</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76</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71</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86</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0.113</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Respiratory rate (bpm)</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20</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17</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24</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21</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18</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25</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0.185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21</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18</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25</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18</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25</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0.001</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Temperature (°C)</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36.9</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36.6</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37.3</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37</w:t>
            </w:r>
            <w:r>
              <w:rPr>
                <w:rFonts w:hint="eastAsia" w:ascii="Times New Roman" w:hAnsi="Times New Roman" w:eastAsia="宋体" w:cs="Times New Roman"/>
                <w:color w:val="000000"/>
                <w:kern w:val="0"/>
                <w:szCs w:val="21"/>
                <w:lang w:bidi="ar"/>
              </w:rPr>
              <w:t>.0 (</w:t>
            </w:r>
            <w:r>
              <w:rPr>
                <w:rFonts w:ascii="Times New Roman" w:hAnsi="Times New Roman" w:eastAsia="宋体" w:cs="Times New Roman"/>
                <w:color w:val="000000"/>
                <w:kern w:val="0"/>
                <w:szCs w:val="21"/>
                <w:lang w:bidi="ar"/>
              </w:rPr>
              <w:t>36.7</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37.2</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0.040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36.9</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36.</w:t>
            </w:r>
            <w:r>
              <w:rPr>
                <w:rFonts w:hint="eastAsia" w:ascii="Times New Roman" w:hAnsi="Times New Roman" w:eastAsia="宋体" w:cs="Times New Roman"/>
                <w:color w:val="000000"/>
                <w:kern w:val="0"/>
                <w:szCs w:val="21"/>
                <w:lang w:bidi="ar"/>
              </w:rPr>
              <w:t>6-</w:t>
            </w:r>
            <w:r>
              <w:rPr>
                <w:rFonts w:ascii="Times New Roman" w:hAnsi="Times New Roman" w:eastAsia="宋体" w:cs="Times New Roman"/>
                <w:color w:val="000000"/>
                <w:kern w:val="0"/>
                <w:szCs w:val="21"/>
                <w:lang w:bidi="ar"/>
              </w:rPr>
              <w:t>37.4</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36.9</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36.6</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37.2</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0.046</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Laboratory tests</w:t>
            </w:r>
          </w:p>
        </w:tc>
        <w:tc>
          <w:tcPr>
            <w:tcW w:w="827"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797"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342"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18"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821" w:type="pct"/>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335" w:type="pct"/>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pH</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7.37</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7.29</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7.43</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7.35</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7.25</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7.41</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0.155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7.36</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7.27</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7.42</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7.36</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7.26</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7.41</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0.033</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pO2 (mmHg)</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81</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50</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13</w:t>
            </w:r>
            <w:r>
              <w:rPr>
                <w:rFonts w:hint="eastAsia" w:ascii="Times New Roman" w:hAnsi="Times New Roman" w:eastAsia="宋体" w:cs="Times New Roman"/>
                <w:color w:val="000000"/>
                <w:kern w:val="0"/>
                <w:szCs w:val="21"/>
                <w:lang w:bidi="ar"/>
              </w:rPr>
              <w:t>7)</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77</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52</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157</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0.022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88</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54</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172</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87</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57</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16</w:t>
            </w:r>
            <w:r>
              <w:rPr>
                <w:rFonts w:hint="eastAsia" w:ascii="Times New Roman" w:hAnsi="Times New Roman" w:eastAsia="宋体" w:cs="Times New Roman"/>
                <w:color w:val="000000"/>
                <w:kern w:val="0"/>
                <w:szCs w:val="21"/>
                <w:lang w:bidi="ar"/>
              </w:rPr>
              <w:t>7)</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0.013</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pCO2 (mmHg)</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39</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33</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46</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39</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34</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43</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0.014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w:t>
            </w:r>
            <w:r>
              <w:rPr>
                <w:rFonts w:hint="eastAsia" w:ascii="Times New Roman" w:hAnsi="Times New Roman" w:eastAsia="宋体" w:cs="Times New Roman"/>
                <w:color w:val="000000"/>
                <w:kern w:val="0"/>
                <w:szCs w:val="21"/>
                <w:lang w:bidi="ar"/>
              </w:rPr>
              <w:t>9 (</w:t>
            </w:r>
            <w:r>
              <w:rPr>
                <w:rFonts w:ascii="Times New Roman" w:hAnsi="Times New Roman" w:eastAsia="宋体" w:cs="Times New Roman"/>
                <w:color w:val="000000"/>
                <w:kern w:val="0"/>
                <w:szCs w:val="21"/>
                <w:lang w:bidi="ar"/>
              </w:rPr>
              <w:t>34</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47</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39</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33</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44</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0.050</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Lactate level (mmol/L)</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1.7</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1.2</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2.7</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w:t>
            </w:r>
            <w:r>
              <w:rPr>
                <w:rFonts w:hint="eastAsia" w:ascii="Times New Roman" w:hAnsi="Times New Roman" w:eastAsia="宋体" w:cs="Times New Roman"/>
                <w:color w:val="000000"/>
                <w:kern w:val="0"/>
                <w:szCs w:val="21"/>
                <w:lang w:bidi="ar"/>
              </w:rPr>
              <w:t>.0 (</w:t>
            </w:r>
            <w:r>
              <w:rPr>
                <w:rFonts w:ascii="Times New Roman" w:hAnsi="Times New Roman" w:eastAsia="宋体" w:cs="Times New Roman"/>
                <w:color w:val="000000"/>
                <w:kern w:val="0"/>
                <w:szCs w:val="21"/>
                <w:lang w:bidi="ar"/>
              </w:rPr>
              <w:t>1.3</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3.</w:t>
            </w:r>
            <w:r>
              <w:rPr>
                <w:rFonts w:hint="eastAsia" w:ascii="Times New Roman" w:hAnsi="Times New Roman" w:eastAsia="宋体" w:cs="Times New Roman"/>
                <w:color w:val="000000"/>
                <w:kern w:val="0"/>
                <w:szCs w:val="21"/>
                <w:lang w:bidi="ar"/>
              </w:rPr>
              <w:t>1)</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0.084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1.9</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bidi="ar"/>
              </w:rPr>
              <w:t>4-</w:t>
            </w:r>
            <w:r>
              <w:rPr>
                <w:rFonts w:ascii="Times New Roman" w:hAnsi="Times New Roman" w:eastAsia="宋体" w:cs="Times New Roman"/>
                <w:color w:val="000000"/>
                <w:kern w:val="0"/>
                <w:szCs w:val="21"/>
                <w:lang w:bidi="ar"/>
              </w:rPr>
              <w:t>3.3</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1.4</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3.5</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0.101</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vAlign w:val="center"/>
          </w:tcPr>
          <w:p>
            <w:pPr>
              <w:widowControl/>
              <w:ind w:firstLine="210" w:firstLineChars="100"/>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Hemoglobin (×10</w:t>
            </w:r>
            <w:r>
              <w:rPr>
                <w:rFonts w:hint="eastAsia" w:ascii="Times New Roman" w:hAnsi="Times New Roman" w:eastAsia="宋体" w:cs="Times New Roman"/>
                <w:color w:val="000000"/>
                <w:kern w:val="0"/>
                <w:szCs w:val="21"/>
                <w:vertAlign w:val="superscript"/>
                <w:lang w:bidi="ar"/>
              </w:rPr>
              <w:t>12</w:t>
            </w:r>
            <w:r>
              <w:rPr>
                <w:rFonts w:ascii="Times New Roman" w:hAnsi="Times New Roman" w:eastAsia="宋体" w:cs="Times New Roman"/>
                <w:color w:val="000000"/>
                <w:kern w:val="0"/>
                <w:szCs w:val="21"/>
                <w:lang w:bidi="ar"/>
              </w:rPr>
              <w:t>/L)</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11.2</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9.6</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12.6</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11.1</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9.5</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13.</w:t>
            </w:r>
            <w:r>
              <w:rPr>
                <w:rFonts w:hint="eastAsia" w:ascii="Times New Roman" w:hAnsi="Times New Roman" w:eastAsia="宋体" w:cs="Times New Roman"/>
                <w:color w:val="000000"/>
                <w:kern w:val="0"/>
                <w:szCs w:val="21"/>
                <w:lang w:bidi="ar"/>
              </w:rPr>
              <w:t>9)</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0.158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w:t>
            </w:r>
            <w:r>
              <w:rPr>
                <w:rFonts w:hint="eastAsia" w:ascii="Times New Roman" w:hAnsi="Times New Roman" w:eastAsia="宋体" w:cs="Times New Roman"/>
                <w:color w:val="000000"/>
                <w:kern w:val="0"/>
                <w:szCs w:val="21"/>
                <w:lang w:bidi="ar"/>
              </w:rPr>
              <w:t>.0 (</w:t>
            </w:r>
            <w:r>
              <w:rPr>
                <w:rFonts w:ascii="Times New Roman" w:hAnsi="Times New Roman" w:eastAsia="宋体" w:cs="Times New Roman"/>
                <w:color w:val="000000"/>
                <w:kern w:val="0"/>
                <w:szCs w:val="21"/>
                <w:lang w:bidi="ar"/>
              </w:rPr>
              <w:t>9.4</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12.3</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w:t>
            </w:r>
            <w:r>
              <w:rPr>
                <w:rFonts w:hint="eastAsia" w:ascii="Times New Roman" w:hAnsi="Times New Roman" w:eastAsia="宋体" w:cs="Times New Roman"/>
                <w:color w:val="000000"/>
                <w:kern w:val="0"/>
                <w:szCs w:val="21"/>
                <w:lang w:bidi="ar"/>
              </w:rPr>
              <w:t>7 (</w:t>
            </w:r>
            <w:r>
              <w:rPr>
                <w:rFonts w:ascii="Times New Roman" w:hAnsi="Times New Roman" w:eastAsia="宋体" w:cs="Times New Roman"/>
                <w:color w:val="000000"/>
                <w:kern w:val="0"/>
                <w:szCs w:val="21"/>
                <w:lang w:bidi="ar"/>
              </w:rPr>
              <w:t>9</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12.6</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0.035</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Platelet (×10</w:t>
            </w:r>
            <w:r>
              <w:rPr>
                <w:rFonts w:ascii="Times New Roman" w:hAnsi="Times New Roman" w:eastAsia="宋体" w:cs="Times New Roman"/>
                <w:color w:val="000000"/>
                <w:kern w:val="0"/>
                <w:szCs w:val="21"/>
                <w:vertAlign w:val="superscript"/>
                <w:lang w:bidi="ar"/>
              </w:rPr>
              <w:t>9</w:t>
            </w:r>
            <w:r>
              <w:rPr>
                <w:rFonts w:ascii="Times New Roman" w:hAnsi="Times New Roman" w:eastAsia="宋体" w:cs="Times New Roman"/>
                <w:color w:val="000000"/>
                <w:kern w:val="0"/>
                <w:szCs w:val="21"/>
                <w:lang w:bidi="ar"/>
              </w:rPr>
              <w:t>/L)</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185</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128</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26</w:t>
            </w:r>
            <w:r>
              <w:rPr>
                <w:rFonts w:hint="eastAsia" w:ascii="Times New Roman" w:hAnsi="Times New Roman" w:eastAsia="宋体" w:cs="Times New Roman"/>
                <w:color w:val="000000"/>
                <w:kern w:val="0"/>
                <w:szCs w:val="21"/>
                <w:lang w:bidi="ar"/>
              </w:rPr>
              <w:t>7)</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200</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14</w:t>
            </w:r>
            <w:r>
              <w:rPr>
                <w:rFonts w:hint="eastAsia" w:ascii="Times New Roman" w:hAnsi="Times New Roman" w:eastAsia="宋体" w:cs="Times New Roman"/>
                <w:color w:val="000000"/>
                <w:kern w:val="0"/>
                <w:szCs w:val="21"/>
                <w:lang w:bidi="ar"/>
              </w:rPr>
              <w:t>4-</w:t>
            </w:r>
            <w:r>
              <w:rPr>
                <w:rFonts w:ascii="Times New Roman" w:hAnsi="Times New Roman" w:eastAsia="宋体" w:cs="Times New Roman"/>
                <w:color w:val="000000"/>
                <w:kern w:val="0"/>
                <w:szCs w:val="21"/>
                <w:lang w:bidi="ar"/>
              </w:rPr>
              <w:t>265</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0.012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bidi="ar"/>
              </w:rPr>
              <w:t>80 (</w:t>
            </w:r>
            <w:r>
              <w:rPr>
                <w:rFonts w:ascii="Times New Roman" w:hAnsi="Times New Roman" w:eastAsia="宋体" w:cs="Times New Roman"/>
                <w:color w:val="000000"/>
                <w:kern w:val="0"/>
                <w:szCs w:val="21"/>
                <w:lang w:bidi="ar"/>
              </w:rPr>
              <w:t>11</w:t>
            </w:r>
            <w:r>
              <w:rPr>
                <w:rFonts w:hint="eastAsia" w:ascii="Times New Roman" w:hAnsi="Times New Roman" w:eastAsia="宋体" w:cs="Times New Roman"/>
                <w:color w:val="000000"/>
                <w:kern w:val="0"/>
                <w:szCs w:val="21"/>
                <w:lang w:bidi="ar"/>
              </w:rPr>
              <w:t>9-</w:t>
            </w:r>
            <w:r>
              <w:rPr>
                <w:rFonts w:ascii="Times New Roman" w:hAnsi="Times New Roman" w:eastAsia="宋体" w:cs="Times New Roman"/>
                <w:color w:val="000000"/>
                <w:kern w:val="0"/>
                <w:szCs w:val="21"/>
                <w:lang w:bidi="ar"/>
              </w:rPr>
              <w:t>254</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172</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11</w:t>
            </w:r>
            <w:r>
              <w:rPr>
                <w:rFonts w:hint="eastAsia" w:ascii="Times New Roman" w:hAnsi="Times New Roman" w:eastAsia="宋体" w:cs="Times New Roman"/>
                <w:color w:val="000000"/>
                <w:kern w:val="0"/>
                <w:szCs w:val="21"/>
                <w:lang w:bidi="ar"/>
              </w:rPr>
              <w:t>7-</w:t>
            </w:r>
            <w:r>
              <w:rPr>
                <w:rFonts w:ascii="Times New Roman" w:hAnsi="Times New Roman" w:eastAsia="宋体" w:cs="Times New Roman"/>
                <w:color w:val="000000"/>
                <w:kern w:val="0"/>
                <w:szCs w:val="21"/>
                <w:lang w:bidi="ar"/>
              </w:rPr>
              <w:t>264</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0.043</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WBC (×10</w:t>
            </w:r>
            <w:r>
              <w:rPr>
                <w:rFonts w:ascii="Times New Roman" w:hAnsi="Times New Roman" w:eastAsia="宋体" w:cs="Times New Roman"/>
                <w:color w:val="000000"/>
                <w:kern w:val="0"/>
                <w:szCs w:val="21"/>
                <w:vertAlign w:val="superscript"/>
                <w:lang w:bidi="ar"/>
              </w:rPr>
              <w:t>9</w:t>
            </w:r>
            <w:r>
              <w:rPr>
                <w:rFonts w:ascii="Times New Roman" w:hAnsi="Times New Roman" w:eastAsia="宋体" w:cs="Times New Roman"/>
                <w:color w:val="000000"/>
                <w:kern w:val="0"/>
                <w:szCs w:val="21"/>
                <w:lang w:bidi="ar"/>
              </w:rPr>
              <w:t>/L)</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12.5</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8.6</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17.2</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12.9</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9.9</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18.4</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0.093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13.</w:t>
            </w:r>
            <w:r>
              <w:rPr>
                <w:rFonts w:hint="eastAsia" w:ascii="Times New Roman" w:hAnsi="Times New Roman" w:eastAsia="宋体" w:cs="Times New Roman"/>
                <w:color w:val="000000"/>
                <w:kern w:val="0"/>
                <w:szCs w:val="21"/>
                <w:lang w:bidi="ar"/>
              </w:rPr>
              <w:t>4 (</w:t>
            </w:r>
            <w:r>
              <w:rPr>
                <w:rFonts w:ascii="Times New Roman" w:hAnsi="Times New Roman" w:eastAsia="宋体" w:cs="Times New Roman"/>
                <w:color w:val="000000"/>
                <w:kern w:val="0"/>
                <w:szCs w:val="21"/>
                <w:lang w:bidi="ar"/>
              </w:rPr>
              <w:t>9.3</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bidi="ar"/>
              </w:rPr>
              <w:t>9.0)</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bidi="ar"/>
              </w:rPr>
              <w:t>3.0 (</w:t>
            </w:r>
            <w:r>
              <w:rPr>
                <w:rFonts w:ascii="Times New Roman" w:hAnsi="Times New Roman" w:eastAsia="宋体" w:cs="Times New Roman"/>
                <w:color w:val="000000"/>
                <w:kern w:val="0"/>
                <w:szCs w:val="21"/>
                <w:lang w:bidi="ar"/>
              </w:rPr>
              <w:t>9</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19.5</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0.041</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Albumin (g/dL)</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3.1</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2.6</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3.5</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3.1</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2.7</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3.7</w:t>
            </w:r>
            <w:r>
              <w:rPr>
                <w:rFonts w:hint="eastAsia" w:ascii="Times New Roman" w:hAnsi="Times New Roman" w:eastAsia="宋体" w:cs="Times New Roman"/>
                <w:color w:val="000000"/>
                <w:kern w:val="0"/>
                <w:szCs w:val="21"/>
                <w:lang w:bidi="ar"/>
              </w:rPr>
              <w:t>)</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0.116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2.9</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2.5</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3.4</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2.8</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2.</w:t>
            </w:r>
            <w:r>
              <w:rPr>
                <w:rFonts w:hint="eastAsia" w:ascii="Times New Roman" w:hAnsi="Times New Roman" w:eastAsia="宋体" w:cs="Times New Roman"/>
                <w:color w:val="000000"/>
                <w:kern w:val="0"/>
                <w:szCs w:val="21"/>
                <w:lang w:bidi="ar"/>
              </w:rPr>
              <w:t>4-</w:t>
            </w:r>
            <w:r>
              <w:rPr>
                <w:rFonts w:ascii="Times New Roman" w:hAnsi="Times New Roman" w:eastAsia="宋体" w:cs="Times New Roman"/>
                <w:color w:val="000000"/>
                <w:kern w:val="0"/>
                <w:szCs w:val="21"/>
                <w:lang w:bidi="ar"/>
              </w:rPr>
              <w:t>3.3</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0.186</w:t>
            </w:r>
          </w:p>
        </w:tc>
      </w:tr>
      <w:tr>
        <w:tblPrEx>
          <w:tblCellMar>
            <w:top w:w="0" w:type="dxa"/>
            <w:left w:w="108" w:type="dxa"/>
            <w:bottom w:w="0" w:type="dxa"/>
            <w:right w:w="108" w:type="dxa"/>
          </w:tblCellMar>
        </w:tblPrEx>
        <w:trPr>
          <w:trHeight w:val="350" w:hRule="atLeast"/>
        </w:trPr>
        <w:tc>
          <w:tcPr>
            <w:tcW w:w="1057" w:type="pct"/>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Bun (mg/dL)</w:t>
            </w:r>
          </w:p>
        </w:tc>
        <w:tc>
          <w:tcPr>
            <w:tcW w:w="82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19</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12</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35</w:t>
            </w:r>
            <w:r>
              <w:rPr>
                <w:rFonts w:hint="eastAsia" w:ascii="Times New Roman" w:hAnsi="Times New Roman" w:eastAsia="宋体" w:cs="Times New Roman"/>
                <w:color w:val="000000"/>
                <w:kern w:val="0"/>
                <w:szCs w:val="21"/>
                <w:lang w:bidi="ar"/>
              </w:rPr>
              <w:t>)</w:t>
            </w:r>
          </w:p>
        </w:tc>
        <w:tc>
          <w:tcPr>
            <w:tcW w:w="797"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21</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15</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3</w:t>
            </w:r>
            <w:r>
              <w:rPr>
                <w:rFonts w:hint="eastAsia" w:ascii="Times New Roman" w:hAnsi="Times New Roman" w:eastAsia="宋体" w:cs="Times New Roman"/>
                <w:color w:val="000000"/>
                <w:kern w:val="0"/>
                <w:szCs w:val="21"/>
                <w:lang w:bidi="ar"/>
              </w:rPr>
              <w:t>6)</w:t>
            </w:r>
          </w:p>
        </w:tc>
        <w:tc>
          <w:tcPr>
            <w:tcW w:w="34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w:t>
            </w:r>
            <w:r>
              <w:rPr>
                <w:rFonts w:hint="eastAsia" w:ascii="Times New Roman" w:hAnsi="Times New Roman" w:eastAsia="宋体" w:cs="Times New Roman"/>
                <w:color w:val="000000"/>
                <w:kern w:val="0"/>
                <w:szCs w:val="21"/>
                <w:lang w:bidi="ar"/>
              </w:rPr>
              <w:t>.00</w:t>
            </w:r>
            <w:r>
              <w:rPr>
                <w:rFonts w:ascii="Times New Roman" w:hAnsi="Times New Roman" w:eastAsia="宋体" w:cs="Times New Roman"/>
                <w:color w:val="000000"/>
                <w:kern w:val="0"/>
                <w:szCs w:val="21"/>
                <w:lang w:bidi="ar"/>
              </w:rPr>
              <w:t xml:space="preserve">5 </w:t>
            </w:r>
          </w:p>
        </w:tc>
        <w:tc>
          <w:tcPr>
            <w:tcW w:w="81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w:t>
            </w:r>
            <w:r>
              <w:rPr>
                <w:rFonts w:hint="eastAsia" w:ascii="Times New Roman" w:hAnsi="Times New Roman" w:eastAsia="宋体" w:cs="Times New Roman"/>
                <w:color w:val="000000"/>
                <w:kern w:val="0"/>
                <w:szCs w:val="21"/>
                <w:lang w:bidi="ar"/>
              </w:rPr>
              <w:t>4 (</w:t>
            </w:r>
            <w:r>
              <w:rPr>
                <w:rFonts w:ascii="Times New Roman" w:hAnsi="Times New Roman" w:eastAsia="宋体" w:cs="Times New Roman"/>
                <w:color w:val="000000"/>
                <w:kern w:val="0"/>
                <w:szCs w:val="21"/>
                <w:lang w:bidi="ar"/>
              </w:rPr>
              <w:t>15</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41</w:t>
            </w:r>
            <w:r>
              <w:rPr>
                <w:rFonts w:hint="eastAsia" w:ascii="Times New Roman" w:hAnsi="Times New Roman" w:eastAsia="宋体" w:cs="Times New Roman"/>
                <w:color w:val="000000"/>
                <w:kern w:val="0"/>
                <w:szCs w:val="21"/>
                <w:lang w:bidi="ar"/>
              </w:rPr>
              <w:t>)</w:t>
            </w:r>
          </w:p>
        </w:tc>
        <w:tc>
          <w:tcPr>
            <w:tcW w:w="821"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26</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bidi="ar"/>
              </w:rPr>
              <w:t>7-</w:t>
            </w:r>
            <w:r>
              <w:rPr>
                <w:rFonts w:ascii="Times New Roman" w:hAnsi="Times New Roman" w:eastAsia="宋体" w:cs="Times New Roman"/>
                <w:color w:val="000000"/>
                <w:kern w:val="0"/>
                <w:szCs w:val="21"/>
                <w:lang w:bidi="ar"/>
              </w:rPr>
              <w:t>48</w:t>
            </w:r>
            <w:r>
              <w:rPr>
                <w:rFonts w:hint="eastAsia" w:ascii="Times New Roman" w:hAnsi="Times New Roman" w:eastAsia="宋体" w:cs="Times New Roman"/>
                <w:color w:val="000000"/>
                <w:kern w:val="0"/>
                <w:szCs w:val="21"/>
                <w:lang w:bidi="ar"/>
              </w:rPr>
              <w:t>)</w:t>
            </w:r>
          </w:p>
        </w:tc>
        <w:tc>
          <w:tcPr>
            <w:tcW w:w="33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0.135</w:t>
            </w:r>
          </w:p>
        </w:tc>
      </w:tr>
      <w:tr>
        <w:tblPrEx>
          <w:tblCellMar>
            <w:top w:w="0" w:type="dxa"/>
            <w:left w:w="108" w:type="dxa"/>
            <w:bottom w:w="0" w:type="dxa"/>
            <w:right w:w="108" w:type="dxa"/>
          </w:tblCellMar>
        </w:tblPrEx>
        <w:trPr>
          <w:trHeight w:val="350" w:hRule="atLeast"/>
        </w:trPr>
        <w:tc>
          <w:tcPr>
            <w:tcW w:w="1057" w:type="pct"/>
            <w:tcBorders>
              <w:top w:val="nil"/>
              <w:left w:val="nil"/>
              <w:bottom w:val="single" w:color="000000" w:sz="4" w:space="0"/>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Creatinine (mg/dL)</w:t>
            </w:r>
          </w:p>
        </w:tc>
        <w:tc>
          <w:tcPr>
            <w:tcW w:w="827" w:type="pct"/>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bidi="ar"/>
              </w:rPr>
              <w:t>.0 (</w:t>
            </w:r>
            <w:r>
              <w:rPr>
                <w:rFonts w:ascii="Times New Roman" w:hAnsi="Times New Roman" w:eastAsia="宋体" w:cs="Times New Roman"/>
                <w:color w:val="000000"/>
                <w:kern w:val="0"/>
                <w:szCs w:val="21"/>
                <w:lang w:bidi="ar"/>
              </w:rPr>
              <w:t>0.7</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bidi="ar"/>
              </w:rPr>
              <w:t>9)</w:t>
            </w:r>
          </w:p>
        </w:tc>
        <w:tc>
          <w:tcPr>
            <w:tcW w:w="797" w:type="pct"/>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1.2</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0.8</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1.7</w:t>
            </w:r>
            <w:r>
              <w:rPr>
                <w:rFonts w:hint="eastAsia" w:ascii="Times New Roman" w:hAnsi="Times New Roman" w:eastAsia="宋体" w:cs="Times New Roman"/>
                <w:color w:val="000000"/>
                <w:kern w:val="0"/>
                <w:szCs w:val="21"/>
                <w:lang w:bidi="ar"/>
              </w:rPr>
              <w:t>)</w:t>
            </w:r>
          </w:p>
        </w:tc>
        <w:tc>
          <w:tcPr>
            <w:tcW w:w="342"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 xml:space="preserve">0.033 </w:t>
            </w:r>
          </w:p>
        </w:tc>
        <w:tc>
          <w:tcPr>
            <w:tcW w:w="818" w:type="pct"/>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1.2</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0.8</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2.2</w:t>
            </w:r>
            <w:r>
              <w:rPr>
                <w:rFonts w:hint="eastAsia" w:ascii="Times New Roman" w:hAnsi="Times New Roman" w:eastAsia="宋体" w:cs="Times New Roman"/>
                <w:color w:val="000000"/>
                <w:kern w:val="0"/>
                <w:szCs w:val="21"/>
                <w:lang w:bidi="ar"/>
              </w:rPr>
              <w:t>)</w:t>
            </w:r>
          </w:p>
        </w:tc>
        <w:tc>
          <w:tcPr>
            <w:tcW w:w="821" w:type="pct"/>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w:t>
            </w:r>
            <w:r>
              <w:rPr>
                <w:rFonts w:hint="eastAsia" w:ascii="Times New Roman" w:hAnsi="Times New Roman" w:eastAsia="宋体" w:cs="Times New Roman"/>
                <w:color w:val="000000"/>
                <w:kern w:val="0"/>
                <w:szCs w:val="21"/>
                <w:lang w:bidi="ar"/>
              </w:rPr>
              <w:t xml:space="preserve"> (</w:t>
            </w:r>
            <w:r>
              <w:rPr>
                <w:rFonts w:ascii="Times New Roman" w:hAnsi="Times New Roman" w:eastAsia="宋体" w:cs="Times New Roman"/>
                <w:color w:val="000000"/>
                <w:kern w:val="0"/>
                <w:szCs w:val="21"/>
                <w:lang w:bidi="ar"/>
              </w:rPr>
              <w:t>0.9</w:t>
            </w:r>
            <w:r>
              <w:rPr>
                <w:rFonts w:hint="eastAsia" w:ascii="Times New Roman" w:hAnsi="Times New Roman" w:eastAsia="宋体" w:cs="Times New Roman"/>
                <w:color w:val="000000"/>
                <w:kern w:val="0"/>
                <w:szCs w:val="21"/>
                <w:lang w:bidi="ar"/>
              </w:rPr>
              <w:t>-</w:t>
            </w:r>
            <w:r>
              <w:rPr>
                <w:rFonts w:ascii="Times New Roman" w:hAnsi="Times New Roman" w:eastAsia="宋体" w:cs="Times New Roman"/>
                <w:color w:val="000000"/>
                <w:kern w:val="0"/>
                <w:szCs w:val="21"/>
                <w:lang w:bidi="ar"/>
              </w:rPr>
              <w:t>2.6</w:t>
            </w:r>
            <w:r>
              <w:rPr>
                <w:rFonts w:hint="eastAsia" w:ascii="Times New Roman" w:hAnsi="Times New Roman" w:eastAsia="宋体" w:cs="Times New Roman"/>
                <w:color w:val="000000"/>
                <w:kern w:val="0"/>
                <w:szCs w:val="21"/>
                <w:lang w:bidi="ar"/>
              </w:rPr>
              <w:t>)</w:t>
            </w:r>
          </w:p>
        </w:tc>
        <w:tc>
          <w:tcPr>
            <w:tcW w:w="335"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0.063</w:t>
            </w:r>
          </w:p>
        </w:tc>
      </w:tr>
    </w:tbl>
    <w:p>
      <w:pPr>
        <w:rPr>
          <w:rFonts w:hint="eastAsia" w:ascii="Times New Roman" w:hAnsi="Times New Roman" w:cs="Times New Roman"/>
          <w:b w:val="0"/>
          <w:bCs w:val="0"/>
          <w:sz w:val="18"/>
          <w:szCs w:val="21"/>
          <w:lang w:val="en-US" w:eastAsia="zh-CN"/>
        </w:rPr>
      </w:pPr>
      <w:r>
        <w:rPr>
          <w:rFonts w:hint="eastAsia" w:ascii="Times New Roman" w:hAnsi="Times New Roman" w:cs="Times New Roman"/>
          <w:sz w:val="18"/>
          <w:szCs w:val="21"/>
          <w:lang w:val="en-US" w:eastAsia="zh-CN"/>
        </w:rPr>
        <w:t xml:space="preserve">SMD standardized mean differences, PSM propensity score matching, IPTW propensity score-based inverse probability of treatment weighting, </w:t>
      </w:r>
      <w:r>
        <w:rPr>
          <w:rFonts w:hint="eastAsia" w:ascii="Times New Roman" w:hAnsi="Times New Roman" w:cs="Times New Roman"/>
          <w:b w:val="0"/>
          <w:bCs w:val="0"/>
          <w:sz w:val="18"/>
          <w:szCs w:val="21"/>
        </w:rPr>
        <w:t xml:space="preserve">Alb Albumin infusion, RRT renal replacement therapy, MV mechanical ventilation, SOFA Sequential Organ Failure Assessment, SAPS II Simplified Acute Physiology Score II, CHF congestive heart failure, COPD chronic obstructive pulmonary disease, MAP mean arterial pressure, </w:t>
      </w:r>
      <w:r>
        <w:rPr>
          <w:rFonts w:hint="eastAsia" w:ascii="Times New Roman" w:hAnsi="Times New Roman" w:cs="Times New Roman"/>
          <w:b w:val="0"/>
          <w:bCs w:val="0"/>
          <w:sz w:val="18"/>
          <w:szCs w:val="21"/>
          <w:lang w:val="en-US" w:eastAsia="zh-CN"/>
        </w:rPr>
        <w:t>p</w:t>
      </w:r>
      <w:r>
        <w:rPr>
          <w:rFonts w:hint="eastAsia" w:ascii="Times New Roman" w:hAnsi="Times New Roman" w:cs="Times New Roman"/>
          <w:b w:val="0"/>
          <w:bCs w:val="0"/>
          <w:sz w:val="18"/>
          <w:szCs w:val="21"/>
        </w:rPr>
        <w:t xml:space="preserve">O2 partial pressure of oxygen, </w:t>
      </w:r>
      <w:r>
        <w:rPr>
          <w:rFonts w:hint="eastAsia" w:ascii="Times New Roman" w:hAnsi="Times New Roman" w:cs="Times New Roman"/>
          <w:b w:val="0"/>
          <w:bCs w:val="0"/>
          <w:sz w:val="18"/>
          <w:szCs w:val="21"/>
          <w:lang w:val="en-US" w:eastAsia="zh-CN"/>
        </w:rPr>
        <w:t>p</w:t>
      </w:r>
      <w:r>
        <w:rPr>
          <w:rFonts w:hint="eastAsia" w:ascii="Times New Roman" w:hAnsi="Times New Roman" w:cs="Times New Roman"/>
          <w:b w:val="0"/>
          <w:bCs w:val="0"/>
          <w:sz w:val="18"/>
          <w:szCs w:val="21"/>
        </w:rPr>
        <w:t>CO2 partial pressure of carbon dioxide, WBC white blood cell</w:t>
      </w:r>
      <w:r>
        <w:rPr>
          <w:rFonts w:hint="eastAsia" w:ascii="Times New Roman" w:hAnsi="Times New Roman" w:cs="Times New Roman"/>
          <w:b w:val="0"/>
          <w:bCs w:val="0"/>
          <w:sz w:val="18"/>
          <w:szCs w:val="21"/>
          <w:lang w:val="en-US" w:eastAsia="zh-CN"/>
        </w:rPr>
        <w:t>, Bun blood urea nitrogen</w:t>
      </w:r>
    </w:p>
    <w:p>
      <w:pPr>
        <w:rPr>
          <w:rFonts w:hint="default" w:ascii="Times New Roman" w:hAnsi="Times New Roman" w:cs="Times New Roman"/>
          <w:b w:val="0"/>
          <w:bCs w:val="0"/>
          <w:sz w:val="18"/>
          <w:szCs w:val="21"/>
          <w:lang w:val="en-US" w:eastAsia="zh-CN"/>
        </w:rPr>
      </w:pPr>
    </w:p>
    <w:p>
      <w:pPr>
        <w:rPr>
          <w:rFonts w:ascii="Times New Roman" w:hAnsi="Times New Roman" w:cs="Times New Roman"/>
          <w:b/>
          <w:bCs/>
          <w:sz w:val="24"/>
          <w:szCs w:val="32"/>
        </w:rPr>
      </w:pPr>
      <w:r>
        <w:rPr>
          <w:rFonts w:ascii="Times New Roman" w:hAnsi="Times New Roman" w:cs="Times New Roman"/>
          <w:b/>
          <w:bCs/>
          <w:sz w:val="24"/>
          <w:szCs w:val="32"/>
        </w:rPr>
        <w:br w:type="page"/>
      </w:r>
    </w:p>
    <w:p>
      <w:pPr>
        <w:rPr>
          <w:rFonts w:ascii="Times New Roman" w:hAnsi="Times New Roman" w:cs="Times New Roman"/>
          <w:b/>
          <w:bCs/>
          <w:sz w:val="24"/>
          <w:szCs w:val="32"/>
        </w:rPr>
      </w:pPr>
      <w:r>
        <w:rPr>
          <w:rFonts w:ascii="Times New Roman" w:hAnsi="Times New Roman" w:cs="Times New Roman"/>
          <w:b/>
          <w:bCs/>
          <w:sz w:val="24"/>
          <w:szCs w:val="32"/>
        </w:rPr>
        <w:t>Table S</w:t>
      </w:r>
      <w:r>
        <w:rPr>
          <w:rFonts w:hint="eastAsia" w:ascii="Times New Roman" w:hAnsi="Times New Roman" w:cs="Times New Roman"/>
          <w:b/>
          <w:bCs/>
          <w:sz w:val="24"/>
          <w:szCs w:val="32"/>
        </w:rPr>
        <w:t xml:space="preserve">5: Baseline characteristics of </w:t>
      </w:r>
      <w:r>
        <w:rPr>
          <w:rFonts w:ascii="Times New Roman" w:hAnsi="Times New Roman" w:cs="Times New Roman"/>
          <w:b/>
          <w:bCs/>
          <w:sz w:val="24"/>
          <w:szCs w:val="32"/>
        </w:rPr>
        <w:t xml:space="preserve">acute pancreatitis </w:t>
      </w:r>
      <w:r>
        <w:rPr>
          <w:rFonts w:hint="eastAsia" w:ascii="Times New Roman" w:hAnsi="Times New Roman" w:cs="Times New Roman"/>
          <w:b/>
          <w:bCs/>
          <w:sz w:val="24"/>
          <w:szCs w:val="32"/>
        </w:rPr>
        <w:t>patients without missing data from the MIMIC-IV database</w:t>
      </w:r>
    </w:p>
    <w:tbl>
      <w:tblPr>
        <w:tblStyle w:val="6"/>
        <w:tblW w:w="9250" w:type="dxa"/>
        <w:tblInd w:w="0" w:type="dxa"/>
        <w:tblLayout w:type="fixed"/>
        <w:tblCellMar>
          <w:top w:w="0" w:type="dxa"/>
          <w:left w:w="108" w:type="dxa"/>
          <w:bottom w:w="0" w:type="dxa"/>
          <w:right w:w="108" w:type="dxa"/>
        </w:tblCellMar>
      </w:tblPr>
      <w:tblGrid>
        <w:gridCol w:w="2473"/>
        <w:gridCol w:w="575"/>
        <w:gridCol w:w="1119"/>
        <w:gridCol w:w="492"/>
        <w:gridCol w:w="1202"/>
        <w:gridCol w:w="1139"/>
        <w:gridCol w:w="555"/>
        <w:gridCol w:w="847"/>
        <w:gridCol w:w="120"/>
        <w:gridCol w:w="728"/>
      </w:tblGrid>
      <w:tr>
        <w:tblPrEx>
          <w:tblCellMar>
            <w:top w:w="0" w:type="dxa"/>
            <w:left w:w="108" w:type="dxa"/>
            <w:bottom w:w="0" w:type="dxa"/>
            <w:right w:w="108" w:type="dxa"/>
          </w:tblCellMar>
        </w:tblPrEx>
        <w:trPr>
          <w:trHeight w:val="351" w:hRule="atLeast"/>
        </w:trPr>
        <w:tc>
          <w:tcPr>
            <w:tcW w:w="2473" w:type="dxa"/>
            <w:vMerge w:val="restart"/>
            <w:tcBorders>
              <w:top w:val="single" w:color="000000" w:sz="4" w:space="0"/>
              <w:left w:val="nil"/>
              <w:bottom w:val="single" w:color="000000" w:sz="4" w:space="0"/>
              <w:right w:val="nil"/>
            </w:tcBorders>
            <w:shd w:val="clear" w:color="auto" w:fill="auto"/>
            <w:noWrap/>
          </w:tcPr>
          <w:p>
            <w:pPr>
              <w:widowControl/>
              <w:jc w:val="left"/>
              <w:textAlignment w:val="top"/>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Covariates</w:t>
            </w:r>
          </w:p>
        </w:tc>
        <w:tc>
          <w:tcPr>
            <w:tcW w:w="6777" w:type="dxa"/>
            <w:gridSpan w:val="9"/>
            <w:tcBorders>
              <w:top w:val="single" w:color="000000" w:sz="4" w:space="0"/>
              <w:left w:val="nil"/>
              <w:bottom w:val="nil"/>
              <w:right w:val="nil"/>
            </w:tcBorders>
            <w:shd w:val="clear" w:color="auto" w:fill="auto"/>
            <w:vAlign w:val="center"/>
          </w:tcPr>
          <w:p>
            <w:pPr>
              <w:widowControl/>
              <w:jc w:val="center"/>
              <w:textAlignment w:val="center"/>
              <w:rPr>
                <w:rFonts w:ascii="Times New Roman" w:hAnsi="Times New Roman" w:eastAsia="宋体" w:cs="Times New Roman"/>
                <w:color w:val="000000"/>
                <w:kern w:val="0"/>
                <w:szCs w:val="21"/>
                <w:lang w:bidi="ar"/>
              </w:rPr>
            </w:pPr>
            <w:r>
              <w:rPr>
                <w:rFonts w:hint="eastAsia" w:ascii="Times New Roman" w:hAnsi="Times New Roman" w:eastAsia="宋体" w:cs="Times New Roman"/>
                <w:color w:val="000000"/>
                <w:kern w:val="0"/>
                <w:szCs w:val="21"/>
                <w:lang w:bidi="ar"/>
              </w:rPr>
              <w:t>MIMIC-IV</w:t>
            </w:r>
            <w:r>
              <w:rPr>
                <w:rFonts w:ascii="Times New Roman" w:hAnsi="Times New Roman" w:eastAsia="宋体" w:cs="Times New Roman"/>
                <w:color w:val="000000"/>
                <w:kern w:val="0"/>
                <w:szCs w:val="21"/>
                <w:lang w:bidi="ar"/>
              </w:rPr>
              <w:t xml:space="preserve"> (n=6</w:t>
            </w:r>
            <w:r>
              <w:rPr>
                <w:rFonts w:hint="eastAsia" w:ascii="Times New Roman" w:hAnsi="Times New Roman" w:eastAsia="宋体" w:cs="Times New Roman"/>
                <w:color w:val="000000"/>
                <w:kern w:val="0"/>
                <w:szCs w:val="21"/>
                <w:lang w:bidi="ar"/>
              </w:rPr>
              <w:t>40</w:t>
            </w:r>
            <w:r>
              <w:rPr>
                <w:rFonts w:ascii="Times New Roman" w:hAnsi="Times New Roman" w:eastAsia="宋体" w:cs="Times New Roman"/>
                <w:color w:val="000000"/>
                <w:kern w:val="0"/>
                <w:szCs w:val="21"/>
                <w:lang w:bidi="ar"/>
              </w:rPr>
              <w:t>)</w:t>
            </w:r>
          </w:p>
        </w:tc>
      </w:tr>
      <w:tr>
        <w:tblPrEx>
          <w:tblCellMar>
            <w:top w:w="0" w:type="dxa"/>
            <w:left w:w="108" w:type="dxa"/>
            <w:bottom w:w="0" w:type="dxa"/>
            <w:right w:w="108" w:type="dxa"/>
          </w:tblCellMar>
        </w:tblPrEx>
        <w:trPr>
          <w:trHeight w:val="351" w:hRule="atLeast"/>
        </w:trPr>
        <w:tc>
          <w:tcPr>
            <w:tcW w:w="2473" w:type="dxa"/>
            <w:vMerge w:val="continue"/>
            <w:tcBorders>
              <w:top w:val="single" w:color="000000" w:sz="4" w:space="0"/>
              <w:left w:val="nil"/>
              <w:bottom w:val="single" w:color="000000" w:sz="4" w:space="0"/>
              <w:right w:val="nil"/>
            </w:tcBorders>
            <w:shd w:val="clear" w:color="auto" w:fill="auto"/>
            <w:noWrap/>
          </w:tcPr>
          <w:p>
            <w:pPr>
              <w:jc w:val="left"/>
              <w:rPr>
                <w:rFonts w:ascii="Times New Roman" w:hAnsi="Times New Roman" w:eastAsia="宋体" w:cs="Times New Roman"/>
                <w:color w:val="000000"/>
                <w:szCs w:val="21"/>
              </w:rPr>
            </w:pPr>
          </w:p>
        </w:tc>
        <w:tc>
          <w:tcPr>
            <w:tcW w:w="1694" w:type="dxa"/>
            <w:gridSpan w:val="2"/>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All patients</w:t>
            </w:r>
          </w:p>
        </w:tc>
        <w:tc>
          <w:tcPr>
            <w:tcW w:w="1694" w:type="dxa"/>
            <w:gridSpan w:val="2"/>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non-Alb</w:t>
            </w:r>
          </w:p>
        </w:tc>
        <w:tc>
          <w:tcPr>
            <w:tcW w:w="1694" w:type="dxa"/>
            <w:gridSpan w:val="2"/>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Alb</w:t>
            </w:r>
          </w:p>
        </w:tc>
        <w:tc>
          <w:tcPr>
            <w:tcW w:w="847" w:type="dxa"/>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szCs w:val="21"/>
              </w:rPr>
              <w:t>P value</w:t>
            </w:r>
          </w:p>
        </w:tc>
        <w:tc>
          <w:tcPr>
            <w:tcW w:w="848" w:type="dxa"/>
            <w:gridSpan w:val="2"/>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SMD</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N</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640</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451</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189</w:t>
            </w:r>
          </w:p>
        </w:tc>
        <w:tc>
          <w:tcPr>
            <w:tcW w:w="847"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48" w:type="dxa"/>
            <w:gridSpan w:val="2"/>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Age</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58 (46-71)</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57 (45-70)</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59 (50-73)</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0.100</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0.142</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Male (%)</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373</w:t>
            </w:r>
            <w:r>
              <w:rPr>
                <w:rFonts w:hint="eastAsia" w:ascii="Times New Roman" w:hAnsi="Times New Roman" w:eastAsia="宋体" w:cs="Times New Roman"/>
                <w:color w:val="000000"/>
                <w:kern w:val="0"/>
                <w:szCs w:val="21"/>
                <w:lang w:val="en-US" w:eastAsia="zh-CN" w:bidi="ar"/>
              </w:rPr>
              <w:t xml:space="preserve">/640 </w:t>
            </w:r>
            <w:r>
              <w:rPr>
                <w:rFonts w:ascii="Times New Roman" w:hAnsi="Times New Roman" w:eastAsia="宋体" w:cs="Times New Roman"/>
                <w:color w:val="000000"/>
                <w:kern w:val="0"/>
                <w:szCs w:val="21"/>
                <w:lang w:bidi="ar"/>
              </w:rPr>
              <w:t>(58.3)</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262</w:t>
            </w:r>
            <w:r>
              <w:rPr>
                <w:rFonts w:hint="eastAsia" w:ascii="Times New Roman" w:hAnsi="Times New Roman" w:eastAsia="宋体" w:cs="Times New Roman"/>
                <w:color w:val="000000"/>
                <w:kern w:val="0"/>
                <w:szCs w:val="21"/>
                <w:lang w:val="en-US" w:eastAsia="zh-CN" w:bidi="ar"/>
              </w:rPr>
              <w:t xml:space="preserve">/451 </w:t>
            </w:r>
            <w:r>
              <w:rPr>
                <w:rFonts w:ascii="Times New Roman" w:hAnsi="Times New Roman" w:eastAsia="宋体" w:cs="Times New Roman"/>
                <w:color w:val="000000"/>
                <w:kern w:val="0"/>
                <w:szCs w:val="21"/>
                <w:lang w:bidi="ar"/>
              </w:rPr>
              <w:t>(58.1)</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111</w:t>
            </w:r>
            <w:r>
              <w:rPr>
                <w:rFonts w:hint="eastAsia" w:ascii="Times New Roman" w:hAnsi="Times New Roman" w:eastAsia="宋体" w:cs="Times New Roman"/>
                <w:color w:val="000000"/>
                <w:kern w:val="0"/>
                <w:szCs w:val="21"/>
                <w:lang w:val="en-US" w:eastAsia="zh-CN" w:bidi="ar"/>
              </w:rPr>
              <w:t xml:space="preserve">/189 </w:t>
            </w:r>
            <w:r>
              <w:rPr>
                <w:rFonts w:ascii="Times New Roman" w:hAnsi="Times New Roman" w:eastAsia="宋体" w:cs="Times New Roman"/>
                <w:color w:val="000000"/>
                <w:kern w:val="0"/>
                <w:szCs w:val="21"/>
                <w:lang w:bidi="ar"/>
              </w:rPr>
              <w:t>(58.7)</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0.951</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0.013</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Weight (kg)</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82.4 (70</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w:t>
            </w:r>
            <w:r>
              <w:rPr>
                <w:rFonts w:hint="eastAsia" w:ascii="Times New Roman" w:hAnsi="Times New Roman" w:eastAsia="宋体" w:cs="Times New Roman"/>
                <w:color w:val="000000"/>
                <w:kern w:val="0"/>
                <w:szCs w:val="21"/>
                <w:lang w:bidi="ar"/>
              </w:rPr>
              <w:t>100.0</w:t>
            </w:r>
            <w:r>
              <w:rPr>
                <w:rFonts w:ascii="Times New Roman" w:hAnsi="Times New Roman" w:eastAsia="宋体" w:cs="Times New Roman"/>
                <w:color w:val="000000"/>
                <w:kern w:val="0"/>
                <w:szCs w:val="21"/>
                <w:lang w:bidi="ar"/>
              </w:rPr>
              <w:t>)</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82.4 (70</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-99.4)</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81.9 (71</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-100.3)</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0.557</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0.012</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Admission period, n (%)</w:t>
            </w: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kern w:val="0"/>
                <w:szCs w:val="21"/>
                <w:lang w:bidi="ar"/>
              </w:rPr>
            </w:pP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kern w:val="0"/>
                <w:szCs w:val="21"/>
                <w:lang w:bidi="ar"/>
              </w:rPr>
            </w:pP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kern w:val="0"/>
                <w:szCs w:val="21"/>
                <w:lang w:bidi="ar"/>
              </w:rPr>
            </w:pP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1"/>
                <w:szCs w:val="21"/>
                <w:lang w:val="en-US" w:eastAsia="zh-CN" w:bidi="ar"/>
              </w:rPr>
            </w:pPr>
            <w:r>
              <w:rPr>
                <w:rFonts w:ascii="Times New Roman" w:hAnsi="Times New Roman" w:eastAsia="宋体" w:cs="Times New Roman"/>
                <w:color w:val="000000"/>
                <w:kern w:val="0"/>
                <w:szCs w:val="21"/>
                <w:lang w:bidi="ar"/>
              </w:rPr>
              <w:t>0.585</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 w:val="21"/>
                <w:szCs w:val="21"/>
                <w:lang w:val="en-US" w:eastAsia="zh-CN" w:bidi="ar"/>
              </w:rPr>
            </w:pPr>
            <w:r>
              <w:rPr>
                <w:rFonts w:ascii="Times New Roman" w:hAnsi="Times New Roman" w:eastAsia="宋体" w:cs="Times New Roman"/>
                <w:color w:val="000000"/>
                <w:kern w:val="0"/>
                <w:szCs w:val="21"/>
                <w:lang w:bidi="ar"/>
              </w:rPr>
              <w:t>0.055</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 xml:space="preserve">  2008-2013</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388</w:t>
            </w:r>
            <w:r>
              <w:rPr>
                <w:rFonts w:hint="eastAsia" w:ascii="Times New Roman" w:hAnsi="Times New Roman" w:eastAsia="宋体" w:cs="Times New Roman"/>
                <w:color w:val="000000"/>
                <w:kern w:val="0"/>
                <w:szCs w:val="21"/>
                <w:lang w:val="en-US" w:eastAsia="zh-CN" w:bidi="ar"/>
              </w:rPr>
              <w:t xml:space="preserve">/640 </w:t>
            </w:r>
            <w:r>
              <w:rPr>
                <w:rFonts w:ascii="Times New Roman" w:hAnsi="Times New Roman" w:eastAsia="宋体" w:cs="Times New Roman"/>
                <w:color w:val="000000"/>
                <w:kern w:val="0"/>
                <w:szCs w:val="21"/>
                <w:lang w:bidi="ar"/>
              </w:rPr>
              <w:t>(60.6)</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277</w:t>
            </w:r>
            <w:r>
              <w:rPr>
                <w:rFonts w:hint="eastAsia" w:ascii="Times New Roman" w:hAnsi="Times New Roman" w:eastAsia="宋体" w:cs="Times New Roman"/>
                <w:color w:val="000000"/>
                <w:kern w:val="0"/>
                <w:szCs w:val="21"/>
                <w:lang w:val="en-US" w:eastAsia="zh-CN" w:bidi="ar"/>
              </w:rPr>
              <w:t xml:space="preserve">/451 </w:t>
            </w:r>
            <w:r>
              <w:rPr>
                <w:rFonts w:ascii="Times New Roman" w:hAnsi="Times New Roman" w:eastAsia="宋体" w:cs="Times New Roman"/>
                <w:color w:val="000000"/>
                <w:kern w:val="0"/>
                <w:szCs w:val="21"/>
                <w:lang w:bidi="ar"/>
              </w:rPr>
              <w:t>(61.4)</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111</w:t>
            </w:r>
            <w:r>
              <w:rPr>
                <w:rFonts w:hint="eastAsia" w:ascii="Times New Roman" w:hAnsi="Times New Roman" w:eastAsia="宋体" w:cs="Times New Roman"/>
                <w:color w:val="000000"/>
                <w:kern w:val="0"/>
                <w:szCs w:val="21"/>
                <w:lang w:val="en-US" w:eastAsia="zh-CN" w:bidi="ar"/>
              </w:rPr>
              <w:t xml:space="preserve">/189 </w:t>
            </w:r>
            <w:r>
              <w:rPr>
                <w:rFonts w:ascii="Times New Roman" w:hAnsi="Times New Roman" w:eastAsia="宋体" w:cs="Times New Roman"/>
                <w:color w:val="000000"/>
                <w:kern w:val="0"/>
                <w:szCs w:val="21"/>
                <w:lang w:bidi="ar"/>
              </w:rPr>
              <w:t>(58.7)</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2014-2019</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252</w:t>
            </w:r>
            <w:r>
              <w:rPr>
                <w:rFonts w:hint="eastAsia" w:ascii="Times New Roman" w:hAnsi="Times New Roman" w:eastAsia="宋体" w:cs="Times New Roman"/>
                <w:color w:val="000000"/>
                <w:kern w:val="0"/>
                <w:szCs w:val="21"/>
                <w:lang w:val="en-US" w:eastAsia="zh-CN" w:bidi="ar"/>
              </w:rPr>
              <w:t xml:space="preserve">/640 </w:t>
            </w:r>
            <w:r>
              <w:rPr>
                <w:rFonts w:ascii="Times New Roman" w:hAnsi="Times New Roman" w:eastAsia="宋体" w:cs="Times New Roman"/>
                <w:color w:val="000000"/>
                <w:kern w:val="0"/>
                <w:szCs w:val="21"/>
                <w:lang w:bidi="ar"/>
              </w:rPr>
              <w:t>(39.4)</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174</w:t>
            </w:r>
            <w:r>
              <w:rPr>
                <w:rFonts w:hint="eastAsia" w:ascii="Times New Roman" w:hAnsi="Times New Roman" w:eastAsia="宋体" w:cs="Times New Roman"/>
                <w:color w:val="000000"/>
                <w:kern w:val="0"/>
                <w:szCs w:val="21"/>
                <w:lang w:val="en-US" w:eastAsia="zh-CN" w:bidi="ar"/>
              </w:rPr>
              <w:t xml:space="preserve">/451 </w:t>
            </w:r>
            <w:r>
              <w:rPr>
                <w:rFonts w:ascii="Times New Roman" w:hAnsi="Times New Roman" w:eastAsia="宋体" w:cs="Times New Roman"/>
                <w:color w:val="000000"/>
                <w:kern w:val="0"/>
                <w:szCs w:val="21"/>
                <w:lang w:bidi="ar"/>
              </w:rPr>
              <w:t>(38.6)</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78</w:t>
            </w:r>
            <w:r>
              <w:rPr>
                <w:rFonts w:hint="eastAsia" w:ascii="Times New Roman" w:hAnsi="Times New Roman" w:eastAsia="宋体" w:cs="Times New Roman"/>
                <w:color w:val="000000"/>
                <w:kern w:val="0"/>
                <w:szCs w:val="21"/>
                <w:lang w:val="en-US" w:eastAsia="zh-CN" w:bidi="ar"/>
              </w:rPr>
              <w:t xml:space="preserve">/189 </w:t>
            </w:r>
            <w:r>
              <w:rPr>
                <w:rFonts w:ascii="Times New Roman" w:hAnsi="Times New Roman" w:eastAsia="宋体" w:cs="Times New Roman"/>
                <w:color w:val="000000"/>
                <w:kern w:val="0"/>
                <w:szCs w:val="21"/>
                <w:lang w:bidi="ar"/>
              </w:rPr>
              <w:t>(41.3)</w:t>
            </w:r>
          </w:p>
        </w:tc>
        <w:tc>
          <w:tcPr>
            <w:tcW w:w="847"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48" w:type="dxa"/>
            <w:gridSpan w:val="2"/>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Interventions, n (%)</w:t>
            </w: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847"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48" w:type="dxa"/>
            <w:gridSpan w:val="2"/>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RRT use</w:t>
            </w:r>
            <w:r>
              <w:rPr>
                <w:rFonts w:hint="eastAsia" w:ascii="Times New Roman" w:hAnsi="Times New Roman" w:eastAsia="宋体" w:cs="Times New Roman"/>
                <w:color w:val="000000"/>
                <w:kern w:val="0"/>
                <w:szCs w:val="21"/>
                <w:lang w:bidi="ar"/>
              </w:rPr>
              <w:t xml:space="preserve"> (1</w:t>
            </w:r>
            <w:r>
              <w:rPr>
                <w:rFonts w:hint="eastAsia" w:ascii="Times New Roman" w:hAnsi="Times New Roman" w:eastAsia="宋体" w:cs="Times New Roman"/>
                <w:color w:val="000000"/>
                <w:kern w:val="0"/>
                <w:szCs w:val="21"/>
                <w:vertAlign w:val="superscript"/>
                <w:lang w:bidi="ar"/>
              </w:rPr>
              <w:t>st</w:t>
            </w:r>
            <w:r>
              <w:rPr>
                <w:rFonts w:hint="eastAsia" w:ascii="Times New Roman" w:hAnsi="Times New Roman" w:eastAsia="宋体" w:cs="Times New Roman"/>
                <w:color w:val="000000"/>
                <w:kern w:val="0"/>
                <w:szCs w:val="21"/>
                <w:lang w:bidi="ar"/>
              </w:rPr>
              <w:t xml:space="preserve"> 24h)</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56</w:t>
            </w:r>
            <w:r>
              <w:rPr>
                <w:rFonts w:hint="eastAsia" w:ascii="Times New Roman" w:hAnsi="Times New Roman" w:eastAsia="宋体" w:cs="Times New Roman"/>
                <w:color w:val="000000"/>
                <w:kern w:val="0"/>
                <w:szCs w:val="21"/>
                <w:lang w:val="en-US" w:eastAsia="zh-CN" w:bidi="ar"/>
              </w:rPr>
              <w:t>/640</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8.8)</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29</w:t>
            </w:r>
            <w:r>
              <w:rPr>
                <w:rFonts w:hint="eastAsia" w:ascii="Times New Roman" w:hAnsi="Times New Roman" w:eastAsia="宋体" w:cs="Times New Roman"/>
                <w:color w:val="000000"/>
                <w:kern w:val="0"/>
                <w:szCs w:val="21"/>
                <w:lang w:val="en-US" w:eastAsia="zh-CN" w:bidi="ar"/>
              </w:rPr>
              <w:t>/451</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6.4)</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27</w:t>
            </w:r>
            <w:r>
              <w:rPr>
                <w:rFonts w:hint="eastAsia" w:ascii="Times New Roman" w:hAnsi="Times New Roman" w:eastAsia="宋体" w:cs="Times New Roman"/>
                <w:color w:val="000000"/>
                <w:kern w:val="0"/>
                <w:szCs w:val="21"/>
                <w:lang w:val="en-US" w:eastAsia="zh-CN" w:bidi="ar"/>
              </w:rPr>
              <w:t>/189</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14.3)</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0.002</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0.260</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MV use</w:t>
            </w:r>
            <w:r>
              <w:rPr>
                <w:rFonts w:hint="eastAsia" w:ascii="Times New Roman" w:hAnsi="Times New Roman" w:eastAsia="宋体" w:cs="Times New Roman"/>
                <w:color w:val="000000"/>
                <w:kern w:val="0"/>
                <w:szCs w:val="21"/>
                <w:lang w:bidi="ar"/>
              </w:rPr>
              <w:t xml:space="preserve"> (1</w:t>
            </w:r>
            <w:r>
              <w:rPr>
                <w:rFonts w:hint="eastAsia" w:ascii="Times New Roman" w:hAnsi="Times New Roman" w:eastAsia="宋体" w:cs="Times New Roman"/>
                <w:color w:val="000000"/>
                <w:kern w:val="0"/>
                <w:szCs w:val="21"/>
                <w:vertAlign w:val="superscript"/>
                <w:lang w:bidi="ar"/>
              </w:rPr>
              <w:t>st</w:t>
            </w:r>
            <w:r>
              <w:rPr>
                <w:rFonts w:hint="eastAsia" w:ascii="Times New Roman" w:hAnsi="Times New Roman" w:eastAsia="宋体" w:cs="Times New Roman"/>
                <w:color w:val="000000"/>
                <w:kern w:val="0"/>
                <w:szCs w:val="21"/>
                <w:lang w:bidi="ar"/>
              </w:rPr>
              <w:t xml:space="preserve"> 24h)</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276</w:t>
            </w:r>
            <w:r>
              <w:rPr>
                <w:rFonts w:hint="eastAsia" w:ascii="Times New Roman" w:hAnsi="Times New Roman" w:eastAsia="宋体" w:cs="Times New Roman"/>
                <w:color w:val="000000"/>
                <w:kern w:val="0"/>
                <w:szCs w:val="21"/>
                <w:lang w:val="en-US" w:eastAsia="zh-CN" w:bidi="ar"/>
              </w:rPr>
              <w:t>/640</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43.1)</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163</w:t>
            </w:r>
            <w:r>
              <w:rPr>
                <w:rFonts w:hint="eastAsia" w:ascii="Times New Roman" w:hAnsi="Times New Roman" w:eastAsia="宋体" w:cs="Times New Roman"/>
                <w:color w:val="000000"/>
                <w:kern w:val="0"/>
                <w:szCs w:val="21"/>
                <w:lang w:val="en-US" w:eastAsia="zh-CN" w:bidi="ar"/>
              </w:rPr>
              <w:t>/451</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36.1)</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113</w:t>
            </w:r>
            <w:r>
              <w:rPr>
                <w:rFonts w:hint="eastAsia" w:ascii="Times New Roman" w:hAnsi="Times New Roman" w:eastAsia="宋体" w:cs="Times New Roman"/>
                <w:color w:val="000000"/>
                <w:kern w:val="0"/>
                <w:szCs w:val="21"/>
                <w:lang w:val="en-US" w:eastAsia="zh-CN" w:bidi="ar"/>
              </w:rPr>
              <w:t>/189</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59.8)</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&lt;0.001</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0.487</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Severity</w:t>
            </w: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847"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48" w:type="dxa"/>
            <w:gridSpan w:val="2"/>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SOFA score</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6 (3-10)</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5 (3-9)</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 (6-13)</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&lt;0.001</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0.739</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SAPS II score</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36 (26-49)</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32 (24-44)</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45 (36-58)</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&lt;0.001</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0.784</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Comorbidities, n (%)</w:t>
            </w: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847"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48" w:type="dxa"/>
            <w:gridSpan w:val="2"/>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CHF</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123</w:t>
            </w:r>
            <w:r>
              <w:rPr>
                <w:rFonts w:hint="eastAsia" w:ascii="Times New Roman" w:hAnsi="Times New Roman" w:eastAsia="宋体" w:cs="Times New Roman"/>
                <w:color w:val="000000"/>
                <w:kern w:val="0"/>
                <w:szCs w:val="21"/>
                <w:lang w:val="en-US" w:eastAsia="zh-CN" w:bidi="ar"/>
              </w:rPr>
              <w:t>/640</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19.2)</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92</w:t>
            </w:r>
            <w:r>
              <w:rPr>
                <w:rFonts w:hint="eastAsia" w:ascii="Times New Roman" w:hAnsi="Times New Roman" w:eastAsia="宋体" w:cs="Times New Roman"/>
                <w:color w:val="000000"/>
                <w:kern w:val="0"/>
                <w:szCs w:val="21"/>
                <w:lang w:val="en-US" w:eastAsia="zh-CN" w:bidi="ar"/>
              </w:rPr>
              <w:t>/451</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20.4)</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31</w:t>
            </w:r>
            <w:r>
              <w:rPr>
                <w:rFonts w:hint="eastAsia" w:ascii="Times New Roman" w:hAnsi="Times New Roman" w:eastAsia="宋体" w:cs="Times New Roman"/>
                <w:color w:val="000000"/>
                <w:kern w:val="0"/>
                <w:szCs w:val="21"/>
                <w:lang w:val="en-US" w:eastAsia="zh-CN" w:bidi="ar"/>
              </w:rPr>
              <w:t>/189</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16.4)</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0.289</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0.103</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COPD</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141</w:t>
            </w:r>
            <w:r>
              <w:rPr>
                <w:rFonts w:hint="eastAsia" w:ascii="Times New Roman" w:hAnsi="Times New Roman" w:eastAsia="宋体" w:cs="Times New Roman"/>
                <w:color w:val="000000"/>
                <w:kern w:val="0"/>
                <w:szCs w:val="21"/>
                <w:lang w:val="en-US" w:eastAsia="zh-CN" w:bidi="ar"/>
              </w:rPr>
              <w:t>/640</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22.0)</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96</w:t>
            </w:r>
            <w:r>
              <w:rPr>
                <w:rFonts w:hint="eastAsia" w:ascii="Times New Roman" w:hAnsi="Times New Roman" w:eastAsia="宋体" w:cs="Times New Roman"/>
                <w:color w:val="000000"/>
                <w:kern w:val="0"/>
                <w:szCs w:val="21"/>
                <w:lang w:val="en-US" w:eastAsia="zh-CN" w:bidi="ar"/>
              </w:rPr>
              <w:t>/451</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21.3)</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45</w:t>
            </w:r>
            <w:r>
              <w:rPr>
                <w:rFonts w:hint="eastAsia" w:ascii="Times New Roman" w:hAnsi="Times New Roman" w:eastAsia="宋体" w:cs="Times New Roman"/>
                <w:color w:val="000000"/>
                <w:kern w:val="0"/>
                <w:szCs w:val="21"/>
                <w:lang w:val="en-US" w:eastAsia="zh-CN" w:bidi="ar"/>
              </w:rPr>
              <w:t>/189</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23.8)</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0.550</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0.060</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Liver disease</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204</w:t>
            </w:r>
            <w:r>
              <w:rPr>
                <w:rFonts w:hint="eastAsia" w:ascii="Times New Roman" w:hAnsi="Times New Roman" w:eastAsia="宋体" w:cs="Times New Roman"/>
                <w:color w:val="000000"/>
                <w:kern w:val="0"/>
                <w:szCs w:val="21"/>
                <w:lang w:val="en-US" w:eastAsia="zh-CN" w:bidi="ar"/>
              </w:rPr>
              <w:t>/640</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31.9)</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125</w:t>
            </w:r>
            <w:r>
              <w:rPr>
                <w:rFonts w:hint="eastAsia" w:ascii="Times New Roman" w:hAnsi="Times New Roman" w:eastAsia="宋体" w:cs="Times New Roman"/>
                <w:color w:val="000000"/>
                <w:kern w:val="0"/>
                <w:szCs w:val="21"/>
                <w:lang w:val="en-US" w:eastAsia="zh-CN" w:bidi="ar"/>
              </w:rPr>
              <w:t>/451</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27.7)</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79</w:t>
            </w:r>
            <w:r>
              <w:rPr>
                <w:rFonts w:hint="eastAsia" w:ascii="Times New Roman" w:hAnsi="Times New Roman" w:eastAsia="宋体" w:cs="Times New Roman"/>
                <w:color w:val="000000"/>
                <w:kern w:val="0"/>
                <w:szCs w:val="21"/>
                <w:lang w:val="en-US" w:eastAsia="zh-CN" w:bidi="ar"/>
              </w:rPr>
              <w:t>/189</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41.8)</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0.001</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0.299</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Renal disease</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117</w:t>
            </w:r>
            <w:r>
              <w:rPr>
                <w:rFonts w:hint="eastAsia" w:ascii="Times New Roman" w:hAnsi="Times New Roman" w:eastAsia="宋体" w:cs="Times New Roman"/>
                <w:color w:val="000000"/>
                <w:kern w:val="0"/>
                <w:szCs w:val="21"/>
                <w:lang w:val="en-US" w:eastAsia="zh-CN" w:bidi="ar"/>
              </w:rPr>
              <w:t>/640</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18.3)</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78</w:t>
            </w:r>
            <w:r>
              <w:rPr>
                <w:rFonts w:hint="eastAsia" w:ascii="Times New Roman" w:hAnsi="Times New Roman" w:eastAsia="宋体" w:cs="Times New Roman"/>
                <w:color w:val="000000"/>
                <w:kern w:val="0"/>
                <w:szCs w:val="21"/>
                <w:lang w:val="en-US" w:eastAsia="zh-CN" w:bidi="ar"/>
              </w:rPr>
              <w:t>/451</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17.3)</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39</w:t>
            </w:r>
            <w:r>
              <w:rPr>
                <w:rFonts w:hint="eastAsia" w:ascii="Times New Roman" w:hAnsi="Times New Roman" w:eastAsia="宋体" w:cs="Times New Roman"/>
                <w:color w:val="000000"/>
                <w:kern w:val="0"/>
                <w:szCs w:val="21"/>
                <w:lang w:val="en-US" w:eastAsia="zh-CN" w:bidi="ar"/>
              </w:rPr>
              <w:t>/189</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20.6)</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0.376</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0.085</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Malignancy</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55</w:t>
            </w:r>
            <w:r>
              <w:rPr>
                <w:rFonts w:hint="eastAsia" w:ascii="Times New Roman" w:hAnsi="Times New Roman" w:eastAsia="宋体" w:cs="Times New Roman"/>
                <w:color w:val="000000"/>
                <w:kern w:val="0"/>
                <w:szCs w:val="21"/>
                <w:lang w:val="en-US" w:eastAsia="zh-CN" w:bidi="ar"/>
              </w:rPr>
              <w:t>/640</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8.6)</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31</w:t>
            </w:r>
            <w:r>
              <w:rPr>
                <w:rFonts w:hint="eastAsia" w:ascii="Times New Roman" w:hAnsi="Times New Roman" w:eastAsia="宋体" w:cs="Times New Roman"/>
                <w:color w:val="000000"/>
                <w:kern w:val="0"/>
                <w:szCs w:val="21"/>
                <w:lang w:val="en-US" w:eastAsia="zh-CN" w:bidi="ar"/>
              </w:rPr>
              <w:t>/451</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6.9)</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24</w:t>
            </w:r>
            <w:r>
              <w:rPr>
                <w:rFonts w:hint="eastAsia" w:ascii="Times New Roman" w:hAnsi="Times New Roman" w:eastAsia="宋体" w:cs="Times New Roman"/>
                <w:color w:val="000000"/>
                <w:kern w:val="0"/>
                <w:szCs w:val="21"/>
                <w:lang w:val="en-US" w:eastAsia="zh-CN" w:bidi="ar"/>
              </w:rPr>
              <w:t>/189</w:t>
            </w:r>
            <w:r>
              <w:rPr>
                <w:rFonts w:hint="eastAsia" w:ascii="Times New Roman" w:hAnsi="Times New Roman" w:eastAsia="宋体" w:cs="Times New Roman"/>
                <w:color w:val="000000"/>
                <w:kern w:val="0"/>
                <w:szCs w:val="21"/>
                <w:lang w:eastAsia="zh-CN" w:bidi="ar"/>
              </w:rPr>
              <w:t xml:space="preserve"> (</w:t>
            </w:r>
            <w:r>
              <w:rPr>
                <w:rFonts w:ascii="Times New Roman" w:hAnsi="Times New Roman" w:eastAsia="宋体" w:cs="Times New Roman"/>
                <w:color w:val="000000"/>
                <w:kern w:val="0"/>
                <w:szCs w:val="21"/>
                <w:lang w:bidi="ar"/>
              </w:rPr>
              <w:t>12.7)</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0.025</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0.197</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Vital signs</w:t>
            </w: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847"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48" w:type="dxa"/>
            <w:gridSpan w:val="2"/>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Heart rate (bpm)</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96 (83-109)</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95 (82-108)</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101 (87-112)</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0.003</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0.280</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MAP (mmHg)</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80 (72-91)</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82 (74-92)</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77 (71-86)</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&lt;0.001</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0.368</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Respiratory rate (bpm)</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 (18-24)</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20 (18-24)</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21 (18-25)</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0.127</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0.156</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Temperature (°C)</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37</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 xml:space="preserve"> (36.7-37.4)</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37</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 xml:space="preserve"> (36.7-37.5)</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36.9 (36.6-37.3)</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0.002</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0.248</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Laboratory tests</w:t>
            </w: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1694" w:type="dxa"/>
            <w:gridSpan w:val="2"/>
            <w:tcBorders>
              <w:top w:val="nil"/>
              <w:left w:val="nil"/>
              <w:bottom w:val="nil"/>
              <w:right w:val="nil"/>
            </w:tcBorders>
            <w:shd w:val="clear" w:color="auto" w:fill="auto"/>
            <w:noWrap/>
            <w:vAlign w:val="center"/>
          </w:tcPr>
          <w:p>
            <w:pPr>
              <w:jc w:val="left"/>
              <w:rPr>
                <w:rFonts w:ascii="Times New Roman" w:hAnsi="Times New Roman" w:eastAsia="宋体" w:cs="Times New Roman"/>
                <w:color w:val="000000"/>
                <w:szCs w:val="21"/>
              </w:rPr>
            </w:pPr>
          </w:p>
        </w:tc>
        <w:tc>
          <w:tcPr>
            <w:tcW w:w="847" w:type="dxa"/>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c>
          <w:tcPr>
            <w:tcW w:w="848" w:type="dxa"/>
            <w:gridSpan w:val="2"/>
            <w:tcBorders>
              <w:top w:val="nil"/>
              <w:left w:val="nil"/>
              <w:bottom w:val="nil"/>
              <w:right w:val="nil"/>
            </w:tcBorders>
            <w:shd w:val="clear" w:color="auto" w:fill="auto"/>
            <w:noWrap/>
            <w:vAlign w:val="center"/>
          </w:tcPr>
          <w:p>
            <w:pPr>
              <w:jc w:val="center"/>
              <w:rPr>
                <w:rFonts w:ascii="Times New Roman" w:hAnsi="Times New Roman" w:eastAsia="宋体" w:cs="Times New Roman"/>
                <w:color w:val="000000"/>
                <w:szCs w:val="21"/>
              </w:rPr>
            </w:pP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Lactate level (mmol/L)</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 (1.2-2.9)</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1.7 (1.2-2.6)</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2.1 (1.4-3.5)</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&lt;0.001</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0.387</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vAlign w:val="center"/>
          </w:tcPr>
          <w:p>
            <w:pPr>
              <w:widowControl/>
              <w:ind w:firstLine="210" w:firstLineChars="100"/>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Hemoglobin (×10</w:t>
            </w:r>
            <w:r>
              <w:rPr>
                <w:rFonts w:hint="eastAsia" w:ascii="Times New Roman" w:hAnsi="Times New Roman" w:eastAsia="宋体" w:cs="Times New Roman"/>
                <w:color w:val="000000"/>
                <w:kern w:val="0"/>
                <w:szCs w:val="21"/>
                <w:vertAlign w:val="superscript"/>
                <w:lang w:bidi="ar"/>
              </w:rPr>
              <w:t>12</w:t>
            </w:r>
            <w:r>
              <w:rPr>
                <w:rFonts w:ascii="Times New Roman" w:hAnsi="Times New Roman" w:eastAsia="宋体" w:cs="Times New Roman"/>
                <w:color w:val="000000"/>
                <w:kern w:val="0"/>
                <w:szCs w:val="21"/>
                <w:lang w:bidi="ar"/>
              </w:rPr>
              <w:t>/L)</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 xml:space="preserve"> (9.5-12.6)</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11.2 (9.7-12.7)</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10.7 (9.2-12.6)</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0.102</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0.108</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Platelet (×10</w:t>
            </w:r>
            <w:r>
              <w:rPr>
                <w:rFonts w:ascii="Times New Roman" w:hAnsi="Times New Roman" w:eastAsia="宋体" w:cs="Times New Roman"/>
                <w:color w:val="000000"/>
                <w:kern w:val="0"/>
                <w:szCs w:val="21"/>
                <w:vertAlign w:val="superscript"/>
                <w:lang w:bidi="ar"/>
              </w:rPr>
              <w:t>9</w:t>
            </w:r>
            <w:r>
              <w:rPr>
                <w:rFonts w:ascii="Times New Roman" w:hAnsi="Times New Roman" w:eastAsia="宋体" w:cs="Times New Roman"/>
                <w:color w:val="000000"/>
                <w:kern w:val="0"/>
                <w:szCs w:val="21"/>
                <w:lang w:bidi="ar"/>
              </w:rPr>
              <w:t>/L)</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180 (125-265)</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185 (127-261)</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173 (116-265)</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0.242</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0.047</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WBC (×10</w:t>
            </w:r>
            <w:r>
              <w:rPr>
                <w:rFonts w:ascii="Times New Roman" w:hAnsi="Times New Roman" w:eastAsia="宋体" w:cs="Times New Roman"/>
                <w:color w:val="000000"/>
                <w:kern w:val="0"/>
                <w:szCs w:val="21"/>
                <w:vertAlign w:val="superscript"/>
                <w:lang w:bidi="ar"/>
              </w:rPr>
              <w:t>9</w:t>
            </w:r>
            <w:r>
              <w:rPr>
                <w:rFonts w:ascii="Times New Roman" w:hAnsi="Times New Roman" w:eastAsia="宋体" w:cs="Times New Roman"/>
                <w:color w:val="000000"/>
                <w:kern w:val="0"/>
                <w:szCs w:val="21"/>
                <w:lang w:bidi="ar"/>
              </w:rPr>
              <w:t>/L)</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12.6 (8.</w:t>
            </w:r>
            <w:r>
              <w:rPr>
                <w:rFonts w:hint="eastAsia" w:ascii="Times New Roman" w:hAnsi="Times New Roman" w:eastAsia="宋体" w:cs="Times New Roman"/>
                <w:color w:val="000000"/>
                <w:kern w:val="0"/>
                <w:szCs w:val="21"/>
                <w:lang w:bidi="ar"/>
              </w:rPr>
              <w:t>8</w:t>
            </w:r>
            <w:r>
              <w:rPr>
                <w:rFonts w:ascii="Times New Roman" w:hAnsi="Times New Roman" w:eastAsia="宋体" w:cs="Times New Roman"/>
                <w:color w:val="000000"/>
                <w:kern w:val="0"/>
                <w:szCs w:val="21"/>
                <w:lang w:bidi="ar"/>
              </w:rPr>
              <w:t>-17.4)</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12.4 (8.</w:t>
            </w:r>
            <w:r>
              <w:rPr>
                <w:rFonts w:hint="eastAsia" w:ascii="Times New Roman" w:hAnsi="Times New Roman" w:eastAsia="宋体" w:cs="Times New Roman"/>
                <w:color w:val="000000"/>
                <w:kern w:val="0"/>
                <w:szCs w:val="21"/>
                <w:lang w:bidi="ar"/>
              </w:rPr>
              <w:t>7</w:t>
            </w:r>
            <w:r>
              <w:rPr>
                <w:rFonts w:ascii="Times New Roman" w:hAnsi="Times New Roman" w:eastAsia="宋体" w:cs="Times New Roman"/>
                <w:color w:val="000000"/>
                <w:kern w:val="0"/>
                <w:szCs w:val="21"/>
                <w:lang w:bidi="ar"/>
              </w:rPr>
              <w:t>-16.6)</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13.1 (8.9-19.5)</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0.042</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0.207</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Albumin (g/dL)</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 xml:space="preserve"> (2.6-3.5)</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3.1 (2.7-3.6)</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2.8 (2.3-3.3)</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&lt;0.001</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0.474</w:t>
            </w:r>
          </w:p>
        </w:tc>
      </w:tr>
      <w:tr>
        <w:tblPrEx>
          <w:tblCellMar>
            <w:top w:w="0" w:type="dxa"/>
            <w:left w:w="108" w:type="dxa"/>
            <w:bottom w:w="0" w:type="dxa"/>
            <w:right w:w="108" w:type="dxa"/>
          </w:tblCellMar>
        </w:tblPrEx>
        <w:trPr>
          <w:trHeight w:val="351" w:hRule="atLeast"/>
        </w:trPr>
        <w:tc>
          <w:tcPr>
            <w:tcW w:w="2473" w:type="dxa"/>
            <w:tcBorders>
              <w:top w:val="nil"/>
              <w:left w:val="nil"/>
              <w:bottom w:val="nil"/>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Bun (mg/dL)</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21 (13-38)</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18 (12-33)</w:t>
            </w:r>
          </w:p>
        </w:tc>
        <w:tc>
          <w:tcPr>
            <w:tcW w:w="1694"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27 (17-49)</w:t>
            </w:r>
          </w:p>
        </w:tc>
        <w:tc>
          <w:tcPr>
            <w:tcW w:w="847" w:type="dxa"/>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&lt;0.001</w:t>
            </w:r>
          </w:p>
        </w:tc>
        <w:tc>
          <w:tcPr>
            <w:tcW w:w="848"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0.330</w:t>
            </w:r>
          </w:p>
        </w:tc>
      </w:tr>
      <w:tr>
        <w:tblPrEx>
          <w:tblCellMar>
            <w:top w:w="0" w:type="dxa"/>
            <w:left w:w="108" w:type="dxa"/>
            <w:bottom w:w="0" w:type="dxa"/>
            <w:right w:w="108" w:type="dxa"/>
          </w:tblCellMar>
        </w:tblPrEx>
        <w:trPr>
          <w:trHeight w:val="351" w:hRule="atLeast"/>
        </w:trPr>
        <w:tc>
          <w:tcPr>
            <w:tcW w:w="2473" w:type="dxa"/>
            <w:tcBorders>
              <w:top w:val="nil"/>
              <w:left w:val="nil"/>
              <w:bottom w:val="single" w:color="auto" w:sz="4" w:space="0"/>
              <w:right w:val="nil"/>
            </w:tcBorders>
            <w:shd w:val="clear" w:color="auto" w:fill="auto"/>
            <w:noWrap/>
            <w:vAlign w:val="center"/>
          </w:tcPr>
          <w:p>
            <w:pPr>
              <w:widowControl/>
              <w:ind w:firstLine="210" w:firstLineChars="100"/>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Creatinine (mg/dL)</w:t>
            </w:r>
          </w:p>
        </w:tc>
        <w:tc>
          <w:tcPr>
            <w:tcW w:w="1694" w:type="dxa"/>
            <w:gridSpan w:val="2"/>
            <w:tcBorders>
              <w:top w:val="nil"/>
              <w:left w:val="nil"/>
              <w:bottom w:val="single" w:color="auto"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kern w:val="0"/>
                <w:szCs w:val="21"/>
                <w:lang w:bidi="ar"/>
              </w:rPr>
            </w:pPr>
            <w:r>
              <w:rPr>
                <w:rFonts w:ascii="Times New Roman" w:hAnsi="Times New Roman" w:eastAsia="宋体" w:cs="Times New Roman"/>
                <w:color w:val="000000"/>
                <w:kern w:val="0"/>
                <w:szCs w:val="21"/>
                <w:lang w:bidi="ar"/>
              </w:rPr>
              <w:t>1.1 (</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.8-2.1)</w:t>
            </w:r>
          </w:p>
        </w:tc>
        <w:tc>
          <w:tcPr>
            <w:tcW w:w="1694" w:type="dxa"/>
            <w:gridSpan w:val="2"/>
            <w:tcBorders>
              <w:top w:val="nil"/>
              <w:left w:val="nil"/>
              <w:bottom w:val="single" w:color="auto"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 xml:space="preserve"> (</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.7-1.8)</w:t>
            </w:r>
          </w:p>
        </w:tc>
        <w:tc>
          <w:tcPr>
            <w:tcW w:w="1694" w:type="dxa"/>
            <w:gridSpan w:val="2"/>
            <w:tcBorders>
              <w:top w:val="nil"/>
              <w:left w:val="nil"/>
              <w:bottom w:val="single" w:color="auto" w:sz="4" w:space="0"/>
              <w:right w:val="nil"/>
            </w:tcBorders>
            <w:shd w:val="clear" w:color="auto" w:fill="auto"/>
            <w:noWrap/>
            <w:vAlign w:val="center"/>
          </w:tcPr>
          <w:p>
            <w:pPr>
              <w:widowControl/>
              <w:jc w:val="left"/>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1.5 (1</w:t>
            </w:r>
            <w:r>
              <w:rPr>
                <w:rFonts w:hint="eastAsia" w:ascii="Times New Roman" w:hAnsi="Times New Roman" w:eastAsia="宋体" w:cs="Times New Roman"/>
                <w:color w:val="000000"/>
                <w:kern w:val="0"/>
                <w:szCs w:val="21"/>
                <w:lang w:bidi="ar"/>
              </w:rPr>
              <w:t>.0</w:t>
            </w:r>
            <w:r>
              <w:rPr>
                <w:rFonts w:ascii="Times New Roman" w:hAnsi="Times New Roman" w:eastAsia="宋体" w:cs="Times New Roman"/>
                <w:color w:val="000000"/>
                <w:kern w:val="0"/>
                <w:szCs w:val="21"/>
                <w:lang w:bidi="ar"/>
              </w:rPr>
              <w:t>-2.8)</w:t>
            </w:r>
          </w:p>
        </w:tc>
        <w:tc>
          <w:tcPr>
            <w:tcW w:w="847" w:type="dxa"/>
            <w:tcBorders>
              <w:top w:val="nil"/>
              <w:left w:val="nil"/>
              <w:bottom w:val="single" w:color="auto"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&lt;0.001</w:t>
            </w:r>
          </w:p>
        </w:tc>
        <w:tc>
          <w:tcPr>
            <w:tcW w:w="848" w:type="dxa"/>
            <w:gridSpan w:val="2"/>
            <w:tcBorders>
              <w:top w:val="nil"/>
              <w:left w:val="nil"/>
              <w:bottom w:val="single" w:color="auto"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ascii="Times New Roman" w:hAnsi="Times New Roman" w:eastAsia="宋体" w:cs="Times New Roman"/>
                <w:color w:val="000000"/>
                <w:kern w:val="0"/>
                <w:szCs w:val="21"/>
                <w:lang w:bidi="ar"/>
              </w:rPr>
              <w:t>0.218</w:t>
            </w:r>
          </w:p>
        </w:tc>
      </w:tr>
      <w:tr>
        <w:tblPrEx>
          <w:tblCellMar>
            <w:top w:w="0" w:type="dxa"/>
            <w:left w:w="108" w:type="dxa"/>
            <w:bottom w:w="0" w:type="dxa"/>
            <w:right w:w="108" w:type="dxa"/>
          </w:tblCellMar>
        </w:tblPrEx>
        <w:trPr>
          <w:trHeight w:val="351" w:hRule="atLeast"/>
        </w:trPr>
        <w:tc>
          <w:tcPr>
            <w:tcW w:w="9250" w:type="dxa"/>
            <w:gridSpan w:val="10"/>
            <w:tcBorders>
              <w:top w:val="single" w:color="auto" w:sz="4" w:space="0"/>
              <w:left w:val="nil"/>
              <w:bottom w:val="nil"/>
              <w:right w:val="nil"/>
            </w:tcBorders>
            <w:shd w:val="clear" w:color="auto" w:fill="auto"/>
            <w:noWrap/>
            <w:vAlign w:val="center"/>
          </w:tcPr>
          <w:p>
            <w:pPr>
              <w:jc w:val="both"/>
              <w:rPr>
                <w:rFonts w:ascii="Times New Roman" w:hAnsi="Times New Roman" w:eastAsia="宋体" w:cs="Times New Roman"/>
                <w:color w:val="000000"/>
                <w:kern w:val="0"/>
                <w:szCs w:val="21"/>
                <w:lang w:bidi="ar"/>
              </w:rPr>
            </w:pPr>
            <w:r>
              <w:rPr>
                <w:rFonts w:hint="eastAsia" w:ascii="Times New Roman" w:hAnsi="Times New Roman" w:cs="Times New Roman"/>
                <w:b w:val="0"/>
                <w:bCs w:val="0"/>
                <w:sz w:val="18"/>
                <w:szCs w:val="21"/>
              </w:rPr>
              <w:t xml:space="preserve">Alb Albumin infusion, </w:t>
            </w:r>
            <w:r>
              <w:rPr>
                <w:rFonts w:hint="eastAsia" w:ascii="Times New Roman" w:hAnsi="Times New Roman" w:cs="Times New Roman"/>
                <w:sz w:val="18"/>
                <w:szCs w:val="21"/>
                <w:lang w:val="en-US" w:eastAsia="zh-CN"/>
              </w:rPr>
              <w:t xml:space="preserve">SMD standardized mean differences, </w:t>
            </w:r>
            <w:r>
              <w:rPr>
                <w:rFonts w:hint="eastAsia" w:ascii="Times New Roman" w:hAnsi="Times New Roman" w:cs="Times New Roman"/>
                <w:b w:val="0"/>
                <w:bCs w:val="0"/>
                <w:sz w:val="18"/>
                <w:szCs w:val="21"/>
              </w:rPr>
              <w:t>RRT renal replacement therapy, MV mechanical ventilation, SOFA Sequential Organ Failure Assessment, SAPS II Simplified Acute Physiology Score II, CHF congestive heart failure,</w:t>
            </w:r>
            <w:r>
              <w:rPr>
                <w:rFonts w:hint="eastAsia" w:ascii="Times New Roman" w:hAnsi="Times New Roman" w:cs="Times New Roman"/>
                <w:b w:val="0"/>
                <w:bCs w:val="0"/>
                <w:sz w:val="18"/>
                <w:szCs w:val="21"/>
                <w:lang w:val="en-US" w:eastAsia="zh-CN"/>
              </w:rPr>
              <w:t xml:space="preserve"> </w:t>
            </w:r>
            <w:r>
              <w:rPr>
                <w:rFonts w:hint="eastAsia" w:ascii="Times New Roman" w:hAnsi="Times New Roman" w:cs="Times New Roman"/>
                <w:b w:val="0"/>
                <w:bCs w:val="0"/>
                <w:sz w:val="18"/>
                <w:szCs w:val="21"/>
              </w:rPr>
              <w:t>COPD chronic obstructive pulmonary disease, MAP mean arterial pressure,</w:t>
            </w:r>
            <w:r>
              <w:rPr>
                <w:rFonts w:hint="eastAsia" w:ascii="Times New Roman" w:hAnsi="Times New Roman" w:cs="Times New Roman"/>
                <w:b w:val="0"/>
                <w:bCs w:val="0"/>
                <w:sz w:val="18"/>
                <w:szCs w:val="21"/>
                <w:lang w:val="en-US" w:eastAsia="zh-CN"/>
              </w:rPr>
              <w:t xml:space="preserve"> </w:t>
            </w:r>
            <w:r>
              <w:rPr>
                <w:rFonts w:hint="eastAsia" w:ascii="Times New Roman" w:hAnsi="Times New Roman" w:cs="Times New Roman"/>
                <w:b w:val="0"/>
                <w:bCs w:val="0"/>
                <w:sz w:val="18"/>
                <w:szCs w:val="21"/>
              </w:rPr>
              <w:t>WBC white blood cell</w:t>
            </w:r>
            <w:r>
              <w:rPr>
                <w:rFonts w:hint="eastAsia" w:ascii="Times New Roman" w:hAnsi="Times New Roman" w:cs="Times New Roman"/>
                <w:b w:val="0"/>
                <w:bCs w:val="0"/>
                <w:sz w:val="18"/>
                <w:szCs w:val="21"/>
                <w:lang w:val="en-US" w:eastAsia="zh-CN"/>
              </w:rPr>
              <w:t>, Bun blood urea nitrogen</w:t>
            </w:r>
          </w:p>
        </w:tc>
      </w:tr>
      <w:tr>
        <w:tblPrEx>
          <w:tblCellMar>
            <w:top w:w="0" w:type="dxa"/>
            <w:left w:w="108" w:type="dxa"/>
            <w:bottom w:w="0" w:type="dxa"/>
            <w:right w:w="108" w:type="dxa"/>
          </w:tblCellMar>
        </w:tblPrEx>
        <w:trPr>
          <w:trHeight w:val="351" w:hRule="atLeast"/>
        </w:trPr>
        <w:tc>
          <w:tcPr>
            <w:tcW w:w="9250" w:type="dxa"/>
            <w:gridSpan w:val="10"/>
            <w:tcBorders>
              <w:top w:val="nil"/>
              <w:left w:val="nil"/>
              <w:bottom w:val="nil"/>
              <w:right w:val="nil"/>
            </w:tcBorders>
            <w:shd w:val="clear" w:color="auto" w:fill="auto"/>
            <w:noWrap/>
            <w:vAlign w:val="center"/>
          </w:tcPr>
          <w:p>
            <w:pPr>
              <w:jc w:val="both"/>
              <w:rPr>
                <w:rFonts w:hint="eastAsia" w:ascii="Times New Roman" w:hAnsi="Times New Roman" w:cs="Times New Roman"/>
                <w:b w:val="0"/>
                <w:bCs w:val="0"/>
                <w:sz w:val="18"/>
                <w:szCs w:val="21"/>
              </w:rPr>
            </w:pPr>
          </w:p>
        </w:tc>
      </w:tr>
      <w:tr>
        <w:tblPrEx>
          <w:tblCellMar>
            <w:top w:w="0" w:type="dxa"/>
            <w:left w:w="108" w:type="dxa"/>
            <w:bottom w:w="0" w:type="dxa"/>
            <w:right w:w="108" w:type="dxa"/>
          </w:tblCellMar>
        </w:tblPrEx>
        <w:trPr>
          <w:gridAfter w:val="1"/>
          <w:wAfter w:w="728" w:type="dxa"/>
          <w:trHeight w:val="288" w:hRule="atLeast"/>
        </w:trPr>
        <w:tc>
          <w:tcPr>
            <w:tcW w:w="8522" w:type="dxa"/>
            <w:gridSpan w:val="9"/>
            <w:tcBorders>
              <w:top w:val="nil"/>
              <w:left w:val="nil"/>
              <w:bottom w:val="nil"/>
              <w:right w:val="nil"/>
            </w:tcBorders>
            <w:shd w:val="clear" w:color="auto" w:fill="auto"/>
            <w:noWrap/>
            <w:vAlign w:val="center"/>
          </w:tcPr>
          <w:p>
            <w:pPr>
              <w:rPr>
                <w:rFonts w:hint="default" w:ascii="Times New Roman" w:hAnsi="Times New Roman" w:cs="Times New Roman" w:eastAsiaTheme="minorEastAsia"/>
                <w:b/>
                <w:bCs/>
                <w:color w:val="000000"/>
                <w:sz w:val="24"/>
                <w:lang w:val="en-US" w:eastAsia="zh-CN"/>
              </w:rPr>
            </w:pPr>
            <w:r>
              <w:rPr>
                <w:rFonts w:ascii="Times New Roman" w:hAnsi="Times New Roman" w:cs="Times New Roman"/>
                <w:b/>
                <w:bCs/>
                <w:sz w:val="24"/>
                <w:szCs w:val="32"/>
              </w:rPr>
              <w:t>Table S</w:t>
            </w:r>
            <w:r>
              <w:rPr>
                <w:rFonts w:hint="eastAsia" w:ascii="Times New Roman" w:hAnsi="Times New Roman" w:cs="Times New Roman"/>
                <w:b/>
                <w:bCs/>
                <w:sz w:val="24"/>
                <w:szCs w:val="32"/>
              </w:rPr>
              <w:t xml:space="preserve">6: </w:t>
            </w:r>
            <w:r>
              <w:rPr>
                <w:rFonts w:ascii="Times New Roman" w:hAnsi="Times New Roman" w:cs="Times New Roman"/>
                <w:b/>
                <w:bCs/>
                <w:sz w:val="24"/>
                <w:szCs w:val="32"/>
              </w:rPr>
              <w:t xml:space="preserve">Effect of albumin infusion on primary outcome in acute pancreatitis patients </w:t>
            </w:r>
            <w:r>
              <w:rPr>
                <w:rFonts w:hint="eastAsia" w:ascii="Times New Roman" w:hAnsi="Times New Roman" w:cs="Times New Roman"/>
                <w:b/>
                <w:bCs/>
                <w:sz w:val="24"/>
                <w:szCs w:val="32"/>
              </w:rPr>
              <w:t>with</w:t>
            </w:r>
            <w:r>
              <w:rPr>
                <w:rFonts w:ascii="Times New Roman" w:hAnsi="Times New Roman" w:cs="Times New Roman"/>
                <w:b/>
                <w:bCs/>
                <w:sz w:val="24"/>
                <w:szCs w:val="32"/>
              </w:rPr>
              <w:t>out missing data from the MIMIC-IV database before and after matching through multivariate Cox regression</w:t>
            </w:r>
            <w:r>
              <w:rPr>
                <w:rFonts w:hint="eastAsia" w:ascii="Times New Roman" w:hAnsi="Times New Roman" w:cs="Times New Roman"/>
                <w:b/>
                <w:bCs/>
                <w:sz w:val="24"/>
                <w:szCs w:val="32"/>
                <w:lang w:val="en-US" w:eastAsia="zh-CN"/>
              </w:rPr>
              <w:t>s</w:t>
            </w:r>
          </w:p>
        </w:tc>
      </w:tr>
      <w:tr>
        <w:tblPrEx>
          <w:tblCellMar>
            <w:top w:w="0" w:type="dxa"/>
            <w:left w:w="108" w:type="dxa"/>
            <w:bottom w:w="0" w:type="dxa"/>
            <w:right w:w="108" w:type="dxa"/>
          </w:tblCellMar>
        </w:tblPrEx>
        <w:trPr>
          <w:gridAfter w:val="1"/>
          <w:wAfter w:w="728" w:type="dxa"/>
          <w:trHeight w:val="552" w:hRule="atLeast"/>
        </w:trPr>
        <w:tc>
          <w:tcPr>
            <w:tcW w:w="3048" w:type="dxa"/>
            <w:gridSpan w:val="2"/>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Model</w:t>
            </w:r>
          </w:p>
        </w:tc>
        <w:tc>
          <w:tcPr>
            <w:tcW w:w="1611" w:type="dxa"/>
            <w:gridSpan w:val="2"/>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 xml:space="preserve">NO.of </w:t>
            </w:r>
            <w:r>
              <w:rPr>
                <w:rFonts w:ascii="Times New Roman" w:hAnsi="Times New Roman" w:eastAsia="Arial Narrow" w:cs="Times New Roman"/>
                <w:color w:val="000000"/>
                <w:kern w:val="0"/>
                <w:szCs w:val="21"/>
                <w:lang w:bidi="ar"/>
              </w:rPr>
              <w:br w:type="textWrapping"/>
            </w:r>
            <w:r>
              <w:rPr>
                <w:rFonts w:ascii="Times New Roman" w:hAnsi="Times New Roman" w:eastAsia="Arial Narrow" w:cs="Times New Roman"/>
                <w:color w:val="000000"/>
                <w:kern w:val="0"/>
                <w:szCs w:val="21"/>
                <w:lang w:bidi="ar"/>
              </w:rPr>
              <w:t>patients</w:t>
            </w:r>
          </w:p>
        </w:tc>
        <w:tc>
          <w:tcPr>
            <w:tcW w:w="2341" w:type="dxa"/>
            <w:gridSpan w:val="2"/>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HR (95%</w:t>
            </w:r>
            <w:r>
              <w:rPr>
                <w:rFonts w:hint="eastAsia" w:ascii="Times New Roman" w:hAnsi="Times New Roman" w:eastAsia="宋体" w:cs="Times New Roman"/>
                <w:color w:val="000000"/>
                <w:kern w:val="0"/>
                <w:szCs w:val="21"/>
                <w:lang w:val="en-US" w:eastAsia="zh-CN" w:bidi="ar"/>
              </w:rPr>
              <w:t xml:space="preserve"> </w:t>
            </w:r>
            <w:r>
              <w:rPr>
                <w:rFonts w:ascii="Times New Roman" w:hAnsi="Times New Roman" w:eastAsia="Arial Narrow" w:cs="Times New Roman"/>
                <w:color w:val="000000"/>
                <w:kern w:val="0"/>
                <w:szCs w:val="21"/>
                <w:lang w:bidi="ar"/>
              </w:rPr>
              <w:t>CI)</w:t>
            </w:r>
          </w:p>
        </w:tc>
        <w:tc>
          <w:tcPr>
            <w:tcW w:w="1522" w:type="dxa"/>
            <w:gridSpan w:val="3"/>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 Value</w:t>
            </w:r>
          </w:p>
        </w:tc>
      </w:tr>
      <w:tr>
        <w:tblPrEx>
          <w:tblCellMar>
            <w:top w:w="0" w:type="dxa"/>
            <w:left w:w="108" w:type="dxa"/>
            <w:bottom w:w="0" w:type="dxa"/>
            <w:right w:w="108" w:type="dxa"/>
          </w:tblCellMar>
        </w:tblPrEx>
        <w:trPr>
          <w:gridAfter w:val="1"/>
          <w:wAfter w:w="728" w:type="dxa"/>
          <w:trHeight w:val="288" w:hRule="atLeast"/>
        </w:trPr>
        <w:tc>
          <w:tcPr>
            <w:tcW w:w="3048"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Multivariate Cox Model</w:t>
            </w:r>
          </w:p>
        </w:tc>
        <w:tc>
          <w:tcPr>
            <w:tcW w:w="1611"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6</w:t>
            </w:r>
            <w:r>
              <w:rPr>
                <w:rFonts w:hint="eastAsia" w:ascii="Times New Roman" w:hAnsi="Times New Roman" w:eastAsia="Arial Narrow" w:cs="Times New Roman"/>
                <w:color w:val="000000"/>
                <w:kern w:val="0"/>
                <w:szCs w:val="21"/>
                <w:lang w:bidi="ar"/>
              </w:rPr>
              <w:t>40</w:t>
            </w:r>
          </w:p>
        </w:tc>
        <w:tc>
          <w:tcPr>
            <w:tcW w:w="2341"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1.1</w:t>
            </w:r>
            <w:r>
              <w:rPr>
                <w:rFonts w:hint="eastAsia" w:ascii="Times New Roman" w:hAnsi="Times New Roman" w:eastAsia="Arial Narrow" w:cs="Times New Roman"/>
                <w:color w:val="000000"/>
                <w:kern w:val="0"/>
                <w:szCs w:val="21"/>
                <w:lang w:bidi="ar"/>
              </w:rPr>
              <w:t>2</w:t>
            </w:r>
            <w:r>
              <w:rPr>
                <w:rFonts w:ascii="Times New Roman" w:hAnsi="Times New Roman" w:eastAsia="Arial Narrow" w:cs="Times New Roman"/>
                <w:color w:val="000000"/>
                <w:kern w:val="0"/>
                <w:szCs w:val="21"/>
                <w:lang w:bidi="ar"/>
              </w:rPr>
              <w:t xml:space="preserve"> (0.7</w:t>
            </w:r>
            <w:r>
              <w:rPr>
                <w:rFonts w:hint="eastAsia" w:ascii="Times New Roman" w:hAnsi="Times New Roman" w:eastAsia="Arial Narrow" w:cs="Times New Roman"/>
                <w:color w:val="000000"/>
                <w:kern w:val="0"/>
                <w:szCs w:val="21"/>
                <w:lang w:bidi="ar"/>
              </w:rPr>
              <w:t>0</w:t>
            </w:r>
            <w:r>
              <w:rPr>
                <w:rFonts w:ascii="Times New Roman" w:hAnsi="Times New Roman" w:eastAsia="Arial Narrow" w:cs="Times New Roman"/>
                <w:color w:val="000000"/>
                <w:kern w:val="0"/>
                <w:szCs w:val="21"/>
                <w:lang w:bidi="ar"/>
              </w:rPr>
              <w:t>-1.7</w:t>
            </w:r>
            <w:r>
              <w:rPr>
                <w:rFonts w:hint="eastAsia" w:ascii="Times New Roman" w:hAnsi="Times New Roman" w:eastAsia="Arial Narrow" w:cs="Times New Roman"/>
                <w:color w:val="000000"/>
                <w:kern w:val="0"/>
                <w:szCs w:val="21"/>
                <w:lang w:bidi="ar"/>
              </w:rPr>
              <w:t>8</w:t>
            </w:r>
            <w:r>
              <w:rPr>
                <w:rFonts w:ascii="Times New Roman" w:hAnsi="Times New Roman" w:eastAsia="Arial Narrow" w:cs="Times New Roman"/>
                <w:color w:val="000000"/>
                <w:kern w:val="0"/>
                <w:szCs w:val="21"/>
                <w:lang w:bidi="ar"/>
              </w:rPr>
              <w:t>)</w:t>
            </w:r>
          </w:p>
        </w:tc>
        <w:tc>
          <w:tcPr>
            <w:tcW w:w="1522" w:type="dxa"/>
            <w:gridSpan w:val="3"/>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0.6</w:t>
            </w:r>
            <w:r>
              <w:rPr>
                <w:rFonts w:hint="eastAsia" w:ascii="Times New Roman" w:hAnsi="Times New Roman" w:eastAsia="Arial Narrow" w:cs="Times New Roman"/>
                <w:color w:val="000000"/>
                <w:kern w:val="0"/>
                <w:szCs w:val="21"/>
                <w:lang w:bidi="ar"/>
              </w:rPr>
              <w:t>48</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gridAfter w:val="1"/>
          <w:wAfter w:w="728" w:type="dxa"/>
          <w:trHeight w:val="288" w:hRule="atLeast"/>
        </w:trPr>
        <w:tc>
          <w:tcPr>
            <w:tcW w:w="3048" w:type="dxa"/>
            <w:gridSpan w:val="2"/>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PSM</w:t>
            </w:r>
          </w:p>
        </w:tc>
        <w:tc>
          <w:tcPr>
            <w:tcW w:w="1611"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hint="eastAsia" w:ascii="Times New Roman" w:hAnsi="Times New Roman" w:eastAsia="Arial Narrow" w:cs="Times New Roman"/>
                <w:color w:val="000000"/>
                <w:kern w:val="0"/>
                <w:szCs w:val="21"/>
                <w:lang w:bidi="ar"/>
              </w:rPr>
              <w:t>378</w:t>
            </w:r>
          </w:p>
        </w:tc>
        <w:tc>
          <w:tcPr>
            <w:tcW w:w="2341" w:type="dxa"/>
            <w:gridSpan w:val="2"/>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0.91 (0.5</w:t>
            </w:r>
            <w:r>
              <w:rPr>
                <w:rFonts w:hint="eastAsia" w:ascii="Times New Roman" w:hAnsi="Times New Roman" w:eastAsia="Arial Narrow" w:cs="Times New Roman"/>
                <w:color w:val="000000"/>
                <w:kern w:val="0"/>
                <w:szCs w:val="21"/>
                <w:lang w:bidi="ar"/>
              </w:rPr>
              <w:t>8</w:t>
            </w:r>
            <w:r>
              <w:rPr>
                <w:rFonts w:ascii="Times New Roman" w:hAnsi="Times New Roman" w:eastAsia="Arial Narrow" w:cs="Times New Roman"/>
                <w:color w:val="000000"/>
                <w:kern w:val="0"/>
                <w:szCs w:val="21"/>
                <w:lang w:bidi="ar"/>
              </w:rPr>
              <w:t>-1.4</w:t>
            </w:r>
            <w:r>
              <w:rPr>
                <w:rFonts w:hint="eastAsia" w:ascii="Times New Roman" w:hAnsi="Times New Roman" w:eastAsia="Arial Narrow" w:cs="Times New Roman"/>
                <w:color w:val="000000"/>
                <w:kern w:val="0"/>
                <w:szCs w:val="21"/>
                <w:lang w:bidi="ar"/>
              </w:rPr>
              <w:t>3</w:t>
            </w:r>
            <w:r>
              <w:rPr>
                <w:rFonts w:ascii="Times New Roman" w:hAnsi="Times New Roman" w:eastAsia="Arial Narrow" w:cs="Times New Roman"/>
                <w:color w:val="000000"/>
                <w:kern w:val="0"/>
                <w:szCs w:val="21"/>
                <w:lang w:bidi="ar"/>
              </w:rPr>
              <w:t>)</w:t>
            </w:r>
          </w:p>
        </w:tc>
        <w:tc>
          <w:tcPr>
            <w:tcW w:w="1522" w:type="dxa"/>
            <w:gridSpan w:val="3"/>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0.68</w:t>
            </w:r>
            <w:r>
              <w:rPr>
                <w:rFonts w:hint="eastAsia" w:ascii="Times New Roman" w:hAnsi="Times New Roman" w:eastAsia="Arial Narrow" w:cs="Times New Roman"/>
                <w:color w:val="000000"/>
                <w:kern w:val="0"/>
                <w:szCs w:val="21"/>
                <w:lang w:bidi="ar"/>
              </w:rPr>
              <w:t>3</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gridAfter w:val="1"/>
          <w:wAfter w:w="728" w:type="dxa"/>
          <w:trHeight w:val="288" w:hRule="atLeast"/>
        </w:trPr>
        <w:tc>
          <w:tcPr>
            <w:tcW w:w="3048" w:type="dxa"/>
            <w:gridSpan w:val="2"/>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IPTW</w:t>
            </w:r>
          </w:p>
        </w:tc>
        <w:tc>
          <w:tcPr>
            <w:tcW w:w="1611" w:type="dxa"/>
            <w:gridSpan w:val="2"/>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1,254</w:t>
            </w:r>
          </w:p>
        </w:tc>
        <w:tc>
          <w:tcPr>
            <w:tcW w:w="2341" w:type="dxa"/>
            <w:gridSpan w:val="2"/>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1.0</w:t>
            </w:r>
            <w:r>
              <w:rPr>
                <w:rFonts w:hint="eastAsia" w:ascii="Times New Roman" w:hAnsi="Times New Roman" w:eastAsia="Arial Narrow" w:cs="Times New Roman"/>
                <w:color w:val="000000"/>
                <w:kern w:val="0"/>
                <w:szCs w:val="21"/>
                <w:lang w:bidi="ar"/>
              </w:rPr>
              <w:t>3</w:t>
            </w:r>
            <w:r>
              <w:rPr>
                <w:rFonts w:ascii="Times New Roman" w:hAnsi="Times New Roman" w:eastAsia="Arial Narrow" w:cs="Times New Roman"/>
                <w:color w:val="000000"/>
                <w:kern w:val="0"/>
                <w:szCs w:val="21"/>
                <w:lang w:bidi="ar"/>
              </w:rPr>
              <w:t xml:space="preserve"> (0.</w:t>
            </w:r>
            <w:r>
              <w:rPr>
                <w:rFonts w:hint="eastAsia" w:ascii="Times New Roman" w:hAnsi="Times New Roman" w:eastAsia="Arial Narrow" w:cs="Times New Roman"/>
                <w:color w:val="000000"/>
                <w:kern w:val="0"/>
                <w:szCs w:val="21"/>
                <w:lang w:bidi="ar"/>
              </w:rPr>
              <w:t>65</w:t>
            </w:r>
            <w:r>
              <w:rPr>
                <w:rFonts w:ascii="Times New Roman" w:hAnsi="Times New Roman" w:eastAsia="Arial Narrow" w:cs="Times New Roman"/>
                <w:color w:val="000000"/>
                <w:kern w:val="0"/>
                <w:szCs w:val="21"/>
                <w:lang w:bidi="ar"/>
              </w:rPr>
              <w:t>-1.64)</w:t>
            </w:r>
          </w:p>
        </w:tc>
        <w:tc>
          <w:tcPr>
            <w:tcW w:w="1522" w:type="dxa"/>
            <w:gridSpan w:val="3"/>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.893</w:t>
            </w:r>
            <w:r>
              <w:rPr>
                <w:rFonts w:ascii="Times New Roman" w:hAnsi="Times New Roman" w:eastAsia="Arial Narrow" w:cs="Times New Roman"/>
                <w:color w:val="000000"/>
                <w:kern w:val="0"/>
                <w:szCs w:val="21"/>
                <w:lang w:bidi="ar"/>
              </w:rPr>
              <w:t xml:space="preserve"> </w:t>
            </w:r>
          </w:p>
        </w:tc>
      </w:tr>
    </w:tbl>
    <w:p>
      <w:pPr>
        <w:rPr>
          <w:rFonts w:hint="default" w:ascii="Times New Roman" w:hAnsi="Times New Roman" w:cs="Times New Roman"/>
          <w:color w:val="131313"/>
          <w:sz w:val="18"/>
          <w:szCs w:val="21"/>
        </w:rPr>
      </w:pPr>
      <w:bookmarkStart w:id="10" w:name="OLE_LINK3"/>
      <w:r>
        <w:rPr>
          <w:rFonts w:hint="eastAsia" w:ascii="Times New Roman" w:hAnsi="Times New Roman" w:cs="Times New Roman"/>
          <w:color w:val="131313"/>
          <w:sz w:val="18"/>
          <w:szCs w:val="21"/>
          <w:lang w:val="en-US" w:eastAsia="zh-CN"/>
        </w:rPr>
        <w:t xml:space="preserve">HR hazard ratio, </w:t>
      </w:r>
      <w:bookmarkEnd w:id="10"/>
      <w:r>
        <w:rPr>
          <w:rFonts w:hint="default" w:ascii="Times New Roman" w:hAnsi="Times New Roman" w:cs="Times New Roman"/>
          <w:color w:val="131313"/>
          <w:sz w:val="18"/>
          <w:szCs w:val="21"/>
        </w:rPr>
        <w:t>PSM Propensity score matching</w:t>
      </w:r>
      <w:r>
        <w:rPr>
          <w:rFonts w:hint="eastAsia" w:ascii="Times New Roman" w:hAnsi="Times New Roman" w:cs="Times New Roman"/>
          <w:color w:val="131313"/>
          <w:sz w:val="18"/>
          <w:szCs w:val="21"/>
          <w:lang w:val="en-US" w:eastAsia="zh-CN"/>
        </w:rPr>
        <w:t>,</w:t>
      </w:r>
      <w:r>
        <w:rPr>
          <w:rFonts w:hint="default" w:ascii="Times New Roman" w:hAnsi="Times New Roman" w:cs="Times New Roman"/>
          <w:color w:val="131313"/>
          <w:sz w:val="18"/>
          <w:szCs w:val="21"/>
        </w:rPr>
        <w:t xml:space="preserve"> IPTW inverse probability of treatment</w:t>
      </w:r>
      <w:r>
        <w:rPr>
          <w:rFonts w:hint="default" w:ascii="Times New Roman" w:hAnsi="Times New Roman" w:cs="Times New Roman"/>
          <w:color w:val="131313"/>
          <w:spacing w:val="-12"/>
          <w:sz w:val="18"/>
          <w:szCs w:val="21"/>
        </w:rPr>
        <w:t xml:space="preserve"> </w:t>
      </w:r>
      <w:r>
        <w:rPr>
          <w:rFonts w:hint="default" w:ascii="Times New Roman" w:hAnsi="Times New Roman" w:cs="Times New Roman"/>
          <w:color w:val="131313"/>
          <w:sz w:val="18"/>
          <w:szCs w:val="21"/>
        </w:rPr>
        <w:t>weighing</w:t>
      </w:r>
    </w:p>
    <w:p>
      <w:pPr>
        <w:rPr>
          <w:rFonts w:hint="default" w:ascii="Times New Roman" w:hAnsi="Times New Roman" w:cs="Times New Roman"/>
          <w:color w:val="131313"/>
          <w:sz w:val="18"/>
          <w:szCs w:val="21"/>
        </w:rPr>
      </w:pPr>
      <w:r>
        <w:rPr>
          <w:rFonts w:hint="default" w:ascii="Times New Roman" w:hAnsi="Times New Roman" w:cs="Times New Roman"/>
          <w:color w:val="131313"/>
          <w:sz w:val="18"/>
          <w:szCs w:val="21"/>
        </w:rPr>
        <w:br w:type="page"/>
      </w:r>
    </w:p>
    <w:tbl>
      <w:tblPr>
        <w:tblStyle w:val="6"/>
        <w:tblW w:w="5000" w:type="pct"/>
        <w:tblInd w:w="0" w:type="dxa"/>
        <w:tblLayout w:type="autofit"/>
        <w:tblCellMar>
          <w:top w:w="0" w:type="dxa"/>
          <w:left w:w="108" w:type="dxa"/>
          <w:bottom w:w="0" w:type="dxa"/>
          <w:right w:w="108" w:type="dxa"/>
        </w:tblCellMar>
      </w:tblPr>
      <w:tblGrid>
        <w:gridCol w:w="2807"/>
        <w:gridCol w:w="1624"/>
        <w:gridCol w:w="2539"/>
        <w:gridCol w:w="1552"/>
      </w:tblGrid>
      <w:tr>
        <w:tblPrEx>
          <w:tblCellMar>
            <w:top w:w="0" w:type="dxa"/>
            <w:left w:w="108" w:type="dxa"/>
            <w:bottom w:w="0" w:type="dxa"/>
            <w:right w:w="108" w:type="dxa"/>
          </w:tblCellMar>
        </w:tblPrEx>
        <w:trPr>
          <w:trHeight w:val="288" w:hRule="atLeast"/>
        </w:trPr>
        <w:tc>
          <w:tcPr>
            <w:tcW w:w="5000" w:type="pct"/>
            <w:gridSpan w:val="4"/>
            <w:tcBorders>
              <w:top w:val="nil"/>
              <w:left w:val="nil"/>
              <w:bottom w:val="nil"/>
              <w:right w:val="nil"/>
            </w:tcBorders>
            <w:shd w:val="clear" w:color="auto" w:fill="auto"/>
            <w:noWrap/>
            <w:vAlign w:val="center"/>
          </w:tcPr>
          <w:p>
            <w:pPr>
              <w:widowControl/>
              <w:jc w:val="both"/>
              <w:textAlignment w:val="center"/>
              <w:rPr>
                <w:rFonts w:hint="eastAsia" w:ascii="Times New Roman" w:hAnsi="Times New Roman" w:cs="Times New Roman" w:eastAsiaTheme="minorEastAsia"/>
                <w:color w:val="000000"/>
                <w:szCs w:val="21"/>
                <w:lang w:val="en-US" w:eastAsia="zh-CN"/>
              </w:rPr>
            </w:pPr>
            <w:r>
              <w:rPr>
                <w:rFonts w:hint="eastAsia" w:ascii="Times New Roman" w:hAnsi="Times New Roman" w:eastAsia="Arial Narrow" w:cs="Times New Roman"/>
                <w:b/>
                <w:bCs/>
                <w:color w:val="000000"/>
                <w:kern w:val="0"/>
                <w:sz w:val="24"/>
                <w:lang w:bidi="ar"/>
              </w:rPr>
              <w:t>Table S7:</w:t>
            </w:r>
            <w:r>
              <w:rPr>
                <w:rFonts w:ascii="Times New Roman" w:hAnsi="Times New Roman" w:eastAsia="Arial Narrow" w:cs="Times New Roman"/>
                <w:b/>
                <w:bCs/>
                <w:color w:val="000000"/>
                <w:kern w:val="0"/>
                <w:sz w:val="24"/>
                <w:lang w:bidi="ar"/>
              </w:rPr>
              <w:t xml:space="preserve"> </w:t>
            </w:r>
            <w:r>
              <w:rPr>
                <w:rFonts w:ascii="Times New Roman" w:hAnsi="Times New Roman" w:cs="Times New Roman"/>
                <w:b/>
                <w:bCs/>
                <w:sz w:val="24"/>
                <w:szCs w:val="32"/>
              </w:rPr>
              <w:t xml:space="preserve">Effect of albumin infusion on primary outcome in acute pancreatitis patients </w:t>
            </w:r>
            <w:r>
              <w:rPr>
                <w:rFonts w:hint="eastAsia" w:ascii="Times New Roman" w:hAnsi="Times New Roman" w:cs="Times New Roman"/>
                <w:b/>
                <w:bCs/>
                <w:sz w:val="24"/>
                <w:szCs w:val="32"/>
              </w:rPr>
              <w:t>with</w:t>
            </w:r>
            <w:r>
              <w:rPr>
                <w:rFonts w:ascii="Times New Roman" w:hAnsi="Times New Roman" w:eastAsia="Arial Narrow" w:cs="Times New Roman"/>
                <w:b/>
                <w:bCs/>
                <w:color w:val="000000"/>
                <w:kern w:val="0"/>
                <w:sz w:val="24"/>
                <w:lang w:bidi="ar"/>
              </w:rPr>
              <w:t xml:space="preserve"> &lt; 2.5</w:t>
            </w:r>
            <w:r>
              <w:rPr>
                <w:rFonts w:hint="eastAsia" w:ascii="Times New Roman" w:hAnsi="Times New Roman" w:eastAsia="Arial Narrow" w:cs="Times New Roman"/>
                <w:b/>
                <w:bCs/>
                <w:color w:val="000000"/>
                <w:kern w:val="0"/>
                <w:sz w:val="24"/>
                <w:lang w:bidi="ar"/>
              </w:rPr>
              <w:t xml:space="preserve"> </w:t>
            </w:r>
            <w:r>
              <w:rPr>
                <w:rFonts w:ascii="Times New Roman" w:hAnsi="Times New Roman" w:eastAsia="Arial Narrow" w:cs="Times New Roman"/>
                <w:b/>
                <w:bCs/>
                <w:color w:val="000000"/>
                <w:kern w:val="0"/>
                <w:sz w:val="24"/>
                <w:lang w:bidi="ar"/>
              </w:rPr>
              <w:t>g/dL</w:t>
            </w:r>
            <w:r>
              <w:rPr>
                <w:rFonts w:hint="eastAsia" w:ascii="Times New Roman" w:hAnsi="Times New Roman" w:cs="Times New Roman"/>
                <w:b/>
                <w:bCs/>
                <w:sz w:val="24"/>
                <w:szCs w:val="32"/>
              </w:rPr>
              <w:t xml:space="preserve"> </w:t>
            </w:r>
            <w:bookmarkStart w:id="11" w:name="OLE_LINK5"/>
            <w:r>
              <w:rPr>
                <w:rFonts w:hint="eastAsia" w:ascii="Times New Roman" w:hAnsi="Times New Roman" w:cs="Times New Roman"/>
                <w:b/>
                <w:bCs/>
                <w:sz w:val="24"/>
                <w:szCs w:val="32"/>
                <w:lang w:val="en-US" w:eastAsia="zh-CN"/>
              </w:rPr>
              <w:t xml:space="preserve">initial </w:t>
            </w:r>
            <w:bookmarkEnd w:id="11"/>
            <w:r>
              <w:rPr>
                <w:rFonts w:hint="eastAsia" w:ascii="Times New Roman" w:hAnsi="Times New Roman" w:eastAsia="Arial Narrow" w:cs="Times New Roman"/>
                <w:b/>
                <w:bCs/>
                <w:color w:val="000000"/>
                <w:kern w:val="0"/>
                <w:sz w:val="24"/>
                <w:lang w:bidi="ar"/>
              </w:rPr>
              <w:t>s</w:t>
            </w:r>
            <w:r>
              <w:rPr>
                <w:rFonts w:ascii="Times New Roman" w:hAnsi="Times New Roman" w:eastAsia="Arial Narrow" w:cs="Times New Roman"/>
                <w:b/>
                <w:bCs/>
                <w:color w:val="000000"/>
                <w:kern w:val="0"/>
                <w:sz w:val="24"/>
                <w:lang w:bidi="ar"/>
              </w:rPr>
              <w:t>erum albumin</w:t>
            </w:r>
            <w:r>
              <w:rPr>
                <w:rFonts w:ascii="Times New Roman" w:hAnsi="Times New Roman" w:cs="Times New Roman"/>
                <w:b/>
                <w:bCs/>
                <w:sz w:val="24"/>
                <w:szCs w:val="32"/>
              </w:rPr>
              <w:t xml:space="preserve"> from the MIMIC-IV database before and after matching through multivariate Cox regression</w:t>
            </w:r>
            <w:r>
              <w:rPr>
                <w:rFonts w:hint="eastAsia" w:ascii="Times New Roman" w:hAnsi="Times New Roman" w:cs="Times New Roman"/>
                <w:b/>
                <w:bCs/>
                <w:sz w:val="24"/>
                <w:szCs w:val="32"/>
                <w:lang w:val="en-US" w:eastAsia="zh-CN"/>
              </w:rPr>
              <w:t>s</w:t>
            </w:r>
          </w:p>
        </w:tc>
      </w:tr>
      <w:tr>
        <w:tblPrEx>
          <w:tblCellMar>
            <w:top w:w="0" w:type="dxa"/>
            <w:left w:w="108" w:type="dxa"/>
            <w:bottom w:w="0" w:type="dxa"/>
            <w:right w:w="108" w:type="dxa"/>
          </w:tblCellMar>
        </w:tblPrEx>
        <w:trPr>
          <w:trHeight w:val="552" w:hRule="atLeast"/>
        </w:trPr>
        <w:tc>
          <w:tcPr>
            <w:tcW w:w="1675" w:type="pct"/>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Model</w:t>
            </w:r>
          </w:p>
        </w:tc>
        <w:tc>
          <w:tcPr>
            <w:tcW w:w="932" w:type="pct"/>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 xml:space="preserve">NO.of </w:t>
            </w:r>
            <w:r>
              <w:rPr>
                <w:rFonts w:ascii="Times New Roman" w:hAnsi="Times New Roman" w:eastAsia="Arial Narrow" w:cs="Times New Roman"/>
                <w:color w:val="000000"/>
                <w:kern w:val="0"/>
                <w:szCs w:val="21"/>
                <w:lang w:bidi="ar"/>
              </w:rPr>
              <w:br w:type="textWrapping"/>
            </w:r>
            <w:r>
              <w:rPr>
                <w:rFonts w:ascii="Times New Roman" w:hAnsi="Times New Roman" w:eastAsia="Arial Narrow" w:cs="Times New Roman"/>
                <w:color w:val="000000"/>
                <w:kern w:val="0"/>
                <w:szCs w:val="21"/>
                <w:lang w:bidi="ar"/>
              </w:rPr>
              <w:t>patients</w:t>
            </w:r>
          </w:p>
        </w:tc>
        <w:tc>
          <w:tcPr>
            <w:tcW w:w="1507"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HR (95%</w:t>
            </w:r>
            <w:r>
              <w:rPr>
                <w:rFonts w:hint="eastAsia" w:ascii="Times New Roman" w:hAnsi="Times New Roman" w:eastAsia="宋体" w:cs="Times New Roman"/>
                <w:color w:val="000000"/>
                <w:kern w:val="0"/>
                <w:szCs w:val="21"/>
                <w:lang w:val="en-US" w:eastAsia="zh-CN" w:bidi="ar"/>
              </w:rPr>
              <w:t xml:space="preserve"> </w:t>
            </w:r>
            <w:r>
              <w:rPr>
                <w:rFonts w:ascii="Times New Roman" w:hAnsi="Times New Roman" w:eastAsia="Arial Narrow" w:cs="Times New Roman"/>
                <w:color w:val="000000"/>
                <w:kern w:val="0"/>
                <w:szCs w:val="21"/>
                <w:lang w:bidi="ar"/>
              </w:rPr>
              <w:t>CI)</w:t>
            </w:r>
          </w:p>
        </w:tc>
        <w:tc>
          <w:tcPr>
            <w:tcW w:w="883"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 Value</w:t>
            </w:r>
          </w:p>
        </w:tc>
      </w:tr>
      <w:tr>
        <w:tblPrEx>
          <w:tblCellMar>
            <w:top w:w="0" w:type="dxa"/>
            <w:left w:w="108" w:type="dxa"/>
            <w:bottom w:w="0" w:type="dxa"/>
            <w:right w:w="108" w:type="dxa"/>
          </w:tblCellMar>
        </w:tblPrEx>
        <w:trPr>
          <w:trHeight w:val="288" w:hRule="atLeast"/>
        </w:trPr>
        <w:tc>
          <w:tcPr>
            <w:tcW w:w="1675"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Multivariate Cox Model</w:t>
            </w:r>
          </w:p>
        </w:tc>
        <w:tc>
          <w:tcPr>
            <w:tcW w:w="93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75</w:t>
            </w:r>
          </w:p>
        </w:tc>
        <w:tc>
          <w:tcPr>
            <w:tcW w:w="1507"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78</w:t>
            </w:r>
            <w:r>
              <w:rPr>
                <w:rFonts w:ascii="Times New Roman" w:hAnsi="Times New Roman" w:eastAsia="Arial Narrow" w:cs="Times New Roman"/>
                <w:color w:val="000000"/>
                <w:kern w:val="0"/>
                <w:szCs w:val="21"/>
                <w:lang w:bidi="ar"/>
              </w:rPr>
              <w:t xml:space="preserve"> (0.</w:t>
            </w:r>
            <w:r>
              <w:rPr>
                <w:rFonts w:hint="eastAsia" w:ascii="Times New Roman" w:hAnsi="Times New Roman" w:eastAsia="Arial Narrow" w:cs="Times New Roman"/>
                <w:color w:val="000000"/>
                <w:kern w:val="0"/>
                <w:szCs w:val="21"/>
                <w:lang w:bidi="ar"/>
              </w:rPr>
              <w:t>62</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5</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15</w:t>
            </w:r>
            <w:r>
              <w:rPr>
                <w:rFonts w:ascii="Times New Roman" w:hAnsi="Times New Roman" w:eastAsia="Arial Narrow" w:cs="Times New Roman"/>
                <w:color w:val="000000"/>
                <w:kern w:val="0"/>
                <w:szCs w:val="21"/>
                <w:lang w:bidi="ar"/>
              </w:rPr>
              <w:t>)</w:t>
            </w:r>
          </w:p>
        </w:tc>
        <w:tc>
          <w:tcPr>
            <w:tcW w:w="88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286</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1675"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PSM</w:t>
            </w:r>
          </w:p>
        </w:tc>
        <w:tc>
          <w:tcPr>
            <w:tcW w:w="93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44</w:t>
            </w:r>
          </w:p>
        </w:tc>
        <w:tc>
          <w:tcPr>
            <w:tcW w:w="1507"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hint="eastAsia" w:ascii="Times New Roman" w:hAnsi="Times New Roman" w:eastAsia="Arial Narrow" w:cs="Times New Roman"/>
                <w:color w:val="000000"/>
                <w:kern w:val="0"/>
                <w:szCs w:val="21"/>
                <w:lang w:bidi="ar"/>
              </w:rPr>
              <w:t>2.28</w:t>
            </w:r>
            <w:r>
              <w:rPr>
                <w:rFonts w:ascii="Times New Roman" w:hAnsi="Times New Roman" w:eastAsia="Arial Narrow" w:cs="Times New Roman"/>
                <w:color w:val="000000"/>
                <w:kern w:val="0"/>
                <w:szCs w:val="21"/>
                <w:lang w:bidi="ar"/>
              </w:rPr>
              <w:t xml:space="preserve"> (0.</w:t>
            </w:r>
            <w:r>
              <w:rPr>
                <w:rFonts w:hint="eastAsia" w:ascii="Times New Roman" w:hAnsi="Times New Roman" w:eastAsia="Arial Narrow" w:cs="Times New Roman"/>
                <w:color w:val="000000"/>
                <w:kern w:val="0"/>
                <w:szCs w:val="21"/>
                <w:lang w:bidi="ar"/>
              </w:rPr>
              <w:t>69</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7.61</w:t>
            </w:r>
            <w:r>
              <w:rPr>
                <w:rFonts w:ascii="Times New Roman" w:hAnsi="Times New Roman" w:eastAsia="Arial Narrow" w:cs="Times New Roman"/>
                <w:color w:val="000000"/>
                <w:kern w:val="0"/>
                <w:szCs w:val="21"/>
                <w:lang w:bidi="ar"/>
              </w:rPr>
              <w:t>)</w:t>
            </w:r>
          </w:p>
        </w:tc>
        <w:tc>
          <w:tcPr>
            <w:tcW w:w="88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182</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1675" w:type="pct"/>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IPTW</w:t>
            </w:r>
          </w:p>
        </w:tc>
        <w:tc>
          <w:tcPr>
            <w:tcW w:w="932"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362</w:t>
            </w:r>
          </w:p>
        </w:tc>
        <w:tc>
          <w:tcPr>
            <w:tcW w:w="1507"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98</w:t>
            </w:r>
            <w:r>
              <w:rPr>
                <w:rFonts w:ascii="Times New Roman" w:hAnsi="Times New Roman" w:eastAsia="Arial Narrow" w:cs="Times New Roman"/>
                <w:color w:val="000000"/>
                <w:kern w:val="0"/>
                <w:szCs w:val="21"/>
                <w:lang w:bidi="ar"/>
              </w:rPr>
              <w:t xml:space="preserve"> (0.6</w:t>
            </w:r>
            <w:r>
              <w:rPr>
                <w:rFonts w:hint="eastAsia" w:ascii="Times New Roman" w:hAnsi="Times New Roman" w:eastAsia="Arial Narrow" w:cs="Times New Roman"/>
                <w:color w:val="000000"/>
                <w:kern w:val="0"/>
                <w:szCs w:val="21"/>
                <w:lang w:bidi="ar"/>
              </w:rPr>
              <w:t>8</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5.74</w:t>
            </w:r>
            <w:r>
              <w:rPr>
                <w:rFonts w:ascii="Times New Roman" w:hAnsi="Times New Roman" w:eastAsia="Arial Narrow" w:cs="Times New Roman"/>
                <w:color w:val="000000"/>
                <w:kern w:val="0"/>
                <w:szCs w:val="21"/>
                <w:lang w:bidi="ar"/>
              </w:rPr>
              <w:t>)</w:t>
            </w:r>
          </w:p>
        </w:tc>
        <w:tc>
          <w:tcPr>
            <w:tcW w:w="883"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0.2</w:t>
            </w:r>
            <w:r>
              <w:rPr>
                <w:rFonts w:hint="eastAsia" w:ascii="Times New Roman" w:hAnsi="Times New Roman" w:eastAsia="Arial Narrow" w:cs="Times New Roman"/>
                <w:color w:val="000000"/>
                <w:kern w:val="0"/>
                <w:szCs w:val="21"/>
                <w:lang w:bidi="ar"/>
              </w:rPr>
              <w:t>09</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5000" w:type="pct"/>
            <w:gridSpan w:val="4"/>
            <w:tcBorders>
              <w:top w:val="nil"/>
              <w:left w:val="nil"/>
              <w:bottom w:val="nil"/>
              <w:right w:val="nil"/>
            </w:tcBorders>
            <w:shd w:val="clear" w:color="auto" w:fill="auto"/>
            <w:noWrap/>
            <w:vAlign w:val="center"/>
          </w:tcPr>
          <w:p>
            <w:pPr>
              <w:jc w:val="left"/>
              <w:rPr>
                <w:rFonts w:hint="eastAsia" w:ascii="Times New Roman" w:hAnsi="Times New Roman" w:eastAsia="宋体" w:cs="Times New Roman"/>
                <w:color w:val="000000"/>
                <w:szCs w:val="21"/>
                <w:lang w:eastAsia="zh-CN"/>
              </w:rPr>
            </w:pPr>
            <w:r>
              <w:rPr>
                <w:rFonts w:hint="eastAsia" w:ascii="Times New Roman" w:hAnsi="Times New Roman" w:cs="Times New Roman"/>
                <w:color w:val="131313"/>
                <w:sz w:val="18"/>
                <w:szCs w:val="21"/>
                <w:lang w:val="en-US" w:eastAsia="zh-CN"/>
              </w:rPr>
              <w:t xml:space="preserve">HR hazard ratio, </w:t>
            </w:r>
            <w:r>
              <w:rPr>
                <w:rFonts w:hint="default" w:ascii="Times New Roman" w:hAnsi="Times New Roman" w:cs="Times New Roman"/>
                <w:color w:val="131313"/>
                <w:sz w:val="18"/>
                <w:szCs w:val="21"/>
              </w:rPr>
              <w:t>PSM Propensity score matching</w:t>
            </w:r>
            <w:r>
              <w:rPr>
                <w:rFonts w:hint="eastAsia" w:ascii="Times New Roman" w:hAnsi="Times New Roman" w:cs="Times New Roman"/>
                <w:color w:val="131313"/>
                <w:sz w:val="18"/>
                <w:szCs w:val="21"/>
                <w:lang w:val="en-US" w:eastAsia="zh-CN"/>
              </w:rPr>
              <w:t>,</w:t>
            </w:r>
            <w:r>
              <w:rPr>
                <w:rFonts w:hint="default" w:ascii="Times New Roman" w:hAnsi="Times New Roman" w:cs="Times New Roman"/>
                <w:color w:val="131313"/>
                <w:sz w:val="18"/>
                <w:szCs w:val="21"/>
              </w:rPr>
              <w:t xml:space="preserve"> IPTW inverse probability of treatment</w:t>
            </w:r>
            <w:r>
              <w:rPr>
                <w:rFonts w:hint="default" w:ascii="Times New Roman" w:hAnsi="Times New Roman" w:cs="Times New Roman"/>
                <w:color w:val="131313"/>
                <w:spacing w:val="-12"/>
                <w:sz w:val="18"/>
                <w:szCs w:val="21"/>
              </w:rPr>
              <w:t xml:space="preserve"> </w:t>
            </w:r>
            <w:r>
              <w:rPr>
                <w:rFonts w:hint="default" w:ascii="Times New Roman" w:hAnsi="Times New Roman" w:cs="Times New Roman"/>
                <w:color w:val="131313"/>
                <w:sz w:val="18"/>
                <w:szCs w:val="21"/>
              </w:rPr>
              <w:t>weighing</w:t>
            </w:r>
          </w:p>
        </w:tc>
      </w:tr>
      <w:tr>
        <w:tblPrEx>
          <w:tblCellMar>
            <w:top w:w="0" w:type="dxa"/>
            <w:left w:w="108" w:type="dxa"/>
            <w:bottom w:w="0" w:type="dxa"/>
            <w:right w:w="108" w:type="dxa"/>
          </w:tblCellMar>
        </w:tblPrEx>
        <w:trPr>
          <w:trHeight w:val="288" w:hRule="atLeast"/>
        </w:trPr>
        <w:tc>
          <w:tcPr>
            <w:tcW w:w="5000" w:type="pct"/>
            <w:gridSpan w:val="4"/>
            <w:tcBorders>
              <w:top w:val="nil"/>
              <w:left w:val="nil"/>
              <w:bottom w:val="nil"/>
              <w:right w:val="nil"/>
            </w:tcBorders>
            <w:shd w:val="clear" w:color="auto" w:fill="auto"/>
            <w:noWrap/>
            <w:vAlign w:val="center"/>
          </w:tcPr>
          <w:p>
            <w:pPr>
              <w:jc w:val="left"/>
              <w:rPr>
                <w:rFonts w:hint="default" w:ascii="Times New Roman" w:hAnsi="Times New Roman" w:cs="Times New Roman"/>
                <w:color w:val="131313"/>
                <w:sz w:val="18"/>
                <w:szCs w:val="21"/>
              </w:rPr>
            </w:pPr>
          </w:p>
          <w:p>
            <w:pPr>
              <w:jc w:val="left"/>
              <w:rPr>
                <w:rFonts w:hint="default" w:ascii="Times New Roman" w:hAnsi="Times New Roman" w:cs="Times New Roman"/>
                <w:color w:val="131313"/>
                <w:sz w:val="18"/>
                <w:szCs w:val="21"/>
              </w:rPr>
            </w:pPr>
          </w:p>
        </w:tc>
      </w:tr>
      <w:tr>
        <w:tblPrEx>
          <w:tblCellMar>
            <w:top w:w="0" w:type="dxa"/>
            <w:left w:w="108" w:type="dxa"/>
            <w:bottom w:w="0" w:type="dxa"/>
            <w:right w:w="108" w:type="dxa"/>
          </w:tblCellMar>
        </w:tblPrEx>
        <w:trPr>
          <w:trHeight w:val="288" w:hRule="atLeast"/>
        </w:trPr>
        <w:tc>
          <w:tcPr>
            <w:tcW w:w="5000" w:type="pct"/>
            <w:gridSpan w:val="4"/>
            <w:tcBorders>
              <w:top w:val="nil"/>
              <w:left w:val="nil"/>
              <w:bottom w:val="nil"/>
              <w:right w:val="nil"/>
            </w:tcBorders>
            <w:shd w:val="clear" w:color="auto" w:fill="auto"/>
            <w:noWrap/>
            <w:vAlign w:val="center"/>
          </w:tcPr>
          <w:p>
            <w:pPr>
              <w:widowControl/>
              <w:jc w:val="both"/>
              <w:textAlignment w:val="center"/>
              <w:rPr>
                <w:rFonts w:hint="eastAsia" w:ascii="Times New Roman" w:hAnsi="Times New Roman" w:cs="Times New Roman" w:eastAsiaTheme="minorEastAsia"/>
                <w:b/>
                <w:bCs/>
                <w:color w:val="000000"/>
                <w:sz w:val="24"/>
                <w:lang w:val="en-US" w:eastAsia="zh-CN"/>
              </w:rPr>
            </w:pPr>
            <w:r>
              <w:rPr>
                <w:rFonts w:hint="eastAsia" w:ascii="Times New Roman" w:hAnsi="Times New Roman" w:eastAsia="Arial Narrow" w:cs="Times New Roman"/>
                <w:b/>
                <w:bCs/>
                <w:color w:val="000000"/>
                <w:kern w:val="0"/>
                <w:sz w:val="24"/>
                <w:lang w:bidi="ar"/>
              </w:rPr>
              <w:t xml:space="preserve">Table S8: </w:t>
            </w:r>
            <w:r>
              <w:rPr>
                <w:rFonts w:ascii="Times New Roman" w:hAnsi="Times New Roman" w:cs="Times New Roman"/>
                <w:b/>
                <w:bCs/>
                <w:sz w:val="24"/>
                <w:szCs w:val="32"/>
              </w:rPr>
              <w:t xml:space="preserve">Effect of albumin infusion on primary outcome in acute pancreatitis patients </w:t>
            </w:r>
            <w:r>
              <w:rPr>
                <w:rFonts w:hint="eastAsia" w:ascii="Times New Roman" w:hAnsi="Times New Roman" w:cs="Times New Roman"/>
                <w:b/>
                <w:bCs/>
                <w:sz w:val="24"/>
                <w:szCs w:val="32"/>
              </w:rPr>
              <w:t>with</w:t>
            </w:r>
            <w:r>
              <w:rPr>
                <w:rFonts w:ascii="Times New Roman" w:hAnsi="Times New Roman" w:eastAsia="Arial Narrow" w:cs="Times New Roman"/>
                <w:b/>
                <w:bCs/>
                <w:color w:val="000000"/>
                <w:kern w:val="0"/>
                <w:sz w:val="24"/>
                <w:lang w:bidi="ar"/>
              </w:rPr>
              <w:t xml:space="preserve"> 2.5-3.0</w:t>
            </w:r>
            <w:r>
              <w:rPr>
                <w:rFonts w:hint="eastAsia" w:ascii="Times New Roman" w:hAnsi="Times New Roman" w:eastAsia="Arial Narrow" w:cs="Times New Roman"/>
                <w:b/>
                <w:bCs/>
                <w:color w:val="000000"/>
                <w:kern w:val="0"/>
                <w:sz w:val="24"/>
                <w:lang w:bidi="ar"/>
              </w:rPr>
              <w:t xml:space="preserve"> g</w:t>
            </w:r>
            <w:r>
              <w:rPr>
                <w:rFonts w:ascii="Times New Roman" w:hAnsi="Times New Roman" w:eastAsia="Arial Narrow" w:cs="Times New Roman"/>
                <w:b/>
                <w:bCs/>
                <w:color w:val="000000"/>
                <w:kern w:val="0"/>
                <w:sz w:val="24"/>
                <w:lang w:bidi="ar"/>
              </w:rPr>
              <w:t>/dL</w:t>
            </w:r>
            <w:r>
              <w:rPr>
                <w:rFonts w:hint="eastAsia" w:ascii="Times New Roman" w:hAnsi="Times New Roman" w:cs="Times New Roman"/>
                <w:b/>
                <w:bCs/>
                <w:sz w:val="24"/>
                <w:szCs w:val="32"/>
              </w:rPr>
              <w:t xml:space="preserve"> </w:t>
            </w:r>
            <w:r>
              <w:rPr>
                <w:rFonts w:hint="eastAsia" w:ascii="Times New Roman" w:hAnsi="Times New Roman" w:cs="Times New Roman"/>
                <w:b/>
                <w:bCs/>
                <w:sz w:val="24"/>
                <w:szCs w:val="32"/>
                <w:lang w:val="en-US" w:eastAsia="zh-CN"/>
              </w:rPr>
              <w:t xml:space="preserve">initial </w:t>
            </w:r>
            <w:r>
              <w:rPr>
                <w:rFonts w:hint="eastAsia" w:ascii="Times New Roman" w:hAnsi="Times New Roman" w:eastAsia="Arial Narrow" w:cs="Times New Roman"/>
                <w:b/>
                <w:bCs/>
                <w:color w:val="000000"/>
                <w:kern w:val="0"/>
                <w:sz w:val="24"/>
                <w:lang w:bidi="ar"/>
              </w:rPr>
              <w:t>s</w:t>
            </w:r>
            <w:r>
              <w:rPr>
                <w:rFonts w:ascii="Times New Roman" w:hAnsi="Times New Roman" w:eastAsia="Arial Narrow" w:cs="Times New Roman"/>
                <w:b/>
                <w:bCs/>
                <w:color w:val="000000"/>
                <w:kern w:val="0"/>
                <w:sz w:val="24"/>
                <w:lang w:bidi="ar"/>
              </w:rPr>
              <w:t>erum albumin</w:t>
            </w:r>
            <w:r>
              <w:rPr>
                <w:rFonts w:ascii="Times New Roman" w:hAnsi="Times New Roman" w:cs="Times New Roman"/>
                <w:b/>
                <w:bCs/>
                <w:sz w:val="24"/>
                <w:szCs w:val="32"/>
              </w:rPr>
              <w:t xml:space="preserve"> from the MIMIC-IV database before and after matching through multivariate Cox regression</w:t>
            </w:r>
            <w:r>
              <w:rPr>
                <w:rFonts w:hint="eastAsia" w:ascii="Times New Roman" w:hAnsi="Times New Roman" w:cs="Times New Roman"/>
                <w:b/>
                <w:bCs/>
                <w:sz w:val="24"/>
                <w:szCs w:val="32"/>
                <w:lang w:val="en-US" w:eastAsia="zh-CN"/>
              </w:rPr>
              <w:t>s</w:t>
            </w:r>
          </w:p>
        </w:tc>
      </w:tr>
      <w:tr>
        <w:tblPrEx>
          <w:tblCellMar>
            <w:top w:w="0" w:type="dxa"/>
            <w:left w:w="108" w:type="dxa"/>
            <w:bottom w:w="0" w:type="dxa"/>
            <w:right w:w="108" w:type="dxa"/>
          </w:tblCellMar>
        </w:tblPrEx>
        <w:trPr>
          <w:trHeight w:val="552" w:hRule="atLeast"/>
        </w:trPr>
        <w:tc>
          <w:tcPr>
            <w:tcW w:w="1675" w:type="pct"/>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Model</w:t>
            </w:r>
          </w:p>
        </w:tc>
        <w:tc>
          <w:tcPr>
            <w:tcW w:w="932" w:type="pct"/>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 xml:space="preserve">NO.of </w:t>
            </w:r>
            <w:r>
              <w:rPr>
                <w:rFonts w:ascii="Times New Roman" w:hAnsi="Times New Roman" w:eastAsia="Arial Narrow" w:cs="Times New Roman"/>
                <w:color w:val="000000"/>
                <w:kern w:val="0"/>
                <w:szCs w:val="21"/>
                <w:lang w:bidi="ar"/>
              </w:rPr>
              <w:br w:type="textWrapping"/>
            </w:r>
            <w:r>
              <w:rPr>
                <w:rFonts w:ascii="Times New Roman" w:hAnsi="Times New Roman" w:eastAsia="Arial Narrow" w:cs="Times New Roman"/>
                <w:color w:val="000000"/>
                <w:kern w:val="0"/>
                <w:szCs w:val="21"/>
                <w:lang w:bidi="ar"/>
              </w:rPr>
              <w:t>patients</w:t>
            </w:r>
          </w:p>
        </w:tc>
        <w:tc>
          <w:tcPr>
            <w:tcW w:w="1507"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HR (95%</w:t>
            </w:r>
            <w:r>
              <w:rPr>
                <w:rFonts w:hint="eastAsia" w:ascii="Times New Roman" w:hAnsi="Times New Roman" w:eastAsia="宋体" w:cs="Times New Roman"/>
                <w:color w:val="000000"/>
                <w:kern w:val="0"/>
                <w:szCs w:val="21"/>
                <w:lang w:val="en-US" w:eastAsia="zh-CN" w:bidi="ar"/>
              </w:rPr>
              <w:t xml:space="preserve"> </w:t>
            </w:r>
            <w:r>
              <w:rPr>
                <w:rFonts w:ascii="Times New Roman" w:hAnsi="Times New Roman" w:eastAsia="Arial Narrow" w:cs="Times New Roman"/>
                <w:color w:val="000000"/>
                <w:kern w:val="0"/>
                <w:szCs w:val="21"/>
                <w:lang w:bidi="ar"/>
              </w:rPr>
              <w:t>CI)</w:t>
            </w:r>
          </w:p>
        </w:tc>
        <w:tc>
          <w:tcPr>
            <w:tcW w:w="883"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 Value</w:t>
            </w:r>
          </w:p>
        </w:tc>
      </w:tr>
      <w:tr>
        <w:tblPrEx>
          <w:tblCellMar>
            <w:top w:w="0" w:type="dxa"/>
            <w:left w:w="108" w:type="dxa"/>
            <w:bottom w:w="0" w:type="dxa"/>
            <w:right w:w="108" w:type="dxa"/>
          </w:tblCellMar>
        </w:tblPrEx>
        <w:trPr>
          <w:trHeight w:val="288" w:hRule="atLeast"/>
        </w:trPr>
        <w:tc>
          <w:tcPr>
            <w:tcW w:w="1675"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Multivariate Cox Model</w:t>
            </w:r>
          </w:p>
        </w:tc>
        <w:tc>
          <w:tcPr>
            <w:tcW w:w="93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2</w:t>
            </w:r>
            <w:r>
              <w:rPr>
                <w:rFonts w:hint="eastAsia" w:ascii="Times New Roman" w:hAnsi="Times New Roman" w:eastAsia="Arial Narrow" w:cs="Times New Roman"/>
                <w:color w:val="000000"/>
                <w:kern w:val="0"/>
                <w:szCs w:val="21"/>
                <w:lang w:bidi="ar"/>
              </w:rPr>
              <w:t>47</w:t>
            </w:r>
          </w:p>
        </w:tc>
        <w:tc>
          <w:tcPr>
            <w:tcW w:w="1507"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hint="eastAsia" w:ascii="Times New Roman" w:hAnsi="Times New Roman" w:eastAsia="Arial Narrow" w:cs="Times New Roman"/>
                <w:color w:val="000000"/>
                <w:kern w:val="0"/>
                <w:szCs w:val="21"/>
                <w:lang w:bidi="ar"/>
              </w:rPr>
              <w:t>0.66</w:t>
            </w:r>
            <w:r>
              <w:rPr>
                <w:rFonts w:ascii="Times New Roman" w:hAnsi="Times New Roman" w:eastAsia="Arial Narrow" w:cs="Times New Roman"/>
                <w:color w:val="000000"/>
                <w:kern w:val="0"/>
                <w:szCs w:val="21"/>
                <w:lang w:bidi="ar"/>
              </w:rPr>
              <w:t xml:space="preserve"> (0.</w:t>
            </w:r>
            <w:r>
              <w:rPr>
                <w:rFonts w:hint="eastAsia" w:ascii="Times New Roman" w:hAnsi="Times New Roman" w:eastAsia="Arial Narrow" w:cs="Times New Roman"/>
                <w:color w:val="000000"/>
                <w:kern w:val="0"/>
                <w:szCs w:val="21"/>
                <w:lang w:bidi="ar"/>
              </w:rPr>
              <w:t>2</w:t>
            </w: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2.23</w:t>
            </w:r>
            <w:r>
              <w:rPr>
                <w:rFonts w:ascii="Times New Roman" w:hAnsi="Times New Roman" w:eastAsia="Arial Narrow" w:cs="Times New Roman"/>
                <w:color w:val="000000"/>
                <w:kern w:val="0"/>
                <w:szCs w:val="21"/>
                <w:lang w:bidi="ar"/>
              </w:rPr>
              <w:t>)</w:t>
            </w:r>
          </w:p>
        </w:tc>
        <w:tc>
          <w:tcPr>
            <w:tcW w:w="88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508</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1675"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PSM</w:t>
            </w:r>
          </w:p>
        </w:tc>
        <w:tc>
          <w:tcPr>
            <w:tcW w:w="93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28</w:t>
            </w:r>
          </w:p>
        </w:tc>
        <w:tc>
          <w:tcPr>
            <w:tcW w:w="1507"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59</w:t>
            </w:r>
            <w:r>
              <w:rPr>
                <w:rFonts w:ascii="Times New Roman" w:hAnsi="Times New Roman" w:eastAsia="Arial Narrow" w:cs="Times New Roman"/>
                <w:color w:val="000000"/>
                <w:kern w:val="0"/>
                <w:szCs w:val="21"/>
                <w:lang w:bidi="ar"/>
              </w:rPr>
              <w:t xml:space="preserve"> (0.</w:t>
            </w:r>
            <w:r>
              <w:rPr>
                <w:rFonts w:hint="eastAsia" w:ascii="Times New Roman" w:hAnsi="Times New Roman" w:eastAsia="Arial Narrow" w:cs="Times New Roman"/>
                <w:color w:val="000000"/>
                <w:kern w:val="0"/>
                <w:szCs w:val="21"/>
                <w:lang w:bidi="ar"/>
              </w:rPr>
              <w:t>17</w:t>
            </w:r>
            <w:r>
              <w:rPr>
                <w:rFonts w:ascii="Times New Roman" w:hAnsi="Times New Roman" w:eastAsia="Arial Narrow" w:cs="Times New Roman"/>
                <w:color w:val="000000"/>
                <w:kern w:val="0"/>
                <w:szCs w:val="21"/>
                <w:lang w:bidi="ar"/>
              </w:rPr>
              <w:t>-2.</w:t>
            </w:r>
            <w:r>
              <w:rPr>
                <w:rFonts w:hint="eastAsia" w:ascii="Times New Roman" w:hAnsi="Times New Roman" w:eastAsia="Arial Narrow" w:cs="Times New Roman"/>
                <w:color w:val="000000"/>
                <w:kern w:val="0"/>
                <w:szCs w:val="21"/>
                <w:lang w:bidi="ar"/>
              </w:rPr>
              <w:t>06</w:t>
            </w:r>
            <w:r>
              <w:rPr>
                <w:rFonts w:ascii="Times New Roman" w:hAnsi="Times New Roman" w:eastAsia="Arial Narrow" w:cs="Times New Roman"/>
                <w:color w:val="000000"/>
                <w:kern w:val="0"/>
                <w:szCs w:val="21"/>
                <w:lang w:bidi="ar"/>
              </w:rPr>
              <w:t>)</w:t>
            </w:r>
          </w:p>
        </w:tc>
        <w:tc>
          <w:tcPr>
            <w:tcW w:w="88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404</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1675" w:type="pct"/>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IPTW</w:t>
            </w:r>
          </w:p>
        </w:tc>
        <w:tc>
          <w:tcPr>
            <w:tcW w:w="932"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5</w:t>
            </w:r>
            <w:r>
              <w:rPr>
                <w:rFonts w:hint="eastAsia" w:ascii="Times New Roman" w:hAnsi="Times New Roman" w:eastAsia="Arial Narrow" w:cs="Times New Roman"/>
                <w:color w:val="000000"/>
                <w:kern w:val="0"/>
                <w:szCs w:val="21"/>
                <w:lang w:bidi="ar"/>
              </w:rPr>
              <w:t>34</w:t>
            </w:r>
          </w:p>
        </w:tc>
        <w:tc>
          <w:tcPr>
            <w:tcW w:w="1507"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06</w:t>
            </w:r>
            <w:r>
              <w:rPr>
                <w:rFonts w:ascii="Times New Roman" w:hAnsi="Times New Roman" w:eastAsia="Arial Narrow" w:cs="Times New Roman"/>
                <w:color w:val="000000"/>
                <w:kern w:val="0"/>
                <w:szCs w:val="21"/>
                <w:lang w:bidi="ar"/>
              </w:rPr>
              <w:t xml:space="preserve"> (0.</w:t>
            </w:r>
            <w:r>
              <w:rPr>
                <w:rFonts w:hint="eastAsia" w:ascii="Times New Roman" w:hAnsi="Times New Roman" w:eastAsia="Arial Narrow" w:cs="Times New Roman"/>
                <w:color w:val="000000"/>
                <w:kern w:val="0"/>
                <w:szCs w:val="21"/>
                <w:lang w:bidi="ar"/>
              </w:rPr>
              <w:t>36</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3</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11</w:t>
            </w:r>
            <w:r>
              <w:rPr>
                <w:rFonts w:ascii="Times New Roman" w:hAnsi="Times New Roman" w:eastAsia="Arial Narrow" w:cs="Times New Roman"/>
                <w:color w:val="000000"/>
                <w:kern w:val="0"/>
                <w:szCs w:val="21"/>
                <w:lang w:bidi="ar"/>
              </w:rPr>
              <w:t>)</w:t>
            </w:r>
          </w:p>
        </w:tc>
        <w:tc>
          <w:tcPr>
            <w:tcW w:w="883"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911</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5000" w:type="pct"/>
            <w:gridSpan w:val="4"/>
            <w:tcBorders>
              <w:top w:val="nil"/>
              <w:left w:val="nil"/>
              <w:bottom w:val="nil"/>
              <w:right w:val="nil"/>
            </w:tcBorders>
            <w:shd w:val="clear" w:color="auto" w:fill="auto"/>
            <w:noWrap/>
            <w:vAlign w:val="center"/>
          </w:tcPr>
          <w:p>
            <w:pPr>
              <w:rPr>
                <w:rFonts w:ascii="Times New Roman" w:hAnsi="Times New Roman" w:eastAsia="Arial Narrow" w:cs="Times New Roman"/>
                <w:color w:val="000000"/>
                <w:szCs w:val="21"/>
              </w:rPr>
            </w:pPr>
            <w:r>
              <w:rPr>
                <w:rFonts w:hint="eastAsia" w:ascii="Times New Roman" w:hAnsi="Times New Roman" w:cs="Times New Roman"/>
                <w:color w:val="131313"/>
                <w:sz w:val="18"/>
                <w:szCs w:val="21"/>
                <w:lang w:val="en-US" w:eastAsia="zh-CN"/>
              </w:rPr>
              <w:t xml:space="preserve">HR hazard ratio, </w:t>
            </w:r>
            <w:r>
              <w:rPr>
                <w:rFonts w:hint="default" w:ascii="Times New Roman" w:hAnsi="Times New Roman" w:cs="Times New Roman"/>
                <w:color w:val="131313"/>
                <w:sz w:val="18"/>
                <w:szCs w:val="21"/>
              </w:rPr>
              <w:t>PSM Propensity score matching</w:t>
            </w:r>
            <w:r>
              <w:rPr>
                <w:rFonts w:hint="eastAsia" w:ascii="Times New Roman" w:hAnsi="Times New Roman" w:cs="Times New Roman"/>
                <w:color w:val="131313"/>
                <w:sz w:val="18"/>
                <w:szCs w:val="21"/>
                <w:lang w:val="en-US" w:eastAsia="zh-CN"/>
              </w:rPr>
              <w:t>,</w:t>
            </w:r>
            <w:r>
              <w:rPr>
                <w:rFonts w:hint="default" w:ascii="Times New Roman" w:hAnsi="Times New Roman" w:cs="Times New Roman"/>
                <w:color w:val="131313"/>
                <w:sz w:val="18"/>
                <w:szCs w:val="21"/>
              </w:rPr>
              <w:t xml:space="preserve"> IPTW inverse probability of treatment</w:t>
            </w:r>
            <w:r>
              <w:rPr>
                <w:rFonts w:hint="default" w:ascii="Times New Roman" w:hAnsi="Times New Roman" w:cs="Times New Roman"/>
                <w:color w:val="131313"/>
                <w:spacing w:val="-12"/>
                <w:sz w:val="18"/>
                <w:szCs w:val="21"/>
              </w:rPr>
              <w:t xml:space="preserve"> </w:t>
            </w:r>
            <w:r>
              <w:rPr>
                <w:rFonts w:hint="default" w:ascii="Times New Roman" w:hAnsi="Times New Roman" w:cs="Times New Roman"/>
                <w:color w:val="131313"/>
                <w:sz w:val="18"/>
                <w:szCs w:val="21"/>
              </w:rPr>
              <w:t>weighing</w:t>
            </w:r>
          </w:p>
        </w:tc>
      </w:tr>
      <w:tr>
        <w:tblPrEx>
          <w:tblCellMar>
            <w:top w:w="0" w:type="dxa"/>
            <w:left w:w="108" w:type="dxa"/>
            <w:bottom w:w="0" w:type="dxa"/>
            <w:right w:w="108" w:type="dxa"/>
          </w:tblCellMar>
        </w:tblPrEx>
        <w:trPr>
          <w:trHeight w:val="288" w:hRule="atLeast"/>
        </w:trPr>
        <w:tc>
          <w:tcPr>
            <w:tcW w:w="5000" w:type="pct"/>
            <w:gridSpan w:val="4"/>
            <w:tcBorders>
              <w:top w:val="nil"/>
              <w:left w:val="nil"/>
              <w:bottom w:val="nil"/>
              <w:right w:val="nil"/>
            </w:tcBorders>
            <w:shd w:val="clear" w:color="auto" w:fill="auto"/>
            <w:noWrap/>
            <w:vAlign w:val="center"/>
          </w:tcPr>
          <w:p>
            <w:pPr>
              <w:rPr>
                <w:rFonts w:hint="default" w:ascii="Times New Roman" w:hAnsi="Times New Roman" w:cs="Times New Roman"/>
                <w:color w:val="131313"/>
                <w:sz w:val="18"/>
                <w:szCs w:val="21"/>
              </w:rPr>
            </w:pPr>
          </w:p>
          <w:p>
            <w:pPr>
              <w:rPr>
                <w:rFonts w:hint="default" w:ascii="Times New Roman" w:hAnsi="Times New Roman" w:cs="Times New Roman"/>
                <w:color w:val="131313"/>
                <w:sz w:val="18"/>
                <w:szCs w:val="21"/>
              </w:rPr>
            </w:pPr>
          </w:p>
        </w:tc>
      </w:tr>
      <w:tr>
        <w:tblPrEx>
          <w:tblCellMar>
            <w:top w:w="0" w:type="dxa"/>
            <w:left w:w="108" w:type="dxa"/>
            <w:bottom w:w="0" w:type="dxa"/>
            <w:right w:w="108" w:type="dxa"/>
          </w:tblCellMar>
        </w:tblPrEx>
        <w:trPr>
          <w:trHeight w:val="288" w:hRule="atLeast"/>
        </w:trPr>
        <w:tc>
          <w:tcPr>
            <w:tcW w:w="5000" w:type="pct"/>
            <w:gridSpan w:val="4"/>
            <w:tcBorders>
              <w:top w:val="nil"/>
              <w:left w:val="nil"/>
              <w:bottom w:val="nil"/>
              <w:right w:val="nil"/>
            </w:tcBorders>
            <w:shd w:val="clear" w:color="auto" w:fill="auto"/>
            <w:noWrap/>
            <w:vAlign w:val="center"/>
          </w:tcPr>
          <w:p>
            <w:pPr>
              <w:widowControl/>
              <w:jc w:val="both"/>
              <w:textAlignment w:val="center"/>
              <w:rPr>
                <w:rFonts w:hint="eastAsia" w:ascii="Times New Roman" w:hAnsi="Times New Roman" w:cs="Times New Roman" w:eastAsiaTheme="minorEastAsia"/>
                <w:b/>
                <w:bCs/>
                <w:color w:val="000000"/>
                <w:sz w:val="24"/>
                <w:lang w:val="en-US" w:eastAsia="zh-CN"/>
              </w:rPr>
            </w:pPr>
            <w:r>
              <w:rPr>
                <w:rFonts w:hint="eastAsia" w:ascii="Times New Roman" w:hAnsi="Times New Roman" w:eastAsia="Arial Narrow" w:cs="Times New Roman"/>
                <w:b/>
                <w:bCs/>
                <w:color w:val="000000"/>
                <w:kern w:val="0"/>
                <w:sz w:val="24"/>
                <w:lang w:bidi="ar"/>
              </w:rPr>
              <w:t xml:space="preserve">Table S9: </w:t>
            </w:r>
            <w:r>
              <w:rPr>
                <w:rFonts w:ascii="Times New Roman" w:hAnsi="Times New Roman" w:cs="Times New Roman"/>
                <w:b/>
                <w:bCs/>
                <w:sz w:val="24"/>
                <w:szCs w:val="32"/>
              </w:rPr>
              <w:t xml:space="preserve">Effect of albumin infusion on primary outcome in acute pancreatitis patients </w:t>
            </w:r>
            <w:r>
              <w:rPr>
                <w:rFonts w:hint="eastAsia" w:ascii="Times New Roman" w:hAnsi="Times New Roman" w:cs="Times New Roman"/>
                <w:b/>
                <w:bCs/>
                <w:sz w:val="24"/>
                <w:szCs w:val="32"/>
              </w:rPr>
              <w:t>with</w:t>
            </w:r>
            <w:r>
              <w:rPr>
                <w:rFonts w:ascii="Times New Roman" w:hAnsi="Times New Roman" w:eastAsia="Arial Narrow" w:cs="Times New Roman"/>
                <w:b/>
                <w:bCs/>
                <w:color w:val="000000"/>
                <w:kern w:val="0"/>
                <w:sz w:val="24"/>
                <w:lang w:bidi="ar"/>
              </w:rPr>
              <w:t xml:space="preserve"> 3.0-3.5</w:t>
            </w:r>
            <w:r>
              <w:rPr>
                <w:rFonts w:hint="eastAsia" w:ascii="Times New Roman" w:hAnsi="Times New Roman" w:eastAsia="Arial Narrow" w:cs="Times New Roman"/>
                <w:b/>
                <w:bCs/>
                <w:color w:val="000000"/>
                <w:kern w:val="0"/>
                <w:sz w:val="24"/>
                <w:lang w:bidi="ar"/>
              </w:rPr>
              <w:t xml:space="preserve"> g</w:t>
            </w:r>
            <w:r>
              <w:rPr>
                <w:rFonts w:ascii="Times New Roman" w:hAnsi="Times New Roman" w:eastAsia="Arial Narrow" w:cs="Times New Roman"/>
                <w:b/>
                <w:bCs/>
                <w:color w:val="000000"/>
                <w:kern w:val="0"/>
                <w:sz w:val="24"/>
                <w:lang w:bidi="ar"/>
              </w:rPr>
              <w:t>/dL</w:t>
            </w:r>
            <w:r>
              <w:rPr>
                <w:rFonts w:hint="eastAsia" w:ascii="Times New Roman" w:hAnsi="Times New Roman" w:cs="Times New Roman"/>
                <w:b/>
                <w:bCs/>
                <w:sz w:val="24"/>
                <w:szCs w:val="32"/>
              </w:rPr>
              <w:t xml:space="preserve"> </w:t>
            </w:r>
            <w:r>
              <w:rPr>
                <w:rFonts w:hint="eastAsia" w:ascii="Times New Roman" w:hAnsi="Times New Roman" w:cs="Times New Roman"/>
                <w:b/>
                <w:bCs/>
                <w:sz w:val="24"/>
                <w:szCs w:val="32"/>
                <w:lang w:val="en-US" w:eastAsia="zh-CN"/>
              </w:rPr>
              <w:t xml:space="preserve">initial </w:t>
            </w:r>
            <w:r>
              <w:rPr>
                <w:rFonts w:hint="eastAsia" w:ascii="Times New Roman" w:hAnsi="Times New Roman" w:eastAsia="Arial Narrow" w:cs="Times New Roman"/>
                <w:b/>
                <w:bCs/>
                <w:color w:val="000000"/>
                <w:kern w:val="0"/>
                <w:sz w:val="24"/>
                <w:lang w:bidi="ar"/>
              </w:rPr>
              <w:t>s</w:t>
            </w:r>
            <w:r>
              <w:rPr>
                <w:rFonts w:ascii="Times New Roman" w:hAnsi="Times New Roman" w:eastAsia="Arial Narrow" w:cs="Times New Roman"/>
                <w:b/>
                <w:bCs/>
                <w:color w:val="000000"/>
                <w:kern w:val="0"/>
                <w:sz w:val="24"/>
                <w:lang w:bidi="ar"/>
              </w:rPr>
              <w:t>erum albumin</w:t>
            </w:r>
            <w:r>
              <w:rPr>
                <w:rFonts w:ascii="Times New Roman" w:hAnsi="Times New Roman" w:cs="Times New Roman"/>
                <w:b/>
                <w:bCs/>
                <w:sz w:val="24"/>
                <w:szCs w:val="32"/>
              </w:rPr>
              <w:t xml:space="preserve"> from the MIMIC-IV database before and after matching through multivariate Cox regression</w:t>
            </w:r>
            <w:r>
              <w:rPr>
                <w:rFonts w:hint="eastAsia" w:ascii="Times New Roman" w:hAnsi="Times New Roman" w:cs="Times New Roman"/>
                <w:b/>
                <w:bCs/>
                <w:sz w:val="24"/>
                <w:szCs w:val="32"/>
                <w:lang w:val="en-US" w:eastAsia="zh-CN"/>
              </w:rPr>
              <w:t>s</w:t>
            </w:r>
          </w:p>
        </w:tc>
      </w:tr>
      <w:tr>
        <w:tblPrEx>
          <w:tblCellMar>
            <w:top w:w="0" w:type="dxa"/>
            <w:left w:w="108" w:type="dxa"/>
            <w:bottom w:w="0" w:type="dxa"/>
            <w:right w:w="108" w:type="dxa"/>
          </w:tblCellMar>
        </w:tblPrEx>
        <w:trPr>
          <w:trHeight w:val="552" w:hRule="atLeast"/>
        </w:trPr>
        <w:tc>
          <w:tcPr>
            <w:tcW w:w="1675" w:type="pct"/>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Model</w:t>
            </w:r>
          </w:p>
        </w:tc>
        <w:tc>
          <w:tcPr>
            <w:tcW w:w="932" w:type="pct"/>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 xml:space="preserve">NO.of </w:t>
            </w:r>
            <w:r>
              <w:rPr>
                <w:rFonts w:ascii="Times New Roman" w:hAnsi="Times New Roman" w:eastAsia="Arial Narrow" w:cs="Times New Roman"/>
                <w:color w:val="000000"/>
                <w:kern w:val="0"/>
                <w:szCs w:val="21"/>
                <w:lang w:bidi="ar"/>
              </w:rPr>
              <w:br w:type="textWrapping"/>
            </w:r>
            <w:r>
              <w:rPr>
                <w:rFonts w:ascii="Times New Roman" w:hAnsi="Times New Roman" w:eastAsia="Arial Narrow" w:cs="Times New Roman"/>
                <w:color w:val="000000"/>
                <w:kern w:val="0"/>
                <w:szCs w:val="21"/>
                <w:lang w:bidi="ar"/>
              </w:rPr>
              <w:t>patients</w:t>
            </w:r>
          </w:p>
        </w:tc>
        <w:tc>
          <w:tcPr>
            <w:tcW w:w="1507"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HR (95%</w:t>
            </w:r>
            <w:r>
              <w:rPr>
                <w:rFonts w:hint="eastAsia" w:ascii="Times New Roman" w:hAnsi="Times New Roman" w:eastAsia="宋体" w:cs="Times New Roman"/>
                <w:color w:val="000000"/>
                <w:kern w:val="0"/>
                <w:szCs w:val="21"/>
                <w:lang w:val="en-US" w:eastAsia="zh-CN" w:bidi="ar"/>
              </w:rPr>
              <w:t xml:space="preserve"> </w:t>
            </w:r>
            <w:r>
              <w:rPr>
                <w:rFonts w:ascii="Times New Roman" w:hAnsi="Times New Roman" w:eastAsia="Arial Narrow" w:cs="Times New Roman"/>
                <w:color w:val="000000"/>
                <w:kern w:val="0"/>
                <w:szCs w:val="21"/>
                <w:lang w:bidi="ar"/>
              </w:rPr>
              <w:t>CI)</w:t>
            </w:r>
          </w:p>
        </w:tc>
        <w:tc>
          <w:tcPr>
            <w:tcW w:w="883"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 Value</w:t>
            </w:r>
          </w:p>
        </w:tc>
      </w:tr>
      <w:tr>
        <w:tblPrEx>
          <w:tblCellMar>
            <w:top w:w="0" w:type="dxa"/>
            <w:left w:w="108" w:type="dxa"/>
            <w:bottom w:w="0" w:type="dxa"/>
            <w:right w:w="108" w:type="dxa"/>
          </w:tblCellMar>
        </w:tblPrEx>
        <w:trPr>
          <w:trHeight w:val="288" w:hRule="atLeast"/>
        </w:trPr>
        <w:tc>
          <w:tcPr>
            <w:tcW w:w="1675"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Multivariate Cox Model</w:t>
            </w:r>
          </w:p>
        </w:tc>
        <w:tc>
          <w:tcPr>
            <w:tcW w:w="93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2</w:t>
            </w:r>
            <w:r>
              <w:rPr>
                <w:rFonts w:hint="eastAsia" w:ascii="Times New Roman" w:hAnsi="Times New Roman" w:eastAsia="Arial Narrow" w:cs="Times New Roman"/>
                <w:color w:val="000000"/>
                <w:kern w:val="0"/>
                <w:szCs w:val="21"/>
                <w:lang w:bidi="ar"/>
              </w:rPr>
              <w:t>50</w:t>
            </w:r>
          </w:p>
        </w:tc>
        <w:tc>
          <w:tcPr>
            <w:tcW w:w="1507"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hint="eastAsia" w:ascii="Times New Roman" w:hAnsi="Times New Roman" w:eastAsia="Arial Narrow" w:cs="Times New Roman"/>
                <w:color w:val="000000"/>
                <w:kern w:val="0"/>
                <w:szCs w:val="21"/>
                <w:lang w:bidi="ar"/>
              </w:rPr>
              <w:t>8</w:t>
            </w:r>
            <w:r>
              <w:rPr>
                <w:rFonts w:ascii="Times New Roman" w:hAnsi="Times New Roman" w:eastAsia="Arial Narrow" w:cs="Times New Roman"/>
                <w:color w:val="000000"/>
                <w:kern w:val="0"/>
                <w:szCs w:val="21"/>
                <w:lang w:bidi="ar"/>
              </w:rPr>
              <w:t>.17 (</w:t>
            </w:r>
            <w:r>
              <w:rPr>
                <w:rFonts w:hint="eastAsia" w:ascii="Times New Roman" w:hAnsi="Times New Roman" w:eastAsia="Arial Narrow" w:cs="Times New Roman"/>
                <w:color w:val="000000"/>
                <w:kern w:val="0"/>
                <w:szCs w:val="21"/>
                <w:lang w:bidi="ar"/>
              </w:rPr>
              <w:t>2.01</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33</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14</w:t>
            </w:r>
            <w:r>
              <w:rPr>
                <w:rFonts w:ascii="Times New Roman" w:hAnsi="Times New Roman" w:eastAsia="Arial Narrow" w:cs="Times New Roman"/>
                <w:color w:val="000000"/>
                <w:kern w:val="0"/>
                <w:szCs w:val="21"/>
                <w:lang w:bidi="ar"/>
              </w:rPr>
              <w:t>)</w:t>
            </w:r>
          </w:p>
        </w:tc>
        <w:tc>
          <w:tcPr>
            <w:tcW w:w="88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0.00</w:t>
            </w:r>
            <w:r>
              <w:rPr>
                <w:rFonts w:hint="eastAsia" w:ascii="Times New Roman" w:hAnsi="Times New Roman" w:eastAsia="Arial Narrow" w:cs="Times New Roman"/>
                <w:color w:val="000000"/>
                <w:kern w:val="0"/>
                <w:szCs w:val="21"/>
                <w:lang w:bidi="ar"/>
              </w:rPr>
              <w:t>3</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1675"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PSM</w:t>
            </w:r>
          </w:p>
        </w:tc>
        <w:tc>
          <w:tcPr>
            <w:tcW w:w="93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86</w:t>
            </w:r>
          </w:p>
        </w:tc>
        <w:tc>
          <w:tcPr>
            <w:tcW w:w="1507"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hint="eastAsia" w:ascii="Times New Roman" w:hAnsi="Times New Roman" w:eastAsia="Arial Narrow" w:cs="Times New Roman"/>
                <w:color w:val="000000"/>
                <w:kern w:val="0"/>
                <w:szCs w:val="21"/>
                <w:lang w:bidi="ar"/>
              </w:rPr>
              <w:t>10.74</w:t>
            </w:r>
            <w:r>
              <w:rPr>
                <w:rFonts w:ascii="Times New Roman" w:hAnsi="Times New Roman" w:eastAsia="Arial Narrow" w:cs="Times New Roman"/>
                <w:color w:val="000000"/>
                <w:kern w:val="0"/>
                <w:szCs w:val="21"/>
                <w:lang w:bidi="ar"/>
              </w:rPr>
              <w:t xml:space="preserve"> (</w:t>
            </w:r>
            <w:r>
              <w:rPr>
                <w:rFonts w:hint="eastAsia" w:ascii="Times New Roman" w:hAnsi="Times New Roman" w:eastAsia="Arial Narrow" w:cs="Times New Roman"/>
                <w:color w:val="000000"/>
                <w:kern w:val="0"/>
                <w:szCs w:val="21"/>
                <w:lang w:bidi="ar"/>
              </w:rPr>
              <w:t>1.80</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64.18</w:t>
            </w:r>
            <w:r>
              <w:rPr>
                <w:rFonts w:ascii="Times New Roman" w:hAnsi="Times New Roman" w:eastAsia="Arial Narrow" w:cs="Times New Roman"/>
                <w:color w:val="000000"/>
                <w:kern w:val="0"/>
                <w:szCs w:val="21"/>
                <w:lang w:bidi="ar"/>
              </w:rPr>
              <w:t>)</w:t>
            </w:r>
          </w:p>
        </w:tc>
        <w:tc>
          <w:tcPr>
            <w:tcW w:w="88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0.0</w:t>
            </w:r>
            <w:r>
              <w:rPr>
                <w:rFonts w:hint="eastAsia" w:ascii="Times New Roman" w:hAnsi="Times New Roman" w:eastAsia="Arial Narrow" w:cs="Times New Roman"/>
                <w:color w:val="000000"/>
                <w:kern w:val="0"/>
                <w:szCs w:val="21"/>
                <w:lang w:bidi="ar"/>
              </w:rPr>
              <w:t>09</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1675" w:type="pct"/>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IPTW</w:t>
            </w:r>
          </w:p>
        </w:tc>
        <w:tc>
          <w:tcPr>
            <w:tcW w:w="932"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486</w:t>
            </w:r>
          </w:p>
        </w:tc>
        <w:tc>
          <w:tcPr>
            <w:tcW w:w="1507"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hint="eastAsia" w:ascii="Times New Roman" w:hAnsi="Times New Roman" w:eastAsia="Arial Narrow" w:cs="Times New Roman"/>
                <w:color w:val="000000"/>
                <w:kern w:val="0"/>
                <w:szCs w:val="21"/>
                <w:lang w:bidi="ar"/>
              </w:rPr>
              <w:t>54</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65</w:t>
            </w:r>
            <w:r>
              <w:rPr>
                <w:rFonts w:ascii="Times New Roman" w:hAnsi="Times New Roman" w:eastAsia="Arial Narrow" w:cs="Times New Roman"/>
                <w:color w:val="000000"/>
                <w:kern w:val="0"/>
                <w:szCs w:val="21"/>
                <w:lang w:bidi="ar"/>
              </w:rPr>
              <w:t xml:space="preserve"> (</w:t>
            </w:r>
            <w:r>
              <w:rPr>
                <w:rFonts w:hint="eastAsia" w:ascii="Times New Roman" w:hAnsi="Times New Roman" w:eastAsia="Arial Narrow" w:cs="Times New Roman"/>
                <w:color w:val="000000"/>
                <w:kern w:val="0"/>
                <w:szCs w:val="21"/>
                <w:lang w:bidi="ar"/>
              </w:rPr>
              <w:t>6.54</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456</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9</w:t>
            </w:r>
            <w:r>
              <w:rPr>
                <w:rFonts w:ascii="Times New Roman" w:hAnsi="Times New Roman" w:eastAsia="Arial Narrow" w:cs="Times New Roman"/>
                <w:color w:val="000000"/>
                <w:kern w:val="0"/>
                <w:szCs w:val="21"/>
                <w:lang w:bidi="ar"/>
              </w:rPr>
              <w:t>1)</w:t>
            </w:r>
          </w:p>
        </w:tc>
        <w:tc>
          <w:tcPr>
            <w:tcW w:w="883"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hint="eastAsia" w:ascii="Times New Roman" w:hAnsi="Times New Roman" w:eastAsia="Arial Narrow" w:cs="Times New Roman"/>
                <w:color w:val="000000"/>
                <w:kern w:val="0"/>
                <w:szCs w:val="21"/>
                <w:lang w:bidi="ar"/>
              </w:rPr>
              <w:t>&lt;0.001</w:t>
            </w:r>
          </w:p>
        </w:tc>
      </w:tr>
      <w:tr>
        <w:tblPrEx>
          <w:tblCellMar>
            <w:top w:w="0" w:type="dxa"/>
            <w:left w:w="108" w:type="dxa"/>
            <w:bottom w:w="0" w:type="dxa"/>
            <w:right w:w="108" w:type="dxa"/>
          </w:tblCellMar>
        </w:tblPrEx>
        <w:trPr>
          <w:trHeight w:val="288" w:hRule="atLeast"/>
        </w:trPr>
        <w:tc>
          <w:tcPr>
            <w:tcW w:w="5000" w:type="pct"/>
            <w:gridSpan w:val="4"/>
            <w:tcBorders>
              <w:top w:val="nil"/>
              <w:left w:val="nil"/>
              <w:bottom w:val="nil"/>
              <w:right w:val="nil"/>
            </w:tcBorders>
            <w:shd w:val="clear" w:color="auto" w:fill="auto"/>
            <w:noWrap/>
            <w:vAlign w:val="center"/>
          </w:tcPr>
          <w:p>
            <w:pPr>
              <w:rPr>
                <w:rFonts w:ascii="Times New Roman" w:hAnsi="Times New Roman" w:eastAsia="Arial Narrow" w:cs="Times New Roman"/>
                <w:color w:val="000000"/>
                <w:szCs w:val="21"/>
              </w:rPr>
            </w:pPr>
            <w:r>
              <w:rPr>
                <w:rFonts w:hint="eastAsia" w:ascii="Times New Roman" w:hAnsi="Times New Roman" w:cs="Times New Roman"/>
                <w:color w:val="131313"/>
                <w:sz w:val="18"/>
                <w:szCs w:val="21"/>
                <w:lang w:val="en-US" w:eastAsia="zh-CN"/>
              </w:rPr>
              <w:t xml:space="preserve">HR hazard ratio, </w:t>
            </w:r>
            <w:r>
              <w:rPr>
                <w:rFonts w:hint="default" w:ascii="Times New Roman" w:hAnsi="Times New Roman" w:cs="Times New Roman"/>
                <w:color w:val="131313"/>
                <w:sz w:val="18"/>
                <w:szCs w:val="21"/>
              </w:rPr>
              <w:t>PSM Propensity score matching</w:t>
            </w:r>
            <w:r>
              <w:rPr>
                <w:rFonts w:hint="eastAsia" w:ascii="Times New Roman" w:hAnsi="Times New Roman" w:cs="Times New Roman"/>
                <w:color w:val="131313"/>
                <w:sz w:val="18"/>
                <w:szCs w:val="21"/>
                <w:lang w:val="en-US" w:eastAsia="zh-CN"/>
              </w:rPr>
              <w:t>,</w:t>
            </w:r>
            <w:r>
              <w:rPr>
                <w:rFonts w:hint="default" w:ascii="Times New Roman" w:hAnsi="Times New Roman" w:cs="Times New Roman"/>
                <w:color w:val="131313"/>
                <w:sz w:val="18"/>
                <w:szCs w:val="21"/>
              </w:rPr>
              <w:t xml:space="preserve"> IPTW inverse probability of treatment</w:t>
            </w:r>
            <w:r>
              <w:rPr>
                <w:rFonts w:hint="default" w:ascii="Times New Roman" w:hAnsi="Times New Roman" w:cs="Times New Roman"/>
                <w:color w:val="131313"/>
                <w:spacing w:val="-12"/>
                <w:sz w:val="18"/>
                <w:szCs w:val="21"/>
              </w:rPr>
              <w:t xml:space="preserve"> </w:t>
            </w:r>
            <w:r>
              <w:rPr>
                <w:rFonts w:hint="default" w:ascii="Times New Roman" w:hAnsi="Times New Roman" w:cs="Times New Roman"/>
                <w:color w:val="131313"/>
                <w:sz w:val="18"/>
                <w:szCs w:val="21"/>
              </w:rPr>
              <w:t>weighing</w:t>
            </w:r>
          </w:p>
        </w:tc>
      </w:tr>
      <w:tr>
        <w:tblPrEx>
          <w:tblCellMar>
            <w:top w:w="0" w:type="dxa"/>
            <w:left w:w="108" w:type="dxa"/>
            <w:bottom w:w="0" w:type="dxa"/>
            <w:right w:w="108" w:type="dxa"/>
          </w:tblCellMar>
        </w:tblPrEx>
        <w:trPr>
          <w:trHeight w:val="288" w:hRule="atLeast"/>
        </w:trPr>
        <w:tc>
          <w:tcPr>
            <w:tcW w:w="5000" w:type="pct"/>
            <w:gridSpan w:val="4"/>
            <w:tcBorders>
              <w:top w:val="nil"/>
              <w:left w:val="nil"/>
              <w:bottom w:val="nil"/>
              <w:right w:val="nil"/>
            </w:tcBorders>
            <w:shd w:val="clear" w:color="auto" w:fill="auto"/>
            <w:noWrap/>
            <w:vAlign w:val="center"/>
          </w:tcPr>
          <w:p>
            <w:pPr>
              <w:rPr>
                <w:rFonts w:hint="default" w:ascii="Times New Roman" w:hAnsi="Times New Roman" w:cs="Times New Roman"/>
                <w:color w:val="131313"/>
                <w:sz w:val="18"/>
                <w:szCs w:val="21"/>
              </w:rPr>
            </w:pPr>
          </w:p>
          <w:p>
            <w:pPr>
              <w:rPr>
                <w:rFonts w:hint="default" w:ascii="Times New Roman" w:hAnsi="Times New Roman" w:cs="Times New Roman"/>
                <w:color w:val="131313"/>
                <w:sz w:val="18"/>
                <w:szCs w:val="21"/>
              </w:rPr>
            </w:pPr>
          </w:p>
        </w:tc>
      </w:tr>
      <w:tr>
        <w:tblPrEx>
          <w:tblCellMar>
            <w:top w:w="0" w:type="dxa"/>
            <w:left w:w="108" w:type="dxa"/>
            <w:bottom w:w="0" w:type="dxa"/>
            <w:right w:w="108" w:type="dxa"/>
          </w:tblCellMar>
        </w:tblPrEx>
        <w:trPr>
          <w:trHeight w:val="288" w:hRule="atLeast"/>
        </w:trPr>
        <w:tc>
          <w:tcPr>
            <w:tcW w:w="5000" w:type="pct"/>
            <w:gridSpan w:val="4"/>
            <w:tcBorders>
              <w:top w:val="nil"/>
              <w:left w:val="nil"/>
              <w:bottom w:val="nil"/>
              <w:right w:val="nil"/>
            </w:tcBorders>
            <w:shd w:val="clear" w:color="auto" w:fill="auto"/>
            <w:noWrap/>
            <w:vAlign w:val="center"/>
          </w:tcPr>
          <w:p>
            <w:pPr>
              <w:widowControl/>
              <w:jc w:val="both"/>
              <w:textAlignment w:val="center"/>
              <w:rPr>
                <w:rFonts w:hint="eastAsia" w:ascii="Times New Roman" w:hAnsi="Times New Roman" w:cs="Times New Roman" w:eastAsiaTheme="minorEastAsia"/>
                <w:b/>
                <w:bCs/>
                <w:color w:val="000000"/>
                <w:sz w:val="24"/>
                <w:lang w:val="en-US" w:eastAsia="zh-CN"/>
              </w:rPr>
            </w:pPr>
            <w:r>
              <w:rPr>
                <w:rFonts w:hint="eastAsia" w:ascii="Times New Roman" w:hAnsi="Times New Roman" w:eastAsia="Arial Narrow" w:cs="Times New Roman"/>
                <w:b/>
                <w:bCs/>
                <w:color w:val="000000"/>
                <w:kern w:val="0"/>
                <w:sz w:val="24"/>
                <w:lang w:bidi="ar"/>
              </w:rPr>
              <w:t xml:space="preserve">Table S10: </w:t>
            </w:r>
            <w:r>
              <w:rPr>
                <w:rFonts w:ascii="Times New Roman" w:hAnsi="Times New Roman" w:cs="Times New Roman"/>
                <w:b/>
                <w:bCs/>
                <w:sz w:val="24"/>
                <w:szCs w:val="32"/>
              </w:rPr>
              <w:t xml:space="preserve">Effect of albumin infusion on primary outcome in acute pancreatitis patients </w:t>
            </w:r>
            <w:r>
              <w:rPr>
                <w:rFonts w:hint="eastAsia" w:ascii="Times New Roman" w:hAnsi="Times New Roman" w:cs="Times New Roman"/>
                <w:b/>
                <w:bCs/>
                <w:sz w:val="24"/>
                <w:szCs w:val="32"/>
              </w:rPr>
              <w:t>with</w:t>
            </w:r>
            <w:r>
              <w:rPr>
                <w:rFonts w:ascii="Times New Roman" w:hAnsi="Times New Roman" w:eastAsia="Arial Narrow" w:cs="Times New Roman"/>
                <w:b/>
                <w:bCs/>
                <w:color w:val="000000"/>
                <w:kern w:val="0"/>
                <w:sz w:val="24"/>
                <w:lang w:bidi="ar"/>
              </w:rPr>
              <w:t xml:space="preserve"> </w:t>
            </w:r>
            <w:r>
              <w:rPr>
                <w:rFonts w:hint="eastAsia" w:cs="Times New Roman" w:asciiTheme="minorEastAsia" w:hAnsiTheme="minorEastAsia"/>
                <w:b/>
                <w:bCs/>
                <w:color w:val="000000"/>
                <w:kern w:val="0"/>
                <w:sz w:val="24"/>
                <w:lang w:bidi="ar"/>
              </w:rPr>
              <w:t>≥</w:t>
            </w:r>
            <w:r>
              <w:rPr>
                <w:rFonts w:hint="eastAsia" w:cs="Times New Roman" w:asciiTheme="minorEastAsia" w:hAnsiTheme="minorEastAsia"/>
                <w:b/>
                <w:bCs/>
                <w:color w:val="000000"/>
                <w:kern w:val="0"/>
                <w:sz w:val="24"/>
                <w:lang w:val="en-US" w:eastAsia="zh-CN" w:bidi="ar"/>
              </w:rPr>
              <w:t xml:space="preserve"> </w:t>
            </w:r>
            <w:r>
              <w:rPr>
                <w:rFonts w:ascii="Times New Roman" w:hAnsi="Times New Roman" w:eastAsia="Arial Narrow" w:cs="Times New Roman"/>
                <w:b/>
                <w:bCs/>
                <w:color w:val="000000"/>
                <w:kern w:val="0"/>
                <w:sz w:val="24"/>
                <w:lang w:bidi="ar"/>
              </w:rPr>
              <w:t>3.5</w:t>
            </w:r>
            <w:r>
              <w:rPr>
                <w:rFonts w:hint="eastAsia" w:ascii="Times New Roman" w:hAnsi="Times New Roman" w:eastAsia="Arial Narrow" w:cs="Times New Roman"/>
                <w:b/>
                <w:bCs/>
                <w:color w:val="000000"/>
                <w:kern w:val="0"/>
                <w:sz w:val="24"/>
                <w:lang w:bidi="ar"/>
              </w:rPr>
              <w:t xml:space="preserve"> g</w:t>
            </w:r>
            <w:r>
              <w:rPr>
                <w:rFonts w:ascii="Times New Roman" w:hAnsi="Times New Roman" w:eastAsia="Arial Narrow" w:cs="Times New Roman"/>
                <w:b/>
                <w:bCs/>
                <w:color w:val="000000"/>
                <w:kern w:val="0"/>
                <w:sz w:val="24"/>
                <w:lang w:bidi="ar"/>
              </w:rPr>
              <w:t>/dL</w:t>
            </w:r>
            <w:r>
              <w:rPr>
                <w:rFonts w:hint="eastAsia" w:ascii="Times New Roman" w:hAnsi="Times New Roman" w:cs="Times New Roman"/>
                <w:b/>
                <w:bCs/>
                <w:sz w:val="24"/>
                <w:szCs w:val="32"/>
              </w:rPr>
              <w:t xml:space="preserve"> </w:t>
            </w:r>
            <w:r>
              <w:rPr>
                <w:rFonts w:hint="eastAsia" w:ascii="Times New Roman" w:hAnsi="Times New Roman" w:cs="Times New Roman"/>
                <w:b/>
                <w:bCs/>
                <w:sz w:val="24"/>
                <w:szCs w:val="32"/>
                <w:lang w:val="en-US" w:eastAsia="zh-CN"/>
              </w:rPr>
              <w:t xml:space="preserve">initial </w:t>
            </w:r>
            <w:r>
              <w:rPr>
                <w:rFonts w:hint="eastAsia" w:ascii="Times New Roman" w:hAnsi="Times New Roman" w:eastAsia="Arial Narrow" w:cs="Times New Roman"/>
                <w:b/>
                <w:bCs/>
                <w:color w:val="000000"/>
                <w:kern w:val="0"/>
                <w:sz w:val="24"/>
                <w:lang w:bidi="ar"/>
              </w:rPr>
              <w:t>s</w:t>
            </w:r>
            <w:r>
              <w:rPr>
                <w:rFonts w:ascii="Times New Roman" w:hAnsi="Times New Roman" w:eastAsia="Arial Narrow" w:cs="Times New Roman"/>
                <w:b/>
                <w:bCs/>
                <w:color w:val="000000"/>
                <w:kern w:val="0"/>
                <w:sz w:val="24"/>
                <w:lang w:bidi="ar"/>
              </w:rPr>
              <w:t>erum albumin</w:t>
            </w:r>
            <w:r>
              <w:rPr>
                <w:rFonts w:ascii="Times New Roman" w:hAnsi="Times New Roman" w:cs="Times New Roman"/>
                <w:b/>
                <w:bCs/>
                <w:sz w:val="24"/>
                <w:szCs w:val="32"/>
              </w:rPr>
              <w:t xml:space="preserve"> from the MIMIC-IV database before and after matching through multivariate Cox regression</w:t>
            </w:r>
            <w:r>
              <w:rPr>
                <w:rFonts w:hint="eastAsia" w:ascii="Times New Roman" w:hAnsi="Times New Roman" w:cs="Times New Roman"/>
                <w:b/>
                <w:bCs/>
                <w:sz w:val="24"/>
                <w:szCs w:val="32"/>
                <w:lang w:val="en-US" w:eastAsia="zh-CN"/>
              </w:rPr>
              <w:t>s</w:t>
            </w:r>
          </w:p>
        </w:tc>
      </w:tr>
      <w:tr>
        <w:tblPrEx>
          <w:tblCellMar>
            <w:top w:w="0" w:type="dxa"/>
            <w:left w:w="108" w:type="dxa"/>
            <w:bottom w:w="0" w:type="dxa"/>
            <w:right w:w="108" w:type="dxa"/>
          </w:tblCellMar>
        </w:tblPrEx>
        <w:trPr>
          <w:trHeight w:val="552" w:hRule="atLeast"/>
        </w:trPr>
        <w:tc>
          <w:tcPr>
            <w:tcW w:w="1675" w:type="pct"/>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Model</w:t>
            </w:r>
          </w:p>
        </w:tc>
        <w:tc>
          <w:tcPr>
            <w:tcW w:w="932" w:type="pct"/>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 xml:space="preserve">NO.of </w:t>
            </w:r>
            <w:r>
              <w:rPr>
                <w:rFonts w:ascii="Times New Roman" w:hAnsi="Times New Roman" w:eastAsia="Arial Narrow" w:cs="Times New Roman"/>
                <w:color w:val="000000"/>
                <w:kern w:val="0"/>
                <w:szCs w:val="21"/>
                <w:lang w:bidi="ar"/>
              </w:rPr>
              <w:br w:type="textWrapping"/>
            </w:r>
            <w:r>
              <w:rPr>
                <w:rFonts w:ascii="Times New Roman" w:hAnsi="Times New Roman" w:eastAsia="Arial Narrow" w:cs="Times New Roman"/>
                <w:color w:val="000000"/>
                <w:kern w:val="0"/>
                <w:szCs w:val="21"/>
                <w:lang w:bidi="ar"/>
              </w:rPr>
              <w:t>patients</w:t>
            </w:r>
          </w:p>
        </w:tc>
        <w:tc>
          <w:tcPr>
            <w:tcW w:w="1507"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HR (95%</w:t>
            </w:r>
            <w:r>
              <w:rPr>
                <w:rFonts w:hint="eastAsia" w:ascii="Times New Roman" w:hAnsi="Times New Roman" w:eastAsia="宋体" w:cs="Times New Roman"/>
                <w:color w:val="000000"/>
                <w:kern w:val="0"/>
                <w:szCs w:val="21"/>
                <w:lang w:val="en-US" w:eastAsia="zh-CN" w:bidi="ar"/>
              </w:rPr>
              <w:t xml:space="preserve"> </w:t>
            </w:r>
            <w:r>
              <w:rPr>
                <w:rFonts w:ascii="Times New Roman" w:hAnsi="Times New Roman" w:eastAsia="Arial Narrow" w:cs="Times New Roman"/>
                <w:color w:val="000000"/>
                <w:kern w:val="0"/>
                <w:szCs w:val="21"/>
                <w:lang w:bidi="ar"/>
              </w:rPr>
              <w:t>CI)</w:t>
            </w:r>
          </w:p>
        </w:tc>
        <w:tc>
          <w:tcPr>
            <w:tcW w:w="883"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 Value</w:t>
            </w:r>
          </w:p>
        </w:tc>
      </w:tr>
      <w:tr>
        <w:tblPrEx>
          <w:tblCellMar>
            <w:top w:w="0" w:type="dxa"/>
            <w:left w:w="108" w:type="dxa"/>
            <w:bottom w:w="0" w:type="dxa"/>
            <w:right w:w="108" w:type="dxa"/>
          </w:tblCellMar>
        </w:tblPrEx>
        <w:trPr>
          <w:trHeight w:val="288" w:hRule="atLeast"/>
        </w:trPr>
        <w:tc>
          <w:tcPr>
            <w:tcW w:w="1675"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Multivariate Cox Model</w:t>
            </w:r>
          </w:p>
        </w:tc>
        <w:tc>
          <w:tcPr>
            <w:tcW w:w="93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2</w:t>
            </w:r>
            <w:r>
              <w:rPr>
                <w:rFonts w:hint="eastAsia" w:ascii="Times New Roman" w:hAnsi="Times New Roman" w:eastAsia="Arial Narrow" w:cs="Times New Roman"/>
                <w:color w:val="000000"/>
                <w:kern w:val="0"/>
                <w:szCs w:val="21"/>
                <w:lang w:bidi="ar"/>
              </w:rPr>
              <w:t>78</w:t>
            </w:r>
          </w:p>
        </w:tc>
        <w:tc>
          <w:tcPr>
            <w:tcW w:w="1507"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0.4</w:t>
            </w:r>
            <w:r>
              <w:rPr>
                <w:rFonts w:hint="eastAsia" w:ascii="Times New Roman" w:hAnsi="Times New Roman" w:eastAsia="Arial Narrow" w:cs="Times New Roman"/>
                <w:color w:val="000000"/>
                <w:kern w:val="0"/>
                <w:szCs w:val="21"/>
                <w:lang w:bidi="ar"/>
              </w:rPr>
              <w:t>2</w:t>
            </w:r>
            <w:r>
              <w:rPr>
                <w:rFonts w:ascii="Times New Roman" w:hAnsi="Times New Roman" w:eastAsia="Arial Narrow" w:cs="Times New Roman"/>
                <w:color w:val="000000"/>
                <w:kern w:val="0"/>
                <w:szCs w:val="21"/>
                <w:lang w:bidi="ar"/>
              </w:rPr>
              <w:t xml:space="preserve"> (0.1</w:t>
            </w:r>
            <w:r>
              <w:rPr>
                <w:rFonts w:hint="eastAsia" w:ascii="Times New Roman" w:hAnsi="Times New Roman" w:eastAsia="Arial Narrow" w:cs="Times New Roman"/>
                <w:color w:val="000000"/>
                <w:kern w:val="0"/>
                <w:szCs w:val="21"/>
                <w:lang w:bidi="ar"/>
              </w:rPr>
              <w:t>3</w:t>
            </w: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34</w:t>
            </w:r>
            <w:r>
              <w:rPr>
                <w:rFonts w:ascii="Times New Roman" w:hAnsi="Times New Roman" w:eastAsia="Arial Narrow" w:cs="Times New Roman"/>
                <w:color w:val="000000"/>
                <w:kern w:val="0"/>
                <w:szCs w:val="21"/>
                <w:lang w:bidi="ar"/>
              </w:rPr>
              <w:t>)</w:t>
            </w:r>
          </w:p>
        </w:tc>
        <w:tc>
          <w:tcPr>
            <w:tcW w:w="88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141</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1675"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PSM</w:t>
            </w:r>
          </w:p>
        </w:tc>
        <w:tc>
          <w:tcPr>
            <w:tcW w:w="93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98</w:t>
            </w:r>
          </w:p>
        </w:tc>
        <w:tc>
          <w:tcPr>
            <w:tcW w:w="1507"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29</w:t>
            </w:r>
            <w:r>
              <w:rPr>
                <w:rFonts w:ascii="Times New Roman" w:hAnsi="Times New Roman" w:eastAsia="Arial Narrow" w:cs="Times New Roman"/>
                <w:color w:val="000000"/>
                <w:kern w:val="0"/>
                <w:szCs w:val="21"/>
                <w:lang w:bidi="ar"/>
              </w:rPr>
              <w:t xml:space="preserve"> (0.09-</w:t>
            </w:r>
            <w:r>
              <w:rPr>
                <w:rFonts w:hint="eastAsia" w:ascii="Times New Roman" w:hAnsi="Times New Roman" w:eastAsia="Arial Narrow" w:cs="Times New Roman"/>
                <w:color w:val="000000"/>
                <w:kern w:val="0"/>
                <w:szCs w:val="21"/>
                <w:lang w:bidi="ar"/>
              </w:rPr>
              <w:t>0.99</w:t>
            </w:r>
            <w:r>
              <w:rPr>
                <w:rFonts w:ascii="Times New Roman" w:hAnsi="Times New Roman" w:eastAsia="Arial Narrow" w:cs="Times New Roman"/>
                <w:color w:val="000000"/>
                <w:kern w:val="0"/>
                <w:szCs w:val="21"/>
                <w:lang w:bidi="ar"/>
              </w:rPr>
              <w:t>)</w:t>
            </w:r>
          </w:p>
        </w:tc>
        <w:tc>
          <w:tcPr>
            <w:tcW w:w="88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048</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1675" w:type="pct"/>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IPTW</w:t>
            </w:r>
          </w:p>
        </w:tc>
        <w:tc>
          <w:tcPr>
            <w:tcW w:w="932"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5</w:t>
            </w:r>
            <w:r>
              <w:rPr>
                <w:rFonts w:hint="eastAsia" w:ascii="Times New Roman" w:hAnsi="Times New Roman" w:eastAsia="Arial Narrow" w:cs="Times New Roman"/>
                <w:color w:val="000000"/>
                <w:kern w:val="0"/>
                <w:szCs w:val="21"/>
                <w:lang w:bidi="ar"/>
              </w:rPr>
              <w:t>29</w:t>
            </w:r>
          </w:p>
        </w:tc>
        <w:tc>
          <w:tcPr>
            <w:tcW w:w="1507"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4</w:t>
            </w:r>
            <w:r>
              <w:rPr>
                <w:rFonts w:ascii="Times New Roman" w:hAnsi="Times New Roman" w:eastAsia="Arial Narrow" w:cs="Times New Roman"/>
                <w:color w:val="000000"/>
                <w:kern w:val="0"/>
                <w:szCs w:val="21"/>
                <w:lang w:bidi="ar"/>
              </w:rPr>
              <w:t>0 (0.</w:t>
            </w:r>
            <w:r>
              <w:rPr>
                <w:rFonts w:hint="eastAsia" w:ascii="Times New Roman" w:hAnsi="Times New Roman" w:eastAsia="Arial Narrow" w:cs="Times New Roman"/>
                <w:color w:val="000000"/>
                <w:kern w:val="0"/>
                <w:szCs w:val="21"/>
                <w:lang w:bidi="ar"/>
              </w:rPr>
              <w:t>13</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1.26</w:t>
            </w:r>
            <w:r>
              <w:rPr>
                <w:rFonts w:ascii="Times New Roman" w:hAnsi="Times New Roman" w:eastAsia="Arial Narrow" w:cs="Times New Roman"/>
                <w:color w:val="000000"/>
                <w:kern w:val="0"/>
                <w:szCs w:val="21"/>
                <w:lang w:bidi="ar"/>
              </w:rPr>
              <w:t>)</w:t>
            </w:r>
          </w:p>
        </w:tc>
        <w:tc>
          <w:tcPr>
            <w:tcW w:w="883"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117</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5000" w:type="pct"/>
            <w:gridSpan w:val="4"/>
            <w:tcBorders>
              <w:top w:val="single" w:color="000000" w:sz="4" w:space="0"/>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kern w:val="0"/>
                <w:szCs w:val="21"/>
                <w:lang w:bidi="ar"/>
              </w:rPr>
            </w:pPr>
            <w:r>
              <w:rPr>
                <w:rFonts w:hint="eastAsia" w:ascii="Times New Roman" w:hAnsi="Times New Roman" w:cs="Times New Roman"/>
                <w:color w:val="131313"/>
                <w:sz w:val="18"/>
                <w:szCs w:val="21"/>
                <w:lang w:val="en-US" w:eastAsia="zh-CN"/>
              </w:rPr>
              <w:t xml:space="preserve">HR hazard ratio, </w:t>
            </w:r>
            <w:r>
              <w:rPr>
                <w:rFonts w:hint="default" w:ascii="Times New Roman" w:hAnsi="Times New Roman" w:cs="Times New Roman"/>
                <w:color w:val="131313"/>
                <w:sz w:val="18"/>
                <w:szCs w:val="21"/>
              </w:rPr>
              <w:t>PSM Propensity score matching</w:t>
            </w:r>
            <w:r>
              <w:rPr>
                <w:rFonts w:hint="eastAsia" w:ascii="Times New Roman" w:hAnsi="Times New Roman" w:cs="Times New Roman"/>
                <w:color w:val="131313"/>
                <w:sz w:val="18"/>
                <w:szCs w:val="21"/>
                <w:lang w:val="en-US" w:eastAsia="zh-CN"/>
              </w:rPr>
              <w:t>,</w:t>
            </w:r>
            <w:r>
              <w:rPr>
                <w:rFonts w:hint="default" w:ascii="Times New Roman" w:hAnsi="Times New Roman" w:cs="Times New Roman"/>
                <w:color w:val="131313"/>
                <w:sz w:val="18"/>
                <w:szCs w:val="21"/>
              </w:rPr>
              <w:t xml:space="preserve"> IPTW inverse probability of treatment</w:t>
            </w:r>
            <w:r>
              <w:rPr>
                <w:rFonts w:hint="default" w:ascii="Times New Roman" w:hAnsi="Times New Roman" w:cs="Times New Roman"/>
                <w:color w:val="131313"/>
                <w:spacing w:val="-12"/>
                <w:sz w:val="18"/>
                <w:szCs w:val="21"/>
              </w:rPr>
              <w:t xml:space="preserve"> </w:t>
            </w:r>
            <w:r>
              <w:rPr>
                <w:rFonts w:hint="default" w:ascii="Times New Roman" w:hAnsi="Times New Roman" w:cs="Times New Roman"/>
                <w:color w:val="131313"/>
                <w:sz w:val="18"/>
                <w:szCs w:val="21"/>
              </w:rPr>
              <w:t>weighing</w:t>
            </w:r>
          </w:p>
        </w:tc>
      </w:tr>
    </w:tbl>
    <w:p>
      <w:pPr>
        <w:rPr>
          <w:rFonts w:hint="eastAsia"/>
        </w:rPr>
      </w:pPr>
      <w:r>
        <w:rPr>
          <w:rFonts w:hint="eastAsia"/>
        </w:rPr>
        <w:br w:type="page"/>
      </w:r>
    </w:p>
    <w:tbl>
      <w:tblPr>
        <w:tblStyle w:val="6"/>
        <w:tblW w:w="5000" w:type="pct"/>
        <w:tblInd w:w="0" w:type="dxa"/>
        <w:tblLayout w:type="autofit"/>
        <w:tblCellMar>
          <w:top w:w="0" w:type="dxa"/>
          <w:left w:w="108" w:type="dxa"/>
          <w:bottom w:w="0" w:type="dxa"/>
          <w:right w:w="108" w:type="dxa"/>
        </w:tblCellMar>
      </w:tblPr>
      <w:tblGrid>
        <w:gridCol w:w="3106"/>
        <w:gridCol w:w="1578"/>
        <w:gridCol w:w="2356"/>
        <w:gridCol w:w="1482"/>
      </w:tblGrid>
      <w:tr>
        <w:tblPrEx>
          <w:tblCellMar>
            <w:top w:w="0" w:type="dxa"/>
            <w:left w:w="108" w:type="dxa"/>
            <w:bottom w:w="0" w:type="dxa"/>
            <w:right w:w="108" w:type="dxa"/>
          </w:tblCellMar>
        </w:tblPrEx>
        <w:trPr>
          <w:trHeight w:val="288" w:hRule="atLeast"/>
        </w:trPr>
        <w:tc>
          <w:tcPr>
            <w:tcW w:w="5000" w:type="pct"/>
            <w:gridSpan w:val="4"/>
            <w:tcBorders>
              <w:top w:val="nil"/>
              <w:left w:val="nil"/>
              <w:bottom w:val="nil"/>
              <w:right w:val="nil"/>
            </w:tcBorders>
            <w:shd w:val="clear" w:color="auto" w:fill="auto"/>
            <w:noWrap/>
            <w:vAlign w:val="center"/>
          </w:tcPr>
          <w:p>
            <w:pPr>
              <w:jc w:val="both"/>
              <w:rPr>
                <w:rFonts w:hint="eastAsia" w:ascii="Times New Roman" w:hAnsi="Times New Roman" w:cs="Times New Roman" w:eastAsiaTheme="minorEastAsia"/>
                <w:b/>
                <w:bCs/>
                <w:color w:val="000000"/>
                <w:sz w:val="24"/>
                <w:lang w:val="en-US" w:eastAsia="zh-CN"/>
              </w:rPr>
            </w:pPr>
            <w:r>
              <w:rPr>
                <w:rFonts w:ascii="Times New Roman" w:hAnsi="Times New Roman" w:cs="Times New Roman"/>
                <w:b/>
                <w:bCs/>
                <w:sz w:val="24"/>
                <w:szCs w:val="32"/>
              </w:rPr>
              <w:t>Table S</w:t>
            </w:r>
            <w:r>
              <w:rPr>
                <w:rFonts w:hint="eastAsia" w:ascii="Times New Roman" w:hAnsi="Times New Roman" w:cs="Times New Roman"/>
                <w:b/>
                <w:bCs/>
                <w:sz w:val="24"/>
                <w:szCs w:val="32"/>
              </w:rPr>
              <w:t xml:space="preserve">11: </w:t>
            </w:r>
            <w:r>
              <w:rPr>
                <w:rFonts w:ascii="Times New Roman" w:hAnsi="Times New Roman" w:cs="Times New Roman"/>
                <w:b/>
                <w:bCs/>
                <w:sz w:val="24"/>
                <w:szCs w:val="32"/>
              </w:rPr>
              <w:t xml:space="preserve">Effect of albumin infusion on primary outcome in acute pancreatitis patients </w:t>
            </w:r>
            <w:r>
              <w:rPr>
                <w:rFonts w:ascii="Times New Roman" w:hAnsi="Times New Roman" w:eastAsia="Arial Narrow" w:cs="Times New Roman"/>
                <w:b/>
                <w:bCs/>
                <w:color w:val="000000"/>
                <w:kern w:val="0"/>
                <w:sz w:val="24"/>
                <w:lang w:bidi="ar"/>
              </w:rPr>
              <w:t>with</w:t>
            </w:r>
            <w:r>
              <w:rPr>
                <w:rFonts w:hint="eastAsia" w:ascii="Times New Roman" w:hAnsi="Times New Roman" w:eastAsia="Arial Narrow" w:cs="Times New Roman"/>
                <w:b/>
                <w:bCs/>
                <w:color w:val="000000"/>
                <w:kern w:val="0"/>
                <w:sz w:val="24"/>
                <w:lang w:bidi="ar"/>
              </w:rPr>
              <w:t xml:space="preserve"> positive blood or peritoneal fluid </w:t>
            </w:r>
            <w:r>
              <w:rPr>
                <w:rFonts w:ascii="Times New Roman" w:hAnsi="Times New Roman" w:eastAsia="Arial Narrow" w:cs="Times New Roman"/>
                <w:b/>
                <w:bCs/>
                <w:color w:val="000000"/>
                <w:kern w:val="0"/>
                <w:sz w:val="24"/>
                <w:lang w:bidi="ar"/>
              </w:rPr>
              <w:t>b</w:t>
            </w:r>
            <w:r>
              <w:rPr>
                <w:rFonts w:hint="eastAsia" w:ascii="Times New Roman" w:hAnsi="Times New Roman" w:eastAsia="宋体" w:cs="Times New Roman"/>
                <w:b/>
                <w:bCs/>
                <w:color w:val="000000"/>
                <w:kern w:val="0"/>
                <w:sz w:val="24"/>
                <w:lang w:bidi="ar"/>
              </w:rPr>
              <w:t>a</w:t>
            </w:r>
            <w:r>
              <w:rPr>
                <w:rFonts w:ascii="Times New Roman" w:hAnsi="Times New Roman" w:eastAsia="Arial Narrow" w:cs="Times New Roman"/>
                <w:b/>
                <w:bCs/>
                <w:color w:val="000000"/>
                <w:kern w:val="0"/>
                <w:sz w:val="24"/>
                <w:lang w:bidi="ar"/>
              </w:rPr>
              <w:t>ct</w:t>
            </w:r>
            <w:r>
              <w:rPr>
                <w:rFonts w:hint="eastAsia" w:ascii="Times New Roman" w:hAnsi="Times New Roman" w:eastAsia="宋体" w:cs="Times New Roman"/>
                <w:b/>
                <w:bCs/>
                <w:color w:val="000000"/>
                <w:kern w:val="0"/>
                <w:sz w:val="24"/>
                <w:lang w:bidi="ar"/>
              </w:rPr>
              <w:t>e</w:t>
            </w:r>
            <w:r>
              <w:rPr>
                <w:rFonts w:ascii="Times New Roman" w:hAnsi="Times New Roman" w:eastAsia="Arial Narrow" w:cs="Times New Roman"/>
                <w:b/>
                <w:bCs/>
                <w:color w:val="000000"/>
                <w:kern w:val="0"/>
                <w:sz w:val="24"/>
                <w:lang w:bidi="ar"/>
              </w:rPr>
              <w:t xml:space="preserve">rial </w:t>
            </w:r>
            <w:r>
              <w:rPr>
                <w:rFonts w:hint="eastAsia" w:ascii="Times New Roman" w:hAnsi="Times New Roman" w:eastAsia="Arial Narrow" w:cs="Times New Roman"/>
                <w:b/>
                <w:bCs/>
                <w:color w:val="000000"/>
                <w:kern w:val="0"/>
                <w:sz w:val="24"/>
                <w:lang w:bidi="ar"/>
              </w:rPr>
              <w:t>cultur</w:t>
            </w:r>
            <w:r>
              <w:rPr>
                <w:rFonts w:hint="eastAsia" w:ascii="Times New Roman" w:hAnsi="Times New Roman" w:eastAsia="宋体" w:cs="Times New Roman"/>
                <w:b/>
                <w:bCs/>
                <w:color w:val="000000"/>
                <w:kern w:val="0"/>
                <w:sz w:val="24"/>
                <w:lang w:val="en-US" w:eastAsia="zh-CN" w:bidi="ar"/>
              </w:rPr>
              <w:t>e</w:t>
            </w:r>
            <w:r>
              <w:rPr>
                <w:rFonts w:ascii="Times New Roman" w:hAnsi="Times New Roman" w:cs="Times New Roman"/>
                <w:b/>
                <w:bCs/>
                <w:sz w:val="24"/>
                <w:szCs w:val="32"/>
              </w:rPr>
              <w:t xml:space="preserve"> from the MIMIC-IV database before and after matching through multivariate Cox regression</w:t>
            </w:r>
            <w:r>
              <w:rPr>
                <w:rFonts w:hint="eastAsia" w:ascii="Times New Roman" w:hAnsi="Times New Roman" w:cs="Times New Roman"/>
                <w:b/>
                <w:bCs/>
                <w:sz w:val="24"/>
                <w:szCs w:val="32"/>
                <w:lang w:val="en-US" w:eastAsia="zh-CN"/>
              </w:rPr>
              <w:t>s</w:t>
            </w:r>
          </w:p>
        </w:tc>
      </w:tr>
      <w:tr>
        <w:tblPrEx>
          <w:tblCellMar>
            <w:top w:w="0" w:type="dxa"/>
            <w:left w:w="108" w:type="dxa"/>
            <w:bottom w:w="0" w:type="dxa"/>
            <w:right w:w="108" w:type="dxa"/>
          </w:tblCellMar>
        </w:tblPrEx>
        <w:trPr>
          <w:trHeight w:val="552" w:hRule="atLeast"/>
        </w:trPr>
        <w:tc>
          <w:tcPr>
            <w:tcW w:w="1865" w:type="pct"/>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Model</w:t>
            </w:r>
          </w:p>
        </w:tc>
        <w:tc>
          <w:tcPr>
            <w:tcW w:w="902" w:type="pct"/>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 xml:space="preserve">NO.of </w:t>
            </w:r>
            <w:r>
              <w:rPr>
                <w:rFonts w:ascii="Times New Roman" w:hAnsi="Times New Roman" w:eastAsia="Arial Narrow" w:cs="Times New Roman"/>
                <w:color w:val="000000"/>
                <w:kern w:val="0"/>
                <w:szCs w:val="21"/>
                <w:lang w:bidi="ar"/>
              </w:rPr>
              <w:br w:type="textWrapping"/>
            </w:r>
            <w:r>
              <w:rPr>
                <w:rFonts w:ascii="Times New Roman" w:hAnsi="Times New Roman" w:eastAsia="Arial Narrow" w:cs="Times New Roman"/>
                <w:color w:val="000000"/>
                <w:kern w:val="0"/>
                <w:szCs w:val="21"/>
                <w:lang w:bidi="ar"/>
              </w:rPr>
              <w:t>patients</w:t>
            </w:r>
          </w:p>
        </w:tc>
        <w:tc>
          <w:tcPr>
            <w:tcW w:w="1392"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HR (95%</w:t>
            </w:r>
            <w:r>
              <w:rPr>
                <w:rFonts w:hint="eastAsia" w:ascii="Times New Roman" w:hAnsi="Times New Roman" w:eastAsia="宋体" w:cs="Times New Roman"/>
                <w:color w:val="000000"/>
                <w:kern w:val="0"/>
                <w:szCs w:val="21"/>
                <w:lang w:val="en-US" w:eastAsia="zh-CN" w:bidi="ar"/>
              </w:rPr>
              <w:t xml:space="preserve"> </w:t>
            </w:r>
            <w:r>
              <w:rPr>
                <w:rFonts w:ascii="Times New Roman" w:hAnsi="Times New Roman" w:eastAsia="Arial Narrow" w:cs="Times New Roman"/>
                <w:color w:val="000000"/>
                <w:kern w:val="0"/>
                <w:szCs w:val="21"/>
                <w:lang w:bidi="ar"/>
              </w:rPr>
              <w:t>CI)</w:t>
            </w:r>
          </w:p>
        </w:tc>
        <w:tc>
          <w:tcPr>
            <w:tcW w:w="838"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 Value</w:t>
            </w:r>
          </w:p>
        </w:tc>
      </w:tr>
      <w:tr>
        <w:tblPrEx>
          <w:tblCellMar>
            <w:top w:w="0" w:type="dxa"/>
            <w:left w:w="108" w:type="dxa"/>
            <w:bottom w:w="0" w:type="dxa"/>
            <w:right w:w="108" w:type="dxa"/>
          </w:tblCellMar>
        </w:tblPrEx>
        <w:trPr>
          <w:trHeight w:val="288" w:hRule="atLeast"/>
        </w:trPr>
        <w:tc>
          <w:tcPr>
            <w:tcW w:w="1865"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Multivariate Cox Model</w:t>
            </w:r>
          </w:p>
        </w:tc>
        <w:tc>
          <w:tcPr>
            <w:tcW w:w="90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hint="eastAsia" w:ascii="Times New Roman" w:hAnsi="Times New Roman" w:eastAsia="Arial Narrow" w:cs="Times New Roman"/>
                <w:color w:val="000000"/>
                <w:kern w:val="0"/>
                <w:szCs w:val="21"/>
                <w:lang w:bidi="ar"/>
              </w:rPr>
              <w:t>161</w:t>
            </w:r>
          </w:p>
        </w:tc>
        <w:tc>
          <w:tcPr>
            <w:tcW w:w="139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36</w:t>
            </w:r>
            <w:r>
              <w:rPr>
                <w:rFonts w:ascii="Times New Roman" w:hAnsi="Times New Roman" w:eastAsia="Arial Narrow" w:cs="Times New Roman"/>
                <w:color w:val="000000"/>
                <w:kern w:val="0"/>
                <w:szCs w:val="21"/>
                <w:lang w:bidi="ar"/>
              </w:rPr>
              <w:t xml:space="preserve"> (0.</w:t>
            </w:r>
            <w:r>
              <w:rPr>
                <w:rFonts w:hint="eastAsia" w:ascii="Times New Roman" w:hAnsi="Times New Roman" w:eastAsia="Arial Narrow" w:cs="Times New Roman"/>
                <w:color w:val="000000"/>
                <w:kern w:val="0"/>
                <w:szCs w:val="21"/>
                <w:lang w:bidi="ar"/>
              </w:rPr>
              <w:t>56</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3.28</w:t>
            </w:r>
            <w:r>
              <w:rPr>
                <w:rFonts w:ascii="Times New Roman" w:hAnsi="Times New Roman" w:eastAsia="Arial Narrow" w:cs="Times New Roman"/>
                <w:color w:val="000000"/>
                <w:kern w:val="0"/>
                <w:szCs w:val="21"/>
                <w:lang w:bidi="ar"/>
              </w:rPr>
              <w:t>)</w:t>
            </w:r>
          </w:p>
        </w:tc>
        <w:tc>
          <w:tcPr>
            <w:tcW w:w="8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492</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1865"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PSM</w:t>
            </w:r>
          </w:p>
        </w:tc>
        <w:tc>
          <w:tcPr>
            <w:tcW w:w="90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hint="eastAsia" w:ascii="Times New Roman" w:hAnsi="Times New Roman" w:eastAsia="Arial Narrow" w:cs="Times New Roman"/>
                <w:color w:val="000000"/>
                <w:kern w:val="0"/>
                <w:szCs w:val="21"/>
                <w:lang w:bidi="ar"/>
              </w:rPr>
              <w:t>152</w:t>
            </w:r>
          </w:p>
        </w:tc>
        <w:tc>
          <w:tcPr>
            <w:tcW w:w="139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hint="eastAsia" w:ascii="Times New Roman" w:hAnsi="Times New Roman" w:eastAsia="Arial Narrow" w:cs="Times New Roman"/>
                <w:color w:val="000000"/>
                <w:kern w:val="0"/>
                <w:szCs w:val="21"/>
                <w:lang w:bidi="ar"/>
              </w:rPr>
              <w:t>1.34</w:t>
            </w:r>
            <w:r>
              <w:rPr>
                <w:rFonts w:ascii="Times New Roman" w:hAnsi="Times New Roman" w:eastAsia="Arial Narrow" w:cs="Times New Roman"/>
                <w:color w:val="000000"/>
                <w:kern w:val="0"/>
                <w:szCs w:val="21"/>
                <w:lang w:bidi="ar"/>
              </w:rPr>
              <w:t xml:space="preserve"> (0.5</w:t>
            </w:r>
            <w:r>
              <w:rPr>
                <w:rFonts w:hint="eastAsia" w:ascii="Times New Roman" w:hAnsi="Times New Roman" w:eastAsia="Arial Narrow" w:cs="Times New Roman"/>
                <w:color w:val="000000"/>
                <w:kern w:val="0"/>
                <w:szCs w:val="21"/>
                <w:lang w:bidi="ar"/>
              </w:rPr>
              <w:t>1</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3.53</w:t>
            </w:r>
            <w:r>
              <w:rPr>
                <w:rFonts w:ascii="Times New Roman" w:hAnsi="Times New Roman" w:eastAsia="Arial Narrow" w:cs="Times New Roman"/>
                <w:color w:val="000000"/>
                <w:kern w:val="0"/>
                <w:szCs w:val="21"/>
                <w:lang w:bidi="ar"/>
              </w:rPr>
              <w:t>)</w:t>
            </w:r>
          </w:p>
        </w:tc>
        <w:tc>
          <w:tcPr>
            <w:tcW w:w="838"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559</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88" w:hRule="atLeast"/>
        </w:trPr>
        <w:tc>
          <w:tcPr>
            <w:tcW w:w="1865" w:type="pct"/>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IPTW</w:t>
            </w:r>
          </w:p>
        </w:tc>
        <w:tc>
          <w:tcPr>
            <w:tcW w:w="902"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311</w:t>
            </w:r>
          </w:p>
        </w:tc>
        <w:tc>
          <w:tcPr>
            <w:tcW w:w="1392"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hint="eastAsia" w:ascii="Times New Roman" w:hAnsi="Times New Roman" w:eastAsia="Arial Narrow" w:cs="Times New Roman"/>
                <w:color w:val="000000"/>
                <w:kern w:val="0"/>
                <w:szCs w:val="21"/>
                <w:lang w:bidi="ar"/>
              </w:rPr>
              <w:t>0.98</w:t>
            </w:r>
            <w:r>
              <w:rPr>
                <w:rFonts w:ascii="Times New Roman" w:hAnsi="Times New Roman" w:eastAsia="Arial Narrow" w:cs="Times New Roman"/>
                <w:color w:val="000000"/>
                <w:kern w:val="0"/>
                <w:szCs w:val="21"/>
                <w:lang w:bidi="ar"/>
              </w:rPr>
              <w:t xml:space="preserve"> (0.</w:t>
            </w:r>
            <w:r>
              <w:rPr>
                <w:rFonts w:hint="eastAsia" w:ascii="Times New Roman" w:hAnsi="Times New Roman" w:eastAsia="Arial Narrow" w:cs="Times New Roman"/>
                <w:color w:val="000000"/>
                <w:kern w:val="0"/>
                <w:szCs w:val="21"/>
                <w:lang w:bidi="ar"/>
              </w:rPr>
              <w:t>43</w:t>
            </w:r>
            <w:r>
              <w:rPr>
                <w:rFonts w:ascii="Times New Roman" w:hAnsi="Times New Roman" w:eastAsia="Arial Narrow" w:cs="Times New Roman"/>
                <w:color w:val="000000"/>
                <w:kern w:val="0"/>
                <w:szCs w:val="21"/>
                <w:lang w:bidi="ar"/>
              </w:rPr>
              <w:t>-</w:t>
            </w:r>
            <w:r>
              <w:rPr>
                <w:rFonts w:hint="eastAsia" w:ascii="Times New Roman" w:hAnsi="Times New Roman" w:eastAsia="Arial Narrow" w:cs="Times New Roman"/>
                <w:color w:val="000000"/>
                <w:kern w:val="0"/>
                <w:szCs w:val="21"/>
                <w:lang w:bidi="ar"/>
              </w:rPr>
              <w:t>2.25</w:t>
            </w:r>
            <w:r>
              <w:rPr>
                <w:rFonts w:ascii="Times New Roman" w:hAnsi="Times New Roman" w:eastAsia="Arial Narrow" w:cs="Times New Roman"/>
                <w:color w:val="000000"/>
                <w:kern w:val="0"/>
                <w:szCs w:val="21"/>
                <w:lang w:bidi="ar"/>
              </w:rPr>
              <w:t>)</w:t>
            </w:r>
          </w:p>
        </w:tc>
        <w:tc>
          <w:tcPr>
            <w:tcW w:w="838"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.968</w:t>
            </w:r>
            <w:r>
              <w:rPr>
                <w:rFonts w:ascii="Times New Roman" w:hAnsi="Times New Roman" w:eastAsia="Arial Narrow" w:cs="Times New Roman"/>
                <w:color w:val="000000"/>
                <w:kern w:val="0"/>
                <w:szCs w:val="21"/>
                <w:lang w:bidi="ar"/>
              </w:rPr>
              <w:t xml:space="preserve"> </w:t>
            </w:r>
          </w:p>
        </w:tc>
      </w:tr>
    </w:tbl>
    <w:p>
      <w:r>
        <w:rPr>
          <w:rFonts w:hint="eastAsia" w:ascii="Times New Roman" w:hAnsi="Times New Roman" w:cs="Times New Roman"/>
          <w:color w:val="131313"/>
          <w:sz w:val="18"/>
          <w:szCs w:val="21"/>
          <w:lang w:val="en-US" w:eastAsia="zh-CN"/>
        </w:rPr>
        <w:t xml:space="preserve">HR hazard ratio, </w:t>
      </w:r>
      <w:r>
        <w:rPr>
          <w:rFonts w:hint="default" w:ascii="Times New Roman" w:hAnsi="Times New Roman" w:cs="Times New Roman"/>
          <w:color w:val="131313"/>
          <w:sz w:val="18"/>
          <w:szCs w:val="21"/>
        </w:rPr>
        <w:t>PSM Propensity score matching</w:t>
      </w:r>
      <w:r>
        <w:rPr>
          <w:rFonts w:hint="eastAsia" w:ascii="Times New Roman" w:hAnsi="Times New Roman" w:cs="Times New Roman"/>
          <w:color w:val="131313"/>
          <w:sz w:val="18"/>
          <w:szCs w:val="21"/>
          <w:lang w:val="en-US" w:eastAsia="zh-CN"/>
        </w:rPr>
        <w:t>,</w:t>
      </w:r>
      <w:r>
        <w:rPr>
          <w:rFonts w:hint="default" w:ascii="Times New Roman" w:hAnsi="Times New Roman" w:cs="Times New Roman"/>
          <w:color w:val="131313"/>
          <w:sz w:val="18"/>
          <w:szCs w:val="21"/>
        </w:rPr>
        <w:t xml:space="preserve"> IPTW inverse probability of treatment</w:t>
      </w:r>
      <w:r>
        <w:rPr>
          <w:rFonts w:hint="default" w:ascii="Times New Roman" w:hAnsi="Times New Roman" w:cs="Times New Roman"/>
          <w:color w:val="131313"/>
          <w:spacing w:val="-12"/>
          <w:sz w:val="18"/>
          <w:szCs w:val="21"/>
        </w:rPr>
        <w:t xml:space="preserve"> </w:t>
      </w:r>
      <w:r>
        <w:rPr>
          <w:rFonts w:hint="default" w:ascii="Times New Roman" w:hAnsi="Times New Roman" w:cs="Times New Roman"/>
          <w:color w:val="131313"/>
          <w:sz w:val="18"/>
          <w:szCs w:val="21"/>
        </w:rPr>
        <w:t>weighing</w:t>
      </w:r>
    </w:p>
    <w:p>
      <w:r>
        <w:br w:type="page"/>
      </w:r>
    </w:p>
    <w:tbl>
      <w:tblPr>
        <w:tblStyle w:val="6"/>
        <w:tblW w:w="5000" w:type="pct"/>
        <w:tblInd w:w="0" w:type="dxa"/>
        <w:tblLayout w:type="autofit"/>
        <w:tblCellMar>
          <w:top w:w="0" w:type="dxa"/>
          <w:left w:w="108" w:type="dxa"/>
          <w:bottom w:w="0" w:type="dxa"/>
          <w:right w:w="108" w:type="dxa"/>
        </w:tblCellMar>
      </w:tblPr>
      <w:tblGrid>
        <w:gridCol w:w="3116"/>
        <w:gridCol w:w="1580"/>
        <w:gridCol w:w="2357"/>
        <w:gridCol w:w="1469"/>
      </w:tblGrid>
      <w:tr>
        <w:tblPrEx>
          <w:tblCellMar>
            <w:top w:w="0" w:type="dxa"/>
            <w:left w:w="108" w:type="dxa"/>
            <w:bottom w:w="0" w:type="dxa"/>
            <w:right w:w="108" w:type="dxa"/>
          </w:tblCellMar>
        </w:tblPrEx>
        <w:trPr>
          <w:trHeight w:val="23" w:hRule="atLeast"/>
        </w:trPr>
        <w:tc>
          <w:tcPr>
            <w:tcW w:w="5000" w:type="pct"/>
            <w:gridSpan w:val="4"/>
            <w:tcBorders>
              <w:top w:val="nil"/>
              <w:left w:val="nil"/>
              <w:bottom w:val="nil"/>
              <w:right w:val="nil"/>
            </w:tcBorders>
            <w:shd w:val="clear" w:color="auto" w:fill="auto"/>
            <w:noWrap/>
            <w:vAlign w:val="center"/>
          </w:tcPr>
          <w:p>
            <w:pPr>
              <w:widowControl/>
              <w:jc w:val="both"/>
              <w:textAlignment w:val="center"/>
              <w:rPr>
                <w:rFonts w:hint="eastAsia" w:ascii="Times New Roman" w:hAnsi="Times New Roman" w:cs="Times New Roman" w:eastAsiaTheme="minorEastAsia"/>
                <w:b/>
                <w:bCs/>
                <w:color w:val="000000"/>
                <w:sz w:val="24"/>
                <w:lang w:val="en-US" w:eastAsia="zh-CN"/>
              </w:rPr>
            </w:pPr>
            <w:r>
              <w:rPr>
                <w:rFonts w:hint="eastAsia" w:ascii="Times New Roman" w:hAnsi="Times New Roman" w:eastAsia="Arial Narrow" w:cs="Times New Roman"/>
                <w:b/>
                <w:bCs/>
                <w:color w:val="000000"/>
                <w:kern w:val="0"/>
                <w:sz w:val="24"/>
                <w:lang w:bidi="ar"/>
              </w:rPr>
              <w:t xml:space="preserve">Table S12: </w:t>
            </w:r>
            <w:r>
              <w:rPr>
                <w:rFonts w:ascii="Times New Roman" w:hAnsi="Times New Roman" w:cs="Times New Roman"/>
                <w:b/>
                <w:bCs/>
                <w:sz w:val="24"/>
                <w:szCs w:val="32"/>
              </w:rPr>
              <w:t xml:space="preserve">Effect of albumin infusion on primary outcome in acute pancreatitis patients </w:t>
            </w:r>
            <w:r>
              <w:rPr>
                <w:rFonts w:hint="eastAsia" w:ascii="Times New Roman" w:hAnsi="Times New Roman" w:cs="Times New Roman"/>
                <w:b/>
                <w:bCs/>
                <w:sz w:val="24"/>
                <w:szCs w:val="32"/>
              </w:rPr>
              <w:t>with</w:t>
            </w:r>
            <w:r>
              <w:rPr>
                <w:rFonts w:ascii="Times New Roman" w:hAnsi="Times New Roman" w:eastAsia="Arial Narrow" w:cs="Times New Roman"/>
                <w:b/>
                <w:bCs/>
                <w:color w:val="000000"/>
                <w:kern w:val="0"/>
                <w:sz w:val="24"/>
                <w:lang w:bidi="ar"/>
              </w:rPr>
              <w:t xml:space="preserve"> ≤</w:t>
            </w:r>
            <w:r>
              <w:rPr>
                <w:rFonts w:hint="eastAsia" w:ascii="Times New Roman" w:hAnsi="Times New Roman" w:eastAsia="宋体" w:cs="Times New Roman"/>
                <w:b/>
                <w:bCs/>
                <w:color w:val="000000"/>
                <w:kern w:val="0"/>
                <w:sz w:val="24"/>
                <w:lang w:val="en-US" w:eastAsia="zh-CN" w:bidi="ar"/>
              </w:rPr>
              <w:t xml:space="preserve"> </w:t>
            </w:r>
            <w:r>
              <w:rPr>
                <w:rFonts w:ascii="Times New Roman" w:hAnsi="Times New Roman" w:eastAsia="Arial Narrow" w:cs="Times New Roman"/>
                <w:b/>
                <w:bCs/>
                <w:color w:val="000000"/>
                <w:kern w:val="0"/>
                <w:sz w:val="24"/>
                <w:lang w:bidi="ar"/>
              </w:rPr>
              <w:t>100</w:t>
            </w:r>
            <w:r>
              <w:rPr>
                <w:rFonts w:hint="eastAsia" w:ascii="Times New Roman" w:hAnsi="Times New Roman" w:eastAsia="Arial Narrow" w:cs="Times New Roman"/>
                <w:b/>
                <w:bCs/>
                <w:color w:val="000000"/>
                <w:kern w:val="0"/>
                <w:sz w:val="24"/>
                <w:lang w:bidi="ar"/>
              </w:rPr>
              <w:t xml:space="preserve"> </w:t>
            </w:r>
            <w:r>
              <w:rPr>
                <w:rFonts w:ascii="Times New Roman" w:hAnsi="Times New Roman" w:eastAsia="Arial Narrow" w:cs="Times New Roman"/>
                <w:b/>
                <w:bCs/>
                <w:color w:val="000000"/>
                <w:kern w:val="0"/>
                <w:sz w:val="24"/>
                <w:lang w:bidi="ar"/>
              </w:rPr>
              <w:t>g</w:t>
            </w:r>
            <w:r>
              <w:rPr>
                <w:rFonts w:hint="eastAsia" w:ascii="Times New Roman" w:hAnsi="Times New Roman" w:cs="Times New Roman"/>
                <w:b/>
                <w:bCs/>
                <w:sz w:val="24"/>
                <w:szCs w:val="32"/>
              </w:rPr>
              <w:t xml:space="preserve"> a</w:t>
            </w:r>
            <w:r>
              <w:rPr>
                <w:rFonts w:ascii="Times New Roman" w:hAnsi="Times New Roman" w:eastAsia="Arial Narrow" w:cs="Times New Roman"/>
                <w:b/>
                <w:bCs/>
                <w:color w:val="000000"/>
                <w:kern w:val="0"/>
                <w:sz w:val="24"/>
                <w:lang w:bidi="ar"/>
              </w:rPr>
              <w:t>lbumin infusion</w:t>
            </w:r>
            <w:r>
              <w:rPr>
                <w:rFonts w:ascii="Times New Roman" w:hAnsi="Times New Roman" w:cs="Times New Roman"/>
                <w:b/>
                <w:bCs/>
                <w:sz w:val="24"/>
                <w:szCs w:val="32"/>
              </w:rPr>
              <w:t xml:space="preserve"> from the MIMIC-IV database before and after matching through multivariate Cox regression</w:t>
            </w:r>
            <w:r>
              <w:rPr>
                <w:rFonts w:hint="eastAsia" w:ascii="Times New Roman" w:hAnsi="Times New Roman" w:cs="Times New Roman"/>
                <w:b/>
                <w:bCs/>
                <w:sz w:val="24"/>
                <w:szCs w:val="32"/>
                <w:lang w:val="en-US" w:eastAsia="zh-CN"/>
              </w:rPr>
              <w:t>s</w:t>
            </w:r>
          </w:p>
        </w:tc>
      </w:tr>
      <w:tr>
        <w:tblPrEx>
          <w:tblCellMar>
            <w:top w:w="0" w:type="dxa"/>
            <w:left w:w="108" w:type="dxa"/>
            <w:bottom w:w="0" w:type="dxa"/>
            <w:right w:w="108" w:type="dxa"/>
          </w:tblCellMar>
        </w:tblPrEx>
        <w:trPr>
          <w:trHeight w:val="23" w:hRule="atLeast"/>
        </w:trPr>
        <w:tc>
          <w:tcPr>
            <w:tcW w:w="1868" w:type="pct"/>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Model</w:t>
            </w:r>
          </w:p>
        </w:tc>
        <w:tc>
          <w:tcPr>
            <w:tcW w:w="905" w:type="pct"/>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 xml:space="preserve">NO.of </w:t>
            </w:r>
            <w:r>
              <w:rPr>
                <w:rFonts w:ascii="Times New Roman" w:hAnsi="Times New Roman" w:eastAsia="Arial Narrow" w:cs="Times New Roman"/>
                <w:color w:val="000000"/>
                <w:kern w:val="0"/>
                <w:szCs w:val="21"/>
                <w:lang w:bidi="ar"/>
              </w:rPr>
              <w:br w:type="textWrapping"/>
            </w:r>
            <w:r>
              <w:rPr>
                <w:rFonts w:ascii="Times New Roman" w:hAnsi="Times New Roman" w:eastAsia="Arial Narrow" w:cs="Times New Roman"/>
                <w:color w:val="000000"/>
                <w:kern w:val="0"/>
                <w:szCs w:val="21"/>
                <w:lang w:bidi="ar"/>
              </w:rPr>
              <w:t>patients</w:t>
            </w:r>
          </w:p>
        </w:tc>
        <w:tc>
          <w:tcPr>
            <w:tcW w:w="1392"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HR (95%</w:t>
            </w:r>
            <w:r>
              <w:rPr>
                <w:rFonts w:hint="eastAsia" w:ascii="Times New Roman" w:hAnsi="Times New Roman" w:eastAsia="宋体" w:cs="Times New Roman"/>
                <w:color w:val="000000"/>
                <w:kern w:val="0"/>
                <w:szCs w:val="21"/>
                <w:lang w:val="en-US" w:eastAsia="zh-CN" w:bidi="ar"/>
              </w:rPr>
              <w:t xml:space="preserve"> </w:t>
            </w:r>
            <w:r>
              <w:rPr>
                <w:rFonts w:ascii="Times New Roman" w:hAnsi="Times New Roman" w:eastAsia="Arial Narrow" w:cs="Times New Roman"/>
                <w:color w:val="000000"/>
                <w:kern w:val="0"/>
                <w:szCs w:val="21"/>
                <w:lang w:bidi="ar"/>
              </w:rPr>
              <w:t>CI)</w:t>
            </w:r>
          </w:p>
        </w:tc>
        <w:tc>
          <w:tcPr>
            <w:tcW w:w="833"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 Value</w:t>
            </w:r>
          </w:p>
        </w:tc>
      </w:tr>
      <w:tr>
        <w:tblPrEx>
          <w:tblCellMar>
            <w:top w:w="0" w:type="dxa"/>
            <w:left w:w="108" w:type="dxa"/>
            <w:bottom w:w="0" w:type="dxa"/>
            <w:right w:w="108" w:type="dxa"/>
          </w:tblCellMar>
        </w:tblPrEx>
        <w:trPr>
          <w:trHeight w:val="23" w:hRule="atLeast"/>
        </w:trPr>
        <w:tc>
          <w:tcPr>
            <w:tcW w:w="186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Multivariate Cox Model</w:t>
            </w:r>
          </w:p>
        </w:tc>
        <w:tc>
          <w:tcPr>
            <w:tcW w:w="90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861</w:t>
            </w:r>
          </w:p>
        </w:tc>
        <w:tc>
          <w:tcPr>
            <w:tcW w:w="139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1.4</w:t>
            </w:r>
            <w:r>
              <w:rPr>
                <w:rFonts w:hint="eastAsia" w:ascii="Times New Roman" w:hAnsi="Times New Roman" w:eastAsia="Arial Narrow" w:cs="Times New Roman"/>
                <w:color w:val="000000"/>
                <w:kern w:val="0"/>
                <w:szCs w:val="21"/>
                <w:lang w:bidi="ar"/>
              </w:rPr>
              <w:t>0</w:t>
            </w:r>
            <w:r>
              <w:rPr>
                <w:rFonts w:ascii="Times New Roman" w:hAnsi="Times New Roman" w:eastAsia="Arial Narrow" w:cs="Times New Roman"/>
                <w:color w:val="000000"/>
                <w:kern w:val="0"/>
                <w:szCs w:val="21"/>
                <w:lang w:bidi="ar"/>
              </w:rPr>
              <w:t xml:space="preserve"> (0.</w:t>
            </w:r>
            <w:r>
              <w:rPr>
                <w:rFonts w:hint="eastAsia" w:ascii="Times New Roman" w:hAnsi="Times New Roman" w:eastAsia="Arial Narrow" w:cs="Times New Roman"/>
                <w:color w:val="000000"/>
                <w:kern w:val="0"/>
                <w:szCs w:val="21"/>
                <w:lang w:bidi="ar"/>
              </w:rPr>
              <w:t>87</w:t>
            </w:r>
            <w:r>
              <w:rPr>
                <w:rFonts w:ascii="Times New Roman" w:hAnsi="Times New Roman" w:eastAsia="Arial Narrow" w:cs="Times New Roman"/>
                <w:color w:val="000000"/>
                <w:kern w:val="0"/>
                <w:szCs w:val="21"/>
                <w:lang w:bidi="ar"/>
              </w:rPr>
              <w:t>-2.</w:t>
            </w:r>
            <w:r>
              <w:rPr>
                <w:rFonts w:hint="eastAsia" w:ascii="Times New Roman" w:hAnsi="Times New Roman" w:eastAsia="Arial Narrow" w:cs="Times New Roman"/>
                <w:color w:val="000000"/>
                <w:kern w:val="0"/>
                <w:szCs w:val="21"/>
                <w:lang w:bidi="ar"/>
              </w:rPr>
              <w:t>26</w:t>
            </w:r>
            <w:r>
              <w:rPr>
                <w:rFonts w:ascii="Times New Roman" w:hAnsi="Times New Roman" w:eastAsia="Arial Narrow" w:cs="Times New Roman"/>
                <w:color w:val="000000"/>
                <w:kern w:val="0"/>
                <w:szCs w:val="21"/>
                <w:lang w:bidi="ar"/>
              </w:rPr>
              <w:t>)</w:t>
            </w:r>
          </w:p>
        </w:tc>
        <w:tc>
          <w:tcPr>
            <w:tcW w:w="83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166</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3" w:hRule="atLeast"/>
        </w:trPr>
        <w:tc>
          <w:tcPr>
            <w:tcW w:w="186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PSM</w:t>
            </w:r>
          </w:p>
        </w:tc>
        <w:tc>
          <w:tcPr>
            <w:tcW w:w="90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宋体" w:cs="Times New Roman"/>
                <w:color w:val="000000"/>
                <w:szCs w:val="21"/>
              </w:rPr>
            </w:pPr>
            <w:r>
              <w:rPr>
                <w:rFonts w:hint="eastAsia" w:ascii="Times New Roman" w:hAnsi="Times New Roman" w:eastAsia="宋体" w:cs="Times New Roman"/>
                <w:color w:val="000000"/>
                <w:szCs w:val="21"/>
              </w:rPr>
              <w:t>278</w:t>
            </w:r>
          </w:p>
        </w:tc>
        <w:tc>
          <w:tcPr>
            <w:tcW w:w="139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57</w:t>
            </w:r>
            <w:r>
              <w:rPr>
                <w:rFonts w:ascii="Times New Roman" w:hAnsi="Times New Roman" w:eastAsia="Arial Narrow" w:cs="Times New Roman"/>
                <w:color w:val="000000"/>
                <w:kern w:val="0"/>
                <w:szCs w:val="21"/>
                <w:lang w:bidi="ar"/>
              </w:rPr>
              <w:t xml:space="preserve"> (0.8</w:t>
            </w:r>
            <w:r>
              <w:rPr>
                <w:rFonts w:hint="eastAsia" w:ascii="Times New Roman" w:hAnsi="Times New Roman" w:eastAsia="Arial Narrow" w:cs="Times New Roman"/>
                <w:color w:val="000000"/>
                <w:kern w:val="0"/>
                <w:szCs w:val="21"/>
                <w:lang w:bidi="ar"/>
              </w:rPr>
              <w:t>3</w:t>
            </w:r>
            <w:r>
              <w:rPr>
                <w:rFonts w:ascii="Times New Roman" w:hAnsi="Times New Roman" w:eastAsia="Arial Narrow" w:cs="Times New Roman"/>
                <w:color w:val="000000"/>
                <w:kern w:val="0"/>
                <w:szCs w:val="21"/>
                <w:lang w:bidi="ar"/>
              </w:rPr>
              <w:t>-2.</w:t>
            </w:r>
            <w:r>
              <w:rPr>
                <w:rFonts w:hint="eastAsia" w:ascii="Times New Roman" w:hAnsi="Times New Roman" w:eastAsia="Arial Narrow" w:cs="Times New Roman"/>
                <w:color w:val="000000"/>
                <w:kern w:val="0"/>
                <w:szCs w:val="21"/>
                <w:lang w:bidi="ar"/>
              </w:rPr>
              <w:t>99</w:t>
            </w:r>
            <w:r>
              <w:rPr>
                <w:rFonts w:ascii="Times New Roman" w:hAnsi="Times New Roman" w:eastAsia="Arial Narrow" w:cs="Times New Roman"/>
                <w:color w:val="000000"/>
                <w:kern w:val="0"/>
                <w:szCs w:val="21"/>
                <w:lang w:bidi="ar"/>
              </w:rPr>
              <w:t>)</w:t>
            </w:r>
          </w:p>
        </w:tc>
        <w:tc>
          <w:tcPr>
            <w:tcW w:w="83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.169</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3" w:hRule="atLeast"/>
        </w:trPr>
        <w:tc>
          <w:tcPr>
            <w:tcW w:w="1868" w:type="pct"/>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IPTW</w:t>
            </w:r>
          </w:p>
        </w:tc>
        <w:tc>
          <w:tcPr>
            <w:tcW w:w="905"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682</w:t>
            </w:r>
          </w:p>
        </w:tc>
        <w:tc>
          <w:tcPr>
            <w:tcW w:w="1392"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74</w:t>
            </w:r>
            <w:r>
              <w:rPr>
                <w:rFonts w:ascii="Times New Roman" w:hAnsi="Times New Roman" w:eastAsia="Arial Narrow" w:cs="Times New Roman"/>
                <w:color w:val="000000"/>
                <w:kern w:val="0"/>
                <w:szCs w:val="21"/>
                <w:lang w:bidi="ar"/>
              </w:rPr>
              <w:t xml:space="preserve"> (1.0</w:t>
            </w:r>
            <w:r>
              <w:rPr>
                <w:rFonts w:hint="eastAsia" w:ascii="Times New Roman" w:hAnsi="Times New Roman" w:eastAsia="Arial Narrow" w:cs="Times New Roman"/>
                <w:color w:val="000000"/>
                <w:kern w:val="0"/>
                <w:szCs w:val="21"/>
                <w:lang w:bidi="ar"/>
              </w:rPr>
              <w:t>2</w:t>
            </w:r>
            <w:r>
              <w:rPr>
                <w:rFonts w:ascii="Times New Roman" w:hAnsi="Times New Roman" w:eastAsia="Arial Narrow" w:cs="Times New Roman"/>
                <w:color w:val="000000"/>
                <w:kern w:val="0"/>
                <w:szCs w:val="21"/>
                <w:lang w:bidi="ar"/>
              </w:rPr>
              <w:t>-2.</w:t>
            </w:r>
            <w:r>
              <w:rPr>
                <w:rFonts w:hint="eastAsia" w:ascii="Times New Roman" w:hAnsi="Times New Roman" w:eastAsia="Arial Narrow" w:cs="Times New Roman"/>
                <w:color w:val="000000"/>
                <w:kern w:val="0"/>
                <w:szCs w:val="21"/>
                <w:lang w:bidi="ar"/>
              </w:rPr>
              <w:t>95</w:t>
            </w:r>
            <w:r>
              <w:rPr>
                <w:rFonts w:ascii="Times New Roman" w:hAnsi="Times New Roman" w:eastAsia="Arial Narrow" w:cs="Times New Roman"/>
                <w:color w:val="000000"/>
                <w:kern w:val="0"/>
                <w:szCs w:val="21"/>
                <w:lang w:bidi="ar"/>
              </w:rPr>
              <w:t>)</w:t>
            </w:r>
          </w:p>
        </w:tc>
        <w:tc>
          <w:tcPr>
            <w:tcW w:w="833"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0.04</w:t>
            </w:r>
            <w:r>
              <w:rPr>
                <w:rFonts w:hint="eastAsia" w:ascii="Times New Roman" w:hAnsi="Times New Roman" w:eastAsia="Arial Narrow" w:cs="Times New Roman"/>
                <w:color w:val="000000"/>
                <w:kern w:val="0"/>
                <w:szCs w:val="21"/>
                <w:lang w:bidi="ar"/>
              </w:rPr>
              <w:t>0</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3" w:hRule="atLeast"/>
        </w:trPr>
        <w:tc>
          <w:tcPr>
            <w:tcW w:w="5000" w:type="pct"/>
            <w:gridSpan w:val="4"/>
            <w:tcBorders>
              <w:top w:val="nil"/>
              <w:left w:val="nil"/>
              <w:bottom w:val="nil"/>
              <w:right w:val="nil"/>
            </w:tcBorders>
            <w:shd w:val="clear" w:color="auto" w:fill="auto"/>
            <w:noWrap/>
            <w:vAlign w:val="center"/>
          </w:tcPr>
          <w:p>
            <w:pPr>
              <w:rPr>
                <w:rFonts w:ascii="Times New Roman" w:hAnsi="Times New Roman" w:eastAsia="宋体" w:cs="Times New Roman"/>
                <w:color w:val="000000"/>
                <w:szCs w:val="21"/>
              </w:rPr>
            </w:pPr>
            <w:r>
              <w:rPr>
                <w:rFonts w:hint="eastAsia" w:ascii="Times New Roman" w:hAnsi="Times New Roman" w:cs="Times New Roman"/>
                <w:color w:val="131313"/>
                <w:sz w:val="18"/>
                <w:szCs w:val="21"/>
                <w:lang w:val="en-US" w:eastAsia="zh-CN"/>
              </w:rPr>
              <w:t xml:space="preserve">HR hazard ratio, </w:t>
            </w:r>
            <w:r>
              <w:rPr>
                <w:rFonts w:hint="default" w:ascii="Times New Roman" w:hAnsi="Times New Roman" w:cs="Times New Roman"/>
                <w:color w:val="131313"/>
                <w:sz w:val="18"/>
                <w:szCs w:val="21"/>
              </w:rPr>
              <w:t>PSM Propensity score matching</w:t>
            </w:r>
            <w:r>
              <w:rPr>
                <w:rFonts w:hint="eastAsia" w:ascii="Times New Roman" w:hAnsi="Times New Roman" w:cs="Times New Roman"/>
                <w:color w:val="131313"/>
                <w:sz w:val="18"/>
                <w:szCs w:val="21"/>
                <w:lang w:val="en-US" w:eastAsia="zh-CN"/>
              </w:rPr>
              <w:t>,</w:t>
            </w:r>
            <w:r>
              <w:rPr>
                <w:rFonts w:hint="default" w:ascii="Times New Roman" w:hAnsi="Times New Roman" w:cs="Times New Roman"/>
                <w:color w:val="131313"/>
                <w:sz w:val="18"/>
                <w:szCs w:val="21"/>
              </w:rPr>
              <w:t xml:space="preserve"> IPTW inverse probability of treatment</w:t>
            </w:r>
            <w:r>
              <w:rPr>
                <w:rFonts w:hint="default" w:ascii="Times New Roman" w:hAnsi="Times New Roman" w:cs="Times New Roman"/>
                <w:color w:val="131313"/>
                <w:spacing w:val="-12"/>
                <w:sz w:val="18"/>
                <w:szCs w:val="21"/>
              </w:rPr>
              <w:t xml:space="preserve"> </w:t>
            </w:r>
            <w:r>
              <w:rPr>
                <w:rFonts w:hint="default" w:ascii="Times New Roman" w:hAnsi="Times New Roman" w:cs="Times New Roman"/>
                <w:color w:val="131313"/>
                <w:sz w:val="18"/>
                <w:szCs w:val="21"/>
              </w:rPr>
              <w:t>weighing</w:t>
            </w:r>
          </w:p>
        </w:tc>
      </w:tr>
      <w:tr>
        <w:tblPrEx>
          <w:tblCellMar>
            <w:top w:w="0" w:type="dxa"/>
            <w:left w:w="108" w:type="dxa"/>
            <w:bottom w:w="0" w:type="dxa"/>
            <w:right w:w="108" w:type="dxa"/>
          </w:tblCellMar>
        </w:tblPrEx>
        <w:trPr>
          <w:trHeight w:val="23" w:hRule="atLeast"/>
        </w:trPr>
        <w:tc>
          <w:tcPr>
            <w:tcW w:w="5000" w:type="pct"/>
            <w:gridSpan w:val="4"/>
            <w:tcBorders>
              <w:top w:val="nil"/>
              <w:left w:val="nil"/>
              <w:bottom w:val="nil"/>
              <w:right w:val="nil"/>
            </w:tcBorders>
            <w:shd w:val="clear" w:color="auto" w:fill="auto"/>
            <w:noWrap/>
            <w:vAlign w:val="center"/>
          </w:tcPr>
          <w:p>
            <w:pPr>
              <w:rPr>
                <w:rFonts w:hint="default" w:ascii="Times New Roman" w:hAnsi="Times New Roman" w:cs="Times New Roman"/>
                <w:color w:val="131313"/>
                <w:sz w:val="18"/>
                <w:szCs w:val="21"/>
              </w:rPr>
            </w:pPr>
          </w:p>
          <w:p>
            <w:pPr>
              <w:rPr>
                <w:rFonts w:hint="default" w:ascii="Times New Roman" w:hAnsi="Times New Roman" w:cs="Times New Roman"/>
                <w:color w:val="131313"/>
                <w:sz w:val="18"/>
                <w:szCs w:val="21"/>
              </w:rPr>
            </w:pPr>
          </w:p>
        </w:tc>
      </w:tr>
      <w:tr>
        <w:tblPrEx>
          <w:tblCellMar>
            <w:top w:w="0" w:type="dxa"/>
            <w:left w:w="108" w:type="dxa"/>
            <w:bottom w:w="0" w:type="dxa"/>
            <w:right w:w="108" w:type="dxa"/>
          </w:tblCellMar>
        </w:tblPrEx>
        <w:trPr>
          <w:trHeight w:val="23" w:hRule="atLeast"/>
        </w:trPr>
        <w:tc>
          <w:tcPr>
            <w:tcW w:w="5000" w:type="pct"/>
            <w:gridSpan w:val="4"/>
            <w:tcBorders>
              <w:top w:val="nil"/>
              <w:left w:val="nil"/>
              <w:bottom w:val="nil"/>
              <w:right w:val="nil"/>
            </w:tcBorders>
            <w:shd w:val="clear" w:color="auto" w:fill="auto"/>
            <w:noWrap/>
            <w:vAlign w:val="center"/>
          </w:tcPr>
          <w:p>
            <w:pPr>
              <w:widowControl/>
              <w:jc w:val="both"/>
              <w:textAlignment w:val="center"/>
              <w:rPr>
                <w:rFonts w:hint="eastAsia" w:ascii="Times New Roman" w:hAnsi="Times New Roman" w:cs="Times New Roman" w:eastAsiaTheme="minorEastAsia"/>
                <w:b/>
                <w:bCs/>
                <w:color w:val="000000"/>
                <w:sz w:val="24"/>
                <w:lang w:val="en-US" w:eastAsia="zh-CN"/>
              </w:rPr>
            </w:pPr>
            <w:r>
              <w:rPr>
                <w:rFonts w:hint="eastAsia" w:ascii="Times New Roman" w:hAnsi="Times New Roman" w:eastAsia="Arial Narrow" w:cs="Times New Roman"/>
                <w:b/>
                <w:bCs/>
                <w:color w:val="000000"/>
                <w:kern w:val="0"/>
                <w:sz w:val="24"/>
                <w:lang w:bidi="ar"/>
              </w:rPr>
              <w:t xml:space="preserve">Table S13: </w:t>
            </w:r>
            <w:r>
              <w:rPr>
                <w:rFonts w:ascii="Times New Roman" w:hAnsi="Times New Roman" w:cs="Times New Roman"/>
                <w:b/>
                <w:bCs/>
                <w:sz w:val="24"/>
                <w:szCs w:val="32"/>
              </w:rPr>
              <w:t xml:space="preserve">Effect of albumin infusion on primary outcome in acute pancreatitis patients </w:t>
            </w:r>
            <w:r>
              <w:rPr>
                <w:rFonts w:hint="eastAsia" w:ascii="Times New Roman" w:hAnsi="Times New Roman" w:cs="Times New Roman"/>
                <w:b/>
                <w:bCs/>
                <w:sz w:val="24"/>
                <w:szCs w:val="32"/>
              </w:rPr>
              <w:t>with</w:t>
            </w:r>
            <w:r>
              <w:rPr>
                <w:rFonts w:ascii="Times New Roman" w:hAnsi="Times New Roman" w:eastAsia="Arial Narrow" w:cs="Times New Roman"/>
                <w:b/>
                <w:bCs/>
                <w:color w:val="000000"/>
                <w:kern w:val="0"/>
                <w:sz w:val="24"/>
                <w:lang w:bidi="ar"/>
              </w:rPr>
              <w:t xml:space="preserve"> </w:t>
            </w:r>
            <w:r>
              <w:rPr>
                <w:rFonts w:hint="eastAsia" w:ascii="Times New Roman" w:hAnsi="Times New Roman" w:eastAsia="宋体" w:cs="Times New Roman"/>
                <w:b/>
                <w:bCs/>
                <w:color w:val="000000"/>
                <w:kern w:val="0"/>
                <w:sz w:val="24"/>
                <w:lang w:val="en-US" w:eastAsia="zh-CN" w:bidi="ar"/>
              </w:rPr>
              <w:t xml:space="preserve">&gt; </w:t>
            </w:r>
            <w:r>
              <w:rPr>
                <w:rFonts w:ascii="Times New Roman" w:hAnsi="Times New Roman" w:eastAsia="Arial Narrow" w:cs="Times New Roman"/>
                <w:b/>
                <w:bCs/>
                <w:color w:val="000000"/>
                <w:kern w:val="0"/>
                <w:sz w:val="24"/>
                <w:lang w:bidi="ar"/>
              </w:rPr>
              <w:t>100</w:t>
            </w:r>
            <w:r>
              <w:rPr>
                <w:rFonts w:hint="eastAsia" w:ascii="Times New Roman" w:hAnsi="Times New Roman" w:eastAsia="Arial Narrow" w:cs="Times New Roman"/>
                <w:b/>
                <w:bCs/>
                <w:color w:val="000000"/>
                <w:kern w:val="0"/>
                <w:sz w:val="24"/>
                <w:lang w:bidi="ar"/>
              </w:rPr>
              <w:t xml:space="preserve"> </w:t>
            </w:r>
            <w:r>
              <w:rPr>
                <w:rFonts w:ascii="Times New Roman" w:hAnsi="Times New Roman" w:eastAsia="Arial Narrow" w:cs="Times New Roman"/>
                <w:b/>
                <w:bCs/>
                <w:color w:val="000000"/>
                <w:kern w:val="0"/>
                <w:sz w:val="24"/>
                <w:lang w:bidi="ar"/>
              </w:rPr>
              <w:t>g</w:t>
            </w:r>
            <w:r>
              <w:rPr>
                <w:rFonts w:hint="eastAsia" w:ascii="Times New Roman" w:hAnsi="Times New Roman" w:cs="Times New Roman"/>
                <w:b/>
                <w:bCs/>
                <w:sz w:val="24"/>
                <w:szCs w:val="32"/>
              </w:rPr>
              <w:t xml:space="preserve"> a</w:t>
            </w:r>
            <w:r>
              <w:rPr>
                <w:rFonts w:ascii="Times New Roman" w:hAnsi="Times New Roman" w:eastAsia="Arial Narrow" w:cs="Times New Roman"/>
                <w:b/>
                <w:bCs/>
                <w:color w:val="000000"/>
                <w:kern w:val="0"/>
                <w:sz w:val="24"/>
                <w:lang w:bidi="ar"/>
              </w:rPr>
              <w:t>lbumin infusion</w:t>
            </w:r>
            <w:r>
              <w:rPr>
                <w:rFonts w:ascii="Times New Roman" w:hAnsi="Times New Roman" w:cs="Times New Roman"/>
                <w:b/>
                <w:bCs/>
                <w:sz w:val="24"/>
                <w:szCs w:val="32"/>
              </w:rPr>
              <w:t xml:space="preserve"> from the MIMIC-IV database before and after matching through multivariate Cox regression</w:t>
            </w:r>
            <w:r>
              <w:rPr>
                <w:rFonts w:hint="eastAsia" w:ascii="Times New Roman" w:hAnsi="Times New Roman" w:cs="Times New Roman"/>
                <w:b/>
                <w:bCs/>
                <w:sz w:val="24"/>
                <w:szCs w:val="32"/>
                <w:lang w:val="en-US" w:eastAsia="zh-CN"/>
              </w:rPr>
              <w:t>s</w:t>
            </w:r>
          </w:p>
        </w:tc>
      </w:tr>
      <w:tr>
        <w:tblPrEx>
          <w:tblCellMar>
            <w:top w:w="0" w:type="dxa"/>
            <w:left w:w="108" w:type="dxa"/>
            <w:bottom w:w="0" w:type="dxa"/>
            <w:right w:w="108" w:type="dxa"/>
          </w:tblCellMar>
        </w:tblPrEx>
        <w:trPr>
          <w:trHeight w:val="23" w:hRule="atLeast"/>
        </w:trPr>
        <w:tc>
          <w:tcPr>
            <w:tcW w:w="1868" w:type="pct"/>
            <w:tcBorders>
              <w:top w:val="single" w:color="000000" w:sz="4" w:space="0"/>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Model</w:t>
            </w:r>
          </w:p>
        </w:tc>
        <w:tc>
          <w:tcPr>
            <w:tcW w:w="905" w:type="pct"/>
            <w:tcBorders>
              <w:top w:val="single" w:color="000000" w:sz="4" w:space="0"/>
              <w:left w:val="nil"/>
              <w:bottom w:val="single" w:color="000000" w:sz="4" w:space="0"/>
              <w:right w:val="nil"/>
            </w:tcBorders>
            <w:shd w:val="clear" w:color="auto" w:fill="auto"/>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 xml:space="preserve">NO.of </w:t>
            </w:r>
            <w:r>
              <w:rPr>
                <w:rFonts w:ascii="Times New Roman" w:hAnsi="Times New Roman" w:eastAsia="Arial Narrow" w:cs="Times New Roman"/>
                <w:color w:val="000000"/>
                <w:kern w:val="0"/>
                <w:szCs w:val="21"/>
                <w:lang w:bidi="ar"/>
              </w:rPr>
              <w:br w:type="textWrapping"/>
            </w:r>
            <w:r>
              <w:rPr>
                <w:rFonts w:ascii="Times New Roman" w:hAnsi="Times New Roman" w:eastAsia="Arial Narrow" w:cs="Times New Roman"/>
                <w:color w:val="000000"/>
                <w:kern w:val="0"/>
                <w:szCs w:val="21"/>
                <w:lang w:bidi="ar"/>
              </w:rPr>
              <w:t>patients</w:t>
            </w:r>
          </w:p>
        </w:tc>
        <w:tc>
          <w:tcPr>
            <w:tcW w:w="1392"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HR (95%</w:t>
            </w:r>
            <w:r>
              <w:rPr>
                <w:rFonts w:hint="eastAsia" w:ascii="Times New Roman" w:hAnsi="Times New Roman" w:eastAsia="宋体" w:cs="Times New Roman"/>
                <w:color w:val="000000"/>
                <w:kern w:val="0"/>
                <w:szCs w:val="21"/>
                <w:lang w:val="en-US" w:eastAsia="zh-CN" w:bidi="ar"/>
              </w:rPr>
              <w:t xml:space="preserve"> </w:t>
            </w:r>
            <w:r>
              <w:rPr>
                <w:rFonts w:ascii="Times New Roman" w:hAnsi="Times New Roman" w:eastAsia="Arial Narrow" w:cs="Times New Roman"/>
                <w:color w:val="000000"/>
                <w:kern w:val="0"/>
                <w:szCs w:val="21"/>
                <w:lang w:bidi="ar"/>
              </w:rPr>
              <w:t>CI)</w:t>
            </w:r>
          </w:p>
        </w:tc>
        <w:tc>
          <w:tcPr>
            <w:tcW w:w="833" w:type="pct"/>
            <w:tcBorders>
              <w:top w:val="single" w:color="000000" w:sz="4" w:space="0"/>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 Value</w:t>
            </w:r>
          </w:p>
        </w:tc>
      </w:tr>
      <w:tr>
        <w:tblPrEx>
          <w:tblCellMar>
            <w:top w:w="0" w:type="dxa"/>
            <w:left w:w="108" w:type="dxa"/>
            <w:bottom w:w="0" w:type="dxa"/>
            <w:right w:w="108" w:type="dxa"/>
          </w:tblCellMar>
        </w:tblPrEx>
        <w:trPr>
          <w:trHeight w:val="23" w:hRule="atLeast"/>
        </w:trPr>
        <w:tc>
          <w:tcPr>
            <w:tcW w:w="186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Multivariate Cox Model</w:t>
            </w:r>
          </w:p>
        </w:tc>
        <w:tc>
          <w:tcPr>
            <w:tcW w:w="90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8</w:t>
            </w:r>
            <w:r>
              <w:rPr>
                <w:rFonts w:hint="eastAsia" w:ascii="Times New Roman" w:hAnsi="Times New Roman" w:eastAsia="Arial Narrow" w:cs="Times New Roman"/>
                <w:color w:val="000000"/>
                <w:kern w:val="0"/>
                <w:szCs w:val="21"/>
                <w:lang w:bidi="ar"/>
              </w:rPr>
              <w:t>11</w:t>
            </w:r>
          </w:p>
        </w:tc>
        <w:tc>
          <w:tcPr>
            <w:tcW w:w="139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70</w:t>
            </w:r>
            <w:r>
              <w:rPr>
                <w:rFonts w:ascii="Times New Roman" w:hAnsi="Times New Roman" w:eastAsia="Arial Narrow" w:cs="Times New Roman"/>
                <w:color w:val="000000"/>
                <w:kern w:val="0"/>
                <w:szCs w:val="21"/>
                <w:lang w:bidi="ar"/>
              </w:rPr>
              <w:t xml:space="preserve"> (0.</w:t>
            </w:r>
            <w:r>
              <w:rPr>
                <w:rFonts w:hint="eastAsia" w:ascii="Times New Roman" w:hAnsi="Times New Roman" w:eastAsia="Arial Narrow" w:cs="Times New Roman"/>
                <w:color w:val="000000"/>
                <w:kern w:val="0"/>
                <w:szCs w:val="21"/>
                <w:lang w:bidi="ar"/>
              </w:rPr>
              <w:t>40</w:t>
            </w:r>
            <w:r>
              <w:rPr>
                <w:rFonts w:ascii="Times New Roman" w:hAnsi="Times New Roman" w:eastAsia="Arial Narrow" w:cs="Times New Roman"/>
                <w:color w:val="000000"/>
                <w:kern w:val="0"/>
                <w:szCs w:val="21"/>
                <w:lang w:bidi="ar"/>
              </w:rPr>
              <w:t>-1.2</w:t>
            </w:r>
            <w:r>
              <w:rPr>
                <w:rFonts w:hint="eastAsia" w:ascii="Times New Roman" w:hAnsi="Times New Roman" w:eastAsia="Arial Narrow" w:cs="Times New Roman"/>
                <w:color w:val="000000"/>
                <w:kern w:val="0"/>
                <w:szCs w:val="21"/>
                <w:lang w:bidi="ar"/>
              </w:rPr>
              <w:t>4</w:t>
            </w:r>
            <w:r>
              <w:rPr>
                <w:rFonts w:ascii="Times New Roman" w:hAnsi="Times New Roman" w:eastAsia="Arial Narrow" w:cs="Times New Roman"/>
                <w:color w:val="000000"/>
                <w:kern w:val="0"/>
                <w:szCs w:val="21"/>
                <w:lang w:bidi="ar"/>
              </w:rPr>
              <w:t>)</w:t>
            </w:r>
          </w:p>
        </w:tc>
        <w:tc>
          <w:tcPr>
            <w:tcW w:w="83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219</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3" w:hRule="atLeast"/>
        </w:trPr>
        <w:tc>
          <w:tcPr>
            <w:tcW w:w="1868" w:type="pct"/>
            <w:tcBorders>
              <w:top w:val="nil"/>
              <w:left w:val="nil"/>
              <w:bottom w:val="nil"/>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PSM</w:t>
            </w:r>
          </w:p>
        </w:tc>
        <w:tc>
          <w:tcPr>
            <w:tcW w:w="905"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78</w:t>
            </w:r>
          </w:p>
        </w:tc>
        <w:tc>
          <w:tcPr>
            <w:tcW w:w="1392"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65</w:t>
            </w:r>
            <w:r>
              <w:rPr>
                <w:rFonts w:ascii="Times New Roman" w:hAnsi="Times New Roman" w:eastAsia="Arial Narrow" w:cs="Times New Roman"/>
                <w:color w:val="000000"/>
                <w:kern w:val="0"/>
                <w:szCs w:val="21"/>
                <w:lang w:bidi="ar"/>
              </w:rPr>
              <w:t xml:space="preserve"> (0.3</w:t>
            </w:r>
            <w:r>
              <w:rPr>
                <w:rFonts w:hint="eastAsia" w:ascii="Times New Roman" w:hAnsi="Times New Roman" w:eastAsia="Arial Narrow" w:cs="Times New Roman"/>
                <w:color w:val="000000"/>
                <w:kern w:val="0"/>
                <w:szCs w:val="21"/>
                <w:lang w:bidi="ar"/>
              </w:rPr>
              <w:t>4</w:t>
            </w:r>
            <w:r>
              <w:rPr>
                <w:rFonts w:ascii="Times New Roman" w:hAnsi="Times New Roman" w:eastAsia="Arial Narrow" w:cs="Times New Roman"/>
                <w:color w:val="000000"/>
                <w:kern w:val="0"/>
                <w:szCs w:val="21"/>
                <w:lang w:bidi="ar"/>
              </w:rPr>
              <w:t>-1.2</w:t>
            </w:r>
            <w:r>
              <w:rPr>
                <w:rFonts w:hint="eastAsia" w:ascii="Times New Roman" w:hAnsi="Times New Roman" w:eastAsia="Arial Narrow" w:cs="Times New Roman"/>
                <w:color w:val="000000"/>
                <w:kern w:val="0"/>
                <w:szCs w:val="21"/>
                <w:lang w:bidi="ar"/>
              </w:rPr>
              <w:t>2</w:t>
            </w:r>
            <w:r>
              <w:rPr>
                <w:rFonts w:ascii="Times New Roman" w:hAnsi="Times New Roman" w:eastAsia="Arial Narrow" w:cs="Times New Roman"/>
                <w:color w:val="000000"/>
                <w:kern w:val="0"/>
                <w:szCs w:val="21"/>
                <w:lang w:bidi="ar"/>
              </w:rPr>
              <w:t>)</w:t>
            </w:r>
          </w:p>
        </w:tc>
        <w:tc>
          <w:tcPr>
            <w:tcW w:w="833" w:type="pct"/>
            <w:tcBorders>
              <w:top w:val="nil"/>
              <w:left w:val="nil"/>
              <w:bottom w:val="nil"/>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w:t>
            </w:r>
            <w:r>
              <w:rPr>
                <w:rFonts w:hint="eastAsia" w:ascii="Times New Roman" w:hAnsi="Times New Roman" w:eastAsia="Arial Narrow" w:cs="Times New Roman"/>
                <w:color w:val="000000"/>
                <w:kern w:val="0"/>
                <w:szCs w:val="21"/>
                <w:lang w:bidi="ar"/>
              </w:rPr>
              <w:t>182</w:t>
            </w:r>
            <w:r>
              <w:rPr>
                <w:rFonts w:ascii="Times New Roman" w:hAnsi="Times New Roman" w:eastAsia="Arial Narrow" w:cs="Times New Roman"/>
                <w:color w:val="000000"/>
                <w:kern w:val="0"/>
                <w:szCs w:val="21"/>
                <w:lang w:bidi="ar"/>
              </w:rPr>
              <w:t xml:space="preserve"> </w:t>
            </w:r>
          </w:p>
        </w:tc>
      </w:tr>
      <w:tr>
        <w:tblPrEx>
          <w:tblCellMar>
            <w:top w:w="0" w:type="dxa"/>
            <w:left w:w="108" w:type="dxa"/>
            <w:bottom w:w="0" w:type="dxa"/>
            <w:right w:w="108" w:type="dxa"/>
          </w:tblCellMar>
        </w:tblPrEx>
        <w:trPr>
          <w:trHeight w:val="23" w:hRule="atLeast"/>
        </w:trPr>
        <w:tc>
          <w:tcPr>
            <w:tcW w:w="1868" w:type="pct"/>
            <w:tcBorders>
              <w:top w:val="nil"/>
              <w:left w:val="nil"/>
              <w:bottom w:val="single" w:color="000000" w:sz="4" w:space="0"/>
              <w:right w:val="nil"/>
            </w:tcBorders>
            <w:shd w:val="clear" w:color="auto" w:fill="auto"/>
            <w:noWrap/>
            <w:vAlign w:val="center"/>
          </w:tcPr>
          <w:p>
            <w:pPr>
              <w:widowControl/>
              <w:jc w:val="left"/>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IPTW</w:t>
            </w:r>
          </w:p>
        </w:tc>
        <w:tc>
          <w:tcPr>
            <w:tcW w:w="905"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1,</w:t>
            </w:r>
            <w:r>
              <w:rPr>
                <w:rFonts w:hint="eastAsia" w:ascii="Times New Roman" w:hAnsi="Times New Roman" w:eastAsia="Arial Narrow" w:cs="Times New Roman"/>
                <w:color w:val="000000"/>
                <w:kern w:val="0"/>
                <w:szCs w:val="21"/>
                <w:lang w:bidi="ar"/>
              </w:rPr>
              <w:t>550</w:t>
            </w:r>
          </w:p>
        </w:tc>
        <w:tc>
          <w:tcPr>
            <w:tcW w:w="1392"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hint="eastAsia" w:ascii="Times New Roman" w:hAnsi="Times New Roman" w:eastAsia="Arial Narrow" w:cs="Times New Roman"/>
                <w:color w:val="000000"/>
                <w:kern w:val="0"/>
                <w:szCs w:val="21"/>
                <w:lang w:bidi="ar"/>
              </w:rPr>
              <w:t>0.98</w:t>
            </w:r>
            <w:r>
              <w:rPr>
                <w:rFonts w:ascii="Times New Roman" w:hAnsi="Times New Roman" w:eastAsia="Arial Narrow" w:cs="Times New Roman"/>
                <w:color w:val="000000"/>
                <w:kern w:val="0"/>
                <w:szCs w:val="21"/>
                <w:lang w:bidi="ar"/>
              </w:rPr>
              <w:t xml:space="preserve"> (0.</w:t>
            </w:r>
            <w:r>
              <w:rPr>
                <w:rFonts w:hint="eastAsia" w:ascii="Times New Roman" w:hAnsi="Times New Roman" w:eastAsia="Arial Narrow" w:cs="Times New Roman"/>
                <w:color w:val="000000"/>
                <w:kern w:val="0"/>
                <w:szCs w:val="21"/>
                <w:lang w:bidi="ar"/>
              </w:rPr>
              <w:t>47</w:t>
            </w:r>
            <w:r>
              <w:rPr>
                <w:rFonts w:ascii="Times New Roman" w:hAnsi="Times New Roman" w:eastAsia="Arial Narrow" w:cs="Times New Roman"/>
                <w:color w:val="000000"/>
                <w:kern w:val="0"/>
                <w:szCs w:val="21"/>
                <w:lang w:bidi="ar"/>
              </w:rPr>
              <w:t>-2.</w:t>
            </w:r>
            <w:r>
              <w:rPr>
                <w:rFonts w:hint="eastAsia" w:ascii="Times New Roman" w:hAnsi="Times New Roman" w:eastAsia="Arial Narrow" w:cs="Times New Roman"/>
                <w:color w:val="000000"/>
                <w:kern w:val="0"/>
                <w:szCs w:val="21"/>
                <w:lang w:bidi="ar"/>
              </w:rPr>
              <w:t>0</w:t>
            </w:r>
            <w:r>
              <w:rPr>
                <w:rFonts w:ascii="Times New Roman" w:hAnsi="Times New Roman" w:eastAsia="Arial Narrow" w:cs="Times New Roman"/>
                <w:color w:val="000000"/>
                <w:kern w:val="0"/>
                <w:szCs w:val="21"/>
                <w:lang w:bidi="ar"/>
              </w:rPr>
              <w:t>2)</w:t>
            </w:r>
          </w:p>
        </w:tc>
        <w:tc>
          <w:tcPr>
            <w:tcW w:w="833" w:type="pct"/>
            <w:tcBorders>
              <w:top w:val="nil"/>
              <w:left w:val="nil"/>
              <w:bottom w:val="single" w:color="000000" w:sz="4" w:space="0"/>
              <w:right w:val="nil"/>
            </w:tcBorders>
            <w:shd w:val="clear" w:color="auto" w:fill="auto"/>
            <w:noWrap/>
            <w:vAlign w:val="center"/>
          </w:tcPr>
          <w:p>
            <w:pPr>
              <w:widowControl/>
              <w:jc w:val="center"/>
              <w:textAlignment w:val="center"/>
              <w:rPr>
                <w:rFonts w:ascii="Times New Roman" w:hAnsi="Times New Roman" w:eastAsia="Arial Narrow" w:cs="Times New Roman"/>
                <w:color w:val="000000"/>
                <w:szCs w:val="21"/>
              </w:rPr>
            </w:pPr>
            <w:r>
              <w:rPr>
                <w:rFonts w:ascii="Times New Roman" w:hAnsi="Times New Roman" w:eastAsia="Arial Narrow" w:cs="Times New Roman"/>
                <w:color w:val="000000"/>
                <w:kern w:val="0"/>
                <w:szCs w:val="21"/>
                <w:lang w:bidi="ar"/>
              </w:rPr>
              <w:t>0.9</w:t>
            </w:r>
            <w:r>
              <w:rPr>
                <w:rFonts w:hint="eastAsia" w:ascii="Times New Roman" w:hAnsi="Times New Roman" w:eastAsia="Arial Narrow" w:cs="Times New Roman"/>
                <w:color w:val="000000"/>
                <w:kern w:val="0"/>
                <w:szCs w:val="21"/>
                <w:lang w:bidi="ar"/>
              </w:rPr>
              <w:t>49</w:t>
            </w:r>
            <w:r>
              <w:rPr>
                <w:rFonts w:ascii="Times New Roman" w:hAnsi="Times New Roman" w:eastAsia="Arial Narrow" w:cs="Times New Roman"/>
                <w:color w:val="000000"/>
                <w:kern w:val="0"/>
                <w:szCs w:val="21"/>
                <w:lang w:bidi="ar"/>
              </w:rPr>
              <w:t xml:space="preserve"> </w:t>
            </w:r>
          </w:p>
        </w:tc>
      </w:tr>
    </w:tbl>
    <w:p>
      <w:r>
        <w:rPr>
          <w:rFonts w:hint="eastAsia" w:ascii="Times New Roman" w:hAnsi="Times New Roman" w:cs="Times New Roman"/>
          <w:color w:val="131313"/>
          <w:sz w:val="18"/>
          <w:szCs w:val="21"/>
          <w:lang w:val="en-US" w:eastAsia="zh-CN"/>
        </w:rPr>
        <w:t xml:space="preserve">HR hazard ratio, </w:t>
      </w:r>
      <w:r>
        <w:rPr>
          <w:rFonts w:hint="default" w:ascii="Times New Roman" w:hAnsi="Times New Roman" w:cs="Times New Roman"/>
          <w:color w:val="131313"/>
          <w:sz w:val="18"/>
          <w:szCs w:val="21"/>
        </w:rPr>
        <w:t>PSM Propensity score matching</w:t>
      </w:r>
      <w:r>
        <w:rPr>
          <w:rFonts w:hint="eastAsia" w:ascii="Times New Roman" w:hAnsi="Times New Roman" w:cs="Times New Roman"/>
          <w:color w:val="131313"/>
          <w:sz w:val="18"/>
          <w:szCs w:val="21"/>
          <w:lang w:val="en-US" w:eastAsia="zh-CN"/>
        </w:rPr>
        <w:t>,</w:t>
      </w:r>
      <w:r>
        <w:rPr>
          <w:rFonts w:hint="default" w:ascii="Times New Roman" w:hAnsi="Times New Roman" w:cs="Times New Roman"/>
          <w:color w:val="131313"/>
          <w:sz w:val="18"/>
          <w:szCs w:val="21"/>
        </w:rPr>
        <w:t xml:space="preserve"> IPTW inverse probability of treatment</w:t>
      </w:r>
      <w:r>
        <w:rPr>
          <w:rFonts w:hint="default" w:ascii="Times New Roman" w:hAnsi="Times New Roman" w:cs="Times New Roman"/>
          <w:color w:val="131313"/>
          <w:spacing w:val="-12"/>
          <w:sz w:val="18"/>
          <w:szCs w:val="21"/>
        </w:rPr>
        <w:t xml:space="preserve"> </w:t>
      </w:r>
      <w:r>
        <w:rPr>
          <w:rFonts w:hint="default" w:ascii="Times New Roman" w:hAnsi="Times New Roman" w:cs="Times New Roman"/>
          <w:color w:val="131313"/>
          <w:sz w:val="18"/>
          <w:szCs w:val="21"/>
        </w:rPr>
        <w:t>weighing</w:t>
      </w:r>
    </w:p>
    <w:p/>
    <w:p/>
    <w:p/>
    <w:p/>
    <w:p/>
    <w:p/>
    <w:p/>
    <w:p/>
    <w:p>
      <w:pPr>
        <w:rPr>
          <w:rFonts w:hint="eastAsia"/>
        </w:rPr>
      </w:pPr>
      <w:r>
        <w:rPr>
          <w:rFonts w:hint="eastAsia"/>
        </w:rPr>
        <w:drawing>
          <wp:inline distT="0" distB="0" distL="114300" distR="114300">
            <wp:extent cx="4979035" cy="3596005"/>
            <wp:effectExtent l="0" t="0" r="4445" b="635"/>
            <wp:docPr id="7" name="图片 7" descr="C:\Users\985646myf\Desktop\附图\albumin level.tiffalbumin le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985646myf\Desktop\附图\albumin level.tiffalbumin level"/>
                    <pic:cNvPicPr>
                      <a:picLocks noChangeAspect="1"/>
                    </pic:cNvPicPr>
                  </pic:nvPicPr>
                  <pic:blipFill>
                    <a:blip r:embed="rId5"/>
                    <a:srcRect/>
                    <a:stretch>
                      <a:fillRect/>
                    </a:stretch>
                  </pic:blipFill>
                  <pic:spPr>
                    <a:xfrm>
                      <a:off x="0" y="0"/>
                      <a:ext cx="4979035" cy="3596005"/>
                    </a:xfrm>
                    <a:prstGeom prst="rect">
                      <a:avLst/>
                    </a:prstGeom>
                  </pic:spPr>
                </pic:pic>
              </a:graphicData>
            </a:graphic>
          </wp:inline>
        </w:drawing>
      </w:r>
    </w:p>
    <w:p>
      <w:pPr>
        <w:rPr>
          <w:rFonts w:hint="eastAsia" w:ascii="Times New Roman" w:hAnsi="Times New Roman" w:cs="Times New Roman" w:eastAsiaTheme="minorEastAsia"/>
          <w:b/>
          <w:bCs/>
          <w:sz w:val="24"/>
          <w:szCs w:val="32"/>
          <w:lang w:val="en-US" w:eastAsia="zh-CN"/>
        </w:rPr>
      </w:pPr>
      <w:r>
        <w:rPr>
          <w:rFonts w:ascii="Times New Roman" w:hAnsi="Times New Roman" w:cs="Times New Roman"/>
          <w:b/>
          <w:bCs/>
          <w:sz w:val="24"/>
          <w:szCs w:val="32"/>
        </w:rPr>
        <w:t xml:space="preserve">Figure S1: </w:t>
      </w:r>
      <w:bookmarkStart w:id="12" w:name="OLE_LINK1"/>
      <w:r>
        <w:rPr>
          <w:rFonts w:ascii="Times New Roman" w:hAnsi="Times New Roman" w:cs="Times New Roman"/>
          <w:b/>
          <w:bCs/>
          <w:sz w:val="24"/>
          <w:szCs w:val="32"/>
        </w:rPr>
        <w:t xml:space="preserve">Survival curves of hospital mortality in acute pancreatitis patients </w:t>
      </w:r>
      <w:r>
        <w:rPr>
          <w:rFonts w:hint="eastAsia" w:ascii="Times New Roman" w:hAnsi="Times New Roman" w:cs="Times New Roman"/>
          <w:b/>
          <w:bCs/>
          <w:sz w:val="24"/>
          <w:szCs w:val="32"/>
        </w:rPr>
        <w:t xml:space="preserve">between treatment groups </w:t>
      </w:r>
      <w:r>
        <w:rPr>
          <w:rFonts w:ascii="Times New Roman" w:hAnsi="Times New Roman" w:cs="Times New Roman"/>
          <w:b/>
          <w:bCs/>
          <w:sz w:val="24"/>
          <w:szCs w:val="32"/>
        </w:rPr>
        <w:t xml:space="preserve">with </w:t>
      </w:r>
      <w:r>
        <w:rPr>
          <w:rFonts w:hint="eastAsia" w:ascii="Times New Roman" w:hAnsi="Times New Roman" w:cs="Times New Roman"/>
          <w:b/>
          <w:bCs/>
          <w:sz w:val="24"/>
          <w:szCs w:val="32"/>
          <w:lang w:val="en-US" w:eastAsia="zh-CN"/>
        </w:rPr>
        <w:t xml:space="preserve">different initial </w:t>
      </w:r>
      <w:r>
        <w:rPr>
          <w:rFonts w:ascii="Times New Roman" w:hAnsi="Times New Roman" w:cs="Times New Roman"/>
          <w:b/>
          <w:bCs/>
          <w:sz w:val="24"/>
          <w:szCs w:val="32"/>
        </w:rPr>
        <w:t>serum albumin</w:t>
      </w:r>
      <w:r>
        <w:rPr>
          <w:rFonts w:hint="eastAsia" w:ascii="Times New Roman" w:hAnsi="Times New Roman" w:cs="Times New Roman"/>
          <w:b/>
          <w:bCs/>
          <w:sz w:val="24"/>
          <w:szCs w:val="32"/>
          <w:lang w:val="en-US" w:eastAsia="zh-CN"/>
        </w:rPr>
        <w:t xml:space="preserve"> levels </w:t>
      </w:r>
      <w:r>
        <w:rPr>
          <w:rFonts w:ascii="Times New Roman" w:hAnsi="Times New Roman" w:cs="Times New Roman"/>
          <w:b/>
          <w:bCs/>
          <w:sz w:val="24"/>
          <w:szCs w:val="32"/>
        </w:rPr>
        <w:t xml:space="preserve">from </w:t>
      </w:r>
      <w:r>
        <w:rPr>
          <w:rFonts w:hint="eastAsia" w:ascii="Times New Roman" w:hAnsi="Times New Roman" w:cs="Times New Roman"/>
          <w:b/>
          <w:bCs/>
          <w:sz w:val="24"/>
          <w:szCs w:val="32"/>
        </w:rPr>
        <w:t>the MIMIC-IV database</w:t>
      </w:r>
      <w:bookmarkEnd w:id="12"/>
      <w:r>
        <w:rPr>
          <w:rFonts w:hint="eastAsia" w:ascii="Times New Roman" w:hAnsi="Times New Roman" w:cs="Times New Roman"/>
          <w:b/>
          <w:bCs/>
          <w:sz w:val="24"/>
          <w:szCs w:val="32"/>
          <w:lang w:val="en-US" w:eastAsia="zh-CN"/>
        </w:rPr>
        <w:t>. A &lt; 2.5 g/dL group. B 2.5-3.0 g/dL group. C 3.0-3.5 g/dL group. D ≥ 3.5 g/dL group</w:t>
      </w:r>
    </w:p>
    <w:p>
      <w:pPr>
        <w:rPr>
          <w:rFonts w:hint="eastAsia" w:ascii="Times New Roman" w:hAnsi="Times New Roman" w:cs="Times New Roman"/>
          <w:b/>
          <w:bCs/>
          <w:sz w:val="24"/>
          <w:szCs w:val="32"/>
        </w:rPr>
      </w:pPr>
    </w:p>
    <w:p>
      <w:pPr>
        <w:rPr>
          <w:rFonts w:hint="eastAsia"/>
        </w:rPr>
      </w:pPr>
    </w:p>
    <w:p>
      <w:pPr>
        <w:rPr>
          <w:rFonts w:hint="eastAsia"/>
        </w:rPr>
      </w:pPr>
    </w:p>
    <w:p>
      <w:pPr>
        <w:rPr>
          <w:rFonts w:hint="eastAsia"/>
        </w:rPr>
      </w:pPr>
    </w:p>
    <w:p>
      <w:pPr>
        <w:rPr>
          <w:rFonts w:hint="eastAsia"/>
        </w:rPr>
      </w:pPr>
      <w:r>
        <w:rPr>
          <w:rFonts w:hint="eastAsia"/>
        </w:rPr>
        <w:br w:type="page"/>
      </w:r>
    </w:p>
    <w:p>
      <w:r>
        <w:rPr>
          <w:rFonts w:hint="eastAsia"/>
        </w:rPr>
        <w:drawing>
          <wp:inline distT="0" distB="0" distL="114300" distR="114300">
            <wp:extent cx="5270500" cy="3596005"/>
            <wp:effectExtent l="0" t="0" r="2540" b="635"/>
            <wp:docPr id="9" name="图片 9" descr="C:\Users\985646myf\Desktop\附图\Figure S2.tiff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985646myf\Desktop\附图\Figure S2.tiffFigure S2"/>
                    <pic:cNvPicPr>
                      <a:picLocks noChangeAspect="1"/>
                    </pic:cNvPicPr>
                  </pic:nvPicPr>
                  <pic:blipFill>
                    <a:blip r:embed="rId6"/>
                    <a:srcRect/>
                    <a:stretch>
                      <a:fillRect/>
                    </a:stretch>
                  </pic:blipFill>
                  <pic:spPr>
                    <a:xfrm>
                      <a:off x="0" y="0"/>
                      <a:ext cx="5270500" cy="3596005"/>
                    </a:xfrm>
                    <a:prstGeom prst="rect">
                      <a:avLst/>
                    </a:prstGeom>
                  </pic:spPr>
                </pic:pic>
              </a:graphicData>
            </a:graphic>
          </wp:inline>
        </w:drawing>
      </w:r>
    </w:p>
    <w:p>
      <w:pPr>
        <w:rPr>
          <w:rFonts w:hint="eastAsia" w:ascii="Times New Roman" w:hAnsi="Times New Roman" w:cs="Times New Roman"/>
          <w:b/>
          <w:bCs/>
          <w:sz w:val="24"/>
          <w:szCs w:val="32"/>
        </w:rPr>
      </w:pPr>
      <w:r>
        <w:rPr>
          <w:rFonts w:ascii="Times New Roman" w:hAnsi="Times New Roman" w:cs="Times New Roman"/>
          <w:b/>
          <w:bCs/>
          <w:sz w:val="24"/>
          <w:szCs w:val="32"/>
        </w:rPr>
        <w:t>Figure S</w:t>
      </w:r>
      <w:r>
        <w:rPr>
          <w:rFonts w:hint="eastAsia" w:ascii="Times New Roman" w:hAnsi="Times New Roman" w:cs="Times New Roman"/>
          <w:b/>
          <w:bCs/>
          <w:sz w:val="24"/>
          <w:szCs w:val="32"/>
          <w:lang w:val="en-US" w:eastAsia="zh-CN"/>
        </w:rPr>
        <w:t>2</w:t>
      </w:r>
      <w:r>
        <w:rPr>
          <w:rFonts w:ascii="Times New Roman" w:hAnsi="Times New Roman" w:cs="Times New Roman"/>
          <w:b/>
          <w:bCs/>
          <w:sz w:val="24"/>
          <w:szCs w:val="32"/>
        </w:rPr>
        <w:t xml:space="preserve">: Survival curves of hospital mortality in acute pancreatitis </w:t>
      </w:r>
      <w:r>
        <w:rPr>
          <w:rFonts w:ascii="Times New Roman" w:hAnsi="Times New Roman" w:eastAsia="Arial Narrow" w:cs="Times New Roman"/>
          <w:b/>
          <w:bCs/>
          <w:color w:val="000000"/>
          <w:kern w:val="0"/>
          <w:sz w:val="24"/>
          <w:lang w:bidi="ar"/>
        </w:rPr>
        <w:t xml:space="preserve">patients </w:t>
      </w:r>
      <w:r>
        <w:rPr>
          <w:rFonts w:hint="eastAsia" w:ascii="Times New Roman" w:hAnsi="Times New Roman" w:cs="Times New Roman"/>
          <w:b/>
          <w:bCs/>
          <w:sz w:val="24"/>
          <w:szCs w:val="32"/>
        </w:rPr>
        <w:t xml:space="preserve">between treatment groups </w:t>
      </w:r>
      <w:r>
        <w:rPr>
          <w:rFonts w:ascii="Times New Roman" w:hAnsi="Times New Roman" w:eastAsia="Arial Narrow" w:cs="Times New Roman"/>
          <w:b/>
          <w:bCs/>
          <w:color w:val="000000"/>
          <w:kern w:val="0"/>
          <w:sz w:val="24"/>
          <w:lang w:bidi="ar"/>
        </w:rPr>
        <w:t>with</w:t>
      </w:r>
      <w:r>
        <w:rPr>
          <w:rFonts w:hint="eastAsia" w:ascii="Times New Roman" w:hAnsi="Times New Roman" w:eastAsia="Arial Narrow" w:cs="Times New Roman"/>
          <w:b/>
          <w:bCs/>
          <w:color w:val="000000"/>
          <w:kern w:val="0"/>
          <w:sz w:val="24"/>
          <w:lang w:bidi="ar"/>
        </w:rPr>
        <w:t xml:space="preserve"> positive blood or peritoneal fluid bacterial culture</w:t>
      </w:r>
      <w:r>
        <w:rPr>
          <w:rFonts w:ascii="Times New Roman" w:hAnsi="Times New Roman" w:cs="Times New Roman"/>
          <w:b/>
          <w:bCs/>
          <w:sz w:val="24"/>
          <w:szCs w:val="32"/>
        </w:rPr>
        <w:t xml:space="preserve"> from </w:t>
      </w:r>
      <w:r>
        <w:rPr>
          <w:rFonts w:hint="eastAsia" w:ascii="Times New Roman" w:hAnsi="Times New Roman" w:cs="Times New Roman"/>
          <w:b/>
          <w:bCs/>
          <w:sz w:val="24"/>
          <w:szCs w:val="32"/>
        </w:rPr>
        <w:t>the MIMIC-IV database</w:t>
      </w:r>
    </w:p>
    <w:p>
      <w:pPr>
        <w:rPr>
          <w:rFonts w:hint="eastAsia" w:ascii="Times New Roman" w:hAnsi="Times New Roman" w:cs="Times New Roman"/>
          <w:b/>
          <w:bCs/>
          <w:sz w:val="24"/>
          <w:szCs w:val="32"/>
        </w:rPr>
      </w:pPr>
    </w:p>
    <w:p>
      <w:pPr>
        <w:rPr>
          <w:rFonts w:hint="eastAsia" w:ascii="Times New Roman" w:hAnsi="Times New Roman" w:cs="Times New Roman"/>
          <w:b/>
          <w:bCs/>
          <w:sz w:val="24"/>
          <w:szCs w:val="32"/>
        </w:rPr>
      </w:pPr>
    </w:p>
    <w:p>
      <w:pPr>
        <w:rPr>
          <w:rFonts w:hint="eastAsia" w:ascii="Times New Roman" w:hAnsi="Times New Roman" w:cs="Times New Roman" w:eastAsiaTheme="minorEastAsia"/>
          <w:b/>
          <w:bCs/>
          <w:sz w:val="24"/>
          <w:szCs w:val="32"/>
          <w:lang w:eastAsia="zh-CN"/>
        </w:rPr>
      </w:pPr>
      <w:r>
        <w:rPr>
          <w:rFonts w:hint="eastAsia" w:ascii="Times New Roman" w:hAnsi="Times New Roman" w:cs="Times New Roman" w:eastAsiaTheme="minorEastAsia"/>
          <w:b/>
          <w:bCs/>
          <w:sz w:val="24"/>
          <w:szCs w:val="32"/>
          <w:lang w:eastAsia="zh-CN"/>
        </w:rPr>
        <w:br w:type="page"/>
      </w:r>
    </w:p>
    <w:p>
      <w:pPr>
        <w:jc w:val="center"/>
        <w:rPr>
          <w:rFonts w:hint="eastAsia" w:ascii="Times New Roman" w:hAnsi="Times New Roman" w:cs="Times New Roman" w:eastAsiaTheme="minorEastAsia"/>
          <w:b/>
          <w:bCs/>
          <w:sz w:val="24"/>
          <w:szCs w:val="32"/>
          <w:lang w:eastAsia="zh-CN"/>
        </w:rPr>
      </w:pPr>
      <w:r>
        <w:rPr>
          <w:rFonts w:hint="eastAsia" w:ascii="Times New Roman" w:hAnsi="Times New Roman" w:cs="Times New Roman" w:eastAsiaTheme="minorEastAsia"/>
          <w:b/>
          <w:bCs/>
          <w:sz w:val="24"/>
          <w:szCs w:val="32"/>
          <w:lang w:eastAsia="zh-CN"/>
        </w:rPr>
        <w:drawing>
          <wp:inline distT="0" distB="0" distL="114300" distR="114300">
            <wp:extent cx="4891405" cy="1904365"/>
            <wp:effectExtent l="0" t="0" r="635" b="635"/>
            <wp:docPr id="3" name="图片 3" descr="C:\Users\985646myf\Desktop\附图\dose.tiffdo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985646myf\Desktop\附图\dose.tiffdose"/>
                    <pic:cNvPicPr>
                      <a:picLocks noChangeAspect="1"/>
                    </pic:cNvPicPr>
                  </pic:nvPicPr>
                  <pic:blipFill>
                    <a:blip r:embed="rId7"/>
                    <a:srcRect/>
                    <a:stretch>
                      <a:fillRect/>
                    </a:stretch>
                  </pic:blipFill>
                  <pic:spPr>
                    <a:xfrm>
                      <a:off x="0" y="0"/>
                      <a:ext cx="4891405" cy="1904365"/>
                    </a:xfrm>
                    <a:prstGeom prst="rect">
                      <a:avLst/>
                    </a:prstGeom>
                  </pic:spPr>
                </pic:pic>
              </a:graphicData>
            </a:graphic>
          </wp:inline>
        </w:drawing>
      </w:r>
    </w:p>
    <w:p>
      <w:pPr>
        <w:rPr>
          <w:rFonts w:hint="default" w:ascii="Times New Roman" w:hAnsi="Times New Roman" w:eastAsia="宋体" w:cs="Times New Roman"/>
          <w:b/>
          <w:bCs/>
          <w:color w:val="000000"/>
          <w:kern w:val="0"/>
          <w:sz w:val="24"/>
          <w:lang w:val="en-US" w:eastAsia="zh-CN" w:bidi="ar"/>
        </w:rPr>
      </w:pPr>
      <w:r>
        <w:rPr>
          <w:rFonts w:ascii="Times New Roman" w:hAnsi="Times New Roman" w:cs="Times New Roman"/>
          <w:b/>
          <w:bCs/>
          <w:sz w:val="24"/>
          <w:szCs w:val="32"/>
        </w:rPr>
        <w:t>Figure S</w:t>
      </w:r>
      <w:r>
        <w:rPr>
          <w:rFonts w:hint="eastAsia" w:ascii="Times New Roman" w:hAnsi="Times New Roman" w:cs="Times New Roman"/>
          <w:b/>
          <w:bCs/>
          <w:sz w:val="24"/>
          <w:szCs w:val="32"/>
          <w:lang w:val="en-US" w:eastAsia="zh-CN"/>
        </w:rPr>
        <w:t>3</w:t>
      </w:r>
      <w:r>
        <w:rPr>
          <w:rFonts w:ascii="Times New Roman" w:hAnsi="Times New Roman" w:cs="Times New Roman"/>
          <w:b/>
          <w:bCs/>
          <w:sz w:val="24"/>
          <w:szCs w:val="32"/>
        </w:rPr>
        <w:t xml:space="preserve">: Survival curves of hospital mortality in acute pancreatitis </w:t>
      </w:r>
      <w:r>
        <w:rPr>
          <w:rFonts w:ascii="Times New Roman" w:hAnsi="Times New Roman" w:eastAsia="Arial Narrow" w:cs="Times New Roman"/>
          <w:b/>
          <w:bCs/>
          <w:color w:val="000000"/>
          <w:kern w:val="0"/>
          <w:sz w:val="24"/>
          <w:lang w:bidi="ar"/>
        </w:rPr>
        <w:t xml:space="preserve">patients </w:t>
      </w:r>
      <w:r>
        <w:rPr>
          <w:rFonts w:hint="eastAsia" w:ascii="Times New Roman" w:hAnsi="Times New Roman" w:cs="Times New Roman"/>
          <w:b/>
          <w:bCs/>
          <w:sz w:val="24"/>
          <w:szCs w:val="32"/>
        </w:rPr>
        <w:t xml:space="preserve">between treatment groups </w:t>
      </w:r>
      <w:r>
        <w:rPr>
          <w:rFonts w:ascii="Times New Roman" w:hAnsi="Times New Roman" w:eastAsia="Arial Narrow" w:cs="Times New Roman"/>
          <w:b/>
          <w:bCs/>
          <w:color w:val="000000"/>
          <w:kern w:val="0"/>
          <w:sz w:val="24"/>
          <w:lang w:bidi="ar"/>
        </w:rPr>
        <w:t>with</w:t>
      </w:r>
      <w:r>
        <w:rPr>
          <w:rFonts w:hint="eastAsia" w:ascii="Times New Roman" w:hAnsi="Times New Roman" w:eastAsia="Arial Narrow" w:cs="Times New Roman"/>
          <w:b/>
          <w:bCs/>
          <w:color w:val="000000"/>
          <w:kern w:val="0"/>
          <w:sz w:val="24"/>
          <w:lang w:bidi="ar"/>
        </w:rPr>
        <w:t xml:space="preserve"> </w:t>
      </w:r>
      <w:r>
        <w:rPr>
          <w:rFonts w:hint="eastAsia" w:ascii="Times New Roman" w:hAnsi="Times New Roman" w:eastAsia="宋体" w:cs="Times New Roman"/>
          <w:b/>
          <w:bCs/>
          <w:color w:val="000000"/>
          <w:kern w:val="0"/>
          <w:sz w:val="24"/>
          <w:lang w:val="en-US" w:eastAsia="zh-CN" w:bidi="ar"/>
        </w:rPr>
        <w:t xml:space="preserve">different total </w:t>
      </w:r>
      <w:r>
        <w:rPr>
          <w:rFonts w:hint="eastAsia" w:ascii="Times New Roman" w:hAnsi="Times New Roman" w:eastAsia="Arial Narrow" w:cs="Times New Roman"/>
          <w:b/>
          <w:bCs/>
          <w:color w:val="000000"/>
          <w:kern w:val="0"/>
          <w:sz w:val="24"/>
          <w:lang w:bidi="ar"/>
        </w:rPr>
        <w:t>a</w:t>
      </w:r>
      <w:r>
        <w:rPr>
          <w:rFonts w:ascii="Times New Roman" w:hAnsi="Times New Roman" w:eastAsia="Arial Narrow" w:cs="Times New Roman"/>
          <w:b/>
          <w:bCs/>
          <w:color w:val="000000"/>
          <w:kern w:val="0"/>
          <w:sz w:val="24"/>
          <w:lang w:bidi="ar"/>
        </w:rPr>
        <w:t xml:space="preserve">lbumin infusion </w:t>
      </w:r>
      <w:r>
        <w:rPr>
          <w:rFonts w:hint="eastAsia" w:ascii="Times New Roman" w:hAnsi="Times New Roman" w:eastAsia="宋体" w:cs="Times New Roman"/>
          <w:b/>
          <w:bCs/>
          <w:color w:val="000000"/>
          <w:kern w:val="0"/>
          <w:sz w:val="24"/>
          <w:lang w:val="en-US" w:eastAsia="zh-CN" w:bidi="ar"/>
        </w:rPr>
        <w:t>dose from the MIMIC-IV database. A &lt; 100g group. B ≥ 100g group</w:t>
      </w:r>
    </w:p>
    <w:p>
      <w:pPr>
        <w:rPr>
          <w:rFonts w:ascii="Times New Roman" w:hAnsi="Times New Roman" w:cs="Times New Roman"/>
        </w:rPr>
      </w:pPr>
    </w:p>
    <w:p>
      <w:pPr>
        <w:rPr>
          <w:rFonts w:hint="eastAsia"/>
        </w:rPr>
      </w:pPr>
      <w:r>
        <w:rPr>
          <w:rFonts w:hint="eastAsia"/>
        </w:rPr>
        <w:br w:type="page"/>
      </w:r>
    </w:p>
    <w:p>
      <w:pPr>
        <w:rPr>
          <w:rFonts w:hint="eastAsia"/>
        </w:rPr>
      </w:pPr>
      <w:r>
        <w:rPr>
          <w:rFonts w:hint="eastAsia"/>
        </w:rPr>
        <w:drawing>
          <wp:inline distT="0" distB="0" distL="114300" distR="114300">
            <wp:extent cx="5270500" cy="3596005"/>
            <wp:effectExtent l="0" t="0" r="2540" b="635"/>
            <wp:docPr id="1" name="图片 1" descr="C:\Users\985646myf\Desktop\附图\Figure S4.tiff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985646myf\Desktop\附图\Figure S4.tiffFigure S4"/>
                    <pic:cNvPicPr>
                      <a:picLocks noChangeAspect="1"/>
                    </pic:cNvPicPr>
                  </pic:nvPicPr>
                  <pic:blipFill>
                    <a:blip r:embed="rId8"/>
                    <a:srcRect/>
                    <a:stretch>
                      <a:fillRect/>
                    </a:stretch>
                  </pic:blipFill>
                  <pic:spPr>
                    <a:xfrm>
                      <a:off x="0" y="0"/>
                      <a:ext cx="5270500" cy="3596005"/>
                    </a:xfrm>
                    <a:prstGeom prst="rect">
                      <a:avLst/>
                    </a:prstGeom>
                  </pic:spPr>
                </pic:pic>
              </a:graphicData>
            </a:graphic>
          </wp:inline>
        </w:drawing>
      </w:r>
    </w:p>
    <w:p>
      <w:pPr>
        <w:rPr>
          <w:b/>
          <w:bCs/>
          <w:sz w:val="24"/>
          <w:szCs w:val="32"/>
        </w:rPr>
      </w:pPr>
      <w:r>
        <w:rPr>
          <w:rFonts w:ascii="Times New Roman" w:hAnsi="Times New Roman" w:cs="Times New Roman"/>
          <w:b/>
          <w:bCs/>
          <w:sz w:val="24"/>
          <w:szCs w:val="32"/>
        </w:rPr>
        <w:t>Figure S</w:t>
      </w:r>
      <w:r>
        <w:rPr>
          <w:rFonts w:hint="eastAsia" w:ascii="Times New Roman" w:hAnsi="Times New Roman" w:cs="Times New Roman"/>
          <w:b/>
          <w:bCs/>
          <w:sz w:val="24"/>
          <w:szCs w:val="32"/>
          <w:lang w:val="en-US" w:eastAsia="zh-CN"/>
        </w:rPr>
        <w:t>4</w:t>
      </w:r>
      <w:r>
        <w:rPr>
          <w:rFonts w:ascii="Times New Roman" w:hAnsi="Times New Roman" w:cs="Times New Roman"/>
          <w:b/>
          <w:bCs/>
          <w:sz w:val="24"/>
          <w:szCs w:val="32"/>
        </w:rPr>
        <w:t xml:space="preserve">: Survival curves of hospital mortality in acute pancreatitis </w:t>
      </w:r>
      <w:r>
        <w:rPr>
          <w:rFonts w:ascii="Times New Roman" w:hAnsi="Times New Roman" w:eastAsia="Arial Narrow" w:cs="Times New Roman"/>
          <w:b/>
          <w:bCs/>
          <w:color w:val="000000"/>
          <w:kern w:val="0"/>
          <w:sz w:val="24"/>
          <w:lang w:bidi="ar"/>
        </w:rPr>
        <w:t xml:space="preserve">patients </w:t>
      </w:r>
      <w:r>
        <w:rPr>
          <w:rFonts w:hint="eastAsia" w:ascii="Times New Roman" w:hAnsi="Times New Roman" w:cs="Times New Roman"/>
          <w:b/>
          <w:bCs/>
          <w:sz w:val="24"/>
          <w:szCs w:val="32"/>
        </w:rPr>
        <w:t xml:space="preserve">between treatment groups </w:t>
      </w:r>
      <w:r>
        <w:rPr>
          <w:rFonts w:hint="eastAsia" w:ascii="Times New Roman" w:hAnsi="Times New Roman" w:eastAsia="Arial Narrow" w:cs="Times New Roman"/>
          <w:b/>
          <w:bCs/>
          <w:color w:val="000000"/>
          <w:kern w:val="0"/>
          <w:sz w:val="24"/>
          <w:lang w:bidi="ar"/>
        </w:rPr>
        <w:t xml:space="preserve">from the eICU database after PSM </w:t>
      </w:r>
      <w:r>
        <w:rPr>
          <w:rFonts w:ascii="Times New Roman" w:hAnsi="Times New Roman" w:eastAsia="Arial Narrow" w:cs="Times New Roman"/>
          <w:b/>
          <w:bCs/>
          <w:color w:val="000000"/>
          <w:kern w:val="0"/>
          <w:sz w:val="24"/>
          <w:lang w:bidi="ar"/>
        </w:rPr>
        <w:t>matching</w:t>
      </w:r>
    </w:p>
    <w:p/>
    <w:p>
      <w:pPr>
        <w:rPr>
          <w:rFonts w:hint="eastAsia"/>
        </w:rPr>
      </w:pPr>
      <w:r>
        <w:rPr>
          <w:rFonts w:hint="eastAsia"/>
        </w:rPr>
        <w:br w:type="page"/>
      </w:r>
    </w:p>
    <w:p>
      <w:pPr>
        <w:rPr>
          <w:rFonts w:hint="eastAsia"/>
        </w:rPr>
      </w:pPr>
      <w:r>
        <w:rPr>
          <w:rFonts w:hint="eastAsia"/>
        </w:rPr>
        <w:drawing>
          <wp:inline distT="0" distB="0" distL="114300" distR="114300">
            <wp:extent cx="5268595" cy="3595370"/>
            <wp:effectExtent l="0" t="0" r="4445" b="1270"/>
            <wp:docPr id="2" name="图片 2" descr="C:\Users\985646myf\Desktop\附图\Figure S5.tiffFigure 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985646myf\Desktop\附图\Figure S5.tiffFigure S5"/>
                    <pic:cNvPicPr>
                      <a:picLocks noChangeAspect="1"/>
                    </pic:cNvPicPr>
                  </pic:nvPicPr>
                  <pic:blipFill>
                    <a:blip r:embed="rId9"/>
                    <a:srcRect/>
                    <a:stretch>
                      <a:fillRect/>
                    </a:stretch>
                  </pic:blipFill>
                  <pic:spPr>
                    <a:xfrm>
                      <a:off x="0" y="0"/>
                      <a:ext cx="5268595" cy="3595370"/>
                    </a:xfrm>
                    <a:prstGeom prst="rect">
                      <a:avLst/>
                    </a:prstGeom>
                  </pic:spPr>
                </pic:pic>
              </a:graphicData>
            </a:graphic>
          </wp:inline>
        </w:drawing>
      </w:r>
    </w:p>
    <w:p>
      <w:pPr>
        <w:rPr>
          <w:rFonts w:hint="eastAsia" w:eastAsiaTheme="minorEastAsia"/>
          <w:lang w:val="en-US" w:eastAsia="zh-CN"/>
        </w:rPr>
      </w:pPr>
      <w:r>
        <w:rPr>
          <w:rFonts w:ascii="Times New Roman" w:hAnsi="Times New Roman" w:cs="Times New Roman"/>
          <w:b/>
          <w:bCs/>
          <w:sz w:val="24"/>
          <w:szCs w:val="32"/>
        </w:rPr>
        <w:t>Figure S</w:t>
      </w:r>
      <w:r>
        <w:rPr>
          <w:rFonts w:hint="eastAsia" w:ascii="Times New Roman" w:hAnsi="Times New Roman" w:cs="Times New Roman"/>
          <w:b/>
          <w:bCs/>
          <w:sz w:val="24"/>
          <w:szCs w:val="32"/>
          <w:lang w:val="en-US" w:eastAsia="zh-CN"/>
        </w:rPr>
        <w:t>5</w:t>
      </w:r>
      <w:r>
        <w:rPr>
          <w:rFonts w:ascii="Times New Roman" w:hAnsi="Times New Roman" w:cs="Times New Roman"/>
          <w:b/>
          <w:bCs/>
          <w:sz w:val="24"/>
          <w:szCs w:val="32"/>
        </w:rPr>
        <w:t xml:space="preserve">: Effect of albumin infusion on </w:t>
      </w:r>
      <w:r>
        <w:rPr>
          <w:rFonts w:hint="eastAsia" w:ascii="Times New Roman" w:hAnsi="Times New Roman" w:cs="Times New Roman"/>
          <w:b/>
          <w:bCs/>
          <w:sz w:val="24"/>
          <w:szCs w:val="32"/>
          <w:lang w:val="en-US" w:eastAsia="zh-CN"/>
        </w:rPr>
        <w:t>multiple hospital</w:t>
      </w:r>
      <w:r>
        <w:rPr>
          <w:rFonts w:ascii="Times New Roman" w:hAnsi="Times New Roman" w:cs="Times New Roman"/>
          <w:b/>
          <w:bCs/>
          <w:sz w:val="24"/>
          <w:szCs w:val="32"/>
        </w:rPr>
        <w:t xml:space="preserve"> outcome</w:t>
      </w:r>
      <w:r>
        <w:rPr>
          <w:rFonts w:hint="eastAsia" w:ascii="Times New Roman" w:hAnsi="Times New Roman" w:cs="Times New Roman"/>
          <w:b/>
          <w:bCs/>
          <w:sz w:val="24"/>
          <w:szCs w:val="32"/>
          <w:lang w:val="en-US" w:eastAsia="zh-CN"/>
        </w:rPr>
        <w:t>s</w:t>
      </w:r>
      <w:r>
        <w:rPr>
          <w:rFonts w:ascii="Times New Roman" w:hAnsi="Times New Roman" w:cs="Times New Roman"/>
          <w:b/>
          <w:bCs/>
          <w:sz w:val="24"/>
          <w:szCs w:val="32"/>
        </w:rPr>
        <w:t xml:space="preserve"> in acute pancreatitis patients</w:t>
      </w:r>
      <w:r>
        <w:rPr>
          <w:rFonts w:hint="eastAsia" w:ascii="Times New Roman" w:hAnsi="Times New Roman" w:cs="Times New Roman"/>
          <w:b/>
          <w:bCs/>
          <w:sz w:val="24"/>
          <w:szCs w:val="32"/>
          <w:lang w:val="en-US" w:eastAsia="zh-CN"/>
        </w:rPr>
        <w:t xml:space="preserve"> </w:t>
      </w:r>
      <w:r>
        <w:rPr>
          <w:rFonts w:hint="eastAsia" w:ascii="Times New Roman" w:hAnsi="Times New Roman" w:eastAsia="Arial Narrow" w:cs="Times New Roman"/>
          <w:b/>
          <w:bCs/>
          <w:color w:val="000000"/>
          <w:kern w:val="0"/>
          <w:sz w:val="24"/>
          <w:lang w:bidi="ar"/>
        </w:rPr>
        <w:t xml:space="preserve">from </w:t>
      </w:r>
      <w:r>
        <w:rPr>
          <w:rFonts w:hint="eastAsia" w:ascii="Times New Roman" w:hAnsi="Times New Roman" w:eastAsia="宋体" w:cs="Times New Roman"/>
          <w:b/>
          <w:bCs/>
          <w:color w:val="000000"/>
          <w:kern w:val="0"/>
          <w:sz w:val="24"/>
          <w:lang w:bidi="ar"/>
        </w:rPr>
        <w:t xml:space="preserve">the </w:t>
      </w:r>
      <w:r>
        <w:rPr>
          <w:rFonts w:hint="eastAsia" w:ascii="Times New Roman" w:hAnsi="Times New Roman" w:eastAsia="Arial Narrow" w:cs="Times New Roman"/>
          <w:b/>
          <w:bCs/>
          <w:color w:val="000000"/>
          <w:kern w:val="0"/>
          <w:sz w:val="24"/>
          <w:lang w:bidi="ar"/>
        </w:rPr>
        <w:t xml:space="preserve">eICU </w:t>
      </w:r>
      <w:r>
        <w:rPr>
          <w:rFonts w:hint="eastAsia" w:ascii="Times New Roman" w:hAnsi="Times New Roman" w:eastAsia="宋体" w:cs="Times New Roman"/>
          <w:b/>
          <w:bCs/>
          <w:color w:val="000000"/>
          <w:kern w:val="0"/>
          <w:sz w:val="24"/>
          <w:lang w:bidi="ar"/>
        </w:rPr>
        <w:t xml:space="preserve">database </w:t>
      </w:r>
      <w:r>
        <w:rPr>
          <w:rFonts w:hint="eastAsia" w:ascii="Times New Roman" w:hAnsi="Times New Roman" w:eastAsia="Arial Narrow" w:cs="Times New Roman"/>
          <w:b/>
          <w:bCs/>
          <w:color w:val="000000"/>
          <w:kern w:val="0"/>
          <w:sz w:val="24"/>
          <w:lang w:bidi="ar"/>
        </w:rPr>
        <w:t>after PSM matching</w:t>
      </w:r>
      <w:r>
        <w:rPr>
          <w:rFonts w:ascii="Times New Roman" w:hAnsi="Times New Roman" w:cs="Times New Roman"/>
          <w:b/>
          <w:bCs/>
          <w:sz w:val="24"/>
          <w:szCs w:val="32"/>
        </w:rPr>
        <w:t xml:space="preserve"> through multivariate Cox regression</w:t>
      </w:r>
      <w:r>
        <w:rPr>
          <w:rFonts w:hint="eastAsia" w:ascii="Times New Roman" w:hAnsi="Times New Roman" w:cs="Times New Roman"/>
          <w:b/>
          <w:bCs/>
          <w:sz w:val="24"/>
          <w:szCs w:val="32"/>
          <w:lang w:val="en-US" w:eastAsia="zh-CN"/>
        </w:rPr>
        <w:t>s</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n Italic">
    <w:altName w:val="Times New Roman"/>
    <w:panose1 w:val="02020703060505090304"/>
    <w:charset w:val="00"/>
    <w:family w:val="auto"/>
    <w:pitch w:val="default"/>
    <w:sig w:usb0="00000000" w:usb1="00000000" w:usb2="00000001" w:usb3="00000000" w:csb0="400001BF" w:csb1="DFF70000"/>
  </w:font>
  <w:font w:name="Arial Narrow">
    <w:panose1 w:val="020B0606020202030204"/>
    <w:charset w:val="00"/>
    <w:family w:val="swiss"/>
    <w:pitch w:val="default"/>
    <w:sig w:usb0="00000287" w:usb1="00000800" w:usb2="00000000" w:usb3="00000000" w:csb0="2000009F" w:csb1="DFD70000"/>
  </w:font>
  <w:font w:name="Lucida Sans">
    <w:panose1 w:val="020B0602040502020204"/>
    <w:charset w:val="00"/>
    <w:family w:val="swiss"/>
    <w:pitch w:val="default"/>
    <w:sig w:usb0="8100AAF7" w:usb1="0000807B" w:usb2="00000008" w:usb3="00000000" w:csb0="6000009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hideSpellingErrors/>
  <w:hideGrammaticalError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W2NLcwNTKwMDM1NjNX0lEKTi0uzszPAykwqgUARSmVRSwAAAA="/>
  </w:docVars>
  <w:rsids>
    <w:rsidRoot w:val="00172A27"/>
    <w:rsid w:val="00051966"/>
    <w:rsid w:val="00252590"/>
    <w:rsid w:val="002C2D51"/>
    <w:rsid w:val="002C33DF"/>
    <w:rsid w:val="00817CAD"/>
    <w:rsid w:val="009B0903"/>
    <w:rsid w:val="009F0AFF"/>
    <w:rsid w:val="00C02639"/>
    <w:rsid w:val="00C678E8"/>
    <w:rsid w:val="00E95ECA"/>
    <w:rsid w:val="02B267FC"/>
    <w:rsid w:val="031C0F75"/>
    <w:rsid w:val="03A02000"/>
    <w:rsid w:val="05C04C08"/>
    <w:rsid w:val="063C40C1"/>
    <w:rsid w:val="06CC3A02"/>
    <w:rsid w:val="075552B5"/>
    <w:rsid w:val="07BC3759"/>
    <w:rsid w:val="085B6FA7"/>
    <w:rsid w:val="09AA4B5B"/>
    <w:rsid w:val="09C9188E"/>
    <w:rsid w:val="0A207667"/>
    <w:rsid w:val="0A465A27"/>
    <w:rsid w:val="0C0739BF"/>
    <w:rsid w:val="0E0C51CA"/>
    <w:rsid w:val="0E6C4684"/>
    <w:rsid w:val="0F756CE5"/>
    <w:rsid w:val="0FAA0E5E"/>
    <w:rsid w:val="11EB3263"/>
    <w:rsid w:val="13F87373"/>
    <w:rsid w:val="143B567D"/>
    <w:rsid w:val="16BC4DD0"/>
    <w:rsid w:val="16CD3239"/>
    <w:rsid w:val="17730868"/>
    <w:rsid w:val="17F00E2E"/>
    <w:rsid w:val="183F139A"/>
    <w:rsid w:val="19355814"/>
    <w:rsid w:val="19892F95"/>
    <w:rsid w:val="19E27464"/>
    <w:rsid w:val="1A2854D1"/>
    <w:rsid w:val="1AB90E2A"/>
    <w:rsid w:val="1AD20501"/>
    <w:rsid w:val="1D9F77EE"/>
    <w:rsid w:val="1E0578C7"/>
    <w:rsid w:val="1E754C8C"/>
    <w:rsid w:val="1EC16E3B"/>
    <w:rsid w:val="1F121EB4"/>
    <w:rsid w:val="1F1A5FEB"/>
    <w:rsid w:val="1F2F31A7"/>
    <w:rsid w:val="1F337B47"/>
    <w:rsid w:val="1FE26CF9"/>
    <w:rsid w:val="20AC4FD1"/>
    <w:rsid w:val="20EE4AD0"/>
    <w:rsid w:val="210348A3"/>
    <w:rsid w:val="21D15F0B"/>
    <w:rsid w:val="220B395B"/>
    <w:rsid w:val="22E63C5E"/>
    <w:rsid w:val="234313CF"/>
    <w:rsid w:val="234737B7"/>
    <w:rsid w:val="237A5A6B"/>
    <w:rsid w:val="242B1420"/>
    <w:rsid w:val="24826856"/>
    <w:rsid w:val="25C11011"/>
    <w:rsid w:val="26A31A23"/>
    <w:rsid w:val="26C36D9D"/>
    <w:rsid w:val="27382192"/>
    <w:rsid w:val="273F3616"/>
    <w:rsid w:val="278761C0"/>
    <w:rsid w:val="280214E6"/>
    <w:rsid w:val="28991FE3"/>
    <w:rsid w:val="28EE7C7D"/>
    <w:rsid w:val="294D61AB"/>
    <w:rsid w:val="295C0A10"/>
    <w:rsid w:val="2A53701E"/>
    <w:rsid w:val="2AB65CED"/>
    <w:rsid w:val="2AC173F0"/>
    <w:rsid w:val="2C4538BC"/>
    <w:rsid w:val="2C762A57"/>
    <w:rsid w:val="2E166D0F"/>
    <w:rsid w:val="2EEE1ABF"/>
    <w:rsid w:val="2FBA6A0F"/>
    <w:rsid w:val="30D071D5"/>
    <w:rsid w:val="30D52C0E"/>
    <w:rsid w:val="322D6F50"/>
    <w:rsid w:val="33661202"/>
    <w:rsid w:val="34290A14"/>
    <w:rsid w:val="34642AE3"/>
    <w:rsid w:val="34CC369D"/>
    <w:rsid w:val="34E357E8"/>
    <w:rsid w:val="367F05FB"/>
    <w:rsid w:val="36CB6612"/>
    <w:rsid w:val="370942F1"/>
    <w:rsid w:val="377B526D"/>
    <w:rsid w:val="38374D02"/>
    <w:rsid w:val="38952597"/>
    <w:rsid w:val="38A92541"/>
    <w:rsid w:val="38AA3FD5"/>
    <w:rsid w:val="398F1EDE"/>
    <w:rsid w:val="39A87E0C"/>
    <w:rsid w:val="3A621EDE"/>
    <w:rsid w:val="3BBB741C"/>
    <w:rsid w:val="3BC746B3"/>
    <w:rsid w:val="3D2A5C42"/>
    <w:rsid w:val="3D59699A"/>
    <w:rsid w:val="3DB67398"/>
    <w:rsid w:val="3E8F31C3"/>
    <w:rsid w:val="404079B4"/>
    <w:rsid w:val="421D1DA8"/>
    <w:rsid w:val="4244039B"/>
    <w:rsid w:val="42A95D67"/>
    <w:rsid w:val="430304BE"/>
    <w:rsid w:val="4314369F"/>
    <w:rsid w:val="441161BA"/>
    <w:rsid w:val="44717A33"/>
    <w:rsid w:val="463C2EAA"/>
    <w:rsid w:val="46D760FB"/>
    <w:rsid w:val="47035916"/>
    <w:rsid w:val="47B87324"/>
    <w:rsid w:val="498F2F38"/>
    <w:rsid w:val="49F40DA8"/>
    <w:rsid w:val="4A760A15"/>
    <w:rsid w:val="4B3F2DA0"/>
    <w:rsid w:val="4CF84A18"/>
    <w:rsid w:val="4D4D35E9"/>
    <w:rsid w:val="4D89301B"/>
    <w:rsid w:val="4EE55464"/>
    <w:rsid w:val="4F094DFE"/>
    <w:rsid w:val="4F8B6030"/>
    <w:rsid w:val="50D50F5B"/>
    <w:rsid w:val="511665B5"/>
    <w:rsid w:val="51F53F38"/>
    <w:rsid w:val="524A09F2"/>
    <w:rsid w:val="52941A34"/>
    <w:rsid w:val="52D463A1"/>
    <w:rsid w:val="55F74087"/>
    <w:rsid w:val="576663AC"/>
    <w:rsid w:val="57CD1C5C"/>
    <w:rsid w:val="589D193A"/>
    <w:rsid w:val="593F00C9"/>
    <w:rsid w:val="595E7DFF"/>
    <w:rsid w:val="5B017048"/>
    <w:rsid w:val="5B554897"/>
    <w:rsid w:val="5BD84FD7"/>
    <w:rsid w:val="5C9C3DB8"/>
    <w:rsid w:val="5D2A3EFB"/>
    <w:rsid w:val="5E4E781A"/>
    <w:rsid w:val="5F6A244C"/>
    <w:rsid w:val="5FE743DD"/>
    <w:rsid w:val="5FE942C9"/>
    <w:rsid w:val="608E22BB"/>
    <w:rsid w:val="60B71D29"/>
    <w:rsid w:val="61773402"/>
    <w:rsid w:val="63CB4502"/>
    <w:rsid w:val="640721D7"/>
    <w:rsid w:val="647F7DC3"/>
    <w:rsid w:val="65561F7A"/>
    <w:rsid w:val="657E3955"/>
    <w:rsid w:val="662C3302"/>
    <w:rsid w:val="680F68AA"/>
    <w:rsid w:val="688F7B8B"/>
    <w:rsid w:val="694848E0"/>
    <w:rsid w:val="69632051"/>
    <w:rsid w:val="697C2F57"/>
    <w:rsid w:val="69901275"/>
    <w:rsid w:val="6A8811A2"/>
    <w:rsid w:val="6D7B744E"/>
    <w:rsid w:val="6D9A0075"/>
    <w:rsid w:val="6DFA3AAE"/>
    <w:rsid w:val="6E2D4F5D"/>
    <w:rsid w:val="6E811CBE"/>
    <w:rsid w:val="6F0974C5"/>
    <w:rsid w:val="6F912B5D"/>
    <w:rsid w:val="70C91492"/>
    <w:rsid w:val="70E866B1"/>
    <w:rsid w:val="71CB6092"/>
    <w:rsid w:val="71DC247F"/>
    <w:rsid w:val="71F03B4A"/>
    <w:rsid w:val="72A618D6"/>
    <w:rsid w:val="74382824"/>
    <w:rsid w:val="744E0F31"/>
    <w:rsid w:val="752E4DBB"/>
    <w:rsid w:val="75874F72"/>
    <w:rsid w:val="76A953C8"/>
    <w:rsid w:val="77243192"/>
    <w:rsid w:val="774C26CF"/>
    <w:rsid w:val="775A47B7"/>
    <w:rsid w:val="78310E9C"/>
    <w:rsid w:val="78A356B1"/>
    <w:rsid w:val="78B2722B"/>
    <w:rsid w:val="796934F1"/>
    <w:rsid w:val="79FC411D"/>
    <w:rsid w:val="7A2F15A4"/>
    <w:rsid w:val="7A414DE9"/>
    <w:rsid w:val="7A96116B"/>
    <w:rsid w:val="7AA33C6A"/>
    <w:rsid w:val="7B83384A"/>
    <w:rsid w:val="7C371BC4"/>
    <w:rsid w:val="7C987B1E"/>
    <w:rsid w:val="7CCC5852"/>
    <w:rsid w:val="7D0E13AE"/>
    <w:rsid w:val="7D7416A7"/>
    <w:rsid w:val="7EDB4415"/>
    <w:rsid w:val="7F476B80"/>
    <w:rsid w:val="7FC51D30"/>
    <w:rsid w:val="7FD910FF"/>
    <w:rsid w:val="C76F75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unhideWhenUsed/>
    <w:qFormat/>
    <w:uiPriority w:val="1"/>
    <w:pPr>
      <w:spacing w:beforeLines="0" w:afterLines="0"/>
      <w:ind w:left="980"/>
    </w:pPr>
    <w:rPr>
      <w:rFonts w:hint="default" w:ascii="Times New Roman" w:hAnsi="Times New Roman" w:eastAsia="Times New Roman" w:cs="Times New Roman"/>
      <w:sz w:val="18"/>
      <w:szCs w:val="18"/>
      <w:lang w:val="en-US" w:eastAsia="en-US" w:bidi="en-US"/>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0"/>
    <w:rPr>
      <w:rFonts w:asciiTheme="minorHAnsi" w:hAnsiTheme="minorHAnsi" w:eastAsiaTheme="minorEastAsia" w:cstheme="minorBidi"/>
      <w:kern w:val="2"/>
      <w:sz w:val="18"/>
      <w:szCs w:val="18"/>
    </w:rPr>
  </w:style>
  <w:style w:type="character" w:customStyle="1" w:styleId="9">
    <w:name w:val="页脚 字符"/>
    <w:basedOn w:val="7"/>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tiff"/><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1860</Words>
  <Characters>10602</Characters>
  <Lines>88</Lines>
  <Paragraphs>24</Paragraphs>
  <TotalTime>0</TotalTime>
  <ScaleCrop>false</ScaleCrop>
  <LinksUpToDate>false</LinksUpToDate>
  <CharactersWithSpaces>12438</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985646myf</dc:creator>
  <cp:lastModifiedBy>Agent.SQ.J</cp:lastModifiedBy>
  <dcterms:modified xsi:type="dcterms:W3CDTF">2021-11-01T09:21:19Z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AE7854F868AA4E9D8173718309DB2768</vt:lpwstr>
  </property>
</Properties>
</file>