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46E25" w14:textId="77777777" w:rsidR="003754E7" w:rsidRDefault="00000000">
      <w:r>
        <w:rPr>
          <w:b/>
        </w:rPr>
        <w:t>Additional file 1: Supplementary materials</w:t>
      </w:r>
    </w:p>
    <w:p w14:paraId="5FF266DB" w14:textId="77777777" w:rsidR="003754E7" w:rsidRDefault="00000000">
      <w:r>
        <w:rPr>
          <w:b/>
        </w:rPr>
        <w:t>Supplementary methods</w:t>
      </w:r>
    </w:p>
    <w:p w14:paraId="7160C6E2" w14:textId="77777777" w:rsidR="003754E7" w:rsidRDefault="00000000">
      <w:r>
        <w:rPr>
          <w:sz w:val="20"/>
        </w:rPr>
        <w:t>Data quality assessment and preprocessing. All candidate predictors were assessed for missingness, distributional plausibility, unit consistency, and clinically implausible values before model development. Values incompatible with physiological ranges or the clinical measurement context were treated as data-quality outliers and converted to missing values before imputation. All imputation, transformation, standardisation, encoding, and missingness-indicator rules were derived in the training cohort only and then applied unchanged to the locked internal-validation cohort.</w:t>
      </w:r>
      <w:r>
        <w:rPr>
          <w:sz w:val="20"/>
        </w:rPr>
        <w:br/>
      </w:r>
      <w:r>
        <w:rPr>
          <w:sz w:val="20"/>
        </w:rPr>
        <w:br/>
        <w:t>Feature-pool definitions and model roles. Candidate predictors were organised into prespecified feature pools before modelling. Pool A contained routinely available predictors for compact interpretable clinical models. Pool B extended this set with additional prespecified metabolic, renal, hepatic, haematological, nutritional, and transformed variables. Pool C included broader candidate predictors and prespecified interaction terms for tree-based supervised-learning comparators. The locked internal-validation cohort was not used for feature screening, model selection, hyperparameter tuning, calibration fitting, threshold derivation, or risk-strata definition.</w:t>
      </w:r>
      <w:r>
        <w:rPr>
          <w:sz w:val="20"/>
        </w:rPr>
        <w:br/>
      </w:r>
      <w:r>
        <w:rPr>
          <w:sz w:val="20"/>
        </w:rPr>
        <w:br/>
        <w:t>Risk-stratification and subgroup analyses. Risk strata were defined using tertiles of A2 training out-of-fold predicted risk and were applied unchanged to the locked internal-validation cohort and prespecified clinical subgroups. Subgroup and sensitivity analyses were descriptive. The A2 model was not refitted, recalibrated, or rethresholded within any subgroup.</w:t>
      </w:r>
      <w:r>
        <w:rPr>
          <w:sz w:val="20"/>
        </w:rPr>
        <w:br/>
      </w:r>
      <w:r>
        <w:rPr>
          <w:sz w:val="20"/>
        </w:rPr>
        <w:br/>
        <w:t>Machine-learning explanatory analyses. Feature-importance and SHAP analyses for tree-based comparator models were performed only after model locking. These analyses were used to compare explanatory profiles with the primary A2 risk domains and did not influence predictor selection, model selection, threshold derivation, or the primary conclusions.</w:t>
      </w:r>
    </w:p>
    <w:p w14:paraId="28BAB873" w14:textId="77777777" w:rsidR="003754E7" w:rsidRDefault="00000000">
      <w:pPr>
        <w:spacing w:after="120" w:line="276" w:lineRule="auto"/>
        <w:rPr>
          <w:rFonts w:cs="Times New Roman"/>
          <w:b/>
          <w:bCs/>
        </w:rPr>
      </w:pPr>
      <w:r>
        <w:rPr>
          <w:b/>
          <w:sz w:val="20"/>
        </w:rPr>
        <w:t>Figure S1. Training out-of-fold and locked internal-validation performance across prespecified models. Circles indicate locked internal-validation estimates with 95% bootstrap confidence intervals; diamonds indicate training out-of-fold estimates. The figure compares discrimination and precision-recall performance across prespecified candidate models and was not used for model selection after locked validation.</w:t>
      </w:r>
    </w:p>
    <w:p w14:paraId="1047F72D" w14:textId="61C83290" w:rsidR="003754E7" w:rsidRPr="00533BF8" w:rsidRDefault="00000000">
      <w:pPr>
        <w:rPr>
          <w:rFonts w:eastAsiaTheme="minorEastAsia" w:hint="eastAsia"/>
        </w:rPr>
      </w:pPr>
      <w:r>
        <w:rPr>
          <w:rFonts w:hint="eastAsia"/>
          <w:noProof/>
        </w:rPr>
        <w:lastRenderedPageBreak/>
        <w:drawing>
          <wp:inline distT="0" distB="0" distL="0" distR="0" wp14:anchorId="28004734" wp14:editId="05D9F259">
            <wp:extent cx="5274310" cy="2647031"/>
            <wp:effectExtent l="0" t="0" r="2540" b="1270"/>
            <wp:docPr id="1373550291"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550291" name="图形 1"/>
                    <pic:cNvPicPr/>
                  </pic:nvPicPr>
                  <pic:blipFill>
                    <a:blip r:embed="rId7">
                      <a:extLst>
                        <a:ext uri="{96DAC541-7B7A-43D3-8B79-37D633B846F1}">
                          <asvg:svgBlip xmlns:asvg="http://schemas.microsoft.com/office/drawing/2016/SVG/main" r:embed="rId8"/>
                        </a:ext>
                      </a:extLst>
                    </a:blip>
                    <a:stretch>
                      <a:fillRect/>
                    </a:stretch>
                  </pic:blipFill>
                  <pic:spPr>
                    <a:xfrm>
                      <a:off x="0" y="0"/>
                      <a:ext cx="5274310" cy="2647031"/>
                    </a:xfrm>
                    <a:prstGeom prst="rect">
                      <a:avLst/>
                    </a:prstGeom>
                  </pic:spPr>
                </pic:pic>
              </a:graphicData>
            </a:graphic>
          </wp:inline>
        </w:drawing>
      </w:r>
    </w:p>
    <w:p w14:paraId="33E22C00" w14:textId="77777777" w:rsidR="003754E7" w:rsidRDefault="00000000">
      <w:pPr>
        <w:spacing w:after="120" w:line="276" w:lineRule="auto"/>
        <w:rPr>
          <w:rFonts w:cs="Times New Roman"/>
          <w:b/>
          <w:bCs/>
        </w:rPr>
      </w:pPr>
      <w:r>
        <w:rPr>
          <w:rFonts w:cs="Times New Roman"/>
          <w:b/>
          <w:bCs/>
        </w:rPr>
        <w:br w:type="page"/>
      </w:r>
      <w:r>
        <w:rPr>
          <w:b/>
          <w:sz w:val="20"/>
        </w:rPr>
        <w:lastRenderedPageBreak/>
        <w:t>Figure S2. All-model decision-curve analysis in locked internal validation. Decision-curve analysis compared the net benefit of prespecified candidate models across threshold probabilities. Treat-all and treat-none strategies are shown as reference approaches. The shaded region denotes the prespecified clinically relevant threshold-probability range.</w:t>
      </w:r>
    </w:p>
    <w:p w14:paraId="06BECDC0" w14:textId="77777777" w:rsidR="003754E7" w:rsidRDefault="003754E7">
      <w:pPr>
        <w:rPr>
          <w:noProof/>
        </w:rPr>
      </w:pPr>
    </w:p>
    <w:p w14:paraId="60E7F8BE" w14:textId="77777777" w:rsidR="003754E7" w:rsidRDefault="00000000">
      <w:r>
        <w:rPr>
          <w:rFonts w:hint="eastAsia"/>
          <w:noProof/>
        </w:rPr>
        <w:drawing>
          <wp:inline distT="0" distB="0" distL="0" distR="0" wp14:anchorId="5088D573" wp14:editId="679B2ADC">
            <wp:extent cx="5274310" cy="3399790"/>
            <wp:effectExtent l="0" t="0" r="2540" b="0"/>
            <wp:docPr id="842288315" name="图形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288315" name="图形 842288315"/>
                    <pic:cNvPicPr/>
                  </pic:nvPicPr>
                  <pic:blipFill>
                    <a:blip r:embed="rId9">
                      <a:extLst>
                        <a:ext uri="{96DAC541-7B7A-43D3-8B79-37D633B846F1}">
                          <asvg:svgBlip xmlns:asvg="http://schemas.microsoft.com/office/drawing/2016/SVG/main" r:embed="rId10"/>
                        </a:ext>
                      </a:extLst>
                    </a:blip>
                    <a:stretch>
                      <a:fillRect/>
                    </a:stretch>
                  </pic:blipFill>
                  <pic:spPr>
                    <a:xfrm>
                      <a:off x="0" y="0"/>
                      <a:ext cx="5274310" cy="3399790"/>
                    </a:xfrm>
                    <a:prstGeom prst="rect">
                      <a:avLst/>
                    </a:prstGeom>
                  </pic:spPr>
                </pic:pic>
              </a:graphicData>
            </a:graphic>
          </wp:inline>
        </w:drawing>
      </w:r>
    </w:p>
    <w:p w14:paraId="3E3E817E" w14:textId="77777777" w:rsidR="003754E7" w:rsidRDefault="003754E7">
      <w:pPr>
        <w:rPr>
          <w:noProof/>
        </w:rPr>
      </w:pPr>
    </w:p>
    <w:p w14:paraId="7EFA8AE6" w14:textId="77777777" w:rsidR="003754E7" w:rsidRDefault="00000000">
      <w:pPr>
        <w:spacing w:after="120" w:line="276" w:lineRule="auto"/>
        <w:rPr>
          <w:rFonts w:cs="Times New Roman"/>
          <w:b/>
          <w:bCs/>
        </w:rPr>
      </w:pPr>
      <w:r>
        <w:rPr>
          <w:rFonts w:cs="Times New Roman"/>
          <w:b/>
          <w:bCs/>
        </w:rPr>
        <w:br w:type="page"/>
      </w:r>
      <w:r>
        <w:rPr>
          <w:b/>
          <w:sz w:val="20"/>
        </w:rPr>
        <w:lastRenderedPageBreak/>
        <w:t>Figure S3. A2 risk stratification across BMI categories in locked internal validation. Low-, intermediate-, and high-risk strata were defined using tertiles of A2 training out-of-fold predicted risk and applied unchanged to BMI subgroups in the locked internal-validation cohort. Analyses are descriptive and were not used for threshold optimisation.</w:t>
      </w:r>
    </w:p>
    <w:p w14:paraId="6CAF885F" w14:textId="77777777" w:rsidR="003754E7" w:rsidRDefault="00000000">
      <w:pPr>
        <w:rPr>
          <w:noProof/>
        </w:rPr>
      </w:pPr>
      <w:r>
        <w:rPr>
          <w:rFonts w:hint="eastAsia"/>
          <w:noProof/>
        </w:rPr>
        <w:drawing>
          <wp:inline distT="0" distB="0" distL="0" distR="0" wp14:anchorId="04235367" wp14:editId="47938419">
            <wp:extent cx="5274310" cy="2608580"/>
            <wp:effectExtent l="0" t="0" r="2540" b="1270"/>
            <wp:docPr id="1352538783"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538783" name="图形 1352538783"/>
                    <pic:cNvPicPr/>
                  </pic:nvPicPr>
                  <pic:blipFill>
                    <a:blip r:embed="rId11">
                      <a:extLst>
                        <a:ext uri="{96DAC541-7B7A-43D3-8B79-37D633B846F1}">
                          <asvg:svgBlip xmlns:asvg="http://schemas.microsoft.com/office/drawing/2016/SVG/main" r:embed="rId12"/>
                        </a:ext>
                      </a:extLst>
                    </a:blip>
                    <a:stretch>
                      <a:fillRect/>
                    </a:stretch>
                  </pic:blipFill>
                  <pic:spPr>
                    <a:xfrm>
                      <a:off x="0" y="0"/>
                      <a:ext cx="5274310" cy="2608580"/>
                    </a:xfrm>
                    <a:prstGeom prst="rect">
                      <a:avLst/>
                    </a:prstGeom>
                  </pic:spPr>
                </pic:pic>
              </a:graphicData>
            </a:graphic>
          </wp:inline>
        </w:drawing>
      </w:r>
    </w:p>
    <w:p w14:paraId="250F973B" w14:textId="77777777" w:rsidR="003754E7" w:rsidRDefault="003754E7">
      <w:pPr>
        <w:rPr>
          <w:noProof/>
        </w:rPr>
      </w:pPr>
    </w:p>
    <w:p w14:paraId="62296981" w14:textId="77777777" w:rsidR="003754E7" w:rsidRDefault="00000000">
      <w:pPr>
        <w:spacing w:after="120" w:line="276" w:lineRule="auto"/>
        <w:rPr>
          <w:rFonts w:cs="Times New Roman"/>
          <w:b/>
          <w:bCs/>
          <w:noProof/>
        </w:rPr>
      </w:pPr>
      <w:r>
        <w:rPr>
          <w:rFonts w:cs="Times New Roman"/>
          <w:b/>
          <w:bCs/>
          <w:noProof/>
        </w:rPr>
        <w:br w:type="page"/>
      </w:r>
      <w:r>
        <w:rPr>
          <w:b/>
          <w:sz w:val="20"/>
        </w:rPr>
        <w:lastRenderedPageBreak/>
        <w:t>Figure S4. A2 discrimination across clinical subgroups. The locked A2 model was applied unchanged across prespecified clinical subgroups without subgroup-specific refitting, recalibration, or threshold optimisation. Subgroup estimates should be interpreted descriptively, particularly in event-limited strata.</w:t>
      </w:r>
    </w:p>
    <w:p w14:paraId="69C1671B" w14:textId="77777777" w:rsidR="003754E7" w:rsidRDefault="003754E7">
      <w:pPr>
        <w:rPr>
          <w:rFonts w:cs="Times New Roman"/>
          <w:b/>
          <w:bCs/>
          <w:noProof/>
        </w:rPr>
      </w:pPr>
    </w:p>
    <w:p w14:paraId="3B9D7091" w14:textId="77777777" w:rsidR="003754E7" w:rsidRDefault="00000000">
      <w:pPr>
        <w:rPr>
          <w:noProof/>
        </w:rPr>
      </w:pPr>
      <w:r>
        <w:rPr>
          <w:noProof/>
        </w:rPr>
        <w:drawing>
          <wp:inline distT="0" distB="0" distL="0" distR="0" wp14:anchorId="6A4AECD2" wp14:editId="4026B223">
            <wp:extent cx="5274310" cy="3987800"/>
            <wp:effectExtent l="0" t="0" r="2540" b="0"/>
            <wp:docPr id="1805149879" name="图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149879" name="图形 1805149879"/>
                    <pic:cNvPicPr/>
                  </pic:nvPicPr>
                  <pic:blipFill>
                    <a:blip r:embed="rId13">
                      <a:extLst>
                        <a:ext uri="{96DAC541-7B7A-43D3-8B79-37D633B846F1}">
                          <asvg:svgBlip xmlns:asvg="http://schemas.microsoft.com/office/drawing/2016/SVG/main" r:embed="rId14"/>
                        </a:ext>
                      </a:extLst>
                    </a:blip>
                    <a:stretch>
                      <a:fillRect/>
                    </a:stretch>
                  </pic:blipFill>
                  <pic:spPr>
                    <a:xfrm>
                      <a:off x="0" y="0"/>
                      <a:ext cx="5274310" cy="3987800"/>
                    </a:xfrm>
                    <a:prstGeom prst="rect">
                      <a:avLst/>
                    </a:prstGeom>
                  </pic:spPr>
                </pic:pic>
              </a:graphicData>
            </a:graphic>
          </wp:inline>
        </w:drawing>
      </w:r>
    </w:p>
    <w:p w14:paraId="21F44AE3" w14:textId="77777777" w:rsidR="003754E7" w:rsidRDefault="003754E7">
      <w:pPr>
        <w:rPr>
          <w:noProof/>
        </w:rPr>
      </w:pPr>
    </w:p>
    <w:p w14:paraId="33E9A2A2" w14:textId="77777777" w:rsidR="003754E7" w:rsidRDefault="00000000">
      <w:pPr>
        <w:spacing w:after="120" w:line="276" w:lineRule="auto"/>
        <w:rPr>
          <w:rFonts w:cs="Times New Roman"/>
          <w:b/>
          <w:bCs/>
          <w:noProof/>
        </w:rPr>
      </w:pPr>
      <w:r>
        <w:rPr>
          <w:rFonts w:cs="Times New Roman"/>
          <w:b/>
          <w:bCs/>
          <w:noProof/>
        </w:rPr>
        <w:br w:type="page"/>
      </w:r>
      <w:r>
        <w:rPr>
          <w:b/>
          <w:sz w:val="20"/>
        </w:rPr>
        <w:lastRenderedPageBreak/>
        <w:t>Figure S5. Tree-based comparator interpretation. Post hoc SHAP analyses were performed for tree-based comparator models after model locking. These analyses were used only to compare explanatory profiles with the A2 risk domains and did not influence feature selection, model selection, calibration, threshold derivation, or the primary conclusions.</w:t>
      </w:r>
    </w:p>
    <w:p w14:paraId="2510F539" w14:textId="77777777" w:rsidR="003754E7" w:rsidRDefault="00000000">
      <w:r>
        <w:rPr>
          <w:rFonts w:hint="eastAsia"/>
          <w:noProof/>
        </w:rPr>
        <w:drawing>
          <wp:inline distT="0" distB="0" distL="0" distR="0" wp14:anchorId="1EF4D464" wp14:editId="714AD7F7">
            <wp:extent cx="5274310" cy="2227580"/>
            <wp:effectExtent l="0" t="0" r="2540" b="1270"/>
            <wp:docPr id="818364401" name="图形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364401" name="图形 818364401"/>
                    <pic:cNvPicPr/>
                  </pic:nvPicPr>
                  <pic:blipFill>
                    <a:blip r:embed="rId15">
                      <a:extLst>
                        <a:ext uri="{96DAC541-7B7A-43D3-8B79-37D633B846F1}">
                          <asvg:svgBlip xmlns:asvg="http://schemas.microsoft.com/office/drawing/2016/SVG/main" r:embed="rId16"/>
                        </a:ext>
                      </a:extLst>
                    </a:blip>
                    <a:stretch>
                      <a:fillRect/>
                    </a:stretch>
                  </pic:blipFill>
                  <pic:spPr>
                    <a:xfrm>
                      <a:off x="0" y="0"/>
                      <a:ext cx="5274310" cy="2227580"/>
                    </a:xfrm>
                    <a:prstGeom prst="rect">
                      <a:avLst/>
                    </a:prstGeom>
                  </pic:spPr>
                </pic:pic>
              </a:graphicData>
            </a:graphic>
          </wp:inline>
        </w:drawing>
      </w:r>
    </w:p>
    <w:p w14:paraId="15C94812" w14:textId="77777777" w:rsidR="003754E7" w:rsidRDefault="00000000">
      <w:pPr>
        <w:rPr>
          <w:rFonts w:eastAsiaTheme="minorEastAsia"/>
        </w:rPr>
      </w:pPr>
      <w:r>
        <w:rPr>
          <w:rFonts w:hint="eastAsia"/>
          <w:noProof/>
        </w:rPr>
        <w:drawing>
          <wp:inline distT="0" distB="0" distL="0" distR="0" wp14:anchorId="4AEA3540" wp14:editId="3C4DBE45">
            <wp:extent cx="5274310" cy="1956435"/>
            <wp:effectExtent l="0" t="0" r="2540" b="5715"/>
            <wp:docPr id="751119615" name="图形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119615" name="图形 751119615"/>
                    <pic:cNvPicPr/>
                  </pic:nvPicPr>
                  <pic:blipFill>
                    <a:blip r:embed="rId17">
                      <a:extLst>
                        <a:ext uri="{96DAC541-7B7A-43D3-8B79-37D633B846F1}">
                          <asvg:svgBlip xmlns:asvg="http://schemas.microsoft.com/office/drawing/2016/SVG/main" r:embed="rId18"/>
                        </a:ext>
                      </a:extLst>
                    </a:blip>
                    <a:stretch>
                      <a:fillRect/>
                    </a:stretch>
                  </pic:blipFill>
                  <pic:spPr>
                    <a:xfrm>
                      <a:off x="0" y="0"/>
                      <a:ext cx="5274310" cy="1956435"/>
                    </a:xfrm>
                    <a:prstGeom prst="rect">
                      <a:avLst/>
                    </a:prstGeom>
                  </pic:spPr>
                </pic:pic>
              </a:graphicData>
            </a:graphic>
          </wp:inline>
        </w:drawing>
      </w:r>
    </w:p>
    <w:p w14:paraId="0638DCD5" w14:textId="4B033A61" w:rsidR="002A2E10" w:rsidRPr="002A2E10" w:rsidRDefault="002A2E10">
      <w:pPr>
        <w:rPr>
          <w:rFonts w:eastAsiaTheme="minorEastAsia"/>
        </w:rPr>
        <w:sectPr w:rsidR="002A2E10" w:rsidRPr="002A2E10">
          <w:pgSz w:w="11906" w:h="16838"/>
          <w:pgMar w:top="1440" w:right="1800" w:bottom="1440" w:left="1800" w:header="851" w:footer="992" w:gutter="0"/>
          <w:cols w:space="425"/>
          <w:docGrid w:type="lines" w:linePitch="312"/>
        </w:sectPr>
      </w:pPr>
    </w:p>
    <w:p w14:paraId="500BB54C" w14:textId="77777777" w:rsidR="002A2E10" w:rsidRPr="002A2E10" w:rsidRDefault="002A2E10" w:rsidP="002A2E10">
      <w:pPr>
        <w:spacing w:after="120" w:line="276" w:lineRule="auto"/>
        <w:rPr>
          <w:rFonts w:eastAsiaTheme="minorEastAsia" w:cs="Times New Roman"/>
          <w:b/>
          <w:bCs/>
        </w:rPr>
      </w:pPr>
    </w:p>
    <w:p w14:paraId="4E7C8A41" w14:textId="7C5944EB" w:rsidR="003754E7" w:rsidRDefault="00000000">
      <w:pPr>
        <w:spacing w:after="120" w:line="276" w:lineRule="auto"/>
        <w:rPr>
          <w:rFonts w:cs="Times New Roman"/>
          <w:b/>
          <w:bCs/>
        </w:rPr>
      </w:pPr>
      <w:r>
        <w:rPr>
          <w:b/>
          <w:sz w:val="20"/>
        </w:rPr>
        <w:t>Table S1. Baseline balance between the training and locked internal-validation cohorts</w:t>
      </w:r>
    </w:p>
    <w:tbl>
      <w:tblPr>
        <w:tblW w:w="5000" w:type="pct"/>
        <w:jc w:val="center"/>
        <w:tblBorders>
          <w:top w:val="single" w:sz="12" w:space="0" w:color="auto"/>
          <w:bottom w:val="single" w:sz="12" w:space="0" w:color="auto"/>
        </w:tblBorders>
        <w:tblLook w:val="04A0" w:firstRow="1" w:lastRow="0" w:firstColumn="1" w:lastColumn="0" w:noHBand="0" w:noVBand="1"/>
      </w:tblPr>
      <w:tblGrid>
        <w:gridCol w:w="3256"/>
        <w:gridCol w:w="2766"/>
        <w:gridCol w:w="2766"/>
        <w:gridCol w:w="3065"/>
        <w:gridCol w:w="1064"/>
        <w:gridCol w:w="1041"/>
      </w:tblGrid>
      <w:tr w:rsidR="003754E7" w:rsidRPr="002E72E6" w14:paraId="61097EBA" w14:textId="77777777">
        <w:trPr>
          <w:trHeight w:val="278"/>
          <w:jc w:val="center"/>
        </w:trPr>
        <w:tc>
          <w:tcPr>
            <w:tcW w:w="1166" w:type="pct"/>
            <w:tcBorders>
              <w:top w:val="single" w:sz="12" w:space="0" w:color="auto"/>
              <w:bottom w:val="single" w:sz="12" w:space="0" w:color="auto"/>
            </w:tcBorders>
            <w:noWrap/>
            <w:vAlign w:val="center"/>
            <w:hideMark/>
          </w:tcPr>
          <w:p w14:paraId="1AD0C645"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Characteristics</w:t>
            </w:r>
          </w:p>
        </w:tc>
        <w:tc>
          <w:tcPr>
            <w:tcW w:w="991" w:type="pct"/>
            <w:tcBorders>
              <w:top w:val="single" w:sz="12" w:space="0" w:color="auto"/>
              <w:bottom w:val="single" w:sz="12" w:space="0" w:color="auto"/>
            </w:tcBorders>
            <w:noWrap/>
            <w:vAlign w:val="center"/>
            <w:hideMark/>
          </w:tcPr>
          <w:p w14:paraId="5652F2B2"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All patients (n=1466)</w:t>
            </w:r>
          </w:p>
        </w:tc>
        <w:tc>
          <w:tcPr>
            <w:tcW w:w="991" w:type="pct"/>
            <w:tcBorders>
              <w:top w:val="single" w:sz="12" w:space="0" w:color="auto"/>
              <w:bottom w:val="single" w:sz="12" w:space="0" w:color="auto"/>
            </w:tcBorders>
            <w:noWrap/>
            <w:vAlign w:val="center"/>
            <w:hideMark/>
          </w:tcPr>
          <w:p w14:paraId="47358841"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Training (n=1026)</w:t>
            </w:r>
          </w:p>
        </w:tc>
        <w:tc>
          <w:tcPr>
            <w:tcW w:w="1098" w:type="pct"/>
            <w:tcBorders>
              <w:top w:val="single" w:sz="12" w:space="0" w:color="auto"/>
              <w:bottom w:val="single" w:sz="12" w:space="0" w:color="auto"/>
            </w:tcBorders>
            <w:noWrap/>
            <w:vAlign w:val="center"/>
            <w:hideMark/>
          </w:tcPr>
          <w:p w14:paraId="6BB90D89"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Internal validation (n=440)</w:t>
            </w:r>
          </w:p>
        </w:tc>
        <w:tc>
          <w:tcPr>
            <w:tcW w:w="381" w:type="pct"/>
            <w:tcBorders>
              <w:top w:val="single" w:sz="12" w:space="0" w:color="auto"/>
              <w:bottom w:val="single" w:sz="12" w:space="0" w:color="auto"/>
            </w:tcBorders>
            <w:noWrap/>
            <w:vAlign w:val="center"/>
            <w:hideMark/>
          </w:tcPr>
          <w:p w14:paraId="35493E80"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P value</w:t>
            </w:r>
          </w:p>
        </w:tc>
        <w:tc>
          <w:tcPr>
            <w:tcW w:w="373" w:type="pct"/>
            <w:tcBorders>
              <w:top w:val="single" w:sz="12" w:space="0" w:color="auto"/>
              <w:bottom w:val="single" w:sz="12" w:space="0" w:color="auto"/>
            </w:tcBorders>
            <w:noWrap/>
            <w:vAlign w:val="center"/>
            <w:hideMark/>
          </w:tcPr>
          <w:p w14:paraId="55EF868C"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ASMD</w:t>
            </w:r>
          </w:p>
        </w:tc>
      </w:tr>
      <w:tr w:rsidR="003754E7" w:rsidRPr="002E72E6" w14:paraId="394E562A" w14:textId="77777777">
        <w:trPr>
          <w:trHeight w:val="278"/>
          <w:jc w:val="center"/>
        </w:trPr>
        <w:tc>
          <w:tcPr>
            <w:tcW w:w="1166" w:type="pct"/>
            <w:tcBorders>
              <w:top w:val="single" w:sz="12" w:space="0" w:color="auto"/>
            </w:tcBorders>
            <w:noWrap/>
            <w:vAlign w:val="center"/>
            <w:hideMark/>
          </w:tcPr>
          <w:p w14:paraId="444F858E"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Age, years</w:t>
            </w:r>
          </w:p>
        </w:tc>
        <w:tc>
          <w:tcPr>
            <w:tcW w:w="991" w:type="pct"/>
            <w:tcBorders>
              <w:top w:val="single" w:sz="12" w:space="0" w:color="auto"/>
            </w:tcBorders>
            <w:noWrap/>
            <w:vAlign w:val="center"/>
            <w:hideMark/>
          </w:tcPr>
          <w:p w14:paraId="39C36636"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55.03 ± 10.42</w:t>
            </w:r>
          </w:p>
        </w:tc>
        <w:tc>
          <w:tcPr>
            <w:tcW w:w="991" w:type="pct"/>
            <w:tcBorders>
              <w:top w:val="single" w:sz="12" w:space="0" w:color="auto"/>
            </w:tcBorders>
            <w:noWrap/>
            <w:vAlign w:val="center"/>
            <w:hideMark/>
          </w:tcPr>
          <w:p w14:paraId="1835065A"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54.67 ± 10.41</w:t>
            </w:r>
          </w:p>
        </w:tc>
        <w:tc>
          <w:tcPr>
            <w:tcW w:w="1098" w:type="pct"/>
            <w:tcBorders>
              <w:top w:val="single" w:sz="12" w:space="0" w:color="auto"/>
            </w:tcBorders>
            <w:noWrap/>
            <w:vAlign w:val="center"/>
            <w:hideMark/>
          </w:tcPr>
          <w:p w14:paraId="45417147"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55.88 ± 10.41</w:t>
            </w:r>
          </w:p>
        </w:tc>
        <w:tc>
          <w:tcPr>
            <w:tcW w:w="381" w:type="pct"/>
            <w:tcBorders>
              <w:top w:val="single" w:sz="12" w:space="0" w:color="auto"/>
            </w:tcBorders>
            <w:noWrap/>
            <w:vAlign w:val="center"/>
            <w:hideMark/>
          </w:tcPr>
          <w:p w14:paraId="7AA38EAD"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0.027</w:t>
            </w:r>
          </w:p>
        </w:tc>
        <w:tc>
          <w:tcPr>
            <w:tcW w:w="373" w:type="pct"/>
            <w:tcBorders>
              <w:top w:val="single" w:sz="12" w:space="0" w:color="auto"/>
            </w:tcBorders>
            <w:noWrap/>
            <w:vAlign w:val="center"/>
            <w:hideMark/>
          </w:tcPr>
          <w:p w14:paraId="6FA5738A"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0.117</w:t>
            </w:r>
          </w:p>
        </w:tc>
      </w:tr>
      <w:tr w:rsidR="003754E7" w:rsidRPr="002E72E6" w14:paraId="3631179B" w14:textId="77777777">
        <w:trPr>
          <w:trHeight w:val="278"/>
          <w:jc w:val="center"/>
        </w:trPr>
        <w:tc>
          <w:tcPr>
            <w:tcW w:w="1166" w:type="pct"/>
            <w:noWrap/>
            <w:vAlign w:val="center"/>
            <w:hideMark/>
          </w:tcPr>
          <w:p w14:paraId="0D4C6BCB"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BMI, kg/m²</w:t>
            </w:r>
          </w:p>
        </w:tc>
        <w:tc>
          <w:tcPr>
            <w:tcW w:w="991" w:type="pct"/>
            <w:noWrap/>
            <w:vAlign w:val="center"/>
            <w:hideMark/>
          </w:tcPr>
          <w:p w14:paraId="47CFF8C0"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24.11 ± 1.86</w:t>
            </w:r>
          </w:p>
        </w:tc>
        <w:tc>
          <w:tcPr>
            <w:tcW w:w="991" w:type="pct"/>
            <w:noWrap/>
            <w:vAlign w:val="center"/>
            <w:hideMark/>
          </w:tcPr>
          <w:p w14:paraId="1086CBD3"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24.10 ± 1.90</w:t>
            </w:r>
          </w:p>
        </w:tc>
        <w:tc>
          <w:tcPr>
            <w:tcW w:w="1098" w:type="pct"/>
            <w:noWrap/>
            <w:vAlign w:val="center"/>
            <w:hideMark/>
          </w:tcPr>
          <w:p w14:paraId="1E460A9D"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24.14 ± 1.77</w:t>
            </w:r>
          </w:p>
        </w:tc>
        <w:tc>
          <w:tcPr>
            <w:tcW w:w="381" w:type="pct"/>
            <w:noWrap/>
            <w:vAlign w:val="center"/>
            <w:hideMark/>
          </w:tcPr>
          <w:p w14:paraId="0011DBEA"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0.978</w:t>
            </w:r>
          </w:p>
        </w:tc>
        <w:tc>
          <w:tcPr>
            <w:tcW w:w="373" w:type="pct"/>
            <w:noWrap/>
            <w:vAlign w:val="center"/>
            <w:hideMark/>
          </w:tcPr>
          <w:p w14:paraId="482E604C"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0.024</w:t>
            </w:r>
          </w:p>
        </w:tc>
      </w:tr>
      <w:tr w:rsidR="003754E7" w:rsidRPr="002E72E6" w14:paraId="3A880106" w14:textId="77777777">
        <w:trPr>
          <w:trHeight w:val="278"/>
          <w:jc w:val="center"/>
        </w:trPr>
        <w:tc>
          <w:tcPr>
            <w:tcW w:w="1166" w:type="pct"/>
            <w:noWrap/>
            <w:vAlign w:val="center"/>
            <w:hideMark/>
          </w:tcPr>
          <w:p w14:paraId="14636E2D"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Diabetes duration, years</w:t>
            </w:r>
          </w:p>
        </w:tc>
        <w:tc>
          <w:tcPr>
            <w:tcW w:w="991" w:type="pct"/>
            <w:noWrap/>
            <w:vAlign w:val="center"/>
            <w:hideMark/>
          </w:tcPr>
          <w:p w14:paraId="45867828"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5.00 (1.00–10.00)</w:t>
            </w:r>
          </w:p>
        </w:tc>
        <w:tc>
          <w:tcPr>
            <w:tcW w:w="991" w:type="pct"/>
            <w:noWrap/>
            <w:vAlign w:val="center"/>
            <w:hideMark/>
          </w:tcPr>
          <w:p w14:paraId="52BC7F21"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5.00 (1.00–10.00)</w:t>
            </w:r>
          </w:p>
        </w:tc>
        <w:tc>
          <w:tcPr>
            <w:tcW w:w="1098" w:type="pct"/>
            <w:noWrap/>
            <w:vAlign w:val="center"/>
            <w:hideMark/>
          </w:tcPr>
          <w:p w14:paraId="246604B5"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6.00 (1.00–11.00)</w:t>
            </w:r>
          </w:p>
        </w:tc>
        <w:tc>
          <w:tcPr>
            <w:tcW w:w="381" w:type="pct"/>
            <w:noWrap/>
            <w:vAlign w:val="center"/>
            <w:hideMark/>
          </w:tcPr>
          <w:p w14:paraId="78CF66EC"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0.391</w:t>
            </w:r>
          </w:p>
        </w:tc>
        <w:tc>
          <w:tcPr>
            <w:tcW w:w="373" w:type="pct"/>
            <w:noWrap/>
            <w:vAlign w:val="center"/>
            <w:hideMark/>
          </w:tcPr>
          <w:p w14:paraId="47AC5D67"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0.072</w:t>
            </w:r>
          </w:p>
        </w:tc>
      </w:tr>
      <w:tr w:rsidR="003754E7" w:rsidRPr="002E72E6" w14:paraId="55ED1865" w14:textId="77777777">
        <w:trPr>
          <w:trHeight w:val="278"/>
          <w:jc w:val="center"/>
        </w:trPr>
        <w:tc>
          <w:tcPr>
            <w:tcW w:w="1166" w:type="pct"/>
            <w:noWrap/>
            <w:vAlign w:val="center"/>
            <w:hideMark/>
          </w:tcPr>
          <w:p w14:paraId="0E9C1D66"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HbA1c, %</w:t>
            </w:r>
          </w:p>
        </w:tc>
        <w:tc>
          <w:tcPr>
            <w:tcW w:w="991" w:type="pct"/>
            <w:noWrap/>
            <w:vAlign w:val="center"/>
            <w:hideMark/>
          </w:tcPr>
          <w:p w14:paraId="162079D8"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8.46 (7.01–10.10)</w:t>
            </w:r>
          </w:p>
        </w:tc>
        <w:tc>
          <w:tcPr>
            <w:tcW w:w="991" w:type="pct"/>
            <w:noWrap/>
            <w:vAlign w:val="center"/>
            <w:hideMark/>
          </w:tcPr>
          <w:p w14:paraId="76EF1840"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8.50 (7.00–10.10)</w:t>
            </w:r>
          </w:p>
        </w:tc>
        <w:tc>
          <w:tcPr>
            <w:tcW w:w="1098" w:type="pct"/>
            <w:noWrap/>
            <w:vAlign w:val="center"/>
            <w:hideMark/>
          </w:tcPr>
          <w:p w14:paraId="4D8245B6"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8.40 (7.10–10.00)</w:t>
            </w:r>
          </w:p>
        </w:tc>
        <w:tc>
          <w:tcPr>
            <w:tcW w:w="381" w:type="pct"/>
            <w:noWrap/>
            <w:vAlign w:val="center"/>
            <w:hideMark/>
          </w:tcPr>
          <w:p w14:paraId="19B937B4"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0.889</w:t>
            </w:r>
          </w:p>
        </w:tc>
        <w:tc>
          <w:tcPr>
            <w:tcW w:w="373" w:type="pct"/>
            <w:noWrap/>
            <w:vAlign w:val="center"/>
            <w:hideMark/>
          </w:tcPr>
          <w:p w14:paraId="719AAD09"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0.018</w:t>
            </w:r>
          </w:p>
        </w:tc>
      </w:tr>
      <w:tr w:rsidR="003754E7" w:rsidRPr="002E72E6" w14:paraId="283E573F" w14:textId="77777777">
        <w:trPr>
          <w:trHeight w:val="278"/>
          <w:jc w:val="center"/>
        </w:trPr>
        <w:tc>
          <w:tcPr>
            <w:tcW w:w="1166" w:type="pct"/>
            <w:noWrap/>
            <w:vAlign w:val="center"/>
            <w:hideMark/>
          </w:tcPr>
          <w:p w14:paraId="03CDCAB7"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SBP, mmHg</w:t>
            </w:r>
          </w:p>
        </w:tc>
        <w:tc>
          <w:tcPr>
            <w:tcW w:w="991" w:type="pct"/>
            <w:noWrap/>
            <w:vAlign w:val="center"/>
            <w:hideMark/>
          </w:tcPr>
          <w:p w14:paraId="08E670CD"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127.00 (117.00–139.00)</w:t>
            </w:r>
          </w:p>
        </w:tc>
        <w:tc>
          <w:tcPr>
            <w:tcW w:w="991" w:type="pct"/>
            <w:noWrap/>
            <w:vAlign w:val="center"/>
            <w:hideMark/>
          </w:tcPr>
          <w:p w14:paraId="0B82234B"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127.00 (117.00–138.00)</w:t>
            </w:r>
          </w:p>
        </w:tc>
        <w:tc>
          <w:tcPr>
            <w:tcW w:w="1098" w:type="pct"/>
            <w:noWrap/>
            <w:vAlign w:val="center"/>
            <w:hideMark/>
          </w:tcPr>
          <w:p w14:paraId="1A90BE47"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127.50 (118.00–140.00)</w:t>
            </w:r>
          </w:p>
        </w:tc>
        <w:tc>
          <w:tcPr>
            <w:tcW w:w="381" w:type="pct"/>
            <w:noWrap/>
            <w:vAlign w:val="center"/>
            <w:hideMark/>
          </w:tcPr>
          <w:p w14:paraId="3DE06EF4"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0.371</w:t>
            </w:r>
          </w:p>
        </w:tc>
        <w:tc>
          <w:tcPr>
            <w:tcW w:w="373" w:type="pct"/>
            <w:noWrap/>
            <w:vAlign w:val="center"/>
            <w:hideMark/>
          </w:tcPr>
          <w:p w14:paraId="660D5337"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0.008</w:t>
            </w:r>
          </w:p>
        </w:tc>
      </w:tr>
      <w:tr w:rsidR="003754E7" w:rsidRPr="002E72E6" w14:paraId="04052EF0" w14:textId="77777777">
        <w:trPr>
          <w:trHeight w:val="278"/>
          <w:jc w:val="center"/>
        </w:trPr>
        <w:tc>
          <w:tcPr>
            <w:tcW w:w="1166" w:type="pct"/>
            <w:noWrap/>
            <w:vAlign w:val="center"/>
            <w:hideMark/>
          </w:tcPr>
          <w:p w14:paraId="7AA5E5CC"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DBP, mmHg</w:t>
            </w:r>
          </w:p>
        </w:tc>
        <w:tc>
          <w:tcPr>
            <w:tcW w:w="991" w:type="pct"/>
            <w:noWrap/>
            <w:vAlign w:val="center"/>
            <w:hideMark/>
          </w:tcPr>
          <w:p w14:paraId="496DC21D"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83.74 ± 10.50</w:t>
            </w:r>
          </w:p>
        </w:tc>
        <w:tc>
          <w:tcPr>
            <w:tcW w:w="991" w:type="pct"/>
            <w:noWrap/>
            <w:vAlign w:val="center"/>
            <w:hideMark/>
          </w:tcPr>
          <w:p w14:paraId="12BCA7E2"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83.73 ± 10.44</w:t>
            </w:r>
          </w:p>
        </w:tc>
        <w:tc>
          <w:tcPr>
            <w:tcW w:w="1098" w:type="pct"/>
            <w:noWrap/>
            <w:vAlign w:val="center"/>
            <w:hideMark/>
          </w:tcPr>
          <w:p w14:paraId="6A81384E"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83.77 ± 10.67</w:t>
            </w:r>
          </w:p>
        </w:tc>
        <w:tc>
          <w:tcPr>
            <w:tcW w:w="381" w:type="pct"/>
            <w:noWrap/>
            <w:vAlign w:val="center"/>
            <w:hideMark/>
          </w:tcPr>
          <w:p w14:paraId="7A59F2CE"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0.817</w:t>
            </w:r>
          </w:p>
        </w:tc>
        <w:tc>
          <w:tcPr>
            <w:tcW w:w="373" w:type="pct"/>
            <w:noWrap/>
            <w:vAlign w:val="center"/>
            <w:hideMark/>
          </w:tcPr>
          <w:p w14:paraId="67C4CD4F"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0.004</w:t>
            </w:r>
          </w:p>
        </w:tc>
      </w:tr>
      <w:tr w:rsidR="003754E7" w:rsidRPr="002E72E6" w14:paraId="60CDDC79" w14:textId="77777777">
        <w:trPr>
          <w:trHeight w:val="278"/>
          <w:jc w:val="center"/>
        </w:trPr>
        <w:tc>
          <w:tcPr>
            <w:tcW w:w="1166" w:type="pct"/>
            <w:noWrap/>
            <w:vAlign w:val="center"/>
            <w:hideMark/>
          </w:tcPr>
          <w:p w14:paraId="55E65B7E"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Pulse pressure, mmHg</w:t>
            </w:r>
          </w:p>
        </w:tc>
        <w:tc>
          <w:tcPr>
            <w:tcW w:w="991" w:type="pct"/>
            <w:noWrap/>
            <w:vAlign w:val="center"/>
            <w:hideMark/>
          </w:tcPr>
          <w:p w14:paraId="0150D45B"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42.00 (35.00–52.00)</w:t>
            </w:r>
          </w:p>
        </w:tc>
        <w:tc>
          <w:tcPr>
            <w:tcW w:w="991" w:type="pct"/>
            <w:noWrap/>
            <w:vAlign w:val="center"/>
            <w:hideMark/>
          </w:tcPr>
          <w:p w14:paraId="14EF69E6"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42.00 (35.00–52.00)</w:t>
            </w:r>
          </w:p>
        </w:tc>
        <w:tc>
          <w:tcPr>
            <w:tcW w:w="1098" w:type="pct"/>
            <w:noWrap/>
            <w:vAlign w:val="center"/>
            <w:hideMark/>
          </w:tcPr>
          <w:p w14:paraId="3FBE50EE"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43.00 (35.00–53.00)</w:t>
            </w:r>
          </w:p>
        </w:tc>
        <w:tc>
          <w:tcPr>
            <w:tcW w:w="381" w:type="pct"/>
            <w:noWrap/>
            <w:vAlign w:val="center"/>
            <w:hideMark/>
          </w:tcPr>
          <w:p w14:paraId="03339E88"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0.377</w:t>
            </w:r>
          </w:p>
        </w:tc>
        <w:tc>
          <w:tcPr>
            <w:tcW w:w="373" w:type="pct"/>
            <w:noWrap/>
            <w:vAlign w:val="center"/>
            <w:hideMark/>
          </w:tcPr>
          <w:p w14:paraId="6E557DF4"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0.007</w:t>
            </w:r>
          </w:p>
        </w:tc>
      </w:tr>
      <w:tr w:rsidR="003754E7" w:rsidRPr="002E72E6" w14:paraId="08D0F9B1" w14:textId="77777777">
        <w:trPr>
          <w:trHeight w:val="278"/>
          <w:jc w:val="center"/>
        </w:trPr>
        <w:tc>
          <w:tcPr>
            <w:tcW w:w="1166" w:type="pct"/>
            <w:noWrap/>
            <w:vAlign w:val="center"/>
            <w:hideMark/>
          </w:tcPr>
          <w:p w14:paraId="548FEED7"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FBG, mmol/L</w:t>
            </w:r>
          </w:p>
        </w:tc>
        <w:tc>
          <w:tcPr>
            <w:tcW w:w="991" w:type="pct"/>
            <w:noWrap/>
            <w:vAlign w:val="center"/>
            <w:hideMark/>
          </w:tcPr>
          <w:p w14:paraId="30CA82A0"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10.90 (8.68–13.50)</w:t>
            </w:r>
          </w:p>
        </w:tc>
        <w:tc>
          <w:tcPr>
            <w:tcW w:w="991" w:type="pct"/>
            <w:noWrap/>
            <w:vAlign w:val="center"/>
            <w:hideMark/>
          </w:tcPr>
          <w:p w14:paraId="640209C4"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10.90 (8.60–13.59)</w:t>
            </w:r>
          </w:p>
        </w:tc>
        <w:tc>
          <w:tcPr>
            <w:tcW w:w="1098" w:type="pct"/>
            <w:noWrap/>
            <w:vAlign w:val="center"/>
            <w:hideMark/>
          </w:tcPr>
          <w:p w14:paraId="3D3D95A5"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10.71 (8.80–13.36)</w:t>
            </w:r>
          </w:p>
        </w:tc>
        <w:tc>
          <w:tcPr>
            <w:tcW w:w="381" w:type="pct"/>
            <w:noWrap/>
            <w:vAlign w:val="center"/>
            <w:hideMark/>
          </w:tcPr>
          <w:p w14:paraId="7EA2B4ED"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0.8</w:t>
            </w:r>
          </w:p>
        </w:tc>
        <w:tc>
          <w:tcPr>
            <w:tcW w:w="373" w:type="pct"/>
            <w:noWrap/>
            <w:vAlign w:val="center"/>
            <w:hideMark/>
          </w:tcPr>
          <w:p w14:paraId="4303EE12"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0.017</w:t>
            </w:r>
          </w:p>
        </w:tc>
      </w:tr>
      <w:tr w:rsidR="003754E7" w:rsidRPr="002E72E6" w14:paraId="493CB319" w14:textId="77777777">
        <w:trPr>
          <w:trHeight w:val="278"/>
          <w:jc w:val="center"/>
        </w:trPr>
        <w:tc>
          <w:tcPr>
            <w:tcW w:w="1166" w:type="pct"/>
            <w:noWrap/>
            <w:vAlign w:val="center"/>
            <w:hideMark/>
          </w:tcPr>
          <w:p w14:paraId="5407A3E9"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TC, mmol/L</w:t>
            </w:r>
          </w:p>
        </w:tc>
        <w:tc>
          <w:tcPr>
            <w:tcW w:w="991" w:type="pct"/>
            <w:noWrap/>
            <w:vAlign w:val="center"/>
            <w:hideMark/>
          </w:tcPr>
          <w:p w14:paraId="44280CB8"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4.53 (3.83–5.26)</w:t>
            </w:r>
          </w:p>
        </w:tc>
        <w:tc>
          <w:tcPr>
            <w:tcW w:w="991" w:type="pct"/>
            <w:noWrap/>
            <w:vAlign w:val="center"/>
            <w:hideMark/>
          </w:tcPr>
          <w:p w14:paraId="4F7CB7F9"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4.50 (3.78–5.24)</w:t>
            </w:r>
          </w:p>
        </w:tc>
        <w:tc>
          <w:tcPr>
            <w:tcW w:w="1098" w:type="pct"/>
            <w:noWrap/>
            <w:vAlign w:val="center"/>
            <w:hideMark/>
          </w:tcPr>
          <w:p w14:paraId="7EAAB015"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4.60 (4.01–5.28)</w:t>
            </w:r>
          </w:p>
        </w:tc>
        <w:tc>
          <w:tcPr>
            <w:tcW w:w="381" w:type="pct"/>
            <w:noWrap/>
            <w:vAlign w:val="center"/>
            <w:hideMark/>
          </w:tcPr>
          <w:p w14:paraId="753213A8"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0.062</w:t>
            </w:r>
          </w:p>
        </w:tc>
        <w:tc>
          <w:tcPr>
            <w:tcW w:w="373" w:type="pct"/>
            <w:noWrap/>
            <w:vAlign w:val="center"/>
            <w:hideMark/>
          </w:tcPr>
          <w:p w14:paraId="1D2901F4"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0.069</w:t>
            </w:r>
          </w:p>
        </w:tc>
      </w:tr>
      <w:tr w:rsidR="003754E7" w:rsidRPr="002E72E6" w14:paraId="3B9A2E4E" w14:textId="77777777">
        <w:trPr>
          <w:trHeight w:val="278"/>
          <w:jc w:val="center"/>
        </w:trPr>
        <w:tc>
          <w:tcPr>
            <w:tcW w:w="1166" w:type="pct"/>
            <w:noWrap/>
            <w:vAlign w:val="center"/>
            <w:hideMark/>
          </w:tcPr>
          <w:p w14:paraId="38AFAE88"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TG, mmol/L</w:t>
            </w:r>
          </w:p>
        </w:tc>
        <w:tc>
          <w:tcPr>
            <w:tcW w:w="991" w:type="pct"/>
            <w:noWrap/>
            <w:vAlign w:val="center"/>
            <w:hideMark/>
          </w:tcPr>
          <w:p w14:paraId="46C77930"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1.85 (1.28–2.83)</w:t>
            </w:r>
          </w:p>
        </w:tc>
        <w:tc>
          <w:tcPr>
            <w:tcW w:w="991" w:type="pct"/>
            <w:noWrap/>
            <w:vAlign w:val="center"/>
            <w:hideMark/>
          </w:tcPr>
          <w:p w14:paraId="6D8101D9"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1.84 (1.27–2.83)</w:t>
            </w:r>
          </w:p>
        </w:tc>
        <w:tc>
          <w:tcPr>
            <w:tcW w:w="1098" w:type="pct"/>
            <w:noWrap/>
            <w:vAlign w:val="center"/>
            <w:hideMark/>
          </w:tcPr>
          <w:p w14:paraId="0930D2C1"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1.87 (1.30–2.83)</w:t>
            </w:r>
          </w:p>
        </w:tc>
        <w:tc>
          <w:tcPr>
            <w:tcW w:w="381" w:type="pct"/>
            <w:noWrap/>
            <w:vAlign w:val="center"/>
            <w:hideMark/>
          </w:tcPr>
          <w:p w14:paraId="3111DF66"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0.693</w:t>
            </w:r>
          </w:p>
        </w:tc>
        <w:tc>
          <w:tcPr>
            <w:tcW w:w="373" w:type="pct"/>
            <w:noWrap/>
            <w:vAlign w:val="center"/>
            <w:hideMark/>
          </w:tcPr>
          <w:p w14:paraId="15B4291E"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0.013</w:t>
            </w:r>
          </w:p>
        </w:tc>
      </w:tr>
      <w:tr w:rsidR="003754E7" w:rsidRPr="002E72E6" w14:paraId="13876AC1" w14:textId="77777777">
        <w:trPr>
          <w:trHeight w:val="278"/>
          <w:jc w:val="center"/>
        </w:trPr>
        <w:tc>
          <w:tcPr>
            <w:tcW w:w="1166" w:type="pct"/>
            <w:noWrap/>
            <w:vAlign w:val="center"/>
            <w:hideMark/>
          </w:tcPr>
          <w:p w14:paraId="24EF27FA"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HDL-C, mmol/L</w:t>
            </w:r>
          </w:p>
        </w:tc>
        <w:tc>
          <w:tcPr>
            <w:tcW w:w="991" w:type="pct"/>
            <w:noWrap/>
            <w:vAlign w:val="center"/>
            <w:hideMark/>
          </w:tcPr>
          <w:p w14:paraId="05DD59CC"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0.94 ± 0.19</w:t>
            </w:r>
          </w:p>
        </w:tc>
        <w:tc>
          <w:tcPr>
            <w:tcW w:w="991" w:type="pct"/>
            <w:noWrap/>
            <w:vAlign w:val="center"/>
            <w:hideMark/>
          </w:tcPr>
          <w:p w14:paraId="17CA8E86"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0.94 ± 0.19</w:t>
            </w:r>
          </w:p>
        </w:tc>
        <w:tc>
          <w:tcPr>
            <w:tcW w:w="1098" w:type="pct"/>
            <w:noWrap/>
            <w:vAlign w:val="center"/>
            <w:hideMark/>
          </w:tcPr>
          <w:p w14:paraId="50CA72FC"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0.96 ± 0.20</w:t>
            </w:r>
          </w:p>
        </w:tc>
        <w:tc>
          <w:tcPr>
            <w:tcW w:w="381" w:type="pct"/>
            <w:noWrap/>
            <w:vAlign w:val="center"/>
            <w:hideMark/>
          </w:tcPr>
          <w:p w14:paraId="01AA1241"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0.005</w:t>
            </w:r>
          </w:p>
        </w:tc>
        <w:tc>
          <w:tcPr>
            <w:tcW w:w="373" w:type="pct"/>
            <w:noWrap/>
            <w:vAlign w:val="center"/>
            <w:hideMark/>
          </w:tcPr>
          <w:p w14:paraId="748AFFE2"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0.132</w:t>
            </w:r>
          </w:p>
        </w:tc>
      </w:tr>
      <w:tr w:rsidR="003754E7" w:rsidRPr="002E72E6" w14:paraId="330220BD" w14:textId="77777777">
        <w:trPr>
          <w:trHeight w:val="278"/>
          <w:jc w:val="center"/>
        </w:trPr>
        <w:tc>
          <w:tcPr>
            <w:tcW w:w="1166" w:type="pct"/>
            <w:noWrap/>
            <w:vAlign w:val="center"/>
            <w:hideMark/>
          </w:tcPr>
          <w:p w14:paraId="4D173179"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LDL-C, mmol/L</w:t>
            </w:r>
          </w:p>
        </w:tc>
        <w:tc>
          <w:tcPr>
            <w:tcW w:w="991" w:type="pct"/>
            <w:noWrap/>
            <w:vAlign w:val="center"/>
            <w:hideMark/>
          </w:tcPr>
          <w:p w14:paraId="0DD1D41D"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2.50 ± 0.79</w:t>
            </w:r>
          </w:p>
        </w:tc>
        <w:tc>
          <w:tcPr>
            <w:tcW w:w="991" w:type="pct"/>
            <w:noWrap/>
            <w:vAlign w:val="center"/>
            <w:hideMark/>
          </w:tcPr>
          <w:p w14:paraId="45C31841"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2.48 ± 0.79</w:t>
            </w:r>
          </w:p>
        </w:tc>
        <w:tc>
          <w:tcPr>
            <w:tcW w:w="1098" w:type="pct"/>
            <w:noWrap/>
            <w:vAlign w:val="center"/>
            <w:hideMark/>
          </w:tcPr>
          <w:p w14:paraId="68864689"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2.54 ± 0.79</w:t>
            </w:r>
          </w:p>
        </w:tc>
        <w:tc>
          <w:tcPr>
            <w:tcW w:w="381" w:type="pct"/>
            <w:noWrap/>
            <w:vAlign w:val="center"/>
            <w:hideMark/>
          </w:tcPr>
          <w:p w14:paraId="024CD635"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0.136</w:t>
            </w:r>
          </w:p>
        </w:tc>
        <w:tc>
          <w:tcPr>
            <w:tcW w:w="373" w:type="pct"/>
            <w:noWrap/>
            <w:vAlign w:val="center"/>
            <w:hideMark/>
          </w:tcPr>
          <w:p w14:paraId="58C259F6"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0.074</w:t>
            </w:r>
          </w:p>
        </w:tc>
      </w:tr>
      <w:tr w:rsidR="003754E7" w:rsidRPr="002E72E6" w14:paraId="404ABBD7" w14:textId="77777777">
        <w:trPr>
          <w:trHeight w:val="278"/>
          <w:jc w:val="center"/>
        </w:trPr>
        <w:tc>
          <w:tcPr>
            <w:tcW w:w="1166" w:type="pct"/>
            <w:noWrap/>
            <w:vAlign w:val="center"/>
            <w:hideMark/>
          </w:tcPr>
          <w:p w14:paraId="73AED27E"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TyG index</w:t>
            </w:r>
          </w:p>
        </w:tc>
        <w:tc>
          <w:tcPr>
            <w:tcW w:w="991" w:type="pct"/>
            <w:noWrap/>
            <w:vAlign w:val="center"/>
            <w:hideMark/>
          </w:tcPr>
          <w:p w14:paraId="14CE11D4"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9.77 ± 0.76</w:t>
            </w:r>
          </w:p>
        </w:tc>
        <w:tc>
          <w:tcPr>
            <w:tcW w:w="991" w:type="pct"/>
            <w:noWrap/>
            <w:vAlign w:val="center"/>
            <w:hideMark/>
          </w:tcPr>
          <w:p w14:paraId="408EB4C7"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9.78 ± 0.76</w:t>
            </w:r>
          </w:p>
        </w:tc>
        <w:tc>
          <w:tcPr>
            <w:tcW w:w="1098" w:type="pct"/>
            <w:noWrap/>
            <w:vAlign w:val="center"/>
            <w:hideMark/>
          </w:tcPr>
          <w:p w14:paraId="3DBA0A10"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9.77 ± 0.78</w:t>
            </w:r>
          </w:p>
        </w:tc>
        <w:tc>
          <w:tcPr>
            <w:tcW w:w="381" w:type="pct"/>
            <w:noWrap/>
            <w:vAlign w:val="center"/>
            <w:hideMark/>
          </w:tcPr>
          <w:p w14:paraId="2520E480"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0.912</w:t>
            </w:r>
          </w:p>
        </w:tc>
        <w:tc>
          <w:tcPr>
            <w:tcW w:w="373" w:type="pct"/>
            <w:noWrap/>
            <w:vAlign w:val="center"/>
            <w:hideMark/>
          </w:tcPr>
          <w:p w14:paraId="79EAD06C"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0.005</w:t>
            </w:r>
          </w:p>
        </w:tc>
      </w:tr>
      <w:tr w:rsidR="003754E7" w:rsidRPr="002E72E6" w14:paraId="4149C570" w14:textId="77777777">
        <w:trPr>
          <w:trHeight w:val="278"/>
          <w:jc w:val="center"/>
        </w:trPr>
        <w:tc>
          <w:tcPr>
            <w:tcW w:w="1166" w:type="pct"/>
            <w:noWrap/>
            <w:vAlign w:val="center"/>
            <w:hideMark/>
          </w:tcPr>
          <w:p w14:paraId="0E1503A5"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Atherogenic index of plasma</w:t>
            </w:r>
          </w:p>
        </w:tc>
        <w:tc>
          <w:tcPr>
            <w:tcW w:w="991" w:type="pct"/>
            <w:noWrap/>
            <w:vAlign w:val="center"/>
            <w:hideMark/>
          </w:tcPr>
          <w:p w14:paraId="573990EE"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0.34 ± 0.32</w:t>
            </w:r>
          </w:p>
        </w:tc>
        <w:tc>
          <w:tcPr>
            <w:tcW w:w="991" w:type="pct"/>
            <w:noWrap/>
            <w:vAlign w:val="center"/>
            <w:hideMark/>
          </w:tcPr>
          <w:p w14:paraId="5679D8F2"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0.34 ± 0.32</w:t>
            </w:r>
          </w:p>
        </w:tc>
        <w:tc>
          <w:tcPr>
            <w:tcW w:w="1098" w:type="pct"/>
            <w:noWrap/>
            <w:vAlign w:val="center"/>
            <w:hideMark/>
          </w:tcPr>
          <w:p w14:paraId="1B8497A1"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0.33 ± 0.32</w:t>
            </w:r>
          </w:p>
        </w:tc>
        <w:tc>
          <w:tcPr>
            <w:tcW w:w="381" w:type="pct"/>
            <w:noWrap/>
            <w:vAlign w:val="center"/>
            <w:hideMark/>
          </w:tcPr>
          <w:p w14:paraId="48B9BB8D"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0.596</w:t>
            </w:r>
          </w:p>
        </w:tc>
        <w:tc>
          <w:tcPr>
            <w:tcW w:w="373" w:type="pct"/>
            <w:noWrap/>
            <w:vAlign w:val="center"/>
            <w:hideMark/>
          </w:tcPr>
          <w:p w14:paraId="185CF5AE"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0.041</w:t>
            </w:r>
          </w:p>
        </w:tc>
      </w:tr>
      <w:tr w:rsidR="003754E7" w:rsidRPr="002E72E6" w14:paraId="35C69B3A" w14:textId="77777777">
        <w:trPr>
          <w:trHeight w:val="278"/>
          <w:jc w:val="center"/>
        </w:trPr>
        <w:tc>
          <w:tcPr>
            <w:tcW w:w="1166" w:type="pct"/>
            <w:noWrap/>
            <w:vAlign w:val="center"/>
            <w:hideMark/>
          </w:tcPr>
          <w:p w14:paraId="4628407D"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TC/HDL-C ratio</w:t>
            </w:r>
          </w:p>
        </w:tc>
        <w:tc>
          <w:tcPr>
            <w:tcW w:w="991" w:type="pct"/>
            <w:noWrap/>
            <w:vAlign w:val="center"/>
            <w:hideMark/>
          </w:tcPr>
          <w:p w14:paraId="113EDD58"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4.86 (4.12–5.75)</w:t>
            </w:r>
          </w:p>
        </w:tc>
        <w:tc>
          <w:tcPr>
            <w:tcW w:w="991" w:type="pct"/>
            <w:noWrap/>
            <w:vAlign w:val="center"/>
            <w:hideMark/>
          </w:tcPr>
          <w:p w14:paraId="33BE3BF5"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4.89 (4.11–5.79)</w:t>
            </w:r>
          </w:p>
        </w:tc>
        <w:tc>
          <w:tcPr>
            <w:tcW w:w="1098" w:type="pct"/>
            <w:noWrap/>
            <w:vAlign w:val="center"/>
            <w:hideMark/>
          </w:tcPr>
          <w:p w14:paraId="240EE851"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4.85 (4.15–5.65)</w:t>
            </w:r>
          </w:p>
        </w:tc>
        <w:tc>
          <w:tcPr>
            <w:tcW w:w="381" w:type="pct"/>
            <w:noWrap/>
            <w:vAlign w:val="center"/>
            <w:hideMark/>
          </w:tcPr>
          <w:p w14:paraId="6AF33BBF"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0.702</w:t>
            </w:r>
          </w:p>
        </w:tc>
        <w:tc>
          <w:tcPr>
            <w:tcW w:w="373" w:type="pct"/>
            <w:noWrap/>
            <w:vAlign w:val="center"/>
            <w:hideMark/>
          </w:tcPr>
          <w:p w14:paraId="104803CD"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0.019</w:t>
            </w:r>
          </w:p>
        </w:tc>
      </w:tr>
      <w:tr w:rsidR="003754E7" w:rsidRPr="002E72E6" w14:paraId="583F2D50" w14:textId="77777777">
        <w:trPr>
          <w:trHeight w:val="278"/>
          <w:jc w:val="center"/>
        </w:trPr>
        <w:tc>
          <w:tcPr>
            <w:tcW w:w="1166" w:type="pct"/>
            <w:noWrap/>
            <w:vAlign w:val="center"/>
            <w:hideMark/>
          </w:tcPr>
          <w:p w14:paraId="1F3DCC0D"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ALT, IU/L</w:t>
            </w:r>
          </w:p>
        </w:tc>
        <w:tc>
          <w:tcPr>
            <w:tcW w:w="991" w:type="pct"/>
            <w:noWrap/>
            <w:vAlign w:val="center"/>
            <w:hideMark/>
          </w:tcPr>
          <w:p w14:paraId="20C9C93E"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25.10 (18.12–36.65)</w:t>
            </w:r>
          </w:p>
        </w:tc>
        <w:tc>
          <w:tcPr>
            <w:tcW w:w="991" w:type="pct"/>
            <w:noWrap/>
            <w:vAlign w:val="center"/>
            <w:hideMark/>
          </w:tcPr>
          <w:p w14:paraId="783A240A"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25.70 (18.50–36.80)</w:t>
            </w:r>
          </w:p>
        </w:tc>
        <w:tc>
          <w:tcPr>
            <w:tcW w:w="1098" w:type="pct"/>
            <w:noWrap/>
            <w:vAlign w:val="center"/>
            <w:hideMark/>
          </w:tcPr>
          <w:p w14:paraId="69858FA3"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24.01 (17.28–35.59)</w:t>
            </w:r>
          </w:p>
        </w:tc>
        <w:tc>
          <w:tcPr>
            <w:tcW w:w="381" w:type="pct"/>
            <w:noWrap/>
            <w:vAlign w:val="center"/>
            <w:hideMark/>
          </w:tcPr>
          <w:p w14:paraId="43E451BB"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0.066</w:t>
            </w:r>
          </w:p>
        </w:tc>
        <w:tc>
          <w:tcPr>
            <w:tcW w:w="373" w:type="pct"/>
            <w:noWrap/>
            <w:vAlign w:val="center"/>
            <w:hideMark/>
          </w:tcPr>
          <w:p w14:paraId="292053E4"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0.061</w:t>
            </w:r>
          </w:p>
        </w:tc>
      </w:tr>
      <w:tr w:rsidR="003754E7" w:rsidRPr="002E72E6" w14:paraId="417163BE" w14:textId="77777777">
        <w:trPr>
          <w:trHeight w:val="278"/>
          <w:jc w:val="center"/>
        </w:trPr>
        <w:tc>
          <w:tcPr>
            <w:tcW w:w="1166" w:type="pct"/>
            <w:noWrap/>
            <w:vAlign w:val="center"/>
            <w:hideMark/>
          </w:tcPr>
          <w:p w14:paraId="0ABA4DF4"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AST, IU/L</w:t>
            </w:r>
          </w:p>
        </w:tc>
        <w:tc>
          <w:tcPr>
            <w:tcW w:w="991" w:type="pct"/>
            <w:noWrap/>
            <w:vAlign w:val="center"/>
            <w:hideMark/>
          </w:tcPr>
          <w:p w14:paraId="284D2EBB"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20.85 (16.94–26.30)</w:t>
            </w:r>
          </w:p>
        </w:tc>
        <w:tc>
          <w:tcPr>
            <w:tcW w:w="991" w:type="pct"/>
            <w:noWrap/>
            <w:vAlign w:val="center"/>
            <w:hideMark/>
          </w:tcPr>
          <w:p w14:paraId="34069267"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20.88 (16.87–26.74)</w:t>
            </w:r>
          </w:p>
        </w:tc>
        <w:tc>
          <w:tcPr>
            <w:tcW w:w="1098" w:type="pct"/>
            <w:noWrap/>
            <w:vAlign w:val="center"/>
            <w:hideMark/>
          </w:tcPr>
          <w:p w14:paraId="7B2B446B"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20.82 (17.03–25.61)</w:t>
            </w:r>
          </w:p>
        </w:tc>
        <w:tc>
          <w:tcPr>
            <w:tcW w:w="381" w:type="pct"/>
            <w:noWrap/>
            <w:vAlign w:val="center"/>
            <w:hideMark/>
          </w:tcPr>
          <w:p w14:paraId="45ECB641"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0.769</w:t>
            </w:r>
          </w:p>
        </w:tc>
        <w:tc>
          <w:tcPr>
            <w:tcW w:w="373" w:type="pct"/>
            <w:noWrap/>
            <w:vAlign w:val="center"/>
            <w:hideMark/>
          </w:tcPr>
          <w:p w14:paraId="2518BF58"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0.054</w:t>
            </w:r>
          </w:p>
        </w:tc>
      </w:tr>
      <w:tr w:rsidR="003754E7" w:rsidRPr="002E72E6" w14:paraId="4CEC1F90" w14:textId="77777777">
        <w:trPr>
          <w:trHeight w:val="278"/>
          <w:jc w:val="center"/>
        </w:trPr>
        <w:tc>
          <w:tcPr>
            <w:tcW w:w="1166" w:type="pct"/>
            <w:noWrap/>
            <w:vAlign w:val="center"/>
            <w:hideMark/>
          </w:tcPr>
          <w:p w14:paraId="360C4285"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Platelet count, ×10⁹/L</w:t>
            </w:r>
          </w:p>
        </w:tc>
        <w:tc>
          <w:tcPr>
            <w:tcW w:w="991" w:type="pct"/>
            <w:noWrap/>
            <w:vAlign w:val="center"/>
            <w:hideMark/>
          </w:tcPr>
          <w:p w14:paraId="0F60C1A2"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207.20 ± 61.48</w:t>
            </w:r>
          </w:p>
        </w:tc>
        <w:tc>
          <w:tcPr>
            <w:tcW w:w="991" w:type="pct"/>
            <w:noWrap/>
            <w:vAlign w:val="center"/>
            <w:hideMark/>
          </w:tcPr>
          <w:p w14:paraId="0DF12B1D"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207.53 ± 59.86</w:t>
            </w:r>
          </w:p>
        </w:tc>
        <w:tc>
          <w:tcPr>
            <w:tcW w:w="1098" w:type="pct"/>
            <w:noWrap/>
            <w:vAlign w:val="center"/>
            <w:hideMark/>
          </w:tcPr>
          <w:p w14:paraId="780FA10B"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206.44 ± 65.17</w:t>
            </w:r>
          </w:p>
        </w:tc>
        <w:tc>
          <w:tcPr>
            <w:tcW w:w="381" w:type="pct"/>
            <w:noWrap/>
            <w:vAlign w:val="center"/>
            <w:hideMark/>
          </w:tcPr>
          <w:p w14:paraId="0AA214F7"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0.867</w:t>
            </w:r>
          </w:p>
        </w:tc>
        <w:tc>
          <w:tcPr>
            <w:tcW w:w="373" w:type="pct"/>
            <w:noWrap/>
            <w:vAlign w:val="center"/>
            <w:hideMark/>
          </w:tcPr>
          <w:p w14:paraId="070B05DA"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0.017</w:t>
            </w:r>
          </w:p>
        </w:tc>
      </w:tr>
      <w:tr w:rsidR="003754E7" w:rsidRPr="002E72E6" w14:paraId="63DBF00C" w14:textId="77777777">
        <w:trPr>
          <w:trHeight w:val="278"/>
          <w:jc w:val="center"/>
        </w:trPr>
        <w:tc>
          <w:tcPr>
            <w:tcW w:w="1166" w:type="pct"/>
            <w:noWrap/>
            <w:vAlign w:val="center"/>
            <w:hideMark/>
          </w:tcPr>
          <w:p w14:paraId="1983A6F7"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FIB-4 index</w:t>
            </w:r>
          </w:p>
        </w:tc>
        <w:tc>
          <w:tcPr>
            <w:tcW w:w="991" w:type="pct"/>
            <w:noWrap/>
            <w:vAlign w:val="center"/>
            <w:hideMark/>
          </w:tcPr>
          <w:p w14:paraId="6AA9086D"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1.17 (0.85–1.60)</w:t>
            </w:r>
          </w:p>
        </w:tc>
        <w:tc>
          <w:tcPr>
            <w:tcW w:w="991" w:type="pct"/>
            <w:noWrap/>
            <w:vAlign w:val="center"/>
            <w:hideMark/>
          </w:tcPr>
          <w:p w14:paraId="71B52E5D"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1.16 (0.84–1.57)</w:t>
            </w:r>
          </w:p>
        </w:tc>
        <w:tc>
          <w:tcPr>
            <w:tcW w:w="1098" w:type="pct"/>
            <w:noWrap/>
            <w:vAlign w:val="center"/>
            <w:hideMark/>
          </w:tcPr>
          <w:p w14:paraId="4EC08DC9"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1.19 (0.89–1.69)</w:t>
            </w:r>
          </w:p>
        </w:tc>
        <w:tc>
          <w:tcPr>
            <w:tcW w:w="381" w:type="pct"/>
            <w:noWrap/>
            <w:vAlign w:val="center"/>
            <w:hideMark/>
          </w:tcPr>
          <w:p w14:paraId="4C0C365B"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0.103</w:t>
            </w:r>
          </w:p>
        </w:tc>
        <w:tc>
          <w:tcPr>
            <w:tcW w:w="373" w:type="pct"/>
            <w:noWrap/>
            <w:vAlign w:val="center"/>
            <w:hideMark/>
          </w:tcPr>
          <w:p w14:paraId="0B8E0ED6"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0.08</w:t>
            </w:r>
          </w:p>
        </w:tc>
      </w:tr>
      <w:tr w:rsidR="003754E7" w:rsidRPr="002E72E6" w14:paraId="6F8443EA" w14:textId="77777777">
        <w:trPr>
          <w:trHeight w:val="278"/>
          <w:jc w:val="center"/>
        </w:trPr>
        <w:tc>
          <w:tcPr>
            <w:tcW w:w="1166" w:type="pct"/>
            <w:noWrap/>
            <w:vAlign w:val="center"/>
            <w:hideMark/>
          </w:tcPr>
          <w:p w14:paraId="0794E111"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Albumin, g/L</w:t>
            </w:r>
          </w:p>
        </w:tc>
        <w:tc>
          <w:tcPr>
            <w:tcW w:w="991" w:type="pct"/>
            <w:noWrap/>
            <w:vAlign w:val="center"/>
            <w:hideMark/>
          </w:tcPr>
          <w:p w14:paraId="758B0172"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43.87 ± 4.11</w:t>
            </w:r>
          </w:p>
        </w:tc>
        <w:tc>
          <w:tcPr>
            <w:tcW w:w="991" w:type="pct"/>
            <w:noWrap/>
            <w:vAlign w:val="center"/>
            <w:hideMark/>
          </w:tcPr>
          <w:p w14:paraId="70C35C0F"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43.80 ± 4.10</w:t>
            </w:r>
          </w:p>
        </w:tc>
        <w:tc>
          <w:tcPr>
            <w:tcW w:w="1098" w:type="pct"/>
            <w:noWrap/>
            <w:vAlign w:val="center"/>
            <w:hideMark/>
          </w:tcPr>
          <w:p w14:paraId="11AFB026"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44.02 ± 4.11</w:t>
            </w:r>
          </w:p>
        </w:tc>
        <w:tc>
          <w:tcPr>
            <w:tcW w:w="381" w:type="pct"/>
            <w:noWrap/>
            <w:vAlign w:val="center"/>
            <w:hideMark/>
          </w:tcPr>
          <w:p w14:paraId="1C056FA8"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0.115</w:t>
            </w:r>
          </w:p>
        </w:tc>
        <w:tc>
          <w:tcPr>
            <w:tcW w:w="373" w:type="pct"/>
            <w:noWrap/>
            <w:vAlign w:val="center"/>
            <w:hideMark/>
          </w:tcPr>
          <w:p w14:paraId="17994F4F"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0.055</w:t>
            </w:r>
          </w:p>
        </w:tc>
      </w:tr>
      <w:tr w:rsidR="003754E7" w:rsidRPr="002E72E6" w14:paraId="7DACE02C" w14:textId="77777777">
        <w:trPr>
          <w:trHeight w:val="278"/>
          <w:jc w:val="center"/>
        </w:trPr>
        <w:tc>
          <w:tcPr>
            <w:tcW w:w="1166" w:type="pct"/>
            <w:noWrap/>
            <w:vAlign w:val="center"/>
            <w:hideMark/>
          </w:tcPr>
          <w:p w14:paraId="402E6D61"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Urea, mmol/L</w:t>
            </w:r>
          </w:p>
        </w:tc>
        <w:tc>
          <w:tcPr>
            <w:tcW w:w="991" w:type="pct"/>
            <w:noWrap/>
            <w:vAlign w:val="center"/>
            <w:hideMark/>
          </w:tcPr>
          <w:p w14:paraId="5027085D"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5.91 (4.93–7.06)</w:t>
            </w:r>
          </w:p>
        </w:tc>
        <w:tc>
          <w:tcPr>
            <w:tcW w:w="991" w:type="pct"/>
            <w:noWrap/>
            <w:vAlign w:val="center"/>
            <w:hideMark/>
          </w:tcPr>
          <w:p w14:paraId="0478C7BB"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5.87 (4.89–7.00)</w:t>
            </w:r>
          </w:p>
        </w:tc>
        <w:tc>
          <w:tcPr>
            <w:tcW w:w="1098" w:type="pct"/>
            <w:noWrap/>
            <w:vAlign w:val="center"/>
            <w:hideMark/>
          </w:tcPr>
          <w:p w14:paraId="289312A6"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6.01 (5.02–7.12)</w:t>
            </w:r>
          </w:p>
        </w:tc>
        <w:tc>
          <w:tcPr>
            <w:tcW w:w="381" w:type="pct"/>
            <w:noWrap/>
            <w:vAlign w:val="center"/>
            <w:hideMark/>
          </w:tcPr>
          <w:p w14:paraId="2D3F293F"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0.134</w:t>
            </w:r>
          </w:p>
        </w:tc>
        <w:tc>
          <w:tcPr>
            <w:tcW w:w="373" w:type="pct"/>
            <w:noWrap/>
            <w:vAlign w:val="center"/>
            <w:hideMark/>
          </w:tcPr>
          <w:p w14:paraId="6B1E1F8A"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0.041</w:t>
            </w:r>
          </w:p>
        </w:tc>
      </w:tr>
      <w:tr w:rsidR="003754E7" w:rsidRPr="002E72E6" w14:paraId="18C46EA8" w14:textId="77777777">
        <w:trPr>
          <w:trHeight w:val="278"/>
          <w:jc w:val="center"/>
        </w:trPr>
        <w:tc>
          <w:tcPr>
            <w:tcW w:w="1166" w:type="pct"/>
            <w:noWrap/>
            <w:vAlign w:val="center"/>
            <w:hideMark/>
          </w:tcPr>
          <w:p w14:paraId="6C20FFAD"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Creatinine, μmol/L</w:t>
            </w:r>
          </w:p>
        </w:tc>
        <w:tc>
          <w:tcPr>
            <w:tcW w:w="991" w:type="pct"/>
            <w:noWrap/>
            <w:vAlign w:val="center"/>
            <w:hideMark/>
          </w:tcPr>
          <w:p w14:paraId="48FD8E40"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58.67 (50.24–68.44)</w:t>
            </w:r>
          </w:p>
        </w:tc>
        <w:tc>
          <w:tcPr>
            <w:tcW w:w="991" w:type="pct"/>
            <w:noWrap/>
            <w:vAlign w:val="center"/>
            <w:hideMark/>
          </w:tcPr>
          <w:p w14:paraId="42471793"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58.74 (49.78–68.28)</w:t>
            </w:r>
          </w:p>
        </w:tc>
        <w:tc>
          <w:tcPr>
            <w:tcW w:w="1098" w:type="pct"/>
            <w:noWrap/>
            <w:vAlign w:val="center"/>
            <w:hideMark/>
          </w:tcPr>
          <w:p w14:paraId="3C603293"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58.52 (51.11–68.64)</w:t>
            </w:r>
          </w:p>
        </w:tc>
        <w:tc>
          <w:tcPr>
            <w:tcW w:w="381" w:type="pct"/>
            <w:noWrap/>
            <w:vAlign w:val="center"/>
            <w:hideMark/>
          </w:tcPr>
          <w:p w14:paraId="518118E1"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0.462</w:t>
            </w:r>
          </w:p>
        </w:tc>
        <w:tc>
          <w:tcPr>
            <w:tcW w:w="373" w:type="pct"/>
            <w:noWrap/>
            <w:vAlign w:val="center"/>
            <w:hideMark/>
          </w:tcPr>
          <w:p w14:paraId="60A443A8"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0.036</w:t>
            </w:r>
          </w:p>
        </w:tc>
      </w:tr>
      <w:tr w:rsidR="003754E7" w:rsidRPr="002E72E6" w14:paraId="3D816A5D" w14:textId="77777777">
        <w:trPr>
          <w:trHeight w:val="278"/>
          <w:jc w:val="center"/>
        </w:trPr>
        <w:tc>
          <w:tcPr>
            <w:tcW w:w="1166" w:type="pct"/>
            <w:noWrap/>
            <w:vAlign w:val="center"/>
            <w:hideMark/>
          </w:tcPr>
          <w:p w14:paraId="42D5E8B7"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lastRenderedPageBreak/>
              <w:t>eGFR, mL/min/1.73 m²</w:t>
            </w:r>
          </w:p>
        </w:tc>
        <w:tc>
          <w:tcPr>
            <w:tcW w:w="991" w:type="pct"/>
            <w:noWrap/>
            <w:vAlign w:val="center"/>
            <w:hideMark/>
          </w:tcPr>
          <w:p w14:paraId="234D8B79"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106.71 ± 16.06</w:t>
            </w:r>
          </w:p>
        </w:tc>
        <w:tc>
          <w:tcPr>
            <w:tcW w:w="991" w:type="pct"/>
            <w:noWrap/>
            <w:vAlign w:val="center"/>
            <w:hideMark/>
          </w:tcPr>
          <w:p w14:paraId="70EC765F"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107.13 ± 16.41</w:t>
            </w:r>
          </w:p>
        </w:tc>
        <w:tc>
          <w:tcPr>
            <w:tcW w:w="1098" w:type="pct"/>
            <w:noWrap/>
            <w:vAlign w:val="center"/>
            <w:hideMark/>
          </w:tcPr>
          <w:p w14:paraId="3A861D69"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105.74 ± 15.19</w:t>
            </w:r>
          </w:p>
        </w:tc>
        <w:tc>
          <w:tcPr>
            <w:tcW w:w="381" w:type="pct"/>
            <w:noWrap/>
            <w:vAlign w:val="center"/>
            <w:hideMark/>
          </w:tcPr>
          <w:p w14:paraId="46232B92"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0.095</w:t>
            </w:r>
          </w:p>
        </w:tc>
        <w:tc>
          <w:tcPr>
            <w:tcW w:w="373" w:type="pct"/>
            <w:noWrap/>
            <w:vAlign w:val="center"/>
            <w:hideMark/>
          </w:tcPr>
          <w:p w14:paraId="4E4B657E"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0.088</w:t>
            </w:r>
          </w:p>
        </w:tc>
      </w:tr>
      <w:tr w:rsidR="003754E7" w:rsidRPr="002E72E6" w14:paraId="7DBC4597" w14:textId="77777777">
        <w:trPr>
          <w:trHeight w:val="278"/>
          <w:jc w:val="center"/>
        </w:trPr>
        <w:tc>
          <w:tcPr>
            <w:tcW w:w="1166" w:type="pct"/>
            <w:noWrap/>
            <w:vAlign w:val="center"/>
            <w:hideMark/>
          </w:tcPr>
          <w:p w14:paraId="28DA5897"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Urine albumin, mg/L</w:t>
            </w:r>
          </w:p>
        </w:tc>
        <w:tc>
          <w:tcPr>
            <w:tcW w:w="991" w:type="pct"/>
            <w:noWrap/>
            <w:vAlign w:val="center"/>
            <w:hideMark/>
          </w:tcPr>
          <w:p w14:paraId="5B85546C"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10.44 (5.38–22.46)</w:t>
            </w:r>
          </w:p>
        </w:tc>
        <w:tc>
          <w:tcPr>
            <w:tcW w:w="991" w:type="pct"/>
            <w:noWrap/>
            <w:vAlign w:val="center"/>
            <w:hideMark/>
          </w:tcPr>
          <w:p w14:paraId="25049C96"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10.03 (5.44–21.54)</w:t>
            </w:r>
          </w:p>
        </w:tc>
        <w:tc>
          <w:tcPr>
            <w:tcW w:w="1098" w:type="pct"/>
            <w:noWrap/>
            <w:vAlign w:val="center"/>
            <w:hideMark/>
          </w:tcPr>
          <w:p w14:paraId="3CF7E8CE"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11.75 (5.33–24.58)</w:t>
            </w:r>
          </w:p>
        </w:tc>
        <w:tc>
          <w:tcPr>
            <w:tcW w:w="381" w:type="pct"/>
            <w:noWrap/>
            <w:vAlign w:val="center"/>
            <w:hideMark/>
          </w:tcPr>
          <w:p w14:paraId="0DAAF72A"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0.18</w:t>
            </w:r>
          </w:p>
        </w:tc>
        <w:tc>
          <w:tcPr>
            <w:tcW w:w="373" w:type="pct"/>
            <w:noWrap/>
            <w:vAlign w:val="center"/>
            <w:hideMark/>
          </w:tcPr>
          <w:p w14:paraId="72D8AEF1"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0.026</w:t>
            </w:r>
          </w:p>
        </w:tc>
      </w:tr>
      <w:tr w:rsidR="003754E7" w:rsidRPr="002E72E6" w14:paraId="5A97BE48" w14:textId="77777777">
        <w:trPr>
          <w:trHeight w:val="278"/>
          <w:jc w:val="center"/>
        </w:trPr>
        <w:tc>
          <w:tcPr>
            <w:tcW w:w="1166" w:type="pct"/>
            <w:noWrap/>
            <w:vAlign w:val="center"/>
            <w:hideMark/>
          </w:tcPr>
          <w:p w14:paraId="3AC69D61"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Left carotid IMT, mm</w:t>
            </w:r>
          </w:p>
        </w:tc>
        <w:tc>
          <w:tcPr>
            <w:tcW w:w="991" w:type="pct"/>
            <w:noWrap/>
            <w:vAlign w:val="center"/>
            <w:hideMark/>
          </w:tcPr>
          <w:p w14:paraId="70905EE3"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1.00 (0.90–1.10)</w:t>
            </w:r>
          </w:p>
        </w:tc>
        <w:tc>
          <w:tcPr>
            <w:tcW w:w="991" w:type="pct"/>
            <w:noWrap/>
            <w:vAlign w:val="center"/>
            <w:hideMark/>
          </w:tcPr>
          <w:p w14:paraId="6D9523B2"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1.00 (0.90–1.10)</w:t>
            </w:r>
          </w:p>
        </w:tc>
        <w:tc>
          <w:tcPr>
            <w:tcW w:w="1098" w:type="pct"/>
            <w:noWrap/>
            <w:vAlign w:val="center"/>
            <w:hideMark/>
          </w:tcPr>
          <w:p w14:paraId="0D875FF9"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1.00 (0.90–1.10)</w:t>
            </w:r>
          </w:p>
        </w:tc>
        <w:tc>
          <w:tcPr>
            <w:tcW w:w="381" w:type="pct"/>
            <w:noWrap/>
            <w:vAlign w:val="center"/>
            <w:hideMark/>
          </w:tcPr>
          <w:p w14:paraId="1D79941F"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0.479</w:t>
            </w:r>
          </w:p>
        </w:tc>
        <w:tc>
          <w:tcPr>
            <w:tcW w:w="373" w:type="pct"/>
            <w:noWrap/>
            <w:vAlign w:val="center"/>
            <w:hideMark/>
          </w:tcPr>
          <w:p w14:paraId="5C3439BC"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0.043</w:t>
            </w:r>
          </w:p>
        </w:tc>
      </w:tr>
      <w:tr w:rsidR="003754E7" w:rsidRPr="002E72E6" w14:paraId="1834B30D" w14:textId="77777777">
        <w:trPr>
          <w:trHeight w:val="278"/>
          <w:jc w:val="center"/>
        </w:trPr>
        <w:tc>
          <w:tcPr>
            <w:tcW w:w="1166" w:type="pct"/>
            <w:noWrap/>
            <w:vAlign w:val="center"/>
            <w:hideMark/>
          </w:tcPr>
          <w:p w14:paraId="0A6BB9F5"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Right carotid IMT, mm</w:t>
            </w:r>
          </w:p>
        </w:tc>
        <w:tc>
          <w:tcPr>
            <w:tcW w:w="991" w:type="pct"/>
            <w:noWrap/>
            <w:vAlign w:val="center"/>
            <w:hideMark/>
          </w:tcPr>
          <w:p w14:paraId="61C9B1C3"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1.00 (0.90–1.10)</w:t>
            </w:r>
          </w:p>
        </w:tc>
        <w:tc>
          <w:tcPr>
            <w:tcW w:w="991" w:type="pct"/>
            <w:noWrap/>
            <w:vAlign w:val="center"/>
            <w:hideMark/>
          </w:tcPr>
          <w:p w14:paraId="11B563CE"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1.00 (0.90–1.10)</w:t>
            </w:r>
          </w:p>
        </w:tc>
        <w:tc>
          <w:tcPr>
            <w:tcW w:w="1098" w:type="pct"/>
            <w:noWrap/>
            <w:vAlign w:val="center"/>
            <w:hideMark/>
          </w:tcPr>
          <w:p w14:paraId="76C280C4"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1.00 (0.90–1.10)</w:t>
            </w:r>
          </w:p>
        </w:tc>
        <w:tc>
          <w:tcPr>
            <w:tcW w:w="381" w:type="pct"/>
            <w:noWrap/>
            <w:vAlign w:val="center"/>
            <w:hideMark/>
          </w:tcPr>
          <w:p w14:paraId="1ED2E27B"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0.927</w:t>
            </w:r>
          </w:p>
        </w:tc>
        <w:tc>
          <w:tcPr>
            <w:tcW w:w="373" w:type="pct"/>
            <w:noWrap/>
            <w:vAlign w:val="center"/>
            <w:hideMark/>
          </w:tcPr>
          <w:p w14:paraId="1B474527"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0.013</w:t>
            </w:r>
          </w:p>
        </w:tc>
      </w:tr>
      <w:tr w:rsidR="003754E7" w:rsidRPr="002E72E6" w14:paraId="7D66E9F2" w14:textId="77777777">
        <w:trPr>
          <w:trHeight w:val="278"/>
          <w:jc w:val="center"/>
        </w:trPr>
        <w:tc>
          <w:tcPr>
            <w:tcW w:w="1166" w:type="pct"/>
            <w:noWrap/>
            <w:vAlign w:val="center"/>
            <w:hideMark/>
          </w:tcPr>
          <w:p w14:paraId="38C5B0F2"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Mean carotid IMT, mm</w:t>
            </w:r>
          </w:p>
        </w:tc>
        <w:tc>
          <w:tcPr>
            <w:tcW w:w="991" w:type="pct"/>
            <w:noWrap/>
            <w:vAlign w:val="center"/>
            <w:hideMark/>
          </w:tcPr>
          <w:p w14:paraId="132208BC"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1.00 (0.90–1.10)</w:t>
            </w:r>
          </w:p>
        </w:tc>
        <w:tc>
          <w:tcPr>
            <w:tcW w:w="991" w:type="pct"/>
            <w:noWrap/>
            <w:vAlign w:val="center"/>
            <w:hideMark/>
          </w:tcPr>
          <w:p w14:paraId="1BB5DF74"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1.00 (0.90–1.10)</w:t>
            </w:r>
          </w:p>
        </w:tc>
        <w:tc>
          <w:tcPr>
            <w:tcW w:w="1098" w:type="pct"/>
            <w:noWrap/>
            <w:vAlign w:val="center"/>
            <w:hideMark/>
          </w:tcPr>
          <w:p w14:paraId="2B4A1FBC"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1.00 (0.85–1.10)</w:t>
            </w:r>
          </w:p>
        </w:tc>
        <w:tc>
          <w:tcPr>
            <w:tcW w:w="381" w:type="pct"/>
            <w:noWrap/>
            <w:vAlign w:val="center"/>
            <w:hideMark/>
          </w:tcPr>
          <w:p w14:paraId="55B04AC9"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0.712</w:t>
            </w:r>
          </w:p>
        </w:tc>
        <w:tc>
          <w:tcPr>
            <w:tcW w:w="373" w:type="pct"/>
            <w:noWrap/>
            <w:vAlign w:val="center"/>
            <w:hideMark/>
          </w:tcPr>
          <w:p w14:paraId="6731D28A"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0.009</w:t>
            </w:r>
          </w:p>
        </w:tc>
      </w:tr>
      <w:tr w:rsidR="003754E7" w:rsidRPr="002E72E6" w14:paraId="033D9631" w14:textId="77777777">
        <w:trPr>
          <w:trHeight w:val="278"/>
          <w:jc w:val="center"/>
        </w:trPr>
        <w:tc>
          <w:tcPr>
            <w:tcW w:w="1166" w:type="pct"/>
            <w:noWrap/>
            <w:vAlign w:val="center"/>
            <w:hideMark/>
          </w:tcPr>
          <w:p w14:paraId="7029E5BE"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Plaque number</w:t>
            </w:r>
          </w:p>
        </w:tc>
        <w:tc>
          <w:tcPr>
            <w:tcW w:w="991" w:type="pct"/>
            <w:noWrap/>
            <w:vAlign w:val="center"/>
            <w:hideMark/>
          </w:tcPr>
          <w:p w14:paraId="125F9B8B"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0.00 (0.00–1.00)</w:t>
            </w:r>
          </w:p>
        </w:tc>
        <w:tc>
          <w:tcPr>
            <w:tcW w:w="991" w:type="pct"/>
            <w:noWrap/>
            <w:vAlign w:val="center"/>
            <w:hideMark/>
          </w:tcPr>
          <w:p w14:paraId="78DEDE29"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0.00 (0.00–1.00)</w:t>
            </w:r>
          </w:p>
        </w:tc>
        <w:tc>
          <w:tcPr>
            <w:tcW w:w="1098" w:type="pct"/>
            <w:noWrap/>
            <w:vAlign w:val="center"/>
            <w:hideMark/>
          </w:tcPr>
          <w:p w14:paraId="18FDD3B7"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0.00 (0.00–1.00)</w:t>
            </w:r>
          </w:p>
        </w:tc>
        <w:tc>
          <w:tcPr>
            <w:tcW w:w="381" w:type="pct"/>
            <w:noWrap/>
            <w:vAlign w:val="center"/>
            <w:hideMark/>
          </w:tcPr>
          <w:p w14:paraId="5CAFE108"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0.555</w:t>
            </w:r>
          </w:p>
        </w:tc>
        <w:tc>
          <w:tcPr>
            <w:tcW w:w="373" w:type="pct"/>
            <w:noWrap/>
            <w:vAlign w:val="center"/>
            <w:hideMark/>
          </w:tcPr>
          <w:p w14:paraId="6258C9AB"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0.026</w:t>
            </w:r>
          </w:p>
        </w:tc>
      </w:tr>
      <w:tr w:rsidR="003754E7" w:rsidRPr="002E72E6" w14:paraId="510A0DE6" w14:textId="77777777">
        <w:trPr>
          <w:trHeight w:val="278"/>
          <w:jc w:val="center"/>
        </w:trPr>
        <w:tc>
          <w:tcPr>
            <w:tcW w:w="1166" w:type="pct"/>
            <w:noWrap/>
            <w:vAlign w:val="center"/>
            <w:hideMark/>
          </w:tcPr>
          <w:p w14:paraId="6CB78CF2"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Sex, n (%)</w:t>
            </w:r>
          </w:p>
        </w:tc>
        <w:tc>
          <w:tcPr>
            <w:tcW w:w="991" w:type="pct"/>
            <w:noWrap/>
            <w:vAlign w:val="center"/>
            <w:hideMark/>
          </w:tcPr>
          <w:p w14:paraId="58A71421"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469 (31.99%)</w:t>
            </w:r>
          </w:p>
        </w:tc>
        <w:tc>
          <w:tcPr>
            <w:tcW w:w="991" w:type="pct"/>
            <w:noWrap/>
            <w:vAlign w:val="center"/>
            <w:hideMark/>
          </w:tcPr>
          <w:p w14:paraId="1CBC1C45"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331 (32.26%)</w:t>
            </w:r>
          </w:p>
        </w:tc>
        <w:tc>
          <w:tcPr>
            <w:tcW w:w="1098" w:type="pct"/>
            <w:noWrap/>
            <w:vAlign w:val="center"/>
            <w:hideMark/>
          </w:tcPr>
          <w:p w14:paraId="77953437"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138 (31.36%)</w:t>
            </w:r>
          </w:p>
        </w:tc>
        <w:tc>
          <w:tcPr>
            <w:tcW w:w="381" w:type="pct"/>
            <w:noWrap/>
            <w:vAlign w:val="center"/>
            <w:hideMark/>
          </w:tcPr>
          <w:p w14:paraId="3201282E"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0.76</w:t>
            </w:r>
          </w:p>
        </w:tc>
        <w:tc>
          <w:tcPr>
            <w:tcW w:w="373" w:type="pct"/>
            <w:noWrap/>
            <w:vAlign w:val="center"/>
            <w:hideMark/>
          </w:tcPr>
          <w:p w14:paraId="716F2C79"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0.019</w:t>
            </w:r>
          </w:p>
        </w:tc>
      </w:tr>
      <w:tr w:rsidR="003754E7" w:rsidRPr="002E72E6" w14:paraId="1A7619A3" w14:textId="77777777">
        <w:trPr>
          <w:trHeight w:val="278"/>
          <w:jc w:val="center"/>
        </w:trPr>
        <w:tc>
          <w:tcPr>
            <w:tcW w:w="1166" w:type="pct"/>
            <w:noWrap/>
            <w:vAlign w:val="center"/>
            <w:hideMark/>
          </w:tcPr>
          <w:p w14:paraId="09C418C9"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BMI &lt;25 kg/m², n (%)</w:t>
            </w:r>
          </w:p>
        </w:tc>
        <w:tc>
          <w:tcPr>
            <w:tcW w:w="991" w:type="pct"/>
            <w:noWrap/>
            <w:vAlign w:val="center"/>
            <w:hideMark/>
          </w:tcPr>
          <w:p w14:paraId="42F77D88"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924 (63.03%)</w:t>
            </w:r>
          </w:p>
        </w:tc>
        <w:tc>
          <w:tcPr>
            <w:tcW w:w="991" w:type="pct"/>
            <w:noWrap/>
            <w:vAlign w:val="center"/>
            <w:hideMark/>
          </w:tcPr>
          <w:p w14:paraId="2B97B22F"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647 (63.06%)</w:t>
            </w:r>
          </w:p>
        </w:tc>
        <w:tc>
          <w:tcPr>
            <w:tcW w:w="1098" w:type="pct"/>
            <w:noWrap/>
            <w:vAlign w:val="center"/>
            <w:hideMark/>
          </w:tcPr>
          <w:p w14:paraId="759B7E80"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277 (62.95%)</w:t>
            </w:r>
          </w:p>
        </w:tc>
        <w:tc>
          <w:tcPr>
            <w:tcW w:w="381" w:type="pct"/>
            <w:noWrap/>
            <w:vAlign w:val="center"/>
            <w:hideMark/>
          </w:tcPr>
          <w:p w14:paraId="6950F500"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w:t>
            </w:r>
          </w:p>
        </w:tc>
        <w:tc>
          <w:tcPr>
            <w:tcW w:w="373" w:type="pct"/>
            <w:noWrap/>
            <w:vAlign w:val="center"/>
            <w:hideMark/>
          </w:tcPr>
          <w:p w14:paraId="61D3EE9E"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0.002</w:t>
            </w:r>
          </w:p>
        </w:tc>
      </w:tr>
      <w:tr w:rsidR="003754E7" w:rsidRPr="002E72E6" w14:paraId="4F05B30D" w14:textId="77777777">
        <w:trPr>
          <w:trHeight w:val="278"/>
          <w:jc w:val="center"/>
        </w:trPr>
        <w:tc>
          <w:tcPr>
            <w:tcW w:w="1166" w:type="pct"/>
            <w:noWrap/>
            <w:vAlign w:val="center"/>
            <w:hideMark/>
          </w:tcPr>
          <w:p w14:paraId="3FC24DD1"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CVD event, n (%)</w:t>
            </w:r>
          </w:p>
        </w:tc>
        <w:tc>
          <w:tcPr>
            <w:tcW w:w="991" w:type="pct"/>
            <w:noWrap/>
            <w:vAlign w:val="center"/>
            <w:hideMark/>
          </w:tcPr>
          <w:p w14:paraId="1C302F55"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240 (16.37%)</w:t>
            </w:r>
          </w:p>
        </w:tc>
        <w:tc>
          <w:tcPr>
            <w:tcW w:w="991" w:type="pct"/>
            <w:noWrap/>
            <w:vAlign w:val="center"/>
            <w:hideMark/>
          </w:tcPr>
          <w:p w14:paraId="7F9492A3"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168 (16.37%)</w:t>
            </w:r>
          </w:p>
        </w:tc>
        <w:tc>
          <w:tcPr>
            <w:tcW w:w="1098" w:type="pct"/>
            <w:noWrap/>
            <w:vAlign w:val="center"/>
            <w:hideMark/>
          </w:tcPr>
          <w:p w14:paraId="01CA715A"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72 (16.36%)</w:t>
            </w:r>
          </w:p>
        </w:tc>
        <w:tc>
          <w:tcPr>
            <w:tcW w:w="381" w:type="pct"/>
            <w:noWrap/>
            <w:vAlign w:val="center"/>
            <w:hideMark/>
          </w:tcPr>
          <w:p w14:paraId="4E6B402B"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w:t>
            </w:r>
          </w:p>
        </w:tc>
        <w:tc>
          <w:tcPr>
            <w:tcW w:w="373" w:type="pct"/>
            <w:noWrap/>
            <w:vAlign w:val="center"/>
            <w:hideMark/>
          </w:tcPr>
          <w:p w14:paraId="03898D7D"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w:t>
            </w:r>
          </w:p>
        </w:tc>
      </w:tr>
      <w:tr w:rsidR="003754E7" w:rsidRPr="002E72E6" w14:paraId="1421F5C6" w14:textId="77777777">
        <w:trPr>
          <w:trHeight w:val="278"/>
          <w:jc w:val="center"/>
        </w:trPr>
        <w:tc>
          <w:tcPr>
            <w:tcW w:w="1166" w:type="pct"/>
            <w:noWrap/>
            <w:vAlign w:val="center"/>
            <w:hideMark/>
          </w:tcPr>
          <w:p w14:paraId="28B2CDDE"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BMI stratum, n (%)</w:t>
            </w:r>
          </w:p>
        </w:tc>
        <w:tc>
          <w:tcPr>
            <w:tcW w:w="991" w:type="pct"/>
            <w:noWrap/>
            <w:vAlign w:val="center"/>
            <w:hideMark/>
          </w:tcPr>
          <w:p w14:paraId="6E9096D0"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w:t>
            </w:r>
          </w:p>
        </w:tc>
        <w:tc>
          <w:tcPr>
            <w:tcW w:w="991" w:type="pct"/>
            <w:noWrap/>
            <w:vAlign w:val="center"/>
            <w:hideMark/>
          </w:tcPr>
          <w:p w14:paraId="3BF6893F"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w:t>
            </w:r>
          </w:p>
        </w:tc>
        <w:tc>
          <w:tcPr>
            <w:tcW w:w="1098" w:type="pct"/>
            <w:noWrap/>
            <w:vAlign w:val="center"/>
            <w:hideMark/>
          </w:tcPr>
          <w:p w14:paraId="7BFC0E13"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w:t>
            </w:r>
          </w:p>
        </w:tc>
        <w:tc>
          <w:tcPr>
            <w:tcW w:w="381" w:type="pct"/>
            <w:noWrap/>
            <w:vAlign w:val="center"/>
            <w:hideMark/>
          </w:tcPr>
          <w:p w14:paraId="0FB4E717"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0.998</w:t>
            </w:r>
          </w:p>
        </w:tc>
        <w:tc>
          <w:tcPr>
            <w:tcW w:w="373" w:type="pct"/>
            <w:noWrap/>
            <w:vAlign w:val="center"/>
            <w:hideMark/>
          </w:tcPr>
          <w:p w14:paraId="2A121E52"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0.004</w:t>
            </w:r>
          </w:p>
        </w:tc>
      </w:tr>
      <w:tr w:rsidR="003754E7" w:rsidRPr="002E72E6" w14:paraId="6B460D32" w14:textId="77777777">
        <w:trPr>
          <w:trHeight w:val="278"/>
          <w:jc w:val="center"/>
        </w:trPr>
        <w:tc>
          <w:tcPr>
            <w:tcW w:w="1166" w:type="pct"/>
            <w:noWrap/>
            <w:vAlign w:val="center"/>
            <w:hideMark/>
          </w:tcPr>
          <w:p w14:paraId="75DE796E"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 xml:space="preserve">  BMI&lt;23</w:t>
            </w:r>
          </w:p>
        </w:tc>
        <w:tc>
          <w:tcPr>
            <w:tcW w:w="991" w:type="pct"/>
            <w:noWrap/>
            <w:vAlign w:val="center"/>
            <w:hideMark/>
          </w:tcPr>
          <w:p w14:paraId="72E55C41"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389 (26.53%)</w:t>
            </w:r>
          </w:p>
        </w:tc>
        <w:tc>
          <w:tcPr>
            <w:tcW w:w="991" w:type="pct"/>
            <w:noWrap/>
            <w:vAlign w:val="center"/>
            <w:hideMark/>
          </w:tcPr>
          <w:p w14:paraId="64112E02"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272 (26.51%)</w:t>
            </w:r>
          </w:p>
        </w:tc>
        <w:tc>
          <w:tcPr>
            <w:tcW w:w="1098" w:type="pct"/>
            <w:noWrap/>
            <w:vAlign w:val="center"/>
            <w:hideMark/>
          </w:tcPr>
          <w:p w14:paraId="021F016F"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117 (26.59%)</w:t>
            </w:r>
          </w:p>
        </w:tc>
        <w:tc>
          <w:tcPr>
            <w:tcW w:w="381" w:type="pct"/>
            <w:noWrap/>
            <w:vAlign w:val="center"/>
            <w:hideMark/>
          </w:tcPr>
          <w:p w14:paraId="7A86B8B7"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w:t>
            </w:r>
          </w:p>
        </w:tc>
        <w:tc>
          <w:tcPr>
            <w:tcW w:w="373" w:type="pct"/>
            <w:noWrap/>
            <w:vAlign w:val="center"/>
            <w:hideMark/>
          </w:tcPr>
          <w:p w14:paraId="1D6949EF"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w:t>
            </w:r>
          </w:p>
        </w:tc>
      </w:tr>
      <w:tr w:rsidR="003754E7" w:rsidRPr="002E72E6" w14:paraId="15AA30E9" w14:textId="77777777">
        <w:trPr>
          <w:trHeight w:val="278"/>
          <w:jc w:val="center"/>
        </w:trPr>
        <w:tc>
          <w:tcPr>
            <w:tcW w:w="1166" w:type="pct"/>
            <w:noWrap/>
            <w:vAlign w:val="center"/>
            <w:hideMark/>
          </w:tcPr>
          <w:p w14:paraId="797519EB"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 xml:space="preserve">  23≤BMI&lt;25</w:t>
            </w:r>
          </w:p>
        </w:tc>
        <w:tc>
          <w:tcPr>
            <w:tcW w:w="991" w:type="pct"/>
            <w:noWrap/>
            <w:vAlign w:val="center"/>
            <w:hideMark/>
          </w:tcPr>
          <w:p w14:paraId="1C7035CC"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535 (36.49%)</w:t>
            </w:r>
          </w:p>
        </w:tc>
        <w:tc>
          <w:tcPr>
            <w:tcW w:w="991" w:type="pct"/>
            <w:noWrap/>
            <w:vAlign w:val="center"/>
            <w:hideMark/>
          </w:tcPr>
          <w:p w14:paraId="17CC9C78"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375 (36.55%)</w:t>
            </w:r>
          </w:p>
        </w:tc>
        <w:tc>
          <w:tcPr>
            <w:tcW w:w="1098" w:type="pct"/>
            <w:noWrap/>
            <w:vAlign w:val="center"/>
            <w:hideMark/>
          </w:tcPr>
          <w:p w14:paraId="1F9B5467"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160 (36.36%)</w:t>
            </w:r>
          </w:p>
        </w:tc>
        <w:tc>
          <w:tcPr>
            <w:tcW w:w="381" w:type="pct"/>
            <w:noWrap/>
            <w:vAlign w:val="center"/>
            <w:hideMark/>
          </w:tcPr>
          <w:p w14:paraId="2501BEB9"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w:t>
            </w:r>
          </w:p>
        </w:tc>
        <w:tc>
          <w:tcPr>
            <w:tcW w:w="373" w:type="pct"/>
            <w:noWrap/>
            <w:vAlign w:val="center"/>
            <w:hideMark/>
          </w:tcPr>
          <w:p w14:paraId="4EFE87BD"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w:t>
            </w:r>
          </w:p>
        </w:tc>
      </w:tr>
      <w:tr w:rsidR="003754E7" w:rsidRPr="002E72E6" w14:paraId="1AA3C9AD" w14:textId="77777777">
        <w:trPr>
          <w:trHeight w:val="278"/>
          <w:jc w:val="center"/>
        </w:trPr>
        <w:tc>
          <w:tcPr>
            <w:tcW w:w="1166" w:type="pct"/>
            <w:noWrap/>
            <w:vAlign w:val="center"/>
            <w:hideMark/>
          </w:tcPr>
          <w:p w14:paraId="3D23068E"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 xml:space="preserve">  25≤BMI&lt;27</w:t>
            </w:r>
          </w:p>
        </w:tc>
        <w:tc>
          <w:tcPr>
            <w:tcW w:w="991" w:type="pct"/>
            <w:noWrap/>
            <w:vAlign w:val="center"/>
            <w:hideMark/>
          </w:tcPr>
          <w:p w14:paraId="03BF3A00"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542 (36.97%)</w:t>
            </w:r>
          </w:p>
        </w:tc>
        <w:tc>
          <w:tcPr>
            <w:tcW w:w="991" w:type="pct"/>
            <w:noWrap/>
            <w:vAlign w:val="center"/>
            <w:hideMark/>
          </w:tcPr>
          <w:p w14:paraId="5A20BF41"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379 (36.94%)</w:t>
            </w:r>
          </w:p>
        </w:tc>
        <w:tc>
          <w:tcPr>
            <w:tcW w:w="1098" w:type="pct"/>
            <w:noWrap/>
            <w:vAlign w:val="center"/>
            <w:hideMark/>
          </w:tcPr>
          <w:p w14:paraId="355615BA"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163 (37.05%)</w:t>
            </w:r>
          </w:p>
        </w:tc>
        <w:tc>
          <w:tcPr>
            <w:tcW w:w="381" w:type="pct"/>
            <w:noWrap/>
            <w:vAlign w:val="center"/>
            <w:hideMark/>
          </w:tcPr>
          <w:p w14:paraId="428C56BD"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w:t>
            </w:r>
          </w:p>
        </w:tc>
        <w:tc>
          <w:tcPr>
            <w:tcW w:w="373" w:type="pct"/>
            <w:noWrap/>
            <w:vAlign w:val="center"/>
            <w:hideMark/>
          </w:tcPr>
          <w:p w14:paraId="1CE86628"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w:t>
            </w:r>
          </w:p>
        </w:tc>
      </w:tr>
      <w:tr w:rsidR="003754E7" w:rsidRPr="002E72E6" w14:paraId="75F6AB15" w14:textId="77777777">
        <w:trPr>
          <w:trHeight w:val="278"/>
          <w:jc w:val="center"/>
        </w:trPr>
        <w:tc>
          <w:tcPr>
            <w:tcW w:w="1166" w:type="pct"/>
            <w:noWrap/>
            <w:vAlign w:val="center"/>
            <w:hideMark/>
          </w:tcPr>
          <w:p w14:paraId="187CADB8"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Fatty liver grade, n (%)</w:t>
            </w:r>
          </w:p>
        </w:tc>
        <w:tc>
          <w:tcPr>
            <w:tcW w:w="991" w:type="pct"/>
            <w:noWrap/>
            <w:vAlign w:val="center"/>
            <w:hideMark/>
          </w:tcPr>
          <w:p w14:paraId="02212458"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w:t>
            </w:r>
          </w:p>
        </w:tc>
        <w:tc>
          <w:tcPr>
            <w:tcW w:w="991" w:type="pct"/>
            <w:noWrap/>
            <w:vAlign w:val="center"/>
            <w:hideMark/>
          </w:tcPr>
          <w:p w14:paraId="4C7BF5CC"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w:t>
            </w:r>
          </w:p>
        </w:tc>
        <w:tc>
          <w:tcPr>
            <w:tcW w:w="1098" w:type="pct"/>
            <w:noWrap/>
            <w:vAlign w:val="center"/>
            <w:hideMark/>
          </w:tcPr>
          <w:p w14:paraId="4A9164EF"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w:t>
            </w:r>
          </w:p>
        </w:tc>
        <w:tc>
          <w:tcPr>
            <w:tcW w:w="381" w:type="pct"/>
            <w:noWrap/>
            <w:vAlign w:val="center"/>
            <w:hideMark/>
          </w:tcPr>
          <w:p w14:paraId="46D9FCCA"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0.976</w:t>
            </w:r>
          </w:p>
        </w:tc>
        <w:tc>
          <w:tcPr>
            <w:tcW w:w="373" w:type="pct"/>
            <w:noWrap/>
            <w:vAlign w:val="center"/>
            <w:hideMark/>
          </w:tcPr>
          <w:p w14:paraId="33C3B4AA"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0.012</w:t>
            </w:r>
          </w:p>
        </w:tc>
      </w:tr>
      <w:tr w:rsidR="003754E7" w:rsidRPr="002E72E6" w14:paraId="4881E8B4" w14:textId="77777777">
        <w:trPr>
          <w:trHeight w:val="278"/>
          <w:jc w:val="center"/>
        </w:trPr>
        <w:tc>
          <w:tcPr>
            <w:tcW w:w="1166" w:type="pct"/>
            <w:noWrap/>
            <w:vAlign w:val="center"/>
            <w:hideMark/>
          </w:tcPr>
          <w:p w14:paraId="130E2FDB"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 xml:space="preserve">  Mild fatty liver</w:t>
            </w:r>
          </w:p>
        </w:tc>
        <w:tc>
          <w:tcPr>
            <w:tcW w:w="991" w:type="pct"/>
            <w:noWrap/>
            <w:vAlign w:val="center"/>
            <w:hideMark/>
          </w:tcPr>
          <w:p w14:paraId="224E9557"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1277 (87.11%)</w:t>
            </w:r>
          </w:p>
        </w:tc>
        <w:tc>
          <w:tcPr>
            <w:tcW w:w="991" w:type="pct"/>
            <w:noWrap/>
            <w:vAlign w:val="center"/>
            <w:hideMark/>
          </w:tcPr>
          <w:p w14:paraId="3BC3E799"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893 (87.04%)</w:t>
            </w:r>
          </w:p>
        </w:tc>
        <w:tc>
          <w:tcPr>
            <w:tcW w:w="1098" w:type="pct"/>
            <w:noWrap/>
            <w:vAlign w:val="center"/>
            <w:hideMark/>
          </w:tcPr>
          <w:p w14:paraId="6598ACE0"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384 (87.27%)</w:t>
            </w:r>
          </w:p>
        </w:tc>
        <w:tc>
          <w:tcPr>
            <w:tcW w:w="381" w:type="pct"/>
            <w:noWrap/>
            <w:vAlign w:val="center"/>
            <w:hideMark/>
          </w:tcPr>
          <w:p w14:paraId="2D2CF47A"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w:t>
            </w:r>
          </w:p>
        </w:tc>
        <w:tc>
          <w:tcPr>
            <w:tcW w:w="373" w:type="pct"/>
            <w:noWrap/>
            <w:vAlign w:val="center"/>
            <w:hideMark/>
          </w:tcPr>
          <w:p w14:paraId="30ABC3C3"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w:t>
            </w:r>
          </w:p>
        </w:tc>
      </w:tr>
      <w:tr w:rsidR="003754E7" w:rsidRPr="002E72E6" w14:paraId="48E942AE" w14:textId="77777777">
        <w:trPr>
          <w:trHeight w:val="278"/>
          <w:jc w:val="center"/>
        </w:trPr>
        <w:tc>
          <w:tcPr>
            <w:tcW w:w="1166" w:type="pct"/>
            <w:noWrap/>
            <w:vAlign w:val="center"/>
            <w:hideMark/>
          </w:tcPr>
          <w:p w14:paraId="3AC92B91"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 xml:space="preserve">  Moderate fatty liver</w:t>
            </w:r>
          </w:p>
        </w:tc>
        <w:tc>
          <w:tcPr>
            <w:tcW w:w="991" w:type="pct"/>
            <w:noWrap/>
            <w:vAlign w:val="center"/>
            <w:hideMark/>
          </w:tcPr>
          <w:p w14:paraId="52991BE9"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171 (11.66%)</w:t>
            </w:r>
          </w:p>
        </w:tc>
        <w:tc>
          <w:tcPr>
            <w:tcW w:w="991" w:type="pct"/>
            <w:noWrap/>
            <w:vAlign w:val="center"/>
            <w:hideMark/>
          </w:tcPr>
          <w:p w14:paraId="56D0A95D"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120 (11.70%)</w:t>
            </w:r>
          </w:p>
        </w:tc>
        <w:tc>
          <w:tcPr>
            <w:tcW w:w="1098" w:type="pct"/>
            <w:noWrap/>
            <w:vAlign w:val="center"/>
            <w:hideMark/>
          </w:tcPr>
          <w:p w14:paraId="1DFE27F5"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51 (11.59%)</w:t>
            </w:r>
          </w:p>
        </w:tc>
        <w:tc>
          <w:tcPr>
            <w:tcW w:w="381" w:type="pct"/>
            <w:noWrap/>
            <w:vAlign w:val="center"/>
            <w:hideMark/>
          </w:tcPr>
          <w:p w14:paraId="3A4FAD4F"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w:t>
            </w:r>
          </w:p>
        </w:tc>
        <w:tc>
          <w:tcPr>
            <w:tcW w:w="373" w:type="pct"/>
            <w:noWrap/>
            <w:vAlign w:val="center"/>
            <w:hideMark/>
          </w:tcPr>
          <w:p w14:paraId="1DB8783B"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w:t>
            </w:r>
          </w:p>
        </w:tc>
      </w:tr>
      <w:tr w:rsidR="003754E7" w:rsidRPr="002E72E6" w14:paraId="5E4C58EA" w14:textId="77777777">
        <w:trPr>
          <w:trHeight w:val="278"/>
          <w:jc w:val="center"/>
        </w:trPr>
        <w:tc>
          <w:tcPr>
            <w:tcW w:w="1166" w:type="pct"/>
            <w:noWrap/>
            <w:vAlign w:val="center"/>
            <w:hideMark/>
          </w:tcPr>
          <w:p w14:paraId="37AFDF7C"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 xml:space="preserve">  Severe fatty liver</w:t>
            </w:r>
          </w:p>
        </w:tc>
        <w:tc>
          <w:tcPr>
            <w:tcW w:w="991" w:type="pct"/>
            <w:noWrap/>
            <w:vAlign w:val="center"/>
            <w:hideMark/>
          </w:tcPr>
          <w:p w14:paraId="711D5C74"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18 (1.23%)</w:t>
            </w:r>
          </w:p>
        </w:tc>
        <w:tc>
          <w:tcPr>
            <w:tcW w:w="991" w:type="pct"/>
            <w:noWrap/>
            <w:vAlign w:val="center"/>
            <w:hideMark/>
          </w:tcPr>
          <w:p w14:paraId="0E70C821"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13 (1.27%)</w:t>
            </w:r>
          </w:p>
        </w:tc>
        <w:tc>
          <w:tcPr>
            <w:tcW w:w="1098" w:type="pct"/>
            <w:noWrap/>
            <w:vAlign w:val="center"/>
            <w:hideMark/>
          </w:tcPr>
          <w:p w14:paraId="17BA4261"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5 (1.14%)</w:t>
            </w:r>
          </w:p>
        </w:tc>
        <w:tc>
          <w:tcPr>
            <w:tcW w:w="381" w:type="pct"/>
            <w:noWrap/>
            <w:vAlign w:val="center"/>
            <w:hideMark/>
          </w:tcPr>
          <w:p w14:paraId="5F91330A"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w:t>
            </w:r>
          </w:p>
        </w:tc>
        <w:tc>
          <w:tcPr>
            <w:tcW w:w="373" w:type="pct"/>
            <w:noWrap/>
            <w:vAlign w:val="center"/>
            <w:hideMark/>
          </w:tcPr>
          <w:p w14:paraId="6060027D" w14:textId="77777777" w:rsidR="003754E7" w:rsidRPr="002E72E6" w:rsidRDefault="00000000">
            <w:pPr>
              <w:widowControl/>
              <w:spacing w:after="0" w:line="240" w:lineRule="auto"/>
              <w:rPr>
                <w:rFonts w:eastAsia="等线" w:cs="Times New Roman"/>
                <w:color w:val="000000"/>
                <w:kern w:val="0"/>
                <w:sz w:val="18"/>
                <w:szCs w:val="18"/>
                <w14:ligatures w14:val="none"/>
              </w:rPr>
            </w:pPr>
            <w:r w:rsidRPr="002E72E6">
              <w:rPr>
                <w:rFonts w:cs="Times New Roman"/>
                <w:color w:val="000000"/>
                <w:kern w:val="0"/>
                <w:sz w:val="18"/>
                <w:szCs w:val="18"/>
                <w14:ligatures w14:val="none"/>
              </w:rPr>
              <w:t>—</w:t>
            </w:r>
          </w:p>
        </w:tc>
      </w:tr>
    </w:tbl>
    <w:p w14:paraId="31FBEB3D" w14:textId="77777777" w:rsidR="003754E7" w:rsidRDefault="00000000">
      <w:pPr>
        <w:spacing w:after="120" w:line="276" w:lineRule="auto"/>
        <w:rPr>
          <w:rFonts w:cs="Times New Roman"/>
          <w:sz w:val="16"/>
          <w:szCs w:val="16"/>
        </w:rPr>
      </w:pPr>
      <w:r>
        <w:rPr>
          <w:sz w:val="16"/>
        </w:rPr>
        <w:t>Note: Continuous variables are presented as mean ± SD or median (IQR), and categorical variables as n (%). P values are provided for descriptive comparison only. Absolute standardised mean differences (ASMDs) were used to quantify balance between the training and locked internal-validation cohorts; values greater than 0.10 were considered potentially meaningful.</w:t>
      </w:r>
    </w:p>
    <w:p w14:paraId="287C6205" w14:textId="77777777" w:rsidR="003754E7" w:rsidRDefault="003754E7"/>
    <w:p w14:paraId="46C93202" w14:textId="77777777" w:rsidR="003754E7" w:rsidRDefault="00000000">
      <w:pPr>
        <w:spacing w:after="120" w:line="276" w:lineRule="auto"/>
        <w:rPr>
          <w:rFonts w:cs="Times New Roman"/>
          <w:b/>
          <w:bCs/>
        </w:rPr>
      </w:pPr>
      <w:r>
        <w:rPr>
          <w:rFonts w:cs="Times New Roman"/>
          <w:b/>
          <w:bCs/>
        </w:rPr>
        <w:br w:type="page"/>
      </w:r>
      <w:r>
        <w:rPr>
          <w:b/>
          <w:sz w:val="20"/>
        </w:rPr>
        <w:lastRenderedPageBreak/>
        <w:t>Table S2. Extended baseline characteristics across observed BMI strata</w:t>
      </w:r>
    </w:p>
    <w:tbl>
      <w:tblPr>
        <w:tblW w:w="5000" w:type="pct"/>
        <w:jc w:val="center"/>
        <w:tblBorders>
          <w:top w:val="single" w:sz="12" w:space="0" w:color="auto"/>
          <w:bottom w:val="single" w:sz="12" w:space="0" w:color="auto"/>
        </w:tblBorders>
        <w:tblLook w:val="04A0" w:firstRow="1" w:lastRow="0" w:firstColumn="1" w:lastColumn="0" w:noHBand="0" w:noVBand="1"/>
      </w:tblPr>
      <w:tblGrid>
        <w:gridCol w:w="2731"/>
        <w:gridCol w:w="1806"/>
        <w:gridCol w:w="1803"/>
        <w:gridCol w:w="2060"/>
        <w:gridCol w:w="2060"/>
        <w:gridCol w:w="1700"/>
        <w:gridCol w:w="1798"/>
      </w:tblGrid>
      <w:tr w:rsidR="003754E7" w:rsidRPr="009240D2" w14:paraId="6B964187" w14:textId="77777777">
        <w:trPr>
          <w:trHeight w:val="561"/>
          <w:jc w:val="center"/>
        </w:trPr>
        <w:tc>
          <w:tcPr>
            <w:tcW w:w="978" w:type="pct"/>
            <w:tcBorders>
              <w:bottom w:val="single" w:sz="12" w:space="0" w:color="auto"/>
            </w:tcBorders>
            <w:vAlign w:val="center"/>
            <w:hideMark/>
          </w:tcPr>
          <w:p w14:paraId="2F90488D" w14:textId="77777777" w:rsidR="003754E7" w:rsidRPr="009240D2" w:rsidRDefault="00000000">
            <w:pPr>
              <w:widowControl/>
              <w:spacing w:after="0" w:line="240" w:lineRule="auto"/>
              <w:rPr>
                <w:rFonts w:eastAsia="宋体" w:cs="Times New Roman"/>
                <w:b/>
                <w:bCs/>
                <w:kern w:val="0"/>
                <w:sz w:val="18"/>
                <w:szCs w:val="18"/>
                <w14:ligatures w14:val="none"/>
              </w:rPr>
            </w:pPr>
            <w:r w:rsidRPr="009240D2">
              <w:rPr>
                <w:rFonts w:cs="Times New Roman"/>
                <w:b/>
                <w:bCs/>
                <w:kern w:val="0"/>
                <w:sz w:val="18"/>
                <w:szCs w:val="18"/>
                <w14:ligatures w14:val="none"/>
              </w:rPr>
              <w:t>Characteristics</w:t>
            </w:r>
          </w:p>
        </w:tc>
        <w:tc>
          <w:tcPr>
            <w:tcW w:w="647" w:type="pct"/>
            <w:tcBorders>
              <w:bottom w:val="single" w:sz="12" w:space="0" w:color="auto"/>
            </w:tcBorders>
            <w:vAlign w:val="center"/>
            <w:hideMark/>
          </w:tcPr>
          <w:p w14:paraId="4D3C0A2F" w14:textId="77777777" w:rsidR="003754E7" w:rsidRPr="009240D2" w:rsidRDefault="00000000" w:rsidP="009240D2">
            <w:pPr>
              <w:widowControl/>
              <w:spacing w:after="0" w:line="240" w:lineRule="auto"/>
              <w:rPr>
                <w:rFonts w:eastAsia="宋体" w:cs="Times New Roman"/>
                <w:b/>
                <w:bCs/>
                <w:kern w:val="0"/>
                <w:sz w:val="18"/>
                <w:szCs w:val="18"/>
                <w14:ligatures w14:val="none"/>
              </w:rPr>
            </w:pPr>
            <w:r w:rsidRPr="009240D2">
              <w:rPr>
                <w:rFonts w:cs="Times New Roman"/>
                <w:b/>
                <w:bCs/>
                <w:kern w:val="0"/>
                <w:sz w:val="18"/>
                <w:szCs w:val="18"/>
                <w14:ligatures w14:val="none"/>
              </w:rPr>
              <w:t>All patients (n=1466)</w:t>
            </w:r>
          </w:p>
        </w:tc>
        <w:tc>
          <w:tcPr>
            <w:tcW w:w="646" w:type="pct"/>
            <w:tcBorders>
              <w:bottom w:val="single" w:sz="12" w:space="0" w:color="auto"/>
            </w:tcBorders>
            <w:vAlign w:val="center"/>
            <w:hideMark/>
          </w:tcPr>
          <w:p w14:paraId="135F996C" w14:textId="77777777" w:rsidR="003754E7" w:rsidRPr="009240D2" w:rsidRDefault="00000000">
            <w:pPr>
              <w:widowControl/>
              <w:spacing w:after="0" w:line="240" w:lineRule="auto"/>
              <w:rPr>
                <w:rFonts w:eastAsia="宋体" w:cs="Times New Roman"/>
                <w:b/>
                <w:bCs/>
                <w:kern w:val="0"/>
                <w:sz w:val="18"/>
                <w:szCs w:val="18"/>
                <w14:ligatures w14:val="none"/>
              </w:rPr>
            </w:pPr>
            <w:r w:rsidRPr="009240D2">
              <w:rPr>
                <w:rFonts w:cs="Times New Roman"/>
                <w:b/>
                <w:bCs/>
                <w:kern w:val="0"/>
                <w:sz w:val="18"/>
                <w:szCs w:val="18"/>
                <w14:ligatures w14:val="none"/>
              </w:rPr>
              <w:t>BMI&lt;23 (n=389)</w:t>
            </w:r>
          </w:p>
        </w:tc>
        <w:tc>
          <w:tcPr>
            <w:tcW w:w="738" w:type="pct"/>
            <w:tcBorders>
              <w:bottom w:val="single" w:sz="12" w:space="0" w:color="auto"/>
            </w:tcBorders>
            <w:vAlign w:val="center"/>
            <w:hideMark/>
          </w:tcPr>
          <w:p w14:paraId="558D90BC" w14:textId="77777777" w:rsidR="003754E7" w:rsidRPr="009240D2" w:rsidRDefault="00000000" w:rsidP="009240D2">
            <w:pPr>
              <w:widowControl/>
              <w:spacing w:after="0" w:line="240" w:lineRule="auto"/>
              <w:rPr>
                <w:rFonts w:eastAsia="宋体" w:cs="Times New Roman"/>
                <w:b/>
                <w:bCs/>
                <w:kern w:val="0"/>
                <w:sz w:val="18"/>
                <w:szCs w:val="18"/>
                <w14:ligatures w14:val="none"/>
              </w:rPr>
            </w:pPr>
            <w:r w:rsidRPr="009240D2">
              <w:rPr>
                <w:rFonts w:cs="Times New Roman"/>
                <w:b/>
                <w:bCs/>
                <w:kern w:val="0"/>
                <w:sz w:val="18"/>
                <w:szCs w:val="18"/>
                <w14:ligatures w14:val="none"/>
              </w:rPr>
              <w:t>23≤BMI&lt;25 (n=535)</w:t>
            </w:r>
          </w:p>
        </w:tc>
        <w:tc>
          <w:tcPr>
            <w:tcW w:w="738" w:type="pct"/>
            <w:tcBorders>
              <w:bottom w:val="single" w:sz="12" w:space="0" w:color="auto"/>
            </w:tcBorders>
            <w:vAlign w:val="center"/>
            <w:hideMark/>
          </w:tcPr>
          <w:p w14:paraId="32F66798" w14:textId="77777777" w:rsidR="003754E7" w:rsidRPr="009240D2" w:rsidRDefault="00000000" w:rsidP="009240D2">
            <w:pPr>
              <w:widowControl/>
              <w:spacing w:after="0" w:line="240" w:lineRule="auto"/>
              <w:rPr>
                <w:rFonts w:eastAsia="宋体" w:cs="Times New Roman"/>
                <w:b/>
                <w:bCs/>
                <w:kern w:val="0"/>
                <w:sz w:val="18"/>
                <w:szCs w:val="18"/>
                <w14:ligatures w14:val="none"/>
              </w:rPr>
            </w:pPr>
            <w:r w:rsidRPr="009240D2">
              <w:rPr>
                <w:rFonts w:cs="Times New Roman"/>
                <w:b/>
                <w:bCs/>
                <w:kern w:val="0"/>
                <w:sz w:val="18"/>
                <w:szCs w:val="18"/>
                <w14:ligatures w14:val="none"/>
              </w:rPr>
              <w:t>25≤BMI&lt;27 (n=542)</w:t>
            </w:r>
          </w:p>
        </w:tc>
        <w:tc>
          <w:tcPr>
            <w:tcW w:w="609" w:type="pct"/>
            <w:tcBorders>
              <w:bottom w:val="single" w:sz="12" w:space="0" w:color="auto"/>
            </w:tcBorders>
            <w:vAlign w:val="center"/>
            <w:hideMark/>
          </w:tcPr>
          <w:p w14:paraId="31F11041" w14:textId="77777777" w:rsidR="003754E7" w:rsidRPr="009240D2" w:rsidRDefault="00000000" w:rsidP="009240D2">
            <w:pPr>
              <w:widowControl/>
              <w:spacing w:after="0" w:line="240" w:lineRule="auto"/>
              <w:rPr>
                <w:rFonts w:eastAsia="宋体" w:cs="Times New Roman"/>
                <w:b/>
                <w:bCs/>
                <w:kern w:val="0"/>
                <w:sz w:val="18"/>
                <w:szCs w:val="18"/>
                <w14:ligatures w14:val="none"/>
              </w:rPr>
            </w:pPr>
            <w:r w:rsidRPr="009240D2">
              <w:rPr>
                <w:rFonts w:cs="Times New Roman"/>
                <w:b/>
                <w:bCs/>
                <w:kern w:val="0"/>
                <w:sz w:val="18"/>
                <w:szCs w:val="18"/>
                <w14:ligatures w14:val="none"/>
              </w:rPr>
              <w:t>P value</w:t>
            </w:r>
          </w:p>
        </w:tc>
        <w:tc>
          <w:tcPr>
            <w:tcW w:w="644" w:type="pct"/>
            <w:tcBorders>
              <w:bottom w:val="single" w:sz="12" w:space="0" w:color="auto"/>
            </w:tcBorders>
            <w:vAlign w:val="center"/>
            <w:hideMark/>
          </w:tcPr>
          <w:p w14:paraId="080965E2" w14:textId="77777777" w:rsidR="003754E7" w:rsidRPr="009240D2" w:rsidRDefault="00000000" w:rsidP="009240D2">
            <w:pPr>
              <w:widowControl/>
              <w:spacing w:after="0" w:line="240" w:lineRule="auto"/>
              <w:rPr>
                <w:rFonts w:eastAsia="宋体" w:cs="Times New Roman"/>
                <w:b/>
                <w:bCs/>
                <w:kern w:val="0"/>
                <w:sz w:val="18"/>
                <w:szCs w:val="18"/>
                <w14:ligatures w14:val="none"/>
              </w:rPr>
            </w:pPr>
            <w:r w:rsidRPr="009240D2">
              <w:rPr>
                <w:rFonts w:cs="Times New Roman"/>
                <w:b/>
                <w:bCs/>
                <w:kern w:val="0"/>
                <w:sz w:val="18"/>
                <w:szCs w:val="18"/>
                <w14:ligatures w14:val="none"/>
              </w:rPr>
              <w:t>Max pairwise ASMD</w:t>
            </w:r>
          </w:p>
        </w:tc>
      </w:tr>
      <w:tr w:rsidR="003754E7" w:rsidRPr="009240D2" w14:paraId="6B15D5A4" w14:textId="77777777">
        <w:trPr>
          <w:trHeight w:val="270"/>
          <w:jc w:val="center"/>
        </w:trPr>
        <w:tc>
          <w:tcPr>
            <w:tcW w:w="978" w:type="pct"/>
            <w:tcBorders>
              <w:top w:val="single" w:sz="12" w:space="0" w:color="auto"/>
              <w:bottom w:val="nil"/>
            </w:tcBorders>
            <w:vAlign w:val="center"/>
            <w:hideMark/>
          </w:tcPr>
          <w:p w14:paraId="7E5CBB3F"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Age, years</w:t>
            </w:r>
          </w:p>
        </w:tc>
        <w:tc>
          <w:tcPr>
            <w:tcW w:w="647" w:type="pct"/>
            <w:tcBorders>
              <w:top w:val="single" w:sz="12" w:space="0" w:color="auto"/>
              <w:bottom w:val="nil"/>
            </w:tcBorders>
            <w:vAlign w:val="center"/>
            <w:hideMark/>
          </w:tcPr>
          <w:p w14:paraId="46884C9C"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55.03 ± 10.42</w:t>
            </w:r>
          </w:p>
        </w:tc>
        <w:tc>
          <w:tcPr>
            <w:tcW w:w="646" w:type="pct"/>
            <w:tcBorders>
              <w:top w:val="single" w:sz="12" w:space="0" w:color="auto"/>
              <w:bottom w:val="nil"/>
            </w:tcBorders>
            <w:vAlign w:val="center"/>
            <w:hideMark/>
          </w:tcPr>
          <w:p w14:paraId="75EFC5B9"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56.25 ± 9.66</w:t>
            </w:r>
          </w:p>
        </w:tc>
        <w:tc>
          <w:tcPr>
            <w:tcW w:w="738" w:type="pct"/>
            <w:tcBorders>
              <w:top w:val="single" w:sz="12" w:space="0" w:color="auto"/>
              <w:bottom w:val="nil"/>
            </w:tcBorders>
            <w:vAlign w:val="center"/>
            <w:hideMark/>
          </w:tcPr>
          <w:p w14:paraId="0A814E3C"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55.75 ± 10.15</w:t>
            </w:r>
          </w:p>
        </w:tc>
        <w:tc>
          <w:tcPr>
            <w:tcW w:w="738" w:type="pct"/>
            <w:tcBorders>
              <w:top w:val="single" w:sz="12" w:space="0" w:color="auto"/>
              <w:bottom w:val="nil"/>
            </w:tcBorders>
            <w:vAlign w:val="center"/>
            <w:hideMark/>
          </w:tcPr>
          <w:p w14:paraId="1DA3095F"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53.45 ± 11.02</w:t>
            </w:r>
          </w:p>
        </w:tc>
        <w:tc>
          <w:tcPr>
            <w:tcW w:w="609" w:type="pct"/>
            <w:tcBorders>
              <w:top w:val="single" w:sz="12" w:space="0" w:color="auto"/>
              <w:bottom w:val="nil"/>
            </w:tcBorders>
            <w:vAlign w:val="center"/>
            <w:hideMark/>
          </w:tcPr>
          <w:p w14:paraId="12AB567C"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&lt;0.001</w:t>
            </w:r>
          </w:p>
        </w:tc>
        <w:tc>
          <w:tcPr>
            <w:tcW w:w="644" w:type="pct"/>
            <w:tcBorders>
              <w:top w:val="single" w:sz="12" w:space="0" w:color="auto"/>
              <w:bottom w:val="nil"/>
            </w:tcBorders>
            <w:vAlign w:val="center"/>
            <w:hideMark/>
          </w:tcPr>
          <w:p w14:paraId="522185C6"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0.270</w:t>
            </w:r>
          </w:p>
        </w:tc>
      </w:tr>
      <w:tr w:rsidR="003754E7" w:rsidRPr="009240D2" w14:paraId="471D5781" w14:textId="77777777">
        <w:trPr>
          <w:trHeight w:val="270"/>
          <w:jc w:val="center"/>
        </w:trPr>
        <w:tc>
          <w:tcPr>
            <w:tcW w:w="978" w:type="pct"/>
            <w:tcBorders>
              <w:top w:val="nil"/>
            </w:tcBorders>
            <w:vAlign w:val="center"/>
            <w:hideMark/>
          </w:tcPr>
          <w:p w14:paraId="3FB1F72E"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BMI, kg/m²</w:t>
            </w:r>
          </w:p>
        </w:tc>
        <w:tc>
          <w:tcPr>
            <w:tcW w:w="647" w:type="pct"/>
            <w:tcBorders>
              <w:top w:val="nil"/>
            </w:tcBorders>
            <w:vAlign w:val="center"/>
            <w:hideMark/>
          </w:tcPr>
          <w:p w14:paraId="29646A44"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24.11 ± 1.86</w:t>
            </w:r>
          </w:p>
        </w:tc>
        <w:tc>
          <w:tcPr>
            <w:tcW w:w="646" w:type="pct"/>
            <w:tcBorders>
              <w:top w:val="nil"/>
            </w:tcBorders>
            <w:vAlign w:val="center"/>
            <w:hideMark/>
          </w:tcPr>
          <w:p w14:paraId="0C4D8248"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21.62 ± 1.18</w:t>
            </w:r>
          </w:p>
        </w:tc>
        <w:tc>
          <w:tcPr>
            <w:tcW w:w="738" w:type="pct"/>
            <w:tcBorders>
              <w:top w:val="nil"/>
            </w:tcBorders>
            <w:vAlign w:val="center"/>
            <w:hideMark/>
          </w:tcPr>
          <w:p w14:paraId="148BB3E3"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24.09 ± 0.58</w:t>
            </w:r>
          </w:p>
        </w:tc>
        <w:tc>
          <w:tcPr>
            <w:tcW w:w="738" w:type="pct"/>
            <w:tcBorders>
              <w:top w:val="nil"/>
            </w:tcBorders>
            <w:vAlign w:val="center"/>
            <w:hideMark/>
          </w:tcPr>
          <w:p w14:paraId="4E80D9FD"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25.92 ± 0.57</w:t>
            </w:r>
          </w:p>
        </w:tc>
        <w:tc>
          <w:tcPr>
            <w:tcW w:w="609" w:type="pct"/>
            <w:tcBorders>
              <w:top w:val="nil"/>
            </w:tcBorders>
            <w:vAlign w:val="center"/>
            <w:hideMark/>
          </w:tcPr>
          <w:p w14:paraId="4037A689"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&lt;0.001</w:t>
            </w:r>
          </w:p>
        </w:tc>
        <w:tc>
          <w:tcPr>
            <w:tcW w:w="644" w:type="pct"/>
            <w:tcBorders>
              <w:top w:val="nil"/>
            </w:tcBorders>
            <w:vAlign w:val="center"/>
            <w:hideMark/>
          </w:tcPr>
          <w:p w14:paraId="31FCB7A1"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4.661</w:t>
            </w:r>
          </w:p>
        </w:tc>
      </w:tr>
      <w:tr w:rsidR="003754E7" w:rsidRPr="009240D2" w14:paraId="18572AB8" w14:textId="77777777">
        <w:trPr>
          <w:trHeight w:val="270"/>
          <w:jc w:val="center"/>
        </w:trPr>
        <w:tc>
          <w:tcPr>
            <w:tcW w:w="978" w:type="pct"/>
            <w:vAlign w:val="center"/>
            <w:hideMark/>
          </w:tcPr>
          <w:p w14:paraId="4BB2DCA9"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Diabetes duration, years</w:t>
            </w:r>
          </w:p>
        </w:tc>
        <w:tc>
          <w:tcPr>
            <w:tcW w:w="647" w:type="pct"/>
            <w:vAlign w:val="center"/>
            <w:hideMark/>
          </w:tcPr>
          <w:p w14:paraId="27C80F58"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5.00 (1.00–10.00)</w:t>
            </w:r>
          </w:p>
        </w:tc>
        <w:tc>
          <w:tcPr>
            <w:tcW w:w="646" w:type="pct"/>
            <w:vAlign w:val="center"/>
            <w:hideMark/>
          </w:tcPr>
          <w:p w14:paraId="4101758A"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6.00 (1.00–12.00)</w:t>
            </w:r>
          </w:p>
        </w:tc>
        <w:tc>
          <w:tcPr>
            <w:tcW w:w="738" w:type="pct"/>
            <w:vAlign w:val="center"/>
            <w:hideMark/>
          </w:tcPr>
          <w:p w14:paraId="70070F6A"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6.00 (2.00–11.00)</w:t>
            </w:r>
          </w:p>
        </w:tc>
        <w:tc>
          <w:tcPr>
            <w:tcW w:w="738" w:type="pct"/>
            <w:vAlign w:val="center"/>
            <w:hideMark/>
          </w:tcPr>
          <w:p w14:paraId="59E73F01"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5.00 (1.00–10.00)</w:t>
            </w:r>
          </w:p>
        </w:tc>
        <w:tc>
          <w:tcPr>
            <w:tcW w:w="609" w:type="pct"/>
            <w:vAlign w:val="center"/>
            <w:hideMark/>
          </w:tcPr>
          <w:p w14:paraId="1768FFFA"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0.085</w:t>
            </w:r>
          </w:p>
        </w:tc>
        <w:tc>
          <w:tcPr>
            <w:tcW w:w="644" w:type="pct"/>
            <w:vAlign w:val="center"/>
            <w:hideMark/>
          </w:tcPr>
          <w:p w14:paraId="3230E1E7"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0.152</w:t>
            </w:r>
          </w:p>
        </w:tc>
      </w:tr>
      <w:tr w:rsidR="003754E7" w:rsidRPr="009240D2" w14:paraId="663859AC" w14:textId="77777777">
        <w:trPr>
          <w:trHeight w:val="270"/>
          <w:jc w:val="center"/>
        </w:trPr>
        <w:tc>
          <w:tcPr>
            <w:tcW w:w="978" w:type="pct"/>
            <w:vAlign w:val="center"/>
            <w:hideMark/>
          </w:tcPr>
          <w:p w14:paraId="630E997A"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HbA1c, %</w:t>
            </w:r>
          </w:p>
        </w:tc>
        <w:tc>
          <w:tcPr>
            <w:tcW w:w="647" w:type="pct"/>
            <w:vAlign w:val="center"/>
            <w:hideMark/>
          </w:tcPr>
          <w:p w14:paraId="4222C5D8"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8.46 (7.01–10.10)</w:t>
            </w:r>
          </w:p>
        </w:tc>
        <w:tc>
          <w:tcPr>
            <w:tcW w:w="646" w:type="pct"/>
            <w:vAlign w:val="center"/>
            <w:hideMark/>
          </w:tcPr>
          <w:p w14:paraId="4B0CD838"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8.70 (7.10–10.48)</w:t>
            </w:r>
          </w:p>
        </w:tc>
        <w:tc>
          <w:tcPr>
            <w:tcW w:w="738" w:type="pct"/>
            <w:vAlign w:val="center"/>
            <w:hideMark/>
          </w:tcPr>
          <w:p w14:paraId="46CFB3A3"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8.43 (7.10–9.84)</w:t>
            </w:r>
          </w:p>
        </w:tc>
        <w:tc>
          <w:tcPr>
            <w:tcW w:w="738" w:type="pct"/>
            <w:vAlign w:val="center"/>
            <w:hideMark/>
          </w:tcPr>
          <w:p w14:paraId="292B3F25"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8.30 (7.00–10.10)</w:t>
            </w:r>
          </w:p>
        </w:tc>
        <w:tc>
          <w:tcPr>
            <w:tcW w:w="609" w:type="pct"/>
            <w:vAlign w:val="center"/>
            <w:hideMark/>
          </w:tcPr>
          <w:p w14:paraId="7B223A7E"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0.132</w:t>
            </w:r>
          </w:p>
        </w:tc>
        <w:tc>
          <w:tcPr>
            <w:tcW w:w="644" w:type="pct"/>
            <w:vAlign w:val="center"/>
            <w:hideMark/>
          </w:tcPr>
          <w:p w14:paraId="6B2ADB9F"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0.146</w:t>
            </w:r>
          </w:p>
        </w:tc>
      </w:tr>
      <w:tr w:rsidR="003754E7" w:rsidRPr="009240D2" w14:paraId="20919F21" w14:textId="77777777">
        <w:trPr>
          <w:trHeight w:val="270"/>
          <w:jc w:val="center"/>
        </w:trPr>
        <w:tc>
          <w:tcPr>
            <w:tcW w:w="978" w:type="pct"/>
            <w:vAlign w:val="center"/>
            <w:hideMark/>
          </w:tcPr>
          <w:p w14:paraId="1AD4FF84"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SBP, mmHg</w:t>
            </w:r>
          </w:p>
        </w:tc>
        <w:tc>
          <w:tcPr>
            <w:tcW w:w="647" w:type="pct"/>
            <w:vAlign w:val="center"/>
            <w:hideMark/>
          </w:tcPr>
          <w:p w14:paraId="785B313C"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127.00 (117.00–139.00)</w:t>
            </w:r>
          </w:p>
        </w:tc>
        <w:tc>
          <w:tcPr>
            <w:tcW w:w="646" w:type="pct"/>
            <w:vAlign w:val="center"/>
            <w:hideMark/>
          </w:tcPr>
          <w:p w14:paraId="5D7CB32C"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126.00 (115.00–136.00)</w:t>
            </w:r>
          </w:p>
        </w:tc>
        <w:tc>
          <w:tcPr>
            <w:tcW w:w="738" w:type="pct"/>
            <w:vAlign w:val="center"/>
            <w:hideMark/>
          </w:tcPr>
          <w:p w14:paraId="13F279E0"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127.00 (117.00–140.00)</w:t>
            </w:r>
          </w:p>
        </w:tc>
        <w:tc>
          <w:tcPr>
            <w:tcW w:w="738" w:type="pct"/>
            <w:vAlign w:val="center"/>
            <w:hideMark/>
          </w:tcPr>
          <w:p w14:paraId="583A4683"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127.00 (119.00–140.00)</w:t>
            </w:r>
          </w:p>
        </w:tc>
        <w:tc>
          <w:tcPr>
            <w:tcW w:w="609" w:type="pct"/>
            <w:vAlign w:val="center"/>
            <w:hideMark/>
          </w:tcPr>
          <w:p w14:paraId="4EAFFC03"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0.047</w:t>
            </w:r>
          </w:p>
        </w:tc>
        <w:tc>
          <w:tcPr>
            <w:tcW w:w="644" w:type="pct"/>
            <w:vAlign w:val="center"/>
            <w:hideMark/>
          </w:tcPr>
          <w:p w14:paraId="5063D28F"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0.065</w:t>
            </w:r>
          </w:p>
        </w:tc>
      </w:tr>
      <w:tr w:rsidR="003754E7" w:rsidRPr="009240D2" w14:paraId="526BACA0" w14:textId="77777777">
        <w:trPr>
          <w:trHeight w:val="270"/>
          <w:jc w:val="center"/>
        </w:trPr>
        <w:tc>
          <w:tcPr>
            <w:tcW w:w="978" w:type="pct"/>
            <w:vAlign w:val="center"/>
            <w:hideMark/>
          </w:tcPr>
          <w:p w14:paraId="0D926D0A"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DBP, mmHg</w:t>
            </w:r>
          </w:p>
        </w:tc>
        <w:tc>
          <w:tcPr>
            <w:tcW w:w="647" w:type="pct"/>
            <w:vAlign w:val="center"/>
            <w:hideMark/>
          </w:tcPr>
          <w:p w14:paraId="456DC703"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83.74 ± 10.50</w:t>
            </w:r>
          </w:p>
        </w:tc>
        <w:tc>
          <w:tcPr>
            <w:tcW w:w="646" w:type="pct"/>
            <w:vAlign w:val="center"/>
            <w:hideMark/>
          </w:tcPr>
          <w:p w14:paraId="1F78A8A4"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81.96 ± 10.20</w:t>
            </w:r>
          </w:p>
        </w:tc>
        <w:tc>
          <w:tcPr>
            <w:tcW w:w="738" w:type="pct"/>
            <w:vAlign w:val="center"/>
            <w:hideMark/>
          </w:tcPr>
          <w:p w14:paraId="72EA5A4A"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83.48 ± 10.32</w:t>
            </w:r>
          </w:p>
        </w:tc>
        <w:tc>
          <w:tcPr>
            <w:tcW w:w="738" w:type="pct"/>
            <w:vAlign w:val="center"/>
            <w:hideMark/>
          </w:tcPr>
          <w:p w14:paraId="2396CA5C"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85.27 ± 10.70</w:t>
            </w:r>
          </w:p>
        </w:tc>
        <w:tc>
          <w:tcPr>
            <w:tcW w:w="609" w:type="pct"/>
            <w:vAlign w:val="center"/>
            <w:hideMark/>
          </w:tcPr>
          <w:p w14:paraId="6ADE0077"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&lt;0.001</w:t>
            </w:r>
          </w:p>
        </w:tc>
        <w:tc>
          <w:tcPr>
            <w:tcW w:w="644" w:type="pct"/>
            <w:vAlign w:val="center"/>
            <w:hideMark/>
          </w:tcPr>
          <w:p w14:paraId="61C4B549"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0.316</w:t>
            </w:r>
          </w:p>
        </w:tc>
      </w:tr>
      <w:tr w:rsidR="003754E7" w:rsidRPr="009240D2" w14:paraId="595D9785" w14:textId="77777777">
        <w:trPr>
          <w:trHeight w:val="270"/>
          <w:jc w:val="center"/>
        </w:trPr>
        <w:tc>
          <w:tcPr>
            <w:tcW w:w="978" w:type="pct"/>
            <w:vAlign w:val="center"/>
            <w:hideMark/>
          </w:tcPr>
          <w:p w14:paraId="07CA60AD"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Pulse pressure, mmHg</w:t>
            </w:r>
          </w:p>
        </w:tc>
        <w:tc>
          <w:tcPr>
            <w:tcW w:w="647" w:type="pct"/>
            <w:vAlign w:val="center"/>
            <w:hideMark/>
          </w:tcPr>
          <w:p w14:paraId="79EB8B8F"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42.00 (35.00–52.00)</w:t>
            </w:r>
          </w:p>
        </w:tc>
        <w:tc>
          <w:tcPr>
            <w:tcW w:w="646" w:type="pct"/>
            <w:vAlign w:val="center"/>
            <w:hideMark/>
          </w:tcPr>
          <w:p w14:paraId="5C55EE6D"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42.00 (35.00–52.00)</w:t>
            </w:r>
          </w:p>
        </w:tc>
        <w:tc>
          <w:tcPr>
            <w:tcW w:w="738" w:type="pct"/>
            <w:vAlign w:val="center"/>
            <w:hideMark/>
          </w:tcPr>
          <w:p w14:paraId="67A8A0A4"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43.00 (34.00–52.00)</w:t>
            </w:r>
          </w:p>
        </w:tc>
        <w:tc>
          <w:tcPr>
            <w:tcW w:w="738" w:type="pct"/>
            <w:vAlign w:val="center"/>
            <w:hideMark/>
          </w:tcPr>
          <w:p w14:paraId="4B2793A3"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42.00 (35.25–52.00)</w:t>
            </w:r>
          </w:p>
        </w:tc>
        <w:tc>
          <w:tcPr>
            <w:tcW w:w="609" w:type="pct"/>
            <w:vAlign w:val="center"/>
            <w:hideMark/>
          </w:tcPr>
          <w:p w14:paraId="4857A8CF"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0.979</w:t>
            </w:r>
          </w:p>
        </w:tc>
        <w:tc>
          <w:tcPr>
            <w:tcW w:w="644" w:type="pct"/>
            <w:vAlign w:val="center"/>
            <w:hideMark/>
          </w:tcPr>
          <w:p w14:paraId="65F3E9CF"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0.070</w:t>
            </w:r>
          </w:p>
        </w:tc>
      </w:tr>
      <w:tr w:rsidR="003754E7" w:rsidRPr="009240D2" w14:paraId="2D7CE522" w14:textId="77777777">
        <w:trPr>
          <w:trHeight w:val="270"/>
          <w:jc w:val="center"/>
        </w:trPr>
        <w:tc>
          <w:tcPr>
            <w:tcW w:w="978" w:type="pct"/>
            <w:vAlign w:val="center"/>
            <w:hideMark/>
          </w:tcPr>
          <w:p w14:paraId="768AA3AD"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FBG, mmol/L</w:t>
            </w:r>
          </w:p>
        </w:tc>
        <w:tc>
          <w:tcPr>
            <w:tcW w:w="647" w:type="pct"/>
            <w:vAlign w:val="center"/>
            <w:hideMark/>
          </w:tcPr>
          <w:p w14:paraId="3FB6264C"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10.90 (8.68–13.50)</w:t>
            </w:r>
          </w:p>
        </w:tc>
        <w:tc>
          <w:tcPr>
            <w:tcW w:w="646" w:type="pct"/>
            <w:vAlign w:val="center"/>
            <w:hideMark/>
          </w:tcPr>
          <w:p w14:paraId="49E81497"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11.30 (8.80–14.08)</w:t>
            </w:r>
          </w:p>
        </w:tc>
        <w:tc>
          <w:tcPr>
            <w:tcW w:w="738" w:type="pct"/>
            <w:vAlign w:val="center"/>
            <w:hideMark/>
          </w:tcPr>
          <w:p w14:paraId="676ABCAB"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10.90 (8.80–13.23)</w:t>
            </w:r>
          </w:p>
        </w:tc>
        <w:tc>
          <w:tcPr>
            <w:tcW w:w="738" w:type="pct"/>
            <w:vAlign w:val="center"/>
            <w:hideMark/>
          </w:tcPr>
          <w:p w14:paraId="04D4E7D5"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10.68 (8.60–13.50)</w:t>
            </w:r>
          </w:p>
        </w:tc>
        <w:tc>
          <w:tcPr>
            <w:tcW w:w="609" w:type="pct"/>
            <w:vAlign w:val="center"/>
            <w:hideMark/>
          </w:tcPr>
          <w:p w14:paraId="76CE8595"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0.124</w:t>
            </w:r>
          </w:p>
        </w:tc>
        <w:tc>
          <w:tcPr>
            <w:tcW w:w="644" w:type="pct"/>
            <w:vAlign w:val="center"/>
            <w:hideMark/>
          </w:tcPr>
          <w:p w14:paraId="6BE78F9A"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0.157</w:t>
            </w:r>
          </w:p>
        </w:tc>
      </w:tr>
      <w:tr w:rsidR="003754E7" w:rsidRPr="009240D2" w14:paraId="343A7808" w14:textId="77777777">
        <w:trPr>
          <w:trHeight w:val="270"/>
          <w:jc w:val="center"/>
        </w:trPr>
        <w:tc>
          <w:tcPr>
            <w:tcW w:w="978" w:type="pct"/>
            <w:vAlign w:val="center"/>
            <w:hideMark/>
          </w:tcPr>
          <w:p w14:paraId="2B6F0944"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TC, mmol/L</w:t>
            </w:r>
          </w:p>
        </w:tc>
        <w:tc>
          <w:tcPr>
            <w:tcW w:w="647" w:type="pct"/>
            <w:vAlign w:val="center"/>
            <w:hideMark/>
          </w:tcPr>
          <w:p w14:paraId="5DC34D38"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4.53 (3.83–5.26)</w:t>
            </w:r>
          </w:p>
        </w:tc>
        <w:tc>
          <w:tcPr>
            <w:tcW w:w="646" w:type="pct"/>
            <w:vAlign w:val="center"/>
            <w:hideMark/>
          </w:tcPr>
          <w:p w14:paraId="28763D2E"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4.59 (3.89–5.33)</w:t>
            </w:r>
          </w:p>
        </w:tc>
        <w:tc>
          <w:tcPr>
            <w:tcW w:w="738" w:type="pct"/>
            <w:vAlign w:val="center"/>
            <w:hideMark/>
          </w:tcPr>
          <w:p w14:paraId="5B15CD66"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4.55 (3.85–5.23)</w:t>
            </w:r>
          </w:p>
        </w:tc>
        <w:tc>
          <w:tcPr>
            <w:tcW w:w="738" w:type="pct"/>
            <w:vAlign w:val="center"/>
            <w:hideMark/>
          </w:tcPr>
          <w:p w14:paraId="6E75AB07"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4.49 (3.79–5.24)</w:t>
            </w:r>
          </w:p>
        </w:tc>
        <w:tc>
          <w:tcPr>
            <w:tcW w:w="609" w:type="pct"/>
            <w:vAlign w:val="center"/>
            <w:hideMark/>
          </w:tcPr>
          <w:p w14:paraId="332F17BE"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0.432</w:t>
            </w:r>
          </w:p>
        </w:tc>
        <w:tc>
          <w:tcPr>
            <w:tcW w:w="644" w:type="pct"/>
            <w:vAlign w:val="center"/>
            <w:hideMark/>
          </w:tcPr>
          <w:p w14:paraId="30AE9297"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0.056</w:t>
            </w:r>
          </w:p>
        </w:tc>
      </w:tr>
      <w:tr w:rsidR="003754E7" w:rsidRPr="009240D2" w14:paraId="415CB489" w14:textId="77777777">
        <w:trPr>
          <w:trHeight w:val="270"/>
          <w:jc w:val="center"/>
        </w:trPr>
        <w:tc>
          <w:tcPr>
            <w:tcW w:w="978" w:type="pct"/>
            <w:vAlign w:val="center"/>
            <w:hideMark/>
          </w:tcPr>
          <w:p w14:paraId="421BA831"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TG, mmol/L</w:t>
            </w:r>
          </w:p>
        </w:tc>
        <w:tc>
          <w:tcPr>
            <w:tcW w:w="647" w:type="pct"/>
            <w:vAlign w:val="center"/>
            <w:hideMark/>
          </w:tcPr>
          <w:p w14:paraId="3A103F1C"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1.85 (1.28–2.83)</w:t>
            </w:r>
          </w:p>
        </w:tc>
        <w:tc>
          <w:tcPr>
            <w:tcW w:w="646" w:type="pct"/>
            <w:vAlign w:val="center"/>
            <w:hideMark/>
          </w:tcPr>
          <w:p w14:paraId="1C51F0D0"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1.78 (1.22–2.67)</w:t>
            </w:r>
          </w:p>
        </w:tc>
        <w:tc>
          <w:tcPr>
            <w:tcW w:w="738" w:type="pct"/>
            <w:vAlign w:val="center"/>
            <w:hideMark/>
          </w:tcPr>
          <w:p w14:paraId="0E9014A9"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1.78 (1.29–2.80)</w:t>
            </w:r>
          </w:p>
        </w:tc>
        <w:tc>
          <w:tcPr>
            <w:tcW w:w="738" w:type="pct"/>
            <w:vAlign w:val="center"/>
            <w:hideMark/>
          </w:tcPr>
          <w:p w14:paraId="48755A9B"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1.96 (1.36–3.12)</w:t>
            </w:r>
          </w:p>
        </w:tc>
        <w:tc>
          <w:tcPr>
            <w:tcW w:w="609" w:type="pct"/>
            <w:vAlign w:val="center"/>
            <w:hideMark/>
          </w:tcPr>
          <w:p w14:paraId="5921C386"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0.006</w:t>
            </w:r>
          </w:p>
        </w:tc>
        <w:tc>
          <w:tcPr>
            <w:tcW w:w="644" w:type="pct"/>
            <w:vAlign w:val="center"/>
            <w:hideMark/>
          </w:tcPr>
          <w:p w14:paraId="7F56D600"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0.144</w:t>
            </w:r>
          </w:p>
        </w:tc>
      </w:tr>
      <w:tr w:rsidR="003754E7" w:rsidRPr="009240D2" w14:paraId="0F2AF8A1" w14:textId="77777777">
        <w:trPr>
          <w:trHeight w:val="270"/>
          <w:jc w:val="center"/>
        </w:trPr>
        <w:tc>
          <w:tcPr>
            <w:tcW w:w="978" w:type="pct"/>
            <w:vAlign w:val="center"/>
            <w:hideMark/>
          </w:tcPr>
          <w:p w14:paraId="1C86D366"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HDL-C, mmol/L</w:t>
            </w:r>
          </w:p>
        </w:tc>
        <w:tc>
          <w:tcPr>
            <w:tcW w:w="647" w:type="pct"/>
            <w:vAlign w:val="center"/>
            <w:hideMark/>
          </w:tcPr>
          <w:p w14:paraId="7B68AB8B"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0.94 ± 0.19</w:t>
            </w:r>
          </w:p>
        </w:tc>
        <w:tc>
          <w:tcPr>
            <w:tcW w:w="646" w:type="pct"/>
            <w:vAlign w:val="center"/>
            <w:hideMark/>
          </w:tcPr>
          <w:p w14:paraId="7989FC3D"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0.97 ± 0.20</w:t>
            </w:r>
          </w:p>
        </w:tc>
        <w:tc>
          <w:tcPr>
            <w:tcW w:w="738" w:type="pct"/>
            <w:vAlign w:val="center"/>
            <w:hideMark/>
          </w:tcPr>
          <w:p w14:paraId="3D9E9D08"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0.95 ± 0.20</w:t>
            </w:r>
          </w:p>
        </w:tc>
        <w:tc>
          <w:tcPr>
            <w:tcW w:w="738" w:type="pct"/>
            <w:vAlign w:val="center"/>
            <w:hideMark/>
          </w:tcPr>
          <w:p w14:paraId="08FB12E7"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0.92 ± 0.18</w:t>
            </w:r>
          </w:p>
        </w:tc>
        <w:tc>
          <w:tcPr>
            <w:tcW w:w="609" w:type="pct"/>
            <w:vAlign w:val="center"/>
            <w:hideMark/>
          </w:tcPr>
          <w:p w14:paraId="2310D6FA"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0.005</w:t>
            </w:r>
          </w:p>
        </w:tc>
        <w:tc>
          <w:tcPr>
            <w:tcW w:w="644" w:type="pct"/>
            <w:vAlign w:val="center"/>
            <w:hideMark/>
          </w:tcPr>
          <w:p w14:paraId="5813EAFE"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0.234</w:t>
            </w:r>
          </w:p>
        </w:tc>
      </w:tr>
      <w:tr w:rsidR="003754E7" w:rsidRPr="009240D2" w14:paraId="2CF0AE67" w14:textId="77777777">
        <w:trPr>
          <w:trHeight w:val="270"/>
          <w:jc w:val="center"/>
        </w:trPr>
        <w:tc>
          <w:tcPr>
            <w:tcW w:w="978" w:type="pct"/>
            <w:vAlign w:val="center"/>
            <w:hideMark/>
          </w:tcPr>
          <w:p w14:paraId="7E90F09B"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LDL-C, mmol/L</w:t>
            </w:r>
          </w:p>
        </w:tc>
        <w:tc>
          <w:tcPr>
            <w:tcW w:w="647" w:type="pct"/>
            <w:vAlign w:val="center"/>
            <w:hideMark/>
          </w:tcPr>
          <w:p w14:paraId="196B6C63"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2.50 ± 0.79</w:t>
            </w:r>
          </w:p>
        </w:tc>
        <w:tc>
          <w:tcPr>
            <w:tcW w:w="646" w:type="pct"/>
            <w:vAlign w:val="center"/>
            <w:hideMark/>
          </w:tcPr>
          <w:p w14:paraId="4929D207"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2.52 ± 0.82</w:t>
            </w:r>
          </w:p>
        </w:tc>
        <w:tc>
          <w:tcPr>
            <w:tcW w:w="738" w:type="pct"/>
            <w:vAlign w:val="center"/>
            <w:hideMark/>
          </w:tcPr>
          <w:p w14:paraId="646B3BFE"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2.50 ± 0.79</w:t>
            </w:r>
          </w:p>
        </w:tc>
        <w:tc>
          <w:tcPr>
            <w:tcW w:w="738" w:type="pct"/>
            <w:vAlign w:val="center"/>
            <w:hideMark/>
          </w:tcPr>
          <w:p w14:paraId="00E97D3B"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2.47 ± 0.77</w:t>
            </w:r>
          </w:p>
        </w:tc>
        <w:tc>
          <w:tcPr>
            <w:tcW w:w="609" w:type="pct"/>
            <w:vAlign w:val="center"/>
            <w:hideMark/>
          </w:tcPr>
          <w:p w14:paraId="187600E0"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0.637</w:t>
            </w:r>
          </w:p>
        </w:tc>
        <w:tc>
          <w:tcPr>
            <w:tcW w:w="644" w:type="pct"/>
            <w:vAlign w:val="center"/>
            <w:hideMark/>
          </w:tcPr>
          <w:p w14:paraId="020C4CF3"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0.067</w:t>
            </w:r>
          </w:p>
        </w:tc>
      </w:tr>
      <w:tr w:rsidR="003754E7" w:rsidRPr="009240D2" w14:paraId="737C4B88" w14:textId="77777777">
        <w:trPr>
          <w:trHeight w:val="270"/>
          <w:jc w:val="center"/>
        </w:trPr>
        <w:tc>
          <w:tcPr>
            <w:tcW w:w="978" w:type="pct"/>
            <w:vAlign w:val="center"/>
            <w:hideMark/>
          </w:tcPr>
          <w:p w14:paraId="285F7662"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TyG index</w:t>
            </w:r>
          </w:p>
        </w:tc>
        <w:tc>
          <w:tcPr>
            <w:tcW w:w="647" w:type="pct"/>
            <w:vAlign w:val="center"/>
            <w:hideMark/>
          </w:tcPr>
          <w:p w14:paraId="714D4EF9"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9.77 ± 0.76</w:t>
            </w:r>
          </w:p>
        </w:tc>
        <w:tc>
          <w:tcPr>
            <w:tcW w:w="646" w:type="pct"/>
            <w:vAlign w:val="center"/>
            <w:hideMark/>
          </w:tcPr>
          <w:p w14:paraId="3DDBA5F3"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9.73 ± 0.79</w:t>
            </w:r>
          </w:p>
        </w:tc>
        <w:tc>
          <w:tcPr>
            <w:tcW w:w="738" w:type="pct"/>
            <w:vAlign w:val="center"/>
            <w:hideMark/>
          </w:tcPr>
          <w:p w14:paraId="2E7A2455"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9.75 ± 0.74</w:t>
            </w:r>
          </w:p>
        </w:tc>
        <w:tc>
          <w:tcPr>
            <w:tcW w:w="738" w:type="pct"/>
            <w:vAlign w:val="center"/>
            <w:hideMark/>
          </w:tcPr>
          <w:p w14:paraId="1ED0AE8B"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9.83 ± 0.76</w:t>
            </w:r>
          </w:p>
        </w:tc>
        <w:tc>
          <w:tcPr>
            <w:tcW w:w="609" w:type="pct"/>
            <w:vAlign w:val="center"/>
            <w:hideMark/>
          </w:tcPr>
          <w:p w14:paraId="46C4BFEB"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0.148</w:t>
            </w:r>
          </w:p>
        </w:tc>
        <w:tc>
          <w:tcPr>
            <w:tcW w:w="644" w:type="pct"/>
            <w:vAlign w:val="center"/>
            <w:hideMark/>
          </w:tcPr>
          <w:p w14:paraId="050387C5"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0.123</w:t>
            </w:r>
          </w:p>
        </w:tc>
      </w:tr>
      <w:tr w:rsidR="003754E7" w:rsidRPr="009240D2" w14:paraId="52C361B7" w14:textId="77777777">
        <w:trPr>
          <w:trHeight w:val="270"/>
          <w:jc w:val="center"/>
        </w:trPr>
        <w:tc>
          <w:tcPr>
            <w:tcW w:w="978" w:type="pct"/>
            <w:vAlign w:val="center"/>
            <w:hideMark/>
          </w:tcPr>
          <w:p w14:paraId="026A9EBD"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Atherogenic index of plasma</w:t>
            </w:r>
          </w:p>
        </w:tc>
        <w:tc>
          <w:tcPr>
            <w:tcW w:w="647" w:type="pct"/>
            <w:vAlign w:val="center"/>
            <w:hideMark/>
          </w:tcPr>
          <w:p w14:paraId="4F5875BA"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0.34 ± 0.32</w:t>
            </w:r>
          </w:p>
        </w:tc>
        <w:tc>
          <w:tcPr>
            <w:tcW w:w="646" w:type="pct"/>
            <w:vAlign w:val="center"/>
            <w:hideMark/>
          </w:tcPr>
          <w:p w14:paraId="0FA93BD7"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0.30 ± 0.33</w:t>
            </w:r>
          </w:p>
        </w:tc>
        <w:tc>
          <w:tcPr>
            <w:tcW w:w="738" w:type="pct"/>
            <w:vAlign w:val="center"/>
            <w:hideMark/>
          </w:tcPr>
          <w:p w14:paraId="6A69545C"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0.33 ± 0.32</w:t>
            </w:r>
          </w:p>
        </w:tc>
        <w:tc>
          <w:tcPr>
            <w:tcW w:w="738" w:type="pct"/>
            <w:vAlign w:val="center"/>
            <w:hideMark/>
          </w:tcPr>
          <w:p w14:paraId="65D64288"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0.38 ± 0.31</w:t>
            </w:r>
          </w:p>
        </w:tc>
        <w:tc>
          <w:tcPr>
            <w:tcW w:w="609" w:type="pct"/>
            <w:vAlign w:val="center"/>
            <w:hideMark/>
          </w:tcPr>
          <w:p w14:paraId="67C357EF"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&lt;0.001</w:t>
            </w:r>
          </w:p>
        </w:tc>
        <w:tc>
          <w:tcPr>
            <w:tcW w:w="644" w:type="pct"/>
            <w:vAlign w:val="center"/>
            <w:hideMark/>
          </w:tcPr>
          <w:p w14:paraId="4C1167AE"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0.244</w:t>
            </w:r>
          </w:p>
        </w:tc>
      </w:tr>
      <w:tr w:rsidR="003754E7" w:rsidRPr="009240D2" w14:paraId="4384E885" w14:textId="77777777">
        <w:trPr>
          <w:trHeight w:val="270"/>
          <w:jc w:val="center"/>
        </w:trPr>
        <w:tc>
          <w:tcPr>
            <w:tcW w:w="978" w:type="pct"/>
            <w:vAlign w:val="center"/>
            <w:hideMark/>
          </w:tcPr>
          <w:p w14:paraId="2C888BB7"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TC/HDL-C ratio</w:t>
            </w:r>
          </w:p>
        </w:tc>
        <w:tc>
          <w:tcPr>
            <w:tcW w:w="647" w:type="pct"/>
            <w:vAlign w:val="center"/>
            <w:hideMark/>
          </w:tcPr>
          <w:p w14:paraId="0D64A3FB"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4.86 (4.12–5.75)</w:t>
            </w:r>
          </w:p>
        </w:tc>
        <w:tc>
          <w:tcPr>
            <w:tcW w:w="646" w:type="pct"/>
            <w:vAlign w:val="center"/>
            <w:hideMark/>
          </w:tcPr>
          <w:p w14:paraId="68F38602"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4.88 (4.00–5.69)</w:t>
            </w:r>
          </w:p>
        </w:tc>
        <w:tc>
          <w:tcPr>
            <w:tcW w:w="738" w:type="pct"/>
            <w:vAlign w:val="center"/>
            <w:hideMark/>
          </w:tcPr>
          <w:p w14:paraId="6168F2E9"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4.85 (4.17–5.68)</w:t>
            </w:r>
          </w:p>
        </w:tc>
        <w:tc>
          <w:tcPr>
            <w:tcW w:w="738" w:type="pct"/>
            <w:vAlign w:val="center"/>
            <w:hideMark/>
          </w:tcPr>
          <w:p w14:paraId="123BBBF9"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4.89 (4.13–5.85)</w:t>
            </w:r>
          </w:p>
        </w:tc>
        <w:tc>
          <w:tcPr>
            <w:tcW w:w="609" w:type="pct"/>
            <w:vAlign w:val="center"/>
            <w:hideMark/>
          </w:tcPr>
          <w:p w14:paraId="18A70571"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0.628</w:t>
            </w:r>
          </w:p>
        </w:tc>
        <w:tc>
          <w:tcPr>
            <w:tcW w:w="644" w:type="pct"/>
            <w:vAlign w:val="center"/>
            <w:hideMark/>
          </w:tcPr>
          <w:p w14:paraId="5A888C8D"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0.073</w:t>
            </w:r>
          </w:p>
        </w:tc>
      </w:tr>
      <w:tr w:rsidR="003754E7" w:rsidRPr="009240D2" w14:paraId="5B28AC61" w14:textId="77777777">
        <w:trPr>
          <w:trHeight w:val="270"/>
          <w:jc w:val="center"/>
        </w:trPr>
        <w:tc>
          <w:tcPr>
            <w:tcW w:w="978" w:type="pct"/>
            <w:vAlign w:val="center"/>
            <w:hideMark/>
          </w:tcPr>
          <w:p w14:paraId="5CD9145A"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ALT, IU/L</w:t>
            </w:r>
          </w:p>
        </w:tc>
        <w:tc>
          <w:tcPr>
            <w:tcW w:w="647" w:type="pct"/>
            <w:vAlign w:val="center"/>
            <w:hideMark/>
          </w:tcPr>
          <w:p w14:paraId="0EEE98F7"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25.10 (18.12–36.65)</w:t>
            </w:r>
          </w:p>
        </w:tc>
        <w:tc>
          <w:tcPr>
            <w:tcW w:w="646" w:type="pct"/>
            <w:vAlign w:val="center"/>
            <w:hideMark/>
          </w:tcPr>
          <w:p w14:paraId="726EEE28"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23.30 (16.56–35.02)</w:t>
            </w:r>
          </w:p>
        </w:tc>
        <w:tc>
          <w:tcPr>
            <w:tcW w:w="738" w:type="pct"/>
            <w:vAlign w:val="center"/>
            <w:hideMark/>
          </w:tcPr>
          <w:p w14:paraId="24B357BD"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24.45 (17.95–35.44)</w:t>
            </w:r>
          </w:p>
        </w:tc>
        <w:tc>
          <w:tcPr>
            <w:tcW w:w="738" w:type="pct"/>
            <w:vAlign w:val="center"/>
            <w:hideMark/>
          </w:tcPr>
          <w:p w14:paraId="0F39B405"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27.13 (19.36–38.41)</w:t>
            </w:r>
          </w:p>
        </w:tc>
        <w:tc>
          <w:tcPr>
            <w:tcW w:w="609" w:type="pct"/>
            <w:vAlign w:val="center"/>
            <w:hideMark/>
          </w:tcPr>
          <w:p w14:paraId="33BBECCC"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&lt;0.001</w:t>
            </w:r>
          </w:p>
        </w:tc>
        <w:tc>
          <w:tcPr>
            <w:tcW w:w="644" w:type="pct"/>
            <w:vAlign w:val="center"/>
            <w:hideMark/>
          </w:tcPr>
          <w:p w14:paraId="4B7824CD"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0.153</w:t>
            </w:r>
          </w:p>
        </w:tc>
      </w:tr>
      <w:tr w:rsidR="003754E7" w:rsidRPr="009240D2" w14:paraId="4CC469BB" w14:textId="77777777">
        <w:trPr>
          <w:trHeight w:val="270"/>
          <w:jc w:val="center"/>
        </w:trPr>
        <w:tc>
          <w:tcPr>
            <w:tcW w:w="978" w:type="pct"/>
            <w:vAlign w:val="center"/>
            <w:hideMark/>
          </w:tcPr>
          <w:p w14:paraId="4269F242"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AST, IU/L</w:t>
            </w:r>
          </w:p>
        </w:tc>
        <w:tc>
          <w:tcPr>
            <w:tcW w:w="647" w:type="pct"/>
            <w:vAlign w:val="center"/>
            <w:hideMark/>
          </w:tcPr>
          <w:p w14:paraId="757FB2D4"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20.85 (16.94–26.30)</w:t>
            </w:r>
          </w:p>
        </w:tc>
        <w:tc>
          <w:tcPr>
            <w:tcW w:w="646" w:type="pct"/>
            <w:vAlign w:val="center"/>
            <w:hideMark/>
          </w:tcPr>
          <w:p w14:paraId="3EFC5B96"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20.91 (16.63–26.50)</w:t>
            </w:r>
          </w:p>
        </w:tc>
        <w:tc>
          <w:tcPr>
            <w:tcW w:w="738" w:type="pct"/>
            <w:vAlign w:val="center"/>
            <w:hideMark/>
          </w:tcPr>
          <w:p w14:paraId="72526AF9"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20.84 (16.90–25.51)</w:t>
            </w:r>
          </w:p>
        </w:tc>
        <w:tc>
          <w:tcPr>
            <w:tcW w:w="738" w:type="pct"/>
            <w:vAlign w:val="center"/>
            <w:hideMark/>
          </w:tcPr>
          <w:p w14:paraId="5EDEB85C"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20.77 (17.05–27.00)</w:t>
            </w:r>
          </w:p>
        </w:tc>
        <w:tc>
          <w:tcPr>
            <w:tcW w:w="609" w:type="pct"/>
            <w:vAlign w:val="center"/>
            <w:hideMark/>
          </w:tcPr>
          <w:p w14:paraId="21537C76"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0.595</w:t>
            </w:r>
          </w:p>
        </w:tc>
        <w:tc>
          <w:tcPr>
            <w:tcW w:w="644" w:type="pct"/>
            <w:vAlign w:val="center"/>
            <w:hideMark/>
          </w:tcPr>
          <w:p w14:paraId="1ADA88F2"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0.116</w:t>
            </w:r>
          </w:p>
        </w:tc>
      </w:tr>
      <w:tr w:rsidR="003754E7" w:rsidRPr="009240D2" w14:paraId="4DDF026A" w14:textId="77777777">
        <w:trPr>
          <w:trHeight w:val="270"/>
          <w:jc w:val="center"/>
        </w:trPr>
        <w:tc>
          <w:tcPr>
            <w:tcW w:w="978" w:type="pct"/>
            <w:vAlign w:val="center"/>
            <w:hideMark/>
          </w:tcPr>
          <w:p w14:paraId="2618FF28"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Platelet count, ×10⁹/L</w:t>
            </w:r>
          </w:p>
        </w:tc>
        <w:tc>
          <w:tcPr>
            <w:tcW w:w="647" w:type="pct"/>
            <w:vAlign w:val="center"/>
            <w:hideMark/>
          </w:tcPr>
          <w:p w14:paraId="28015B4E"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207.20 ± 61.48</w:t>
            </w:r>
          </w:p>
        </w:tc>
        <w:tc>
          <w:tcPr>
            <w:tcW w:w="646" w:type="pct"/>
            <w:vAlign w:val="center"/>
            <w:hideMark/>
          </w:tcPr>
          <w:p w14:paraId="57187489"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204.76 ± 62.22</w:t>
            </w:r>
          </w:p>
        </w:tc>
        <w:tc>
          <w:tcPr>
            <w:tcW w:w="738" w:type="pct"/>
            <w:vAlign w:val="center"/>
            <w:hideMark/>
          </w:tcPr>
          <w:p w14:paraId="603B8442"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208.46 ± 62.53</w:t>
            </w:r>
          </w:p>
        </w:tc>
        <w:tc>
          <w:tcPr>
            <w:tcW w:w="738" w:type="pct"/>
            <w:vAlign w:val="center"/>
            <w:hideMark/>
          </w:tcPr>
          <w:p w14:paraId="664DC5AB"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207.73 ± 59.94</w:t>
            </w:r>
          </w:p>
        </w:tc>
        <w:tc>
          <w:tcPr>
            <w:tcW w:w="609" w:type="pct"/>
            <w:vAlign w:val="center"/>
            <w:hideMark/>
          </w:tcPr>
          <w:p w14:paraId="50A52E53"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0.425</w:t>
            </w:r>
          </w:p>
        </w:tc>
        <w:tc>
          <w:tcPr>
            <w:tcW w:w="644" w:type="pct"/>
            <w:vAlign w:val="center"/>
            <w:hideMark/>
          </w:tcPr>
          <w:p w14:paraId="6BEF13FF"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0.059</w:t>
            </w:r>
          </w:p>
        </w:tc>
      </w:tr>
      <w:tr w:rsidR="003754E7" w:rsidRPr="009240D2" w14:paraId="78ED5FA0" w14:textId="77777777">
        <w:trPr>
          <w:trHeight w:val="270"/>
          <w:jc w:val="center"/>
        </w:trPr>
        <w:tc>
          <w:tcPr>
            <w:tcW w:w="978" w:type="pct"/>
            <w:vAlign w:val="center"/>
            <w:hideMark/>
          </w:tcPr>
          <w:p w14:paraId="7F6C822F"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FIB-4 index</w:t>
            </w:r>
          </w:p>
        </w:tc>
        <w:tc>
          <w:tcPr>
            <w:tcW w:w="647" w:type="pct"/>
            <w:vAlign w:val="center"/>
            <w:hideMark/>
          </w:tcPr>
          <w:p w14:paraId="00CB3193"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1.17 (0.85–1.60)</w:t>
            </w:r>
          </w:p>
        </w:tc>
        <w:tc>
          <w:tcPr>
            <w:tcW w:w="646" w:type="pct"/>
            <w:vAlign w:val="center"/>
            <w:hideMark/>
          </w:tcPr>
          <w:p w14:paraId="0E39887B"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1.26 (0.92–1.72)</w:t>
            </w:r>
          </w:p>
        </w:tc>
        <w:tc>
          <w:tcPr>
            <w:tcW w:w="738" w:type="pct"/>
            <w:vAlign w:val="center"/>
            <w:hideMark/>
          </w:tcPr>
          <w:p w14:paraId="50359360"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1.17 (0.90–1.59)</w:t>
            </w:r>
          </w:p>
        </w:tc>
        <w:tc>
          <w:tcPr>
            <w:tcW w:w="738" w:type="pct"/>
            <w:vAlign w:val="center"/>
            <w:hideMark/>
          </w:tcPr>
          <w:p w14:paraId="3263B429"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1.12 (0.79–1.55)</w:t>
            </w:r>
          </w:p>
        </w:tc>
        <w:tc>
          <w:tcPr>
            <w:tcW w:w="609" w:type="pct"/>
            <w:vAlign w:val="center"/>
            <w:hideMark/>
          </w:tcPr>
          <w:p w14:paraId="360368CE"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0.002</w:t>
            </w:r>
          </w:p>
        </w:tc>
        <w:tc>
          <w:tcPr>
            <w:tcW w:w="644" w:type="pct"/>
            <w:vAlign w:val="center"/>
            <w:hideMark/>
          </w:tcPr>
          <w:p w14:paraId="3BD86D7E"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0.141</w:t>
            </w:r>
          </w:p>
        </w:tc>
      </w:tr>
      <w:tr w:rsidR="003754E7" w:rsidRPr="009240D2" w14:paraId="20B3279A" w14:textId="77777777">
        <w:trPr>
          <w:trHeight w:val="270"/>
          <w:jc w:val="center"/>
        </w:trPr>
        <w:tc>
          <w:tcPr>
            <w:tcW w:w="978" w:type="pct"/>
            <w:vAlign w:val="center"/>
            <w:hideMark/>
          </w:tcPr>
          <w:p w14:paraId="457A69B2"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Albumin, g/L</w:t>
            </w:r>
          </w:p>
        </w:tc>
        <w:tc>
          <w:tcPr>
            <w:tcW w:w="647" w:type="pct"/>
            <w:vAlign w:val="center"/>
            <w:hideMark/>
          </w:tcPr>
          <w:p w14:paraId="0435B326"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43.87 ± 4.11</w:t>
            </w:r>
          </w:p>
        </w:tc>
        <w:tc>
          <w:tcPr>
            <w:tcW w:w="646" w:type="pct"/>
            <w:vAlign w:val="center"/>
            <w:hideMark/>
          </w:tcPr>
          <w:p w14:paraId="1B267859"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43.67 ± 4.21</w:t>
            </w:r>
          </w:p>
        </w:tc>
        <w:tc>
          <w:tcPr>
            <w:tcW w:w="738" w:type="pct"/>
            <w:vAlign w:val="center"/>
            <w:hideMark/>
          </w:tcPr>
          <w:p w14:paraId="2DE3A302"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43.87 ± 4.25</w:t>
            </w:r>
          </w:p>
        </w:tc>
        <w:tc>
          <w:tcPr>
            <w:tcW w:w="738" w:type="pct"/>
            <w:vAlign w:val="center"/>
            <w:hideMark/>
          </w:tcPr>
          <w:p w14:paraId="10F151CE"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44.00 ± 3.88</w:t>
            </w:r>
          </w:p>
        </w:tc>
        <w:tc>
          <w:tcPr>
            <w:tcW w:w="609" w:type="pct"/>
            <w:vAlign w:val="center"/>
            <w:hideMark/>
          </w:tcPr>
          <w:p w14:paraId="14DC09A8"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0.336</w:t>
            </w:r>
          </w:p>
        </w:tc>
        <w:tc>
          <w:tcPr>
            <w:tcW w:w="644" w:type="pct"/>
            <w:vAlign w:val="center"/>
            <w:hideMark/>
          </w:tcPr>
          <w:p w14:paraId="586B1FE3"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0.080</w:t>
            </w:r>
          </w:p>
        </w:tc>
      </w:tr>
      <w:tr w:rsidR="003754E7" w:rsidRPr="009240D2" w14:paraId="2765ED80" w14:textId="77777777">
        <w:trPr>
          <w:trHeight w:val="270"/>
          <w:jc w:val="center"/>
        </w:trPr>
        <w:tc>
          <w:tcPr>
            <w:tcW w:w="978" w:type="pct"/>
            <w:vAlign w:val="center"/>
            <w:hideMark/>
          </w:tcPr>
          <w:p w14:paraId="1402F426"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Urea, mmol/L</w:t>
            </w:r>
          </w:p>
        </w:tc>
        <w:tc>
          <w:tcPr>
            <w:tcW w:w="647" w:type="pct"/>
            <w:vAlign w:val="center"/>
            <w:hideMark/>
          </w:tcPr>
          <w:p w14:paraId="505D07EE"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5.91 (4.93–7.06)</w:t>
            </w:r>
          </w:p>
        </w:tc>
        <w:tc>
          <w:tcPr>
            <w:tcW w:w="646" w:type="pct"/>
            <w:vAlign w:val="center"/>
            <w:hideMark/>
          </w:tcPr>
          <w:p w14:paraId="1C062329"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5.78 (4.91–6.93)</w:t>
            </w:r>
          </w:p>
        </w:tc>
        <w:tc>
          <w:tcPr>
            <w:tcW w:w="738" w:type="pct"/>
            <w:vAlign w:val="center"/>
            <w:hideMark/>
          </w:tcPr>
          <w:p w14:paraId="327F8C60"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6.00 (4.92–7.24)</w:t>
            </w:r>
          </w:p>
        </w:tc>
        <w:tc>
          <w:tcPr>
            <w:tcW w:w="738" w:type="pct"/>
            <w:vAlign w:val="center"/>
            <w:hideMark/>
          </w:tcPr>
          <w:p w14:paraId="6239065B"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5.84 (4.97–6.97)</w:t>
            </w:r>
          </w:p>
        </w:tc>
        <w:tc>
          <w:tcPr>
            <w:tcW w:w="609" w:type="pct"/>
            <w:vAlign w:val="center"/>
            <w:hideMark/>
          </w:tcPr>
          <w:p w14:paraId="40B5B5D6"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0.154</w:t>
            </w:r>
          </w:p>
        </w:tc>
        <w:tc>
          <w:tcPr>
            <w:tcW w:w="644" w:type="pct"/>
            <w:vAlign w:val="center"/>
            <w:hideMark/>
          </w:tcPr>
          <w:p w14:paraId="160DB859"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0.113</w:t>
            </w:r>
          </w:p>
        </w:tc>
      </w:tr>
      <w:tr w:rsidR="003754E7" w:rsidRPr="009240D2" w14:paraId="16377812" w14:textId="77777777">
        <w:trPr>
          <w:trHeight w:val="270"/>
          <w:jc w:val="center"/>
        </w:trPr>
        <w:tc>
          <w:tcPr>
            <w:tcW w:w="978" w:type="pct"/>
            <w:vAlign w:val="center"/>
            <w:hideMark/>
          </w:tcPr>
          <w:p w14:paraId="0C54FFB3"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lastRenderedPageBreak/>
              <w:t>Creatinine, μmol/L</w:t>
            </w:r>
          </w:p>
        </w:tc>
        <w:tc>
          <w:tcPr>
            <w:tcW w:w="647" w:type="pct"/>
            <w:vAlign w:val="center"/>
            <w:hideMark/>
          </w:tcPr>
          <w:p w14:paraId="33E23258"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58.67 (50.24–68.44)</w:t>
            </w:r>
          </w:p>
        </w:tc>
        <w:tc>
          <w:tcPr>
            <w:tcW w:w="646" w:type="pct"/>
            <w:vAlign w:val="center"/>
            <w:hideMark/>
          </w:tcPr>
          <w:p w14:paraId="07B23C47"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55.09 (47.66–65.01)</w:t>
            </w:r>
          </w:p>
        </w:tc>
        <w:tc>
          <w:tcPr>
            <w:tcW w:w="738" w:type="pct"/>
            <w:vAlign w:val="center"/>
            <w:hideMark/>
          </w:tcPr>
          <w:p w14:paraId="5BBF2F42"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59.50 (51.22–69.27)</w:t>
            </w:r>
          </w:p>
        </w:tc>
        <w:tc>
          <w:tcPr>
            <w:tcW w:w="738" w:type="pct"/>
            <w:vAlign w:val="center"/>
            <w:hideMark/>
          </w:tcPr>
          <w:p w14:paraId="5084CB0C"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59.82 (51.75–70.35)</w:t>
            </w:r>
          </w:p>
        </w:tc>
        <w:tc>
          <w:tcPr>
            <w:tcW w:w="609" w:type="pct"/>
            <w:vAlign w:val="center"/>
            <w:hideMark/>
          </w:tcPr>
          <w:p w14:paraId="116E5D8F"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&lt;0.001</w:t>
            </w:r>
          </w:p>
        </w:tc>
        <w:tc>
          <w:tcPr>
            <w:tcW w:w="644" w:type="pct"/>
            <w:vAlign w:val="center"/>
            <w:hideMark/>
          </w:tcPr>
          <w:p w14:paraId="5207F464"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0.270</w:t>
            </w:r>
          </w:p>
        </w:tc>
      </w:tr>
      <w:tr w:rsidR="003754E7" w:rsidRPr="009240D2" w14:paraId="3D190F55" w14:textId="77777777">
        <w:trPr>
          <w:trHeight w:val="270"/>
          <w:jc w:val="center"/>
        </w:trPr>
        <w:tc>
          <w:tcPr>
            <w:tcW w:w="978" w:type="pct"/>
            <w:vAlign w:val="center"/>
            <w:hideMark/>
          </w:tcPr>
          <w:p w14:paraId="690618E9"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eGFR, mL/min/1.73 m²</w:t>
            </w:r>
          </w:p>
        </w:tc>
        <w:tc>
          <w:tcPr>
            <w:tcW w:w="647" w:type="pct"/>
            <w:vAlign w:val="center"/>
            <w:hideMark/>
          </w:tcPr>
          <w:p w14:paraId="29F6A2B3"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106.71 ± 16.06</w:t>
            </w:r>
          </w:p>
        </w:tc>
        <w:tc>
          <w:tcPr>
            <w:tcW w:w="646" w:type="pct"/>
            <w:vAlign w:val="center"/>
            <w:hideMark/>
          </w:tcPr>
          <w:p w14:paraId="75CC70C2"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107.48 ± 14.22</w:t>
            </w:r>
          </w:p>
        </w:tc>
        <w:tc>
          <w:tcPr>
            <w:tcW w:w="738" w:type="pct"/>
            <w:vAlign w:val="center"/>
            <w:hideMark/>
          </w:tcPr>
          <w:p w14:paraId="3F0ECA79"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105.97 ± 15.56</w:t>
            </w:r>
          </w:p>
        </w:tc>
        <w:tc>
          <w:tcPr>
            <w:tcW w:w="738" w:type="pct"/>
            <w:vAlign w:val="center"/>
            <w:hideMark/>
          </w:tcPr>
          <w:p w14:paraId="357A5182"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106.89 ± 17.71</w:t>
            </w:r>
          </w:p>
        </w:tc>
        <w:tc>
          <w:tcPr>
            <w:tcW w:w="609" w:type="pct"/>
            <w:vAlign w:val="center"/>
            <w:hideMark/>
          </w:tcPr>
          <w:p w14:paraId="3095C1FE"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0.024</w:t>
            </w:r>
          </w:p>
        </w:tc>
        <w:tc>
          <w:tcPr>
            <w:tcW w:w="644" w:type="pct"/>
            <w:vAlign w:val="center"/>
            <w:hideMark/>
          </w:tcPr>
          <w:p w14:paraId="7C3FF7F9"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0.101</w:t>
            </w:r>
          </w:p>
        </w:tc>
      </w:tr>
      <w:tr w:rsidR="003754E7" w:rsidRPr="009240D2" w14:paraId="197117B2" w14:textId="77777777">
        <w:trPr>
          <w:trHeight w:val="270"/>
          <w:jc w:val="center"/>
        </w:trPr>
        <w:tc>
          <w:tcPr>
            <w:tcW w:w="978" w:type="pct"/>
            <w:vAlign w:val="center"/>
            <w:hideMark/>
          </w:tcPr>
          <w:p w14:paraId="056DFDBC"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Urine albumin, mg/L</w:t>
            </w:r>
          </w:p>
        </w:tc>
        <w:tc>
          <w:tcPr>
            <w:tcW w:w="647" w:type="pct"/>
            <w:vAlign w:val="center"/>
            <w:hideMark/>
          </w:tcPr>
          <w:p w14:paraId="67ABBE35"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10.44 (5.38–22.46)</w:t>
            </w:r>
          </w:p>
        </w:tc>
        <w:tc>
          <w:tcPr>
            <w:tcW w:w="646" w:type="pct"/>
            <w:vAlign w:val="center"/>
            <w:hideMark/>
          </w:tcPr>
          <w:p w14:paraId="42ACD7D6"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9.81 (5.33–17.99)</w:t>
            </w:r>
          </w:p>
        </w:tc>
        <w:tc>
          <w:tcPr>
            <w:tcW w:w="738" w:type="pct"/>
            <w:vAlign w:val="center"/>
            <w:hideMark/>
          </w:tcPr>
          <w:p w14:paraId="7BE10BBF"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11.21 (5.54–23.09)</w:t>
            </w:r>
          </w:p>
        </w:tc>
        <w:tc>
          <w:tcPr>
            <w:tcW w:w="738" w:type="pct"/>
            <w:vAlign w:val="center"/>
            <w:hideMark/>
          </w:tcPr>
          <w:p w14:paraId="038CAAE2"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10.62 (5.42–25.51)</w:t>
            </w:r>
          </w:p>
        </w:tc>
        <w:tc>
          <w:tcPr>
            <w:tcW w:w="609" w:type="pct"/>
            <w:vAlign w:val="center"/>
            <w:hideMark/>
          </w:tcPr>
          <w:p w14:paraId="46844365"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0.169</w:t>
            </w:r>
          </w:p>
        </w:tc>
        <w:tc>
          <w:tcPr>
            <w:tcW w:w="644" w:type="pct"/>
            <w:vAlign w:val="center"/>
            <w:hideMark/>
          </w:tcPr>
          <w:p w14:paraId="5B1A425F"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0.093</w:t>
            </w:r>
          </w:p>
        </w:tc>
      </w:tr>
      <w:tr w:rsidR="003754E7" w:rsidRPr="009240D2" w14:paraId="4A0DA3F3" w14:textId="77777777">
        <w:trPr>
          <w:trHeight w:val="270"/>
          <w:jc w:val="center"/>
        </w:trPr>
        <w:tc>
          <w:tcPr>
            <w:tcW w:w="978" w:type="pct"/>
            <w:vAlign w:val="center"/>
            <w:hideMark/>
          </w:tcPr>
          <w:p w14:paraId="22A6D1B2"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Left carotid IMT, mm</w:t>
            </w:r>
          </w:p>
        </w:tc>
        <w:tc>
          <w:tcPr>
            <w:tcW w:w="647" w:type="pct"/>
            <w:vAlign w:val="center"/>
            <w:hideMark/>
          </w:tcPr>
          <w:p w14:paraId="74C75ED2"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1.00 (0.90–1.10)</w:t>
            </w:r>
          </w:p>
        </w:tc>
        <w:tc>
          <w:tcPr>
            <w:tcW w:w="646" w:type="pct"/>
            <w:vAlign w:val="center"/>
            <w:hideMark/>
          </w:tcPr>
          <w:p w14:paraId="1F8D913B"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1.00 (0.90–1.10)</w:t>
            </w:r>
          </w:p>
        </w:tc>
        <w:tc>
          <w:tcPr>
            <w:tcW w:w="738" w:type="pct"/>
            <w:vAlign w:val="center"/>
            <w:hideMark/>
          </w:tcPr>
          <w:p w14:paraId="1509507D"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1.00 (0.90–1.10)</w:t>
            </w:r>
          </w:p>
        </w:tc>
        <w:tc>
          <w:tcPr>
            <w:tcW w:w="738" w:type="pct"/>
            <w:vAlign w:val="center"/>
            <w:hideMark/>
          </w:tcPr>
          <w:p w14:paraId="21618CE6"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1.00 (0.90–1.10)</w:t>
            </w:r>
          </w:p>
        </w:tc>
        <w:tc>
          <w:tcPr>
            <w:tcW w:w="609" w:type="pct"/>
            <w:vAlign w:val="center"/>
            <w:hideMark/>
          </w:tcPr>
          <w:p w14:paraId="366723F4"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0.263</w:t>
            </w:r>
          </w:p>
        </w:tc>
        <w:tc>
          <w:tcPr>
            <w:tcW w:w="644" w:type="pct"/>
            <w:vAlign w:val="center"/>
            <w:hideMark/>
          </w:tcPr>
          <w:p w14:paraId="2DDB1DA9"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0.111</w:t>
            </w:r>
          </w:p>
        </w:tc>
      </w:tr>
      <w:tr w:rsidR="003754E7" w:rsidRPr="009240D2" w14:paraId="78BDF97C" w14:textId="77777777">
        <w:trPr>
          <w:trHeight w:val="270"/>
          <w:jc w:val="center"/>
        </w:trPr>
        <w:tc>
          <w:tcPr>
            <w:tcW w:w="978" w:type="pct"/>
            <w:vAlign w:val="center"/>
            <w:hideMark/>
          </w:tcPr>
          <w:p w14:paraId="08578D07"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Right carotid IMT, mm</w:t>
            </w:r>
          </w:p>
        </w:tc>
        <w:tc>
          <w:tcPr>
            <w:tcW w:w="647" w:type="pct"/>
            <w:vAlign w:val="center"/>
            <w:hideMark/>
          </w:tcPr>
          <w:p w14:paraId="21CA00AA"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1.00 (0.90–1.10)</w:t>
            </w:r>
          </w:p>
        </w:tc>
        <w:tc>
          <w:tcPr>
            <w:tcW w:w="646" w:type="pct"/>
            <w:vAlign w:val="center"/>
            <w:hideMark/>
          </w:tcPr>
          <w:p w14:paraId="5D88394C"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1.00 (0.90–1.10)</w:t>
            </w:r>
          </w:p>
        </w:tc>
        <w:tc>
          <w:tcPr>
            <w:tcW w:w="738" w:type="pct"/>
            <w:vAlign w:val="center"/>
            <w:hideMark/>
          </w:tcPr>
          <w:p w14:paraId="4E0AF3A6"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1.00 (0.90–1.10)</w:t>
            </w:r>
          </w:p>
        </w:tc>
        <w:tc>
          <w:tcPr>
            <w:tcW w:w="738" w:type="pct"/>
            <w:vAlign w:val="center"/>
            <w:hideMark/>
          </w:tcPr>
          <w:p w14:paraId="1531F562"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1.00 (0.90–1.10)</w:t>
            </w:r>
          </w:p>
        </w:tc>
        <w:tc>
          <w:tcPr>
            <w:tcW w:w="609" w:type="pct"/>
            <w:vAlign w:val="center"/>
            <w:hideMark/>
          </w:tcPr>
          <w:p w14:paraId="389F6E6B"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0.171</w:t>
            </w:r>
          </w:p>
        </w:tc>
        <w:tc>
          <w:tcPr>
            <w:tcW w:w="644" w:type="pct"/>
            <w:vAlign w:val="center"/>
            <w:hideMark/>
          </w:tcPr>
          <w:p w14:paraId="575BD317"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0.107</w:t>
            </w:r>
          </w:p>
        </w:tc>
      </w:tr>
      <w:tr w:rsidR="003754E7" w:rsidRPr="009240D2" w14:paraId="4247CD23" w14:textId="77777777">
        <w:trPr>
          <w:trHeight w:val="270"/>
          <w:jc w:val="center"/>
        </w:trPr>
        <w:tc>
          <w:tcPr>
            <w:tcW w:w="978" w:type="pct"/>
            <w:vAlign w:val="center"/>
            <w:hideMark/>
          </w:tcPr>
          <w:p w14:paraId="2B190BF9"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Mean carotid IMT, mm</w:t>
            </w:r>
          </w:p>
        </w:tc>
        <w:tc>
          <w:tcPr>
            <w:tcW w:w="647" w:type="pct"/>
            <w:vAlign w:val="center"/>
            <w:hideMark/>
          </w:tcPr>
          <w:p w14:paraId="7AED2818"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1.00 (0.90–1.10)</w:t>
            </w:r>
          </w:p>
        </w:tc>
        <w:tc>
          <w:tcPr>
            <w:tcW w:w="646" w:type="pct"/>
            <w:vAlign w:val="center"/>
            <w:hideMark/>
          </w:tcPr>
          <w:p w14:paraId="77281C59"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1.00 (0.85–1.10)</w:t>
            </w:r>
          </w:p>
        </w:tc>
        <w:tc>
          <w:tcPr>
            <w:tcW w:w="738" w:type="pct"/>
            <w:vAlign w:val="center"/>
            <w:hideMark/>
          </w:tcPr>
          <w:p w14:paraId="58D47772"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1.00 (0.90–1.10)</w:t>
            </w:r>
          </w:p>
        </w:tc>
        <w:tc>
          <w:tcPr>
            <w:tcW w:w="738" w:type="pct"/>
            <w:vAlign w:val="center"/>
            <w:hideMark/>
          </w:tcPr>
          <w:p w14:paraId="69F726A7"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1.00 (0.90–1.10)</w:t>
            </w:r>
          </w:p>
        </w:tc>
        <w:tc>
          <w:tcPr>
            <w:tcW w:w="609" w:type="pct"/>
            <w:vAlign w:val="center"/>
            <w:hideMark/>
          </w:tcPr>
          <w:p w14:paraId="4992D77E"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0.226</w:t>
            </w:r>
          </w:p>
        </w:tc>
        <w:tc>
          <w:tcPr>
            <w:tcW w:w="644" w:type="pct"/>
            <w:vAlign w:val="center"/>
            <w:hideMark/>
          </w:tcPr>
          <w:p w14:paraId="2161DC29"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0.105</w:t>
            </w:r>
          </w:p>
        </w:tc>
      </w:tr>
      <w:tr w:rsidR="003754E7" w:rsidRPr="009240D2" w14:paraId="51CA6EF3" w14:textId="77777777">
        <w:trPr>
          <w:trHeight w:val="270"/>
          <w:jc w:val="center"/>
        </w:trPr>
        <w:tc>
          <w:tcPr>
            <w:tcW w:w="978" w:type="pct"/>
            <w:vAlign w:val="center"/>
            <w:hideMark/>
          </w:tcPr>
          <w:p w14:paraId="5795930D"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Plaque number</w:t>
            </w:r>
          </w:p>
        </w:tc>
        <w:tc>
          <w:tcPr>
            <w:tcW w:w="647" w:type="pct"/>
            <w:vAlign w:val="center"/>
            <w:hideMark/>
          </w:tcPr>
          <w:p w14:paraId="203743AC"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0.00 (0.00–1.00)</w:t>
            </w:r>
          </w:p>
        </w:tc>
        <w:tc>
          <w:tcPr>
            <w:tcW w:w="646" w:type="pct"/>
            <w:vAlign w:val="center"/>
            <w:hideMark/>
          </w:tcPr>
          <w:p w14:paraId="032BF12F"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0.00 (0.00–1.00)</w:t>
            </w:r>
          </w:p>
        </w:tc>
        <w:tc>
          <w:tcPr>
            <w:tcW w:w="738" w:type="pct"/>
            <w:vAlign w:val="center"/>
            <w:hideMark/>
          </w:tcPr>
          <w:p w14:paraId="47D0476E"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0.00 (0.00–2.00)</w:t>
            </w:r>
          </w:p>
        </w:tc>
        <w:tc>
          <w:tcPr>
            <w:tcW w:w="738" w:type="pct"/>
            <w:vAlign w:val="center"/>
            <w:hideMark/>
          </w:tcPr>
          <w:p w14:paraId="1C511903"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0.00 (0.00–1.00)</w:t>
            </w:r>
          </w:p>
        </w:tc>
        <w:tc>
          <w:tcPr>
            <w:tcW w:w="609" w:type="pct"/>
            <w:vAlign w:val="center"/>
            <w:hideMark/>
          </w:tcPr>
          <w:p w14:paraId="6E394E98"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0.563</w:t>
            </w:r>
          </w:p>
        </w:tc>
        <w:tc>
          <w:tcPr>
            <w:tcW w:w="644" w:type="pct"/>
            <w:vAlign w:val="center"/>
            <w:hideMark/>
          </w:tcPr>
          <w:p w14:paraId="27891A80"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0.059</w:t>
            </w:r>
          </w:p>
        </w:tc>
      </w:tr>
      <w:tr w:rsidR="003754E7" w:rsidRPr="009240D2" w14:paraId="4FB1ABDE" w14:textId="77777777">
        <w:trPr>
          <w:trHeight w:val="270"/>
          <w:jc w:val="center"/>
        </w:trPr>
        <w:tc>
          <w:tcPr>
            <w:tcW w:w="978" w:type="pct"/>
            <w:vAlign w:val="center"/>
            <w:hideMark/>
          </w:tcPr>
          <w:p w14:paraId="5E0F40EF"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Sex, n (%)</w:t>
            </w:r>
          </w:p>
        </w:tc>
        <w:tc>
          <w:tcPr>
            <w:tcW w:w="647" w:type="pct"/>
            <w:vAlign w:val="center"/>
            <w:hideMark/>
          </w:tcPr>
          <w:p w14:paraId="0A3AF6CE"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469 (31.99%)</w:t>
            </w:r>
          </w:p>
        </w:tc>
        <w:tc>
          <w:tcPr>
            <w:tcW w:w="646" w:type="pct"/>
            <w:vAlign w:val="center"/>
            <w:hideMark/>
          </w:tcPr>
          <w:p w14:paraId="131AF87B"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156 (40.10%)</w:t>
            </w:r>
          </w:p>
        </w:tc>
        <w:tc>
          <w:tcPr>
            <w:tcW w:w="738" w:type="pct"/>
            <w:vAlign w:val="center"/>
            <w:hideMark/>
          </w:tcPr>
          <w:p w14:paraId="0CBB50A4"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164 (30.65%)</w:t>
            </w:r>
          </w:p>
        </w:tc>
        <w:tc>
          <w:tcPr>
            <w:tcW w:w="738" w:type="pct"/>
            <w:vAlign w:val="center"/>
            <w:hideMark/>
          </w:tcPr>
          <w:p w14:paraId="091161C6"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149 (27.49%)</w:t>
            </w:r>
          </w:p>
        </w:tc>
        <w:tc>
          <w:tcPr>
            <w:tcW w:w="609" w:type="pct"/>
            <w:vAlign w:val="center"/>
            <w:hideMark/>
          </w:tcPr>
          <w:p w14:paraId="7AE09343"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&lt;0.001</w:t>
            </w:r>
          </w:p>
        </w:tc>
        <w:tc>
          <w:tcPr>
            <w:tcW w:w="644" w:type="pct"/>
            <w:vAlign w:val="center"/>
            <w:hideMark/>
          </w:tcPr>
          <w:p w14:paraId="147E633C"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0.269</w:t>
            </w:r>
          </w:p>
        </w:tc>
      </w:tr>
      <w:tr w:rsidR="003754E7" w:rsidRPr="009240D2" w14:paraId="46E801A6" w14:textId="77777777">
        <w:trPr>
          <w:trHeight w:val="270"/>
          <w:jc w:val="center"/>
        </w:trPr>
        <w:tc>
          <w:tcPr>
            <w:tcW w:w="978" w:type="pct"/>
            <w:vAlign w:val="center"/>
            <w:hideMark/>
          </w:tcPr>
          <w:p w14:paraId="6E1B50E4"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CVD event, n (%)</w:t>
            </w:r>
          </w:p>
        </w:tc>
        <w:tc>
          <w:tcPr>
            <w:tcW w:w="647" w:type="pct"/>
            <w:vAlign w:val="center"/>
            <w:hideMark/>
          </w:tcPr>
          <w:p w14:paraId="28FB3497"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240 (16.37%)</w:t>
            </w:r>
          </w:p>
        </w:tc>
        <w:tc>
          <w:tcPr>
            <w:tcW w:w="646" w:type="pct"/>
            <w:vAlign w:val="center"/>
            <w:hideMark/>
          </w:tcPr>
          <w:p w14:paraId="481D3EC6"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69 (17.74%)</w:t>
            </w:r>
          </w:p>
        </w:tc>
        <w:tc>
          <w:tcPr>
            <w:tcW w:w="738" w:type="pct"/>
            <w:vAlign w:val="center"/>
            <w:hideMark/>
          </w:tcPr>
          <w:p w14:paraId="24FE1B6E"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97 (18.13%)</w:t>
            </w:r>
          </w:p>
        </w:tc>
        <w:tc>
          <w:tcPr>
            <w:tcW w:w="738" w:type="pct"/>
            <w:vAlign w:val="center"/>
            <w:hideMark/>
          </w:tcPr>
          <w:p w14:paraId="436F1B36"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74 (13.65%)</w:t>
            </w:r>
          </w:p>
        </w:tc>
        <w:tc>
          <w:tcPr>
            <w:tcW w:w="609" w:type="pct"/>
            <w:vAlign w:val="center"/>
            <w:hideMark/>
          </w:tcPr>
          <w:p w14:paraId="1873AEB3"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0.097</w:t>
            </w:r>
          </w:p>
        </w:tc>
        <w:tc>
          <w:tcPr>
            <w:tcW w:w="644" w:type="pct"/>
            <w:vAlign w:val="center"/>
            <w:hideMark/>
          </w:tcPr>
          <w:p w14:paraId="2901D8D4"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0.123</w:t>
            </w:r>
          </w:p>
        </w:tc>
      </w:tr>
      <w:tr w:rsidR="003754E7" w:rsidRPr="009240D2" w14:paraId="61BAE371" w14:textId="77777777">
        <w:trPr>
          <w:trHeight w:val="270"/>
          <w:jc w:val="center"/>
        </w:trPr>
        <w:tc>
          <w:tcPr>
            <w:tcW w:w="978" w:type="pct"/>
            <w:vAlign w:val="center"/>
            <w:hideMark/>
          </w:tcPr>
          <w:p w14:paraId="4D9425D4"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Fatty liver grade, n (%)</w:t>
            </w:r>
          </w:p>
        </w:tc>
        <w:tc>
          <w:tcPr>
            <w:tcW w:w="647" w:type="pct"/>
            <w:vAlign w:val="center"/>
            <w:hideMark/>
          </w:tcPr>
          <w:p w14:paraId="477C1EC4"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w:t>
            </w:r>
          </w:p>
        </w:tc>
        <w:tc>
          <w:tcPr>
            <w:tcW w:w="646" w:type="pct"/>
            <w:vAlign w:val="center"/>
            <w:hideMark/>
          </w:tcPr>
          <w:p w14:paraId="7FB51C7E"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w:t>
            </w:r>
          </w:p>
        </w:tc>
        <w:tc>
          <w:tcPr>
            <w:tcW w:w="738" w:type="pct"/>
            <w:vAlign w:val="center"/>
            <w:hideMark/>
          </w:tcPr>
          <w:p w14:paraId="6212FF10"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w:t>
            </w:r>
          </w:p>
        </w:tc>
        <w:tc>
          <w:tcPr>
            <w:tcW w:w="738" w:type="pct"/>
            <w:vAlign w:val="center"/>
            <w:hideMark/>
          </w:tcPr>
          <w:p w14:paraId="0DCFFB3B"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w:t>
            </w:r>
          </w:p>
        </w:tc>
        <w:tc>
          <w:tcPr>
            <w:tcW w:w="609" w:type="pct"/>
            <w:vAlign w:val="center"/>
            <w:hideMark/>
          </w:tcPr>
          <w:p w14:paraId="7EE5C7EB"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0.009</w:t>
            </w:r>
          </w:p>
        </w:tc>
        <w:tc>
          <w:tcPr>
            <w:tcW w:w="644" w:type="pct"/>
            <w:vAlign w:val="center"/>
            <w:hideMark/>
          </w:tcPr>
          <w:p w14:paraId="50337922"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0.217</w:t>
            </w:r>
          </w:p>
        </w:tc>
      </w:tr>
      <w:tr w:rsidR="003754E7" w:rsidRPr="009240D2" w14:paraId="35199F4A" w14:textId="77777777">
        <w:trPr>
          <w:trHeight w:val="270"/>
          <w:jc w:val="center"/>
        </w:trPr>
        <w:tc>
          <w:tcPr>
            <w:tcW w:w="978" w:type="pct"/>
            <w:vAlign w:val="center"/>
            <w:hideMark/>
          </w:tcPr>
          <w:p w14:paraId="59B45AF0"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 xml:space="preserve">  Mild fatty liver</w:t>
            </w:r>
          </w:p>
        </w:tc>
        <w:tc>
          <w:tcPr>
            <w:tcW w:w="647" w:type="pct"/>
            <w:vAlign w:val="center"/>
            <w:hideMark/>
          </w:tcPr>
          <w:p w14:paraId="771190CF"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1277 (87.11%)</w:t>
            </w:r>
          </w:p>
        </w:tc>
        <w:tc>
          <w:tcPr>
            <w:tcW w:w="646" w:type="pct"/>
            <w:vAlign w:val="center"/>
            <w:hideMark/>
          </w:tcPr>
          <w:p w14:paraId="77ED5D6A"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352 (90.49%)</w:t>
            </w:r>
          </w:p>
        </w:tc>
        <w:tc>
          <w:tcPr>
            <w:tcW w:w="738" w:type="pct"/>
            <w:vAlign w:val="center"/>
            <w:hideMark/>
          </w:tcPr>
          <w:p w14:paraId="6825B466"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474 (88.60%)</w:t>
            </w:r>
          </w:p>
        </w:tc>
        <w:tc>
          <w:tcPr>
            <w:tcW w:w="738" w:type="pct"/>
            <w:vAlign w:val="center"/>
            <w:hideMark/>
          </w:tcPr>
          <w:p w14:paraId="0986A7DE"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451 (83.21%)</w:t>
            </w:r>
          </w:p>
        </w:tc>
        <w:tc>
          <w:tcPr>
            <w:tcW w:w="609" w:type="pct"/>
            <w:vAlign w:val="center"/>
            <w:hideMark/>
          </w:tcPr>
          <w:p w14:paraId="0DE297F7"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w:t>
            </w:r>
          </w:p>
        </w:tc>
        <w:tc>
          <w:tcPr>
            <w:tcW w:w="644" w:type="pct"/>
            <w:vAlign w:val="center"/>
            <w:hideMark/>
          </w:tcPr>
          <w:p w14:paraId="48EC8791"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w:t>
            </w:r>
          </w:p>
        </w:tc>
      </w:tr>
      <w:tr w:rsidR="003754E7" w:rsidRPr="009240D2" w14:paraId="199284CA" w14:textId="77777777">
        <w:trPr>
          <w:trHeight w:val="270"/>
          <w:jc w:val="center"/>
        </w:trPr>
        <w:tc>
          <w:tcPr>
            <w:tcW w:w="978" w:type="pct"/>
            <w:vAlign w:val="center"/>
            <w:hideMark/>
          </w:tcPr>
          <w:p w14:paraId="3300BD04"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 xml:space="preserve">  Moderate fatty liver</w:t>
            </w:r>
          </w:p>
        </w:tc>
        <w:tc>
          <w:tcPr>
            <w:tcW w:w="647" w:type="pct"/>
            <w:vAlign w:val="center"/>
            <w:hideMark/>
          </w:tcPr>
          <w:p w14:paraId="3E6001D8"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171 (11.66%)</w:t>
            </w:r>
          </w:p>
        </w:tc>
        <w:tc>
          <w:tcPr>
            <w:tcW w:w="646" w:type="pct"/>
            <w:vAlign w:val="center"/>
            <w:hideMark/>
          </w:tcPr>
          <w:p w14:paraId="04338893"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32 (8.23%)</w:t>
            </w:r>
          </w:p>
        </w:tc>
        <w:tc>
          <w:tcPr>
            <w:tcW w:w="738" w:type="pct"/>
            <w:vAlign w:val="center"/>
            <w:hideMark/>
          </w:tcPr>
          <w:p w14:paraId="480B1F5B"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57 (10.65%)</w:t>
            </w:r>
          </w:p>
        </w:tc>
        <w:tc>
          <w:tcPr>
            <w:tcW w:w="738" w:type="pct"/>
            <w:vAlign w:val="center"/>
            <w:hideMark/>
          </w:tcPr>
          <w:p w14:paraId="6DBEC97C"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82 (15.13%)</w:t>
            </w:r>
          </w:p>
        </w:tc>
        <w:tc>
          <w:tcPr>
            <w:tcW w:w="609" w:type="pct"/>
            <w:vAlign w:val="center"/>
            <w:hideMark/>
          </w:tcPr>
          <w:p w14:paraId="4B449BAC"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w:t>
            </w:r>
          </w:p>
        </w:tc>
        <w:tc>
          <w:tcPr>
            <w:tcW w:w="644" w:type="pct"/>
            <w:vAlign w:val="center"/>
            <w:hideMark/>
          </w:tcPr>
          <w:p w14:paraId="2214F89E"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w:t>
            </w:r>
          </w:p>
        </w:tc>
      </w:tr>
      <w:tr w:rsidR="003754E7" w:rsidRPr="009240D2" w14:paraId="675123A2" w14:textId="77777777">
        <w:trPr>
          <w:trHeight w:val="270"/>
          <w:jc w:val="center"/>
        </w:trPr>
        <w:tc>
          <w:tcPr>
            <w:tcW w:w="978" w:type="pct"/>
            <w:vAlign w:val="center"/>
            <w:hideMark/>
          </w:tcPr>
          <w:p w14:paraId="24FD067C"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 xml:space="preserve">  Severe fatty liver</w:t>
            </w:r>
          </w:p>
        </w:tc>
        <w:tc>
          <w:tcPr>
            <w:tcW w:w="647" w:type="pct"/>
            <w:vAlign w:val="center"/>
            <w:hideMark/>
          </w:tcPr>
          <w:p w14:paraId="19EE995E"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18 (1.23%)</w:t>
            </w:r>
          </w:p>
        </w:tc>
        <w:tc>
          <w:tcPr>
            <w:tcW w:w="646" w:type="pct"/>
            <w:vAlign w:val="center"/>
            <w:hideMark/>
          </w:tcPr>
          <w:p w14:paraId="717E6836" w14:textId="77777777" w:rsidR="003754E7" w:rsidRPr="009240D2" w:rsidRDefault="00000000">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5 (1.29%)</w:t>
            </w:r>
          </w:p>
        </w:tc>
        <w:tc>
          <w:tcPr>
            <w:tcW w:w="738" w:type="pct"/>
            <w:vAlign w:val="center"/>
            <w:hideMark/>
          </w:tcPr>
          <w:p w14:paraId="1970E13F"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4 (0.75%)</w:t>
            </w:r>
          </w:p>
        </w:tc>
        <w:tc>
          <w:tcPr>
            <w:tcW w:w="738" w:type="pct"/>
            <w:vAlign w:val="center"/>
            <w:hideMark/>
          </w:tcPr>
          <w:p w14:paraId="1A7DEAA8"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9 (1.66%)</w:t>
            </w:r>
          </w:p>
        </w:tc>
        <w:tc>
          <w:tcPr>
            <w:tcW w:w="609" w:type="pct"/>
            <w:vAlign w:val="center"/>
            <w:hideMark/>
          </w:tcPr>
          <w:p w14:paraId="6B9FEE6B"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w:t>
            </w:r>
          </w:p>
        </w:tc>
        <w:tc>
          <w:tcPr>
            <w:tcW w:w="644" w:type="pct"/>
            <w:vAlign w:val="center"/>
            <w:hideMark/>
          </w:tcPr>
          <w:p w14:paraId="718A7255" w14:textId="77777777" w:rsidR="003754E7" w:rsidRPr="009240D2" w:rsidRDefault="00000000" w:rsidP="009240D2">
            <w:pPr>
              <w:widowControl/>
              <w:spacing w:after="0" w:line="240" w:lineRule="auto"/>
              <w:rPr>
                <w:rFonts w:eastAsia="宋体" w:cs="Times New Roman"/>
                <w:kern w:val="0"/>
                <w:sz w:val="18"/>
                <w:szCs w:val="18"/>
                <w14:ligatures w14:val="none"/>
              </w:rPr>
            </w:pPr>
            <w:r w:rsidRPr="009240D2">
              <w:rPr>
                <w:rFonts w:cs="Times New Roman"/>
                <w:kern w:val="0"/>
                <w:sz w:val="18"/>
                <w:szCs w:val="18"/>
                <w14:ligatures w14:val="none"/>
              </w:rPr>
              <w:t>—</w:t>
            </w:r>
          </w:p>
        </w:tc>
      </w:tr>
    </w:tbl>
    <w:p w14:paraId="2ED0E853" w14:textId="77777777" w:rsidR="003754E7" w:rsidRDefault="00000000">
      <w:pPr>
        <w:spacing w:after="120" w:line="276" w:lineRule="auto"/>
        <w:rPr>
          <w:rFonts w:cs="Times New Roman"/>
          <w:sz w:val="16"/>
          <w:szCs w:val="16"/>
        </w:rPr>
      </w:pPr>
      <w:r>
        <w:rPr>
          <w:sz w:val="16"/>
        </w:rPr>
        <w:t>Note: Continuous variables are presented as mean ± SD or median (IQR), and categorical variables as n (%). P values compare the three observed BMI strata. The maximum pairwise ASMD represents the largest absolute standardised difference between any two BMI strata for each variable. BMI strata were defined as BMI &lt;23, 23–&lt;25, and 25–&lt;27 kg/m².</w:t>
      </w:r>
    </w:p>
    <w:p w14:paraId="1F6D9644" w14:textId="77777777" w:rsidR="003754E7" w:rsidRDefault="003754E7"/>
    <w:p w14:paraId="4A2A6793" w14:textId="77777777" w:rsidR="003754E7" w:rsidRDefault="00000000">
      <w:pPr>
        <w:spacing w:after="120" w:line="276" w:lineRule="auto"/>
        <w:rPr>
          <w:rFonts w:cs="Times New Roman"/>
          <w:b/>
          <w:bCs/>
          <w:szCs w:val="22"/>
        </w:rPr>
      </w:pPr>
      <w:r>
        <w:rPr>
          <w:rFonts w:cs="Times New Roman"/>
          <w:b/>
          <w:bCs/>
          <w:szCs w:val="22"/>
        </w:rPr>
        <w:br w:type="page"/>
      </w:r>
      <w:r>
        <w:rPr>
          <w:b/>
          <w:sz w:val="20"/>
        </w:rPr>
        <w:lastRenderedPageBreak/>
        <w:t>Table S3. Extended baseline characteristics according to cardiovascular event status</w:t>
      </w:r>
    </w:p>
    <w:tbl>
      <w:tblPr>
        <w:tblW w:w="5000" w:type="pct"/>
        <w:jc w:val="center"/>
        <w:tblBorders>
          <w:top w:val="single" w:sz="12" w:space="0" w:color="auto"/>
          <w:bottom w:val="single" w:sz="12" w:space="0" w:color="auto"/>
        </w:tblBorders>
        <w:tblLook w:val="04A0" w:firstRow="1" w:lastRow="0" w:firstColumn="1" w:lastColumn="0" w:noHBand="0" w:noVBand="1"/>
      </w:tblPr>
      <w:tblGrid>
        <w:gridCol w:w="3339"/>
        <w:gridCol w:w="2705"/>
        <w:gridCol w:w="2705"/>
        <w:gridCol w:w="2705"/>
        <w:gridCol w:w="1253"/>
        <w:gridCol w:w="1251"/>
      </w:tblGrid>
      <w:tr w:rsidR="003754E7" w:rsidRPr="00F22125" w14:paraId="151F0FB8" w14:textId="77777777">
        <w:trPr>
          <w:trHeight w:val="278"/>
          <w:jc w:val="center"/>
        </w:trPr>
        <w:tc>
          <w:tcPr>
            <w:tcW w:w="1196" w:type="pct"/>
            <w:tcBorders>
              <w:bottom w:val="single" w:sz="12" w:space="0" w:color="auto"/>
            </w:tcBorders>
            <w:noWrap/>
            <w:vAlign w:val="center"/>
            <w:hideMark/>
          </w:tcPr>
          <w:p w14:paraId="57D44712"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Characteristics</w:t>
            </w:r>
          </w:p>
        </w:tc>
        <w:tc>
          <w:tcPr>
            <w:tcW w:w="969" w:type="pct"/>
            <w:tcBorders>
              <w:bottom w:val="single" w:sz="12" w:space="0" w:color="auto"/>
            </w:tcBorders>
            <w:noWrap/>
            <w:vAlign w:val="center"/>
            <w:hideMark/>
          </w:tcPr>
          <w:p w14:paraId="05B7611F"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All patients (n=1466)</w:t>
            </w:r>
          </w:p>
        </w:tc>
        <w:tc>
          <w:tcPr>
            <w:tcW w:w="969" w:type="pct"/>
            <w:tcBorders>
              <w:bottom w:val="single" w:sz="12" w:space="0" w:color="auto"/>
            </w:tcBorders>
            <w:noWrap/>
            <w:vAlign w:val="center"/>
            <w:hideMark/>
          </w:tcPr>
          <w:p w14:paraId="6715A518"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No CVD event (n=1226)</w:t>
            </w:r>
          </w:p>
        </w:tc>
        <w:tc>
          <w:tcPr>
            <w:tcW w:w="969" w:type="pct"/>
            <w:tcBorders>
              <w:bottom w:val="single" w:sz="12" w:space="0" w:color="auto"/>
            </w:tcBorders>
            <w:noWrap/>
            <w:vAlign w:val="center"/>
            <w:hideMark/>
          </w:tcPr>
          <w:p w14:paraId="446B8AD2"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CVD event (n=240)</w:t>
            </w:r>
          </w:p>
        </w:tc>
        <w:tc>
          <w:tcPr>
            <w:tcW w:w="449" w:type="pct"/>
            <w:tcBorders>
              <w:bottom w:val="single" w:sz="12" w:space="0" w:color="auto"/>
            </w:tcBorders>
            <w:noWrap/>
            <w:vAlign w:val="center"/>
            <w:hideMark/>
          </w:tcPr>
          <w:p w14:paraId="6CB972DA"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P value</w:t>
            </w:r>
          </w:p>
        </w:tc>
        <w:tc>
          <w:tcPr>
            <w:tcW w:w="449" w:type="pct"/>
            <w:tcBorders>
              <w:bottom w:val="single" w:sz="12" w:space="0" w:color="auto"/>
            </w:tcBorders>
            <w:noWrap/>
            <w:vAlign w:val="center"/>
            <w:hideMark/>
          </w:tcPr>
          <w:p w14:paraId="217809DC"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ASMD</w:t>
            </w:r>
          </w:p>
        </w:tc>
      </w:tr>
      <w:tr w:rsidR="003754E7" w:rsidRPr="00F22125" w14:paraId="3A41B9A2" w14:textId="77777777">
        <w:trPr>
          <w:trHeight w:val="278"/>
          <w:jc w:val="center"/>
        </w:trPr>
        <w:tc>
          <w:tcPr>
            <w:tcW w:w="1196" w:type="pct"/>
            <w:tcBorders>
              <w:top w:val="single" w:sz="12" w:space="0" w:color="auto"/>
              <w:bottom w:val="nil"/>
            </w:tcBorders>
            <w:noWrap/>
            <w:vAlign w:val="center"/>
            <w:hideMark/>
          </w:tcPr>
          <w:p w14:paraId="63AAD4AB"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Age, years</w:t>
            </w:r>
          </w:p>
        </w:tc>
        <w:tc>
          <w:tcPr>
            <w:tcW w:w="969" w:type="pct"/>
            <w:tcBorders>
              <w:top w:val="single" w:sz="12" w:space="0" w:color="auto"/>
              <w:bottom w:val="nil"/>
            </w:tcBorders>
            <w:noWrap/>
            <w:vAlign w:val="center"/>
            <w:hideMark/>
          </w:tcPr>
          <w:p w14:paraId="2BAD8142"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55.03 ± 10.42</w:t>
            </w:r>
          </w:p>
        </w:tc>
        <w:tc>
          <w:tcPr>
            <w:tcW w:w="969" w:type="pct"/>
            <w:tcBorders>
              <w:top w:val="single" w:sz="12" w:space="0" w:color="auto"/>
              <w:bottom w:val="nil"/>
            </w:tcBorders>
            <w:noWrap/>
            <w:vAlign w:val="center"/>
            <w:hideMark/>
          </w:tcPr>
          <w:p w14:paraId="3A449259"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53.74 ± 10.35</w:t>
            </w:r>
          </w:p>
        </w:tc>
        <w:tc>
          <w:tcPr>
            <w:tcW w:w="969" w:type="pct"/>
            <w:tcBorders>
              <w:top w:val="single" w:sz="12" w:space="0" w:color="auto"/>
              <w:bottom w:val="nil"/>
            </w:tcBorders>
            <w:noWrap/>
            <w:vAlign w:val="center"/>
            <w:hideMark/>
          </w:tcPr>
          <w:p w14:paraId="73AF4435"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61.65 ± 8.00</w:t>
            </w:r>
          </w:p>
        </w:tc>
        <w:tc>
          <w:tcPr>
            <w:tcW w:w="449" w:type="pct"/>
            <w:tcBorders>
              <w:top w:val="single" w:sz="12" w:space="0" w:color="auto"/>
              <w:bottom w:val="nil"/>
            </w:tcBorders>
            <w:noWrap/>
            <w:vAlign w:val="center"/>
            <w:hideMark/>
          </w:tcPr>
          <w:p w14:paraId="25D8AA54"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&lt;0.001</w:t>
            </w:r>
          </w:p>
        </w:tc>
        <w:tc>
          <w:tcPr>
            <w:tcW w:w="449" w:type="pct"/>
            <w:tcBorders>
              <w:top w:val="single" w:sz="12" w:space="0" w:color="auto"/>
              <w:bottom w:val="nil"/>
            </w:tcBorders>
            <w:noWrap/>
            <w:vAlign w:val="center"/>
            <w:hideMark/>
          </w:tcPr>
          <w:p w14:paraId="040B22C6"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0.855</w:t>
            </w:r>
          </w:p>
        </w:tc>
      </w:tr>
      <w:tr w:rsidR="003754E7" w:rsidRPr="00F22125" w14:paraId="26BA81B5" w14:textId="77777777">
        <w:trPr>
          <w:trHeight w:val="278"/>
          <w:jc w:val="center"/>
        </w:trPr>
        <w:tc>
          <w:tcPr>
            <w:tcW w:w="1196" w:type="pct"/>
            <w:tcBorders>
              <w:top w:val="nil"/>
            </w:tcBorders>
            <w:noWrap/>
            <w:vAlign w:val="center"/>
            <w:hideMark/>
          </w:tcPr>
          <w:p w14:paraId="067B3C12"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BMI, kg/m²</w:t>
            </w:r>
          </w:p>
        </w:tc>
        <w:tc>
          <w:tcPr>
            <w:tcW w:w="969" w:type="pct"/>
            <w:tcBorders>
              <w:top w:val="nil"/>
            </w:tcBorders>
            <w:noWrap/>
            <w:vAlign w:val="center"/>
            <w:hideMark/>
          </w:tcPr>
          <w:p w14:paraId="40BC2534"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24.11 ± 1.86</w:t>
            </w:r>
          </w:p>
        </w:tc>
        <w:tc>
          <w:tcPr>
            <w:tcW w:w="969" w:type="pct"/>
            <w:tcBorders>
              <w:top w:val="nil"/>
            </w:tcBorders>
            <w:noWrap/>
            <w:vAlign w:val="center"/>
            <w:hideMark/>
          </w:tcPr>
          <w:p w14:paraId="0CEC0B3E"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24.14 ± 1.87</w:t>
            </w:r>
          </w:p>
        </w:tc>
        <w:tc>
          <w:tcPr>
            <w:tcW w:w="969" w:type="pct"/>
            <w:tcBorders>
              <w:top w:val="nil"/>
            </w:tcBorders>
            <w:noWrap/>
            <w:vAlign w:val="center"/>
            <w:hideMark/>
          </w:tcPr>
          <w:p w14:paraId="56780AB6"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23.99 ± 1.84</w:t>
            </w:r>
          </w:p>
        </w:tc>
        <w:tc>
          <w:tcPr>
            <w:tcW w:w="449" w:type="pct"/>
            <w:tcBorders>
              <w:top w:val="nil"/>
            </w:tcBorders>
            <w:noWrap/>
            <w:vAlign w:val="center"/>
            <w:hideMark/>
          </w:tcPr>
          <w:p w14:paraId="563FC301"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0.179</w:t>
            </w:r>
          </w:p>
        </w:tc>
        <w:tc>
          <w:tcPr>
            <w:tcW w:w="449" w:type="pct"/>
            <w:tcBorders>
              <w:top w:val="nil"/>
            </w:tcBorders>
            <w:noWrap/>
            <w:vAlign w:val="center"/>
            <w:hideMark/>
          </w:tcPr>
          <w:p w14:paraId="6728E3DD"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0.08</w:t>
            </w:r>
          </w:p>
        </w:tc>
      </w:tr>
      <w:tr w:rsidR="003754E7" w:rsidRPr="00F22125" w14:paraId="76B5B008" w14:textId="77777777">
        <w:trPr>
          <w:trHeight w:val="278"/>
          <w:jc w:val="center"/>
        </w:trPr>
        <w:tc>
          <w:tcPr>
            <w:tcW w:w="1196" w:type="pct"/>
            <w:noWrap/>
            <w:vAlign w:val="center"/>
            <w:hideMark/>
          </w:tcPr>
          <w:p w14:paraId="5C0ED039"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Diabetes duration, years</w:t>
            </w:r>
          </w:p>
        </w:tc>
        <w:tc>
          <w:tcPr>
            <w:tcW w:w="969" w:type="pct"/>
            <w:noWrap/>
            <w:vAlign w:val="center"/>
            <w:hideMark/>
          </w:tcPr>
          <w:p w14:paraId="3F5701E2"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5.00 (1.00–10.00)</w:t>
            </w:r>
          </w:p>
        </w:tc>
        <w:tc>
          <w:tcPr>
            <w:tcW w:w="969" w:type="pct"/>
            <w:noWrap/>
            <w:vAlign w:val="center"/>
            <w:hideMark/>
          </w:tcPr>
          <w:p w14:paraId="07F01984"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5.00 (1.00–10.00)</w:t>
            </w:r>
          </w:p>
        </w:tc>
        <w:tc>
          <w:tcPr>
            <w:tcW w:w="969" w:type="pct"/>
            <w:noWrap/>
            <w:vAlign w:val="center"/>
            <w:hideMark/>
          </w:tcPr>
          <w:p w14:paraId="210F8B56"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12.00 (6.75–18.00)</w:t>
            </w:r>
          </w:p>
        </w:tc>
        <w:tc>
          <w:tcPr>
            <w:tcW w:w="449" w:type="pct"/>
            <w:noWrap/>
            <w:vAlign w:val="center"/>
            <w:hideMark/>
          </w:tcPr>
          <w:p w14:paraId="6C61266D"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&lt;0.001</w:t>
            </w:r>
          </w:p>
        </w:tc>
        <w:tc>
          <w:tcPr>
            <w:tcW w:w="449" w:type="pct"/>
            <w:noWrap/>
            <w:vAlign w:val="center"/>
            <w:hideMark/>
          </w:tcPr>
          <w:p w14:paraId="660C08AD"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0.902</w:t>
            </w:r>
          </w:p>
        </w:tc>
      </w:tr>
      <w:tr w:rsidR="003754E7" w:rsidRPr="00F22125" w14:paraId="76D9FA75" w14:textId="77777777">
        <w:trPr>
          <w:trHeight w:val="278"/>
          <w:jc w:val="center"/>
        </w:trPr>
        <w:tc>
          <w:tcPr>
            <w:tcW w:w="1196" w:type="pct"/>
            <w:noWrap/>
            <w:vAlign w:val="center"/>
            <w:hideMark/>
          </w:tcPr>
          <w:p w14:paraId="332F2548"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HbA1c, %</w:t>
            </w:r>
          </w:p>
        </w:tc>
        <w:tc>
          <w:tcPr>
            <w:tcW w:w="969" w:type="pct"/>
            <w:noWrap/>
            <w:vAlign w:val="center"/>
            <w:hideMark/>
          </w:tcPr>
          <w:p w14:paraId="32B61718"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8.46 (7.01–10.10)</w:t>
            </w:r>
          </w:p>
        </w:tc>
        <w:tc>
          <w:tcPr>
            <w:tcW w:w="969" w:type="pct"/>
            <w:noWrap/>
            <w:vAlign w:val="center"/>
            <w:hideMark/>
          </w:tcPr>
          <w:p w14:paraId="0EA0C8B1"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8.43 (7.00–10.10)</w:t>
            </w:r>
          </w:p>
        </w:tc>
        <w:tc>
          <w:tcPr>
            <w:tcW w:w="969" w:type="pct"/>
            <w:noWrap/>
            <w:vAlign w:val="center"/>
            <w:hideMark/>
          </w:tcPr>
          <w:p w14:paraId="493FE107"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8.50 (7.20–9.92)</w:t>
            </w:r>
          </w:p>
        </w:tc>
        <w:tc>
          <w:tcPr>
            <w:tcW w:w="449" w:type="pct"/>
            <w:noWrap/>
            <w:vAlign w:val="center"/>
            <w:hideMark/>
          </w:tcPr>
          <w:p w14:paraId="32A8A242"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0.559</w:t>
            </w:r>
          </w:p>
        </w:tc>
        <w:tc>
          <w:tcPr>
            <w:tcW w:w="449" w:type="pct"/>
            <w:noWrap/>
            <w:vAlign w:val="center"/>
            <w:hideMark/>
          </w:tcPr>
          <w:p w14:paraId="0A659A38"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0.003</w:t>
            </w:r>
          </w:p>
        </w:tc>
      </w:tr>
      <w:tr w:rsidR="003754E7" w:rsidRPr="00F22125" w14:paraId="1AB3934E" w14:textId="77777777">
        <w:trPr>
          <w:trHeight w:val="278"/>
          <w:jc w:val="center"/>
        </w:trPr>
        <w:tc>
          <w:tcPr>
            <w:tcW w:w="1196" w:type="pct"/>
            <w:noWrap/>
            <w:vAlign w:val="center"/>
            <w:hideMark/>
          </w:tcPr>
          <w:p w14:paraId="236A497A"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SBP, mmHg</w:t>
            </w:r>
          </w:p>
        </w:tc>
        <w:tc>
          <w:tcPr>
            <w:tcW w:w="969" w:type="pct"/>
            <w:noWrap/>
            <w:vAlign w:val="center"/>
            <w:hideMark/>
          </w:tcPr>
          <w:p w14:paraId="3F91813F"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127.00 (117.00–139.00)</w:t>
            </w:r>
          </w:p>
        </w:tc>
        <w:tc>
          <w:tcPr>
            <w:tcW w:w="969" w:type="pct"/>
            <w:noWrap/>
            <w:vAlign w:val="center"/>
            <w:hideMark/>
          </w:tcPr>
          <w:p w14:paraId="4C182301"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126.00 (116.25–138.00)</w:t>
            </w:r>
          </w:p>
        </w:tc>
        <w:tc>
          <w:tcPr>
            <w:tcW w:w="969" w:type="pct"/>
            <w:noWrap/>
            <w:vAlign w:val="center"/>
            <w:hideMark/>
          </w:tcPr>
          <w:p w14:paraId="5503C464"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129.00 (119.00–142.00)</w:t>
            </w:r>
          </w:p>
        </w:tc>
        <w:tc>
          <w:tcPr>
            <w:tcW w:w="449" w:type="pct"/>
            <w:noWrap/>
            <w:vAlign w:val="center"/>
            <w:hideMark/>
          </w:tcPr>
          <w:p w14:paraId="0C9200CE"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0.015</w:t>
            </w:r>
          </w:p>
        </w:tc>
        <w:tc>
          <w:tcPr>
            <w:tcW w:w="449" w:type="pct"/>
            <w:noWrap/>
            <w:vAlign w:val="center"/>
            <w:hideMark/>
          </w:tcPr>
          <w:p w14:paraId="58359575"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0.102</w:t>
            </w:r>
          </w:p>
        </w:tc>
      </w:tr>
      <w:tr w:rsidR="003754E7" w:rsidRPr="00F22125" w14:paraId="357EB67C" w14:textId="77777777">
        <w:trPr>
          <w:trHeight w:val="278"/>
          <w:jc w:val="center"/>
        </w:trPr>
        <w:tc>
          <w:tcPr>
            <w:tcW w:w="1196" w:type="pct"/>
            <w:noWrap/>
            <w:vAlign w:val="center"/>
            <w:hideMark/>
          </w:tcPr>
          <w:p w14:paraId="7626DD17"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DBP, mmHg</w:t>
            </w:r>
          </w:p>
        </w:tc>
        <w:tc>
          <w:tcPr>
            <w:tcW w:w="969" w:type="pct"/>
            <w:noWrap/>
            <w:vAlign w:val="center"/>
            <w:hideMark/>
          </w:tcPr>
          <w:p w14:paraId="4BFCBFAE"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83.74 ± 10.50</w:t>
            </w:r>
          </w:p>
        </w:tc>
        <w:tc>
          <w:tcPr>
            <w:tcW w:w="969" w:type="pct"/>
            <w:noWrap/>
            <w:vAlign w:val="center"/>
            <w:hideMark/>
          </w:tcPr>
          <w:p w14:paraId="3A5247A9"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84.07 ± 10.41</w:t>
            </w:r>
          </w:p>
        </w:tc>
        <w:tc>
          <w:tcPr>
            <w:tcW w:w="969" w:type="pct"/>
            <w:noWrap/>
            <w:vAlign w:val="center"/>
            <w:hideMark/>
          </w:tcPr>
          <w:p w14:paraId="0193E2E2"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82.05 ± 10.85</w:t>
            </w:r>
          </w:p>
        </w:tc>
        <w:tc>
          <w:tcPr>
            <w:tcW w:w="449" w:type="pct"/>
            <w:noWrap/>
            <w:vAlign w:val="center"/>
            <w:hideMark/>
          </w:tcPr>
          <w:p w14:paraId="2173AC54"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0.002</w:t>
            </w:r>
          </w:p>
        </w:tc>
        <w:tc>
          <w:tcPr>
            <w:tcW w:w="449" w:type="pct"/>
            <w:noWrap/>
            <w:vAlign w:val="center"/>
            <w:hideMark/>
          </w:tcPr>
          <w:p w14:paraId="6DA6DD25"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0.189</w:t>
            </w:r>
          </w:p>
        </w:tc>
      </w:tr>
      <w:tr w:rsidR="003754E7" w:rsidRPr="00F22125" w14:paraId="183C98D4" w14:textId="77777777">
        <w:trPr>
          <w:trHeight w:val="278"/>
          <w:jc w:val="center"/>
        </w:trPr>
        <w:tc>
          <w:tcPr>
            <w:tcW w:w="1196" w:type="pct"/>
            <w:noWrap/>
            <w:vAlign w:val="center"/>
            <w:hideMark/>
          </w:tcPr>
          <w:p w14:paraId="592B93C7"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Pulse pressure, mmHg</w:t>
            </w:r>
          </w:p>
        </w:tc>
        <w:tc>
          <w:tcPr>
            <w:tcW w:w="969" w:type="pct"/>
            <w:noWrap/>
            <w:vAlign w:val="center"/>
            <w:hideMark/>
          </w:tcPr>
          <w:p w14:paraId="77D1263C"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42.00 (35.00–52.00)</w:t>
            </w:r>
          </w:p>
        </w:tc>
        <w:tc>
          <w:tcPr>
            <w:tcW w:w="969" w:type="pct"/>
            <w:noWrap/>
            <w:vAlign w:val="center"/>
            <w:hideMark/>
          </w:tcPr>
          <w:p w14:paraId="2DB4D00C"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41.00 (35.00–51.00)</w:t>
            </w:r>
          </w:p>
        </w:tc>
        <w:tc>
          <w:tcPr>
            <w:tcW w:w="969" w:type="pct"/>
            <w:noWrap/>
            <w:vAlign w:val="center"/>
            <w:hideMark/>
          </w:tcPr>
          <w:p w14:paraId="0C9E26C4"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47.50 (38.00–59.00)</w:t>
            </w:r>
          </w:p>
        </w:tc>
        <w:tc>
          <w:tcPr>
            <w:tcW w:w="449" w:type="pct"/>
            <w:noWrap/>
            <w:vAlign w:val="center"/>
            <w:hideMark/>
          </w:tcPr>
          <w:p w14:paraId="2A41EED8"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&lt;0.001</w:t>
            </w:r>
          </w:p>
        </w:tc>
        <w:tc>
          <w:tcPr>
            <w:tcW w:w="449" w:type="pct"/>
            <w:noWrap/>
            <w:vAlign w:val="center"/>
            <w:hideMark/>
          </w:tcPr>
          <w:p w14:paraId="3E748C71"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0.198</w:t>
            </w:r>
          </w:p>
        </w:tc>
      </w:tr>
      <w:tr w:rsidR="003754E7" w:rsidRPr="00F22125" w14:paraId="4EF04F7D" w14:textId="77777777">
        <w:trPr>
          <w:trHeight w:val="278"/>
          <w:jc w:val="center"/>
        </w:trPr>
        <w:tc>
          <w:tcPr>
            <w:tcW w:w="1196" w:type="pct"/>
            <w:noWrap/>
            <w:vAlign w:val="center"/>
            <w:hideMark/>
          </w:tcPr>
          <w:p w14:paraId="67BFC552"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FBG, mmol/L</w:t>
            </w:r>
          </w:p>
        </w:tc>
        <w:tc>
          <w:tcPr>
            <w:tcW w:w="969" w:type="pct"/>
            <w:noWrap/>
            <w:vAlign w:val="center"/>
            <w:hideMark/>
          </w:tcPr>
          <w:p w14:paraId="4301BF7E"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10.90 (8.68–13.50)</w:t>
            </w:r>
          </w:p>
        </w:tc>
        <w:tc>
          <w:tcPr>
            <w:tcW w:w="969" w:type="pct"/>
            <w:noWrap/>
            <w:vAlign w:val="center"/>
            <w:hideMark/>
          </w:tcPr>
          <w:p w14:paraId="351C2369"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10.90 (8.60–13.60)</w:t>
            </w:r>
          </w:p>
        </w:tc>
        <w:tc>
          <w:tcPr>
            <w:tcW w:w="969" w:type="pct"/>
            <w:noWrap/>
            <w:vAlign w:val="center"/>
            <w:hideMark/>
          </w:tcPr>
          <w:p w14:paraId="1387366F"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10.80 (9.00–13.30)</w:t>
            </w:r>
          </w:p>
        </w:tc>
        <w:tc>
          <w:tcPr>
            <w:tcW w:w="449" w:type="pct"/>
            <w:noWrap/>
            <w:vAlign w:val="center"/>
            <w:hideMark/>
          </w:tcPr>
          <w:p w14:paraId="453FF825"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0.534</w:t>
            </w:r>
          </w:p>
        </w:tc>
        <w:tc>
          <w:tcPr>
            <w:tcW w:w="449" w:type="pct"/>
            <w:noWrap/>
            <w:vAlign w:val="center"/>
            <w:hideMark/>
          </w:tcPr>
          <w:p w14:paraId="421F89A5"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0.022</w:t>
            </w:r>
          </w:p>
        </w:tc>
      </w:tr>
      <w:tr w:rsidR="003754E7" w:rsidRPr="00F22125" w14:paraId="196292FF" w14:textId="77777777">
        <w:trPr>
          <w:trHeight w:val="278"/>
          <w:jc w:val="center"/>
        </w:trPr>
        <w:tc>
          <w:tcPr>
            <w:tcW w:w="1196" w:type="pct"/>
            <w:noWrap/>
            <w:vAlign w:val="center"/>
            <w:hideMark/>
          </w:tcPr>
          <w:p w14:paraId="7426525D"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TC, mmol/L</w:t>
            </w:r>
          </w:p>
        </w:tc>
        <w:tc>
          <w:tcPr>
            <w:tcW w:w="969" w:type="pct"/>
            <w:noWrap/>
            <w:vAlign w:val="center"/>
            <w:hideMark/>
          </w:tcPr>
          <w:p w14:paraId="7D329F76"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4.53 (3.83–5.26)</w:t>
            </w:r>
          </w:p>
        </w:tc>
        <w:tc>
          <w:tcPr>
            <w:tcW w:w="969" w:type="pct"/>
            <w:noWrap/>
            <w:vAlign w:val="center"/>
            <w:hideMark/>
          </w:tcPr>
          <w:p w14:paraId="1A1C5E71"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4.53 (3.85–5.24)</w:t>
            </w:r>
          </w:p>
        </w:tc>
        <w:tc>
          <w:tcPr>
            <w:tcW w:w="969" w:type="pct"/>
            <w:noWrap/>
            <w:vAlign w:val="center"/>
            <w:hideMark/>
          </w:tcPr>
          <w:p w14:paraId="4D5FD02B"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4.54 (3.78–5.30)</w:t>
            </w:r>
          </w:p>
        </w:tc>
        <w:tc>
          <w:tcPr>
            <w:tcW w:w="449" w:type="pct"/>
            <w:noWrap/>
            <w:vAlign w:val="center"/>
            <w:hideMark/>
          </w:tcPr>
          <w:p w14:paraId="6FC1E785"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0.945</w:t>
            </w:r>
          </w:p>
        </w:tc>
        <w:tc>
          <w:tcPr>
            <w:tcW w:w="449" w:type="pct"/>
            <w:noWrap/>
            <w:vAlign w:val="center"/>
            <w:hideMark/>
          </w:tcPr>
          <w:p w14:paraId="7CDBDAB7"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0.036</w:t>
            </w:r>
          </w:p>
        </w:tc>
      </w:tr>
      <w:tr w:rsidR="003754E7" w:rsidRPr="00F22125" w14:paraId="074841A7" w14:textId="77777777">
        <w:trPr>
          <w:trHeight w:val="278"/>
          <w:jc w:val="center"/>
        </w:trPr>
        <w:tc>
          <w:tcPr>
            <w:tcW w:w="1196" w:type="pct"/>
            <w:noWrap/>
            <w:vAlign w:val="center"/>
            <w:hideMark/>
          </w:tcPr>
          <w:p w14:paraId="75AE057E"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TG, mmol/L</w:t>
            </w:r>
          </w:p>
        </w:tc>
        <w:tc>
          <w:tcPr>
            <w:tcW w:w="969" w:type="pct"/>
            <w:noWrap/>
            <w:vAlign w:val="center"/>
            <w:hideMark/>
          </w:tcPr>
          <w:p w14:paraId="3015B034"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1.85 (1.28–2.83)</w:t>
            </w:r>
          </w:p>
        </w:tc>
        <w:tc>
          <w:tcPr>
            <w:tcW w:w="969" w:type="pct"/>
            <w:noWrap/>
            <w:vAlign w:val="center"/>
            <w:hideMark/>
          </w:tcPr>
          <w:p w14:paraId="4B15976D"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1.88 (1.28–2.86)</w:t>
            </w:r>
          </w:p>
        </w:tc>
        <w:tc>
          <w:tcPr>
            <w:tcW w:w="969" w:type="pct"/>
            <w:noWrap/>
            <w:vAlign w:val="center"/>
            <w:hideMark/>
          </w:tcPr>
          <w:p w14:paraId="165F16F4"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1.73 (1.28–2.80)</w:t>
            </w:r>
          </w:p>
        </w:tc>
        <w:tc>
          <w:tcPr>
            <w:tcW w:w="449" w:type="pct"/>
            <w:noWrap/>
            <w:vAlign w:val="center"/>
            <w:hideMark/>
          </w:tcPr>
          <w:p w14:paraId="590046C3"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0.195</w:t>
            </w:r>
          </w:p>
        </w:tc>
        <w:tc>
          <w:tcPr>
            <w:tcW w:w="449" w:type="pct"/>
            <w:noWrap/>
            <w:vAlign w:val="center"/>
            <w:hideMark/>
          </w:tcPr>
          <w:p w14:paraId="7AA7828C"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0.2</w:t>
            </w:r>
          </w:p>
        </w:tc>
      </w:tr>
      <w:tr w:rsidR="003754E7" w:rsidRPr="00F22125" w14:paraId="7A693578" w14:textId="77777777">
        <w:trPr>
          <w:trHeight w:val="278"/>
          <w:jc w:val="center"/>
        </w:trPr>
        <w:tc>
          <w:tcPr>
            <w:tcW w:w="1196" w:type="pct"/>
            <w:noWrap/>
            <w:vAlign w:val="center"/>
            <w:hideMark/>
          </w:tcPr>
          <w:p w14:paraId="7A0B62D4"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HDL-C, mmol/L</w:t>
            </w:r>
          </w:p>
        </w:tc>
        <w:tc>
          <w:tcPr>
            <w:tcW w:w="969" w:type="pct"/>
            <w:noWrap/>
            <w:vAlign w:val="center"/>
            <w:hideMark/>
          </w:tcPr>
          <w:p w14:paraId="21DB63F1"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0.94 ± 0.19</w:t>
            </w:r>
          </w:p>
        </w:tc>
        <w:tc>
          <w:tcPr>
            <w:tcW w:w="969" w:type="pct"/>
            <w:noWrap/>
            <w:vAlign w:val="center"/>
            <w:hideMark/>
          </w:tcPr>
          <w:p w14:paraId="7895D104"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0.94 ± 0.19</w:t>
            </w:r>
          </w:p>
        </w:tc>
        <w:tc>
          <w:tcPr>
            <w:tcW w:w="969" w:type="pct"/>
            <w:noWrap/>
            <w:vAlign w:val="center"/>
            <w:hideMark/>
          </w:tcPr>
          <w:p w14:paraId="268076B3"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0.96 ± 0.20</w:t>
            </w:r>
          </w:p>
        </w:tc>
        <w:tc>
          <w:tcPr>
            <w:tcW w:w="449" w:type="pct"/>
            <w:noWrap/>
            <w:vAlign w:val="center"/>
            <w:hideMark/>
          </w:tcPr>
          <w:p w14:paraId="29566867"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0.118</w:t>
            </w:r>
          </w:p>
        </w:tc>
        <w:tc>
          <w:tcPr>
            <w:tcW w:w="449" w:type="pct"/>
            <w:noWrap/>
            <w:vAlign w:val="center"/>
            <w:hideMark/>
          </w:tcPr>
          <w:p w14:paraId="72EFF3CF"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0.093</w:t>
            </w:r>
          </w:p>
        </w:tc>
      </w:tr>
      <w:tr w:rsidR="003754E7" w:rsidRPr="00F22125" w14:paraId="20658B73" w14:textId="77777777">
        <w:trPr>
          <w:trHeight w:val="278"/>
          <w:jc w:val="center"/>
        </w:trPr>
        <w:tc>
          <w:tcPr>
            <w:tcW w:w="1196" w:type="pct"/>
            <w:noWrap/>
            <w:vAlign w:val="center"/>
            <w:hideMark/>
          </w:tcPr>
          <w:p w14:paraId="313544BD"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LDL-C, mmol/L</w:t>
            </w:r>
          </w:p>
        </w:tc>
        <w:tc>
          <w:tcPr>
            <w:tcW w:w="969" w:type="pct"/>
            <w:noWrap/>
            <w:vAlign w:val="center"/>
            <w:hideMark/>
          </w:tcPr>
          <w:p w14:paraId="639AE225"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2.50 ± 0.79</w:t>
            </w:r>
          </w:p>
        </w:tc>
        <w:tc>
          <w:tcPr>
            <w:tcW w:w="969" w:type="pct"/>
            <w:noWrap/>
            <w:vAlign w:val="center"/>
            <w:hideMark/>
          </w:tcPr>
          <w:p w14:paraId="47E29D54"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2.49 ± 0.78</w:t>
            </w:r>
          </w:p>
        </w:tc>
        <w:tc>
          <w:tcPr>
            <w:tcW w:w="969" w:type="pct"/>
            <w:noWrap/>
            <w:vAlign w:val="center"/>
            <w:hideMark/>
          </w:tcPr>
          <w:p w14:paraId="5BBA6AF8"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2.54 ± 0.83</w:t>
            </w:r>
          </w:p>
        </w:tc>
        <w:tc>
          <w:tcPr>
            <w:tcW w:w="449" w:type="pct"/>
            <w:noWrap/>
            <w:vAlign w:val="center"/>
            <w:hideMark/>
          </w:tcPr>
          <w:p w14:paraId="19A68290"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0.507</w:t>
            </w:r>
          </w:p>
        </w:tc>
        <w:tc>
          <w:tcPr>
            <w:tcW w:w="449" w:type="pct"/>
            <w:noWrap/>
            <w:vAlign w:val="center"/>
            <w:hideMark/>
          </w:tcPr>
          <w:p w14:paraId="23EB9951"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0.059</w:t>
            </w:r>
          </w:p>
        </w:tc>
      </w:tr>
      <w:tr w:rsidR="003754E7" w:rsidRPr="00F22125" w14:paraId="3F175FB8" w14:textId="77777777">
        <w:trPr>
          <w:trHeight w:val="278"/>
          <w:jc w:val="center"/>
        </w:trPr>
        <w:tc>
          <w:tcPr>
            <w:tcW w:w="1196" w:type="pct"/>
            <w:noWrap/>
            <w:vAlign w:val="center"/>
            <w:hideMark/>
          </w:tcPr>
          <w:p w14:paraId="72A37824"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TyG index</w:t>
            </w:r>
          </w:p>
        </w:tc>
        <w:tc>
          <w:tcPr>
            <w:tcW w:w="969" w:type="pct"/>
            <w:noWrap/>
            <w:vAlign w:val="center"/>
            <w:hideMark/>
          </w:tcPr>
          <w:p w14:paraId="0444F438"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9.77 ± 0.76</w:t>
            </w:r>
          </w:p>
        </w:tc>
        <w:tc>
          <w:tcPr>
            <w:tcW w:w="969" w:type="pct"/>
            <w:noWrap/>
            <w:vAlign w:val="center"/>
            <w:hideMark/>
          </w:tcPr>
          <w:p w14:paraId="6459B4A0"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9.78 ± 0.78</w:t>
            </w:r>
          </w:p>
        </w:tc>
        <w:tc>
          <w:tcPr>
            <w:tcW w:w="969" w:type="pct"/>
            <w:noWrap/>
            <w:vAlign w:val="center"/>
            <w:hideMark/>
          </w:tcPr>
          <w:p w14:paraId="60734560"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9.72 ± 0.66</w:t>
            </w:r>
          </w:p>
        </w:tc>
        <w:tc>
          <w:tcPr>
            <w:tcW w:w="449" w:type="pct"/>
            <w:noWrap/>
            <w:vAlign w:val="center"/>
            <w:hideMark/>
          </w:tcPr>
          <w:p w14:paraId="41395941"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0.409</w:t>
            </w:r>
          </w:p>
        </w:tc>
        <w:tc>
          <w:tcPr>
            <w:tcW w:w="449" w:type="pct"/>
            <w:noWrap/>
            <w:vAlign w:val="center"/>
            <w:hideMark/>
          </w:tcPr>
          <w:p w14:paraId="5021E33C"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0.084</w:t>
            </w:r>
          </w:p>
        </w:tc>
      </w:tr>
      <w:tr w:rsidR="003754E7" w:rsidRPr="00F22125" w14:paraId="0534C79E" w14:textId="77777777">
        <w:trPr>
          <w:trHeight w:val="278"/>
          <w:jc w:val="center"/>
        </w:trPr>
        <w:tc>
          <w:tcPr>
            <w:tcW w:w="1196" w:type="pct"/>
            <w:noWrap/>
            <w:vAlign w:val="center"/>
            <w:hideMark/>
          </w:tcPr>
          <w:p w14:paraId="7EBFF766"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Atherogenic index of plasma</w:t>
            </w:r>
          </w:p>
        </w:tc>
        <w:tc>
          <w:tcPr>
            <w:tcW w:w="969" w:type="pct"/>
            <w:noWrap/>
            <w:vAlign w:val="center"/>
            <w:hideMark/>
          </w:tcPr>
          <w:p w14:paraId="2582F0ED"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0.34 ± 0.32</w:t>
            </w:r>
          </w:p>
        </w:tc>
        <w:tc>
          <w:tcPr>
            <w:tcW w:w="969" w:type="pct"/>
            <w:noWrap/>
            <w:vAlign w:val="center"/>
            <w:hideMark/>
          </w:tcPr>
          <w:p w14:paraId="2B618B17"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0.35 ± 0.33</w:t>
            </w:r>
          </w:p>
        </w:tc>
        <w:tc>
          <w:tcPr>
            <w:tcW w:w="969" w:type="pct"/>
            <w:noWrap/>
            <w:vAlign w:val="center"/>
            <w:hideMark/>
          </w:tcPr>
          <w:p w14:paraId="5821C6C6"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0.30 ± 0.28</w:t>
            </w:r>
          </w:p>
        </w:tc>
        <w:tc>
          <w:tcPr>
            <w:tcW w:w="449" w:type="pct"/>
            <w:noWrap/>
            <w:vAlign w:val="center"/>
            <w:hideMark/>
          </w:tcPr>
          <w:p w14:paraId="22D37678"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0.115</w:t>
            </w:r>
          </w:p>
        </w:tc>
        <w:tc>
          <w:tcPr>
            <w:tcW w:w="449" w:type="pct"/>
            <w:noWrap/>
            <w:vAlign w:val="center"/>
            <w:hideMark/>
          </w:tcPr>
          <w:p w14:paraId="25749996"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0.136</w:t>
            </w:r>
          </w:p>
        </w:tc>
      </w:tr>
      <w:tr w:rsidR="003754E7" w:rsidRPr="00F22125" w14:paraId="713A950E" w14:textId="77777777">
        <w:trPr>
          <w:trHeight w:val="278"/>
          <w:jc w:val="center"/>
        </w:trPr>
        <w:tc>
          <w:tcPr>
            <w:tcW w:w="1196" w:type="pct"/>
            <w:noWrap/>
            <w:vAlign w:val="center"/>
            <w:hideMark/>
          </w:tcPr>
          <w:p w14:paraId="54DAADBF"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TC/HDL-C ratio</w:t>
            </w:r>
          </w:p>
        </w:tc>
        <w:tc>
          <w:tcPr>
            <w:tcW w:w="969" w:type="pct"/>
            <w:noWrap/>
            <w:vAlign w:val="center"/>
            <w:hideMark/>
          </w:tcPr>
          <w:p w14:paraId="64485ED0"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4.86 (4.12–5.75)</w:t>
            </w:r>
          </w:p>
        </w:tc>
        <w:tc>
          <w:tcPr>
            <w:tcW w:w="969" w:type="pct"/>
            <w:noWrap/>
            <w:vAlign w:val="center"/>
            <w:hideMark/>
          </w:tcPr>
          <w:p w14:paraId="476A3704"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4.88 (4.13–5.75)</w:t>
            </w:r>
          </w:p>
        </w:tc>
        <w:tc>
          <w:tcPr>
            <w:tcW w:w="969" w:type="pct"/>
            <w:noWrap/>
            <w:vAlign w:val="center"/>
            <w:hideMark/>
          </w:tcPr>
          <w:p w14:paraId="50CD6C0B"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4.66 (4.03–5.71)</w:t>
            </w:r>
          </w:p>
        </w:tc>
        <w:tc>
          <w:tcPr>
            <w:tcW w:w="449" w:type="pct"/>
            <w:noWrap/>
            <w:vAlign w:val="center"/>
            <w:hideMark/>
          </w:tcPr>
          <w:p w14:paraId="73B6C8CB"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0.263</w:t>
            </w:r>
          </w:p>
        </w:tc>
        <w:tc>
          <w:tcPr>
            <w:tcW w:w="449" w:type="pct"/>
            <w:noWrap/>
            <w:vAlign w:val="center"/>
            <w:hideMark/>
          </w:tcPr>
          <w:p w14:paraId="46421C0A"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0.11</w:t>
            </w:r>
          </w:p>
        </w:tc>
      </w:tr>
      <w:tr w:rsidR="003754E7" w:rsidRPr="00F22125" w14:paraId="67E3A4B8" w14:textId="77777777">
        <w:trPr>
          <w:trHeight w:val="278"/>
          <w:jc w:val="center"/>
        </w:trPr>
        <w:tc>
          <w:tcPr>
            <w:tcW w:w="1196" w:type="pct"/>
            <w:noWrap/>
            <w:vAlign w:val="center"/>
            <w:hideMark/>
          </w:tcPr>
          <w:p w14:paraId="6F7529BA"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ALT, IU/L</w:t>
            </w:r>
          </w:p>
        </w:tc>
        <w:tc>
          <w:tcPr>
            <w:tcW w:w="969" w:type="pct"/>
            <w:noWrap/>
            <w:vAlign w:val="center"/>
            <w:hideMark/>
          </w:tcPr>
          <w:p w14:paraId="7CCEB748"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25.10 (18.12–36.65)</w:t>
            </w:r>
          </w:p>
        </w:tc>
        <w:tc>
          <w:tcPr>
            <w:tcW w:w="969" w:type="pct"/>
            <w:noWrap/>
            <w:vAlign w:val="center"/>
            <w:hideMark/>
          </w:tcPr>
          <w:p w14:paraId="215A48F5"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25.72 (18.62–37.05)</w:t>
            </w:r>
          </w:p>
        </w:tc>
        <w:tc>
          <w:tcPr>
            <w:tcW w:w="969" w:type="pct"/>
            <w:noWrap/>
            <w:vAlign w:val="center"/>
            <w:hideMark/>
          </w:tcPr>
          <w:p w14:paraId="1FADA5F7"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21.91 (16.73–33.33)</w:t>
            </w:r>
          </w:p>
        </w:tc>
        <w:tc>
          <w:tcPr>
            <w:tcW w:w="449" w:type="pct"/>
            <w:noWrap/>
            <w:vAlign w:val="center"/>
            <w:hideMark/>
          </w:tcPr>
          <w:p w14:paraId="63C4A8BB"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&lt;0.001</w:t>
            </w:r>
          </w:p>
        </w:tc>
        <w:tc>
          <w:tcPr>
            <w:tcW w:w="449" w:type="pct"/>
            <w:noWrap/>
            <w:vAlign w:val="center"/>
            <w:hideMark/>
          </w:tcPr>
          <w:p w14:paraId="0A89EA06"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0.191</w:t>
            </w:r>
          </w:p>
        </w:tc>
      </w:tr>
      <w:tr w:rsidR="003754E7" w:rsidRPr="00F22125" w14:paraId="5659D616" w14:textId="77777777">
        <w:trPr>
          <w:trHeight w:val="278"/>
          <w:jc w:val="center"/>
        </w:trPr>
        <w:tc>
          <w:tcPr>
            <w:tcW w:w="1196" w:type="pct"/>
            <w:noWrap/>
            <w:vAlign w:val="center"/>
            <w:hideMark/>
          </w:tcPr>
          <w:p w14:paraId="23331E0F"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AST, IU/L</w:t>
            </w:r>
          </w:p>
        </w:tc>
        <w:tc>
          <w:tcPr>
            <w:tcW w:w="969" w:type="pct"/>
            <w:noWrap/>
            <w:vAlign w:val="center"/>
            <w:hideMark/>
          </w:tcPr>
          <w:p w14:paraId="7B14D88C"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20.85 (16.94–26.30)</w:t>
            </w:r>
          </w:p>
        </w:tc>
        <w:tc>
          <w:tcPr>
            <w:tcW w:w="969" w:type="pct"/>
            <w:noWrap/>
            <w:vAlign w:val="center"/>
            <w:hideMark/>
          </w:tcPr>
          <w:p w14:paraId="69C46E6A"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20.94 (16.93–26.63)</w:t>
            </w:r>
          </w:p>
        </w:tc>
        <w:tc>
          <w:tcPr>
            <w:tcW w:w="969" w:type="pct"/>
            <w:noWrap/>
            <w:vAlign w:val="center"/>
            <w:hideMark/>
          </w:tcPr>
          <w:p w14:paraId="2FCCC694"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20.45 (17.02–25.24)</w:t>
            </w:r>
          </w:p>
        </w:tc>
        <w:tc>
          <w:tcPr>
            <w:tcW w:w="449" w:type="pct"/>
            <w:noWrap/>
            <w:vAlign w:val="center"/>
            <w:hideMark/>
          </w:tcPr>
          <w:p w14:paraId="5DEAEF16"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0.397</w:t>
            </w:r>
          </w:p>
        </w:tc>
        <w:tc>
          <w:tcPr>
            <w:tcW w:w="449" w:type="pct"/>
            <w:noWrap/>
            <w:vAlign w:val="center"/>
            <w:hideMark/>
          </w:tcPr>
          <w:p w14:paraId="18E2F83C"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0.016</w:t>
            </w:r>
          </w:p>
        </w:tc>
      </w:tr>
      <w:tr w:rsidR="003754E7" w:rsidRPr="00F22125" w14:paraId="20E2CC00" w14:textId="77777777">
        <w:trPr>
          <w:trHeight w:val="278"/>
          <w:jc w:val="center"/>
        </w:trPr>
        <w:tc>
          <w:tcPr>
            <w:tcW w:w="1196" w:type="pct"/>
            <w:noWrap/>
            <w:vAlign w:val="center"/>
            <w:hideMark/>
          </w:tcPr>
          <w:p w14:paraId="4F76DDFC"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Platelet count, ×10⁹/L</w:t>
            </w:r>
          </w:p>
        </w:tc>
        <w:tc>
          <w:tcPr>
            <w:tcW w:w="969" w:type="pct"/>
            <w:noWrap/>
            <w:vAlign w:val="center"/>
            <w:hideMark/>
          </w:tcPr>
          <w:p w14:paraId="1E2EFE24"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207.20 ± 61.48</w:t>
            </w:r>
          </w:p>
        </w:tc>
        <w:tc>
          <w:tcPr>
            <w:tcW w:w="969" w:type="pct"/>
            <w:noWrap/>
            <w:vAlign w:val="center"/>
            <w:hideMark/>
          </w:tcPr>
          <w:p w14:paraId="0BD86CA5"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209.51 ± 60.43</w:t>
            </w:r>
          </w:p>
        </w:tc>
        <w:tc>
          <w:tcPr>
            <w:tcW w:w="969" w:type="pct"/>
            <w:noWrap/>
            <w:vAlign w:val="center"/>
            <w:hideMark/>
          </w:tcPr>
          <w:p w14:paraId="08CCA6F3"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195.46 ± 65.43</w:t>
            </w:r>
          </w:p>
        </w:tc>
        <w:tc>
          <w:tcPr>
            <w:tcW w:w="449" w:type="pct"/>
            <w:noWrap/>
            <w:vAlign w:val="center"/>
            <w:hideMark/>
          </w:tcPr>
          <w:p w14:paraId="2E2D63D0"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&lt;0.001</w:t>
            </w:r>
          </w:p>
        </w:tc>
        <w:tc>
          <w:tcPr>
            <w:tcW w:w="449" w:type="pct"/>
            <w:noWrap/>
            <w:vAlign w:val="center"/>
            <w:hideMark/>
          </w:tcPr>
          <w:p w14:paraId="1E5AEA7F"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0.223</w:t>
            </w:r>
          </w:p>
        </w:tc>
      </w:tr>
      <w:tr w:rsidR="003754E7" w:rsidRPr="00F22125" w14:paraId="444EDF85" w14:textId="77777777">
        <w:trPr>
          <w:trHeight w:val="278"/>
          <w:jc w:val="center"/>
        </w:trPr>
        <w:tc>
          <w:tcPr>
            <w:tcW w:w="1196" w:type="pct"/>
            <w:noWrap/>
            <w:vAlign w:val="center"/>
            <w:hideMark/>
          </w:tcPr>
          <w:p w14:paraId="37B8E8E1"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FIB-4 index</w:t>
            </w:r>
          </w:p>
        </w:tc>
        <w:tc>
          <w:tcPr>
            <w:tcW w:w="969" w:type="pct"/>
            <w:noWrap/>
            <w:vAlign w:val="center"/>
            <w:hideMark/>
          </w:tcPr>
          <w:p w14:paraId="4BCAC126"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1.17 (0.85–1.60)</w:t>
            </w:r>
          </w:p>
        </w:tc>
        <w:tc>
          <w:tcPr>
            <w:tcW w:w="969" w:type="pct"/>
            <w:noWrap/>
            <w:vAlign w:val="center"/>
            <w:hideMark/>
          </w:tcPr>
          <w:p w14:paraId="3C60BE99"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1.13 (0.81–1.51)</w:t>
            </w:r>
          </w:p>
        </w:tc>
        <w:tc>
          <w:tcPr>
            <w:tcW w:w="969" w:type="pct"/>
            <w:noWrap/>
            <w:vAlign w:val="center"/>
            <w:hideMark/>
          </w:tcPr>
          <w:p w14:paraId="667CCDB8"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1.50 (1.09–1.94)</w:t>
            </w:r>
          </w:p>
        </w:tc>
        <w:tc>
          <w:tcPr>
            <w:tcW w:w="449" w:type="pct"/>
            <w:noWrap/>
            <w:vAlign w:val="center"/>
            <w:hideMark/>
          </w:tcPr>
          <w:p w14:paraId="5CECF963"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&lt;0.001</w:t>
            </w:r>
          </w:p>
        </w:tc>
        <w:tc>
          <w:tcPr>
            <w:tcW w:w="449" w:type="pct"/>
            <w:noWrap/>
            <w:vAlign w:val="center"/>
            <w:hideMark/>
          </w:tcPr>
          <w:p w14:paraId="0A283A3D"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0.186</w:t>
            </w:r>
          </w:p>
        </w:tc>
      </w:tr>
      <w:tr w:rsidR="003754E7" w:rsidRPr="00F22125" w14:paraId="25C15408" w14:textId="77777777">
        <w:trPr>
          <w:trHeight w:val="278"/>
          <w:jc w:val="center"/>
        </w:trPr>
        <w:tc>
          <w:tcPr>
            <w:tcW w:w="1196" w:type="pct"/>
            <w:noWrap/>
            <w:vAlign w:val="center"/>
            <w:hideMark/>
          </w:tcPr>
          <w:p w14:paraId="20E1D559"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Albumin, g/L</w:t>
            </w:r>
          </w:p>
        </w:tc>
        <w:tc>
          <w:tcPr>
            <w:tcW w:w="969" w:type="pct"/>
            <w:noWrap/>
            <w:vAlign w:val="center"/>
            <w:hideMark/>
          </w:tcPr>
          <w:p w14:paraId="12C27D9E"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43.87 ± 4.11</w:t>
            </w:r>
          </w:p>
        </w:tc>
        <w:tc>
          <w:tcPr>
            <w:tcW w:w="969" w:type="pct"/>
            <w:noWrap/>
            <w:vAlign w:val="center"/>
            <w:hideMark/>
          </w:tcPr>
          <w:p w14:paraId="4A59D869"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44.13 ± 4.05</w:t>
            </w:r>
          </w:p>
        </w:tc>
        <w:tc>
          <w:tcPr>
            <w:tcW w:w="969" w:type="pct"/>
            <w:noWrap/>
            <w:vAlign w:val="center"/>
            <w:hideMark/>
          </w:tcPr>
          <w:p w14:paraId="73D00EF4"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42.53 ± 4.13</w:t>
            </w:r>
          </w:p>
        </w:tc>
        <w:tc>
          <w:tcPr>
            <w:tcW w:w="449" w:type="pct"/>
            <w:noWrap/>
            <w:vAlign w:val="center"/>
            <w:hideMark/>
          </w:tcPr>
          <w:p w14:paraId="0FDAAC8A"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&lt;0.001</w:t>
            </w:r>
          </w:p>
        </w:tc>
        <w:tc>
          <w:tcPr>
            <w:tcW w:w="449" w:type="pct"/>
            <w:noWrap/>
            <w:vAlign w:val="center"/>
            <w:hideMark/>
          </w:tcPr>
          <w:p w14:paraId="5319F463"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0.392</w:t>
            </w:r>
          </w:p>
        </w:tc>
      </w:tr>
      <w:tr w:rsidR="003754E7" w:rsidRPr="00F22125" w14:paraId="61D7B189" w14:textId="77777777">
        <w:trPr>
          <w:trHeight w:val="278"/>
          <w:jc w:val="center"/>
        </w:trPr>
        <w:tc>
          <w:tcPr>
            <w:tcW w:w="1196" w:type="pct"/>
            <w:noWrap/>
            <w:vAlign w:val="center"/>
            <w:hideMark/>
          </w:tcPr>
          <w:p w14:paraId="04C17720"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Urea, mmol/L</w:t>
            </w:r>
          </w:p>
        </w:tc>
        <w:tc>
          <w:tcPr>
            <w:tcW w:w="969" w:type="pct"/>
            <w:noWrap/>
            <w:vAlign w:val="center"/>
            <w:hideMark/>
          </w:tcPr>
          <w:p w14:paraId="0D03AD4B"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5.91 (4.93–7.06)</w:t>
            </w:r>
          </w:p>
        </w:tc>
        <w:tc>
          <w:tcPr>
            <w:tcW w:w="969" w:type="pct"/>
            <w:noWrap/>
            <w:vAlign w:val="center"/>
            <w:hideMark/>
          </w:tcPr>
          <w:p w14:paraId="611BBF3B"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5.75 (4.87–6.91)</w:t>
            </w:r>
          </w:p>
        </w:tc>
        <w:tc>
          <w:tcPr>
            <w:tcW w:w="969" w:type="pct"/>
            <w:noWrap/>
            <w:vAlign w:val="center"/>
            <w:hideMark/>
          </w:tcPr>
          <w:p w14:paraId="008421FD"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6.52 (5.49–8.00)</w:t>
            </w:r>
          </w:p>
        </w:tc>
        <w:tc>
          <w:tcPr>
            <w:tcW w:w="449" w:type="pct"/>
            <w:noWrap/>
            <w:vAlign w:val="center"/>
            <w:hideMark/>
          </w:tcPr>
          <w:p w14:paraId="68189B6F"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&lt;0.001</w:t>
            </w:r>
          </w:p>
        </w:tc>
        <w:tc>
          <w:tcPr>
            <w:tcW w:w="449" w:type="pct"/>
            <w:noWrap/>
            <w:vAlign w:val="center"/>
            <w:hideMark/>
          </w:tcPr>
          <w:p w14:paraId="130FD7D5"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0.186</w:t>
            </w:r>
          </w:p>
        </w:tc>
      </w:tr>
      <w:tr w:rsidR="003754E7" w:rsidRPr="00F22125" w14:paraId="67B106E7" w14:textId="77777777">
        <w:trPr>
          <w:trHeight w:val="278"/>
          <w:jc w:val="center"/>
        </w:trPr>
        <w:tc>
          <w:tcPr>
            <w:tcW w:w="1196" w:type="pct"/>
            <w:noWrap/>
            <w:vAlign w:val="center"/>
            <w:hideMark/>
          </w:tcPr>
          <w:p w14:paraId="2AC2C696"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Creatinine, μmol/L</w:t>
            </w:r>
          </w:p>
        </w:tc>
        <w:tc>
          <w:tcPr>
            <w:tcW w:w="969" w:type="pct"/>
            <w:noWrap/>
            <w:vAlign w:val="center"/>
            <w:hideMark/>
          </w:tcPr>
          <w:p w14:paraId="0D493EF6"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58.67 (50.24–68.44)</w:t>
            </w:r>
          </w:p>
        </w:tc>
        <w:tc>
          <w:tcPr>
            <w:tcW w:w="969" w:type="pct"/>
            <w:noWrap/>
            <w:vAlign w:val="center"/>
            <w:hideMark/>
          </w:tcPr>
          <w:p w14:paraId="4E012E5F"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58.07 (49.67–67.91)</w:t>
            </w:r>
          </w:p>
        </w:tc>
        <w:tc>
          <w:tcPr>
            <w:tcW w:w="969" w:type="pct"/>
            <w:noWrap/>
            <w:vAlign w:val="center"/>
            <w:hideMark/>
          </w:tcPr>
          <w:p w14:paraId="1E5CC589"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61.49 (52.35–72.08)</w:t>
            </w:r>
          </w:p>
        </w:tc>
        <w:tc>
          <w:tcPr>
            <w:tcW w:w="449" w:type="pct"/>
            <w:noWrap/>
            <w:vAlign w:val="center"/>
            <w:hideMark/>
          </w:tcPr>
          <w:p w14:paraId="6812D622"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0.002</w:t>
            </w:r>
          </w:p>
        </w:tc>
        <w:tc>
          <w:tcPr>
            <w:tcW w:w="449" w:type="pct"/>
            <w:noWrap/>
            <w:vAlign w:val="center"/>
            <w:hideMark/>
          </w:tcPr>
          <w:p w14:paraId="35ADCD7D"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0.172</w:t>
            </w:r>
          </w:p>
        </w:tc>
      </w:tr>
      <w:tr w:rsidR="003754E7" w:rsidRPr="00F22125" w14:paraId="22DBE632" w14:textId="77777777">
        <w:trPr>
          <w:trHeight w:val="278"/>
          <w:jc w:val="center"/>
        </w:trPr>
        <w:tc>
          <w:tcPr>
            <w:tcW w:w="1196" w:type="pct"/>
            <w:noWrap/>
            <w:vAlign w:val="center"/>
            <w:hideMark/>
          </w:tcPr>
          <w:p w14:paraId="0D62CB99"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eGFR, mL/min/1.73 m²</w:t>
            </w:r>
          </w:p>
        </w:tc>
        <w:tc>
          <w:tcPr>
            <w:tcW w:w="969" w:type="pct"/>
            <w:noWrap/>
            <w:vAlign w:val="center"/>
            <w:hideMark/>
          </w:tcPr>
          <w:p w14:paraId="222973D7"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106.71 ± 16.06</w:t>
            </w:r>
          </w:p>
        </w:tc>
        <w:tc>
          <w:tcPr>
            <w:tcW w:w="969" w:type="pct"/>
            <w:noWrap/>
            <w:vAlign w:val="center"/>
            <w:hideMark/>
          </w:tcPr>
          <w:p w14:paraId="2B4DCEFB"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108.12 ± 15.63</w:t>
            </w:r>
          </w:p>
        </w:tc>
        <w:tc>
          <w:tcPr>
            <w:tcW w:w="969" w:type="pct"/>
            <w:noWrap/>
            <w:vAlign w:val="center"/>
            <w:hideMark/>
          </w:tcPr>
          <w:p w14:paraId="630A3EC9"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99.50 ± 16.31</w:t>
            </w:r>
          </w:p>
        </w:tc>
        <w:tc>
          <w:tcPr>
            <w:tcW w:w="449" w:type="pct"/>
            <w:noWrap/>
            <w:vAlign w:val="center"/>
            <w:hideMark/>
          </w:tcPr>
          <w:p w14:paraId="1B17896D"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&lt;0.001</w:t>
            </w:r>
          </w:p>
        </w:tc>
        <w:tc>
          <w:tcPr>
            <w:tcW w:w="449" w:type="pct"/>
            <w:noWrap/>
            <w:vAlign w:val="center"/>
            <w:hideMark/>
          </w:tcPr>
          <w:p w14:paraId="70FFDD5B"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0.54</w:t>
            </w:r>
          </w:p>
        </w:tc>
      </w:tr>
      <w:tr w:rsidR="003754E7" w:rsidRPr="00F22125" w14:paraId="2699E550" w14:textId="77777777">
        <w:trPr>
          <w:trHeight w:val="278"/>
          <w:jc w:val="center"/>
        </w:trPr>
        <w:tc>
          <w:tcPr>
            <w:tcW w:w="1196" w:type="pct"/>
            <w:noWrap/>
            <w:vAlign w:val="center"/>
            <w:hideMark/>
          </w:tcPr>
          <w:p w14:paraId="691AC2A2"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lastRenderedPageBreak/>
              <w:t>Urine albumin, mg/L</w:t>
            </w:r>
          </w:p>
        </w:tc>
        <w:tc>
          <w:tcPr>
            <w:tcW w:w="969" w:type="pct"/>
            <w:noWrap/>
            <w:vAlign w:val="center"/>
            <w:hideMark/>
          </w:tcPr>
          <w:p w14:paraId="42A9C314"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10.44 (5.38–22.46)</w:t>
            </w:r>
          </w:p>
        </w:tc>
        <w:tc>
          <w:tcPr>
            <w:tcW w:w="969" w:type="pct"/>
            <w:noWrap/>
            <w:vAlign w:val="center"/>
            <w:hideMark/>
          </w:tcPr>
          <w:p w14:paraId="05ADA445"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9.91 (5.24–20.77)</w:t>
            </w:r>
          </w:p>
        </w:tc>
        <w:tc>
          <w:tcPr>
            <w:tcW w:w="969" w:type="pct"/>
            <w:noWrap/>
            <w:vAlign w:val="center"/>
            <w:hideMark/>
          </w:tcPr>
          <w:p w14:paraId="7183A1E9"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14.93 (7.48–39.80)</w:t>
            </w:r>
          </w:p>
        </w:tc>
        <w:tc>
          <w:tcPr>
            <w:tcW w:w="449" w:type="pct"/>
            <w:noWrap/>
            <w:vAlign w:val="center"/>
            <w:hideMark/>
          </w:tcPr>
          <w:p w14:paraId="61E76659"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&lt;0.001</w:t>
            </w:r>
          </w:p>
        </w:tc>
        <w:tc>
          <w:tcPr>
            <w:tcW w:w="449" w:type="pct"/>
            <w:noWrap/>
            <w:vAlign w:val="center"/>
            <w:hideMark/>
          </w:tcPr>
          <w:p w14:paraId="054E442B"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0.132</w:t>
            </w:r>
          </w:p>
        </w:tc>
      </w:tr>
      <w:tr w:rsidR="003754E7" w:rsidRPr="00F22125" w14:paraId="3395A1B4" w14:textId="77777777">
        <w:trPr>
          <w:trHeight w:val="278"/>
          <w:jc w:val="center"/>
        </w:trPr>
        <w:tc>
          <w:tcPr>
            <w:tcW w:w="1196" w:type="pct"/>
            <w:noWrap/>
            <w:vAlign w:val="center"/>
            <w:hideMark/>
          </w:tcPr>
          <w:p w14:paraId="78FEF0AC"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Left carotid IMT, mm</w:t>
            </w:r>
          </w:p>
        </w:tc>
        <w:tc>
          <w:tcPr>
            <w:tcW w:w="969" w:type="pct"/>
            <w:noWrap/>
            <w:vAlign w:val="center"/>
            <w:hideMark/>
          </w:tcPr>
          <w:p w14:paraId="6763E2AE"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1.00 (0.90–1.10)</w:t>
            </w:r>
          </w:p>
        </w:tc>
        <w:tc>
          <w:tcPr>
            <w:tcW w:w="969" w:type="pct"/>
            <w:noWrap/>
            <w:vAlign w:val="center"/>
            <w:hideMark/>
          </w:tcPr>
          <w:p w14:paraId="7DFC1223"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1.00 (0.90–1.10)</w:t>
            </w:r>
          </w:p>
        </w:tc>
        <w:tc>
          <w:tcPr>
            <w:tcW w:w="969" w:type="pct"/>
            <w:noWrap/>
            <w:vAlign w:val="center"/>
            <w:hideMark/>
          </w:tcPr>
          <w:p w14:paraId="4A50BC41"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1.00 (1.00–1.10)</w:t>
            </w:r>
          </w:p>
        </w:tc>
        <w:tc>
          <w:tcPr>
            <w:tcW w:w="449" w:type="pct"/>
            <w:noWrap/>
            <w:vAlign w:val="center"/>
            <w:hideMark/>
          </w:tcPr>
          <w:p w14:paraId="1652E70D"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&lt;0.001</w:t>
            </w:r>
          </w:p>
        </w:tc>
        <w:tc>
          <w:tcPr>
            <w:tcW w:w="449" w:type="pct"/>
            <w:noWrap/>
            <w:vAlign w:val="center"/>
            <w:hideMark/>
          </w:tcPr>
          <w:p w14:paraId="0576A49C"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0.559</w:t>
            </w:r>
          </w:p>
        </w:tc>
      </w:tr>
      <w:tr w:rsidR="003754E7" w:rsidRPr="00F22125" w14:paraId="3C6F3B8B" w14:textId="77777777">
        <w:trPr>
          <w:trHeight w:val="278"/>
          <w:jc w:val="center"/>
        </w:trPr>
        <w:tc>
          <w:tcPr>
            <w:tcW w:w="1196" w:type="pct"/>
            <w:noWrap/>
            <w:vAlign w:val="center"/>
            <w:hideMark/>
          </w:tcPr>
          <w:p w14:paraId="0E69569A"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Right carotid IMT, mm</w:t>
            </w:r>
          </w:p>
        </w:tc>
        <w:tc>
          <w:tcPr>
            <w:tcW w:w="969" w:type="pct"/>
            <w:noWrap/>
            <w:vAlign w:val="center"/>
            <w:hideMark/>
          </w:tcPr>
          <w:p w14:paraId="7A2C0E1C"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1.00 (0.90–1.10)</w:t>
            </w:r>
          </w:p>
        </w:tc>
        <w:tc>
          <w:tcPr>
            <w:tcW w:w="969" w:type="pct"/>
            <w:noWrap/>
            <w:vAlign w:val="center"/>
            <w:hideMark/>
          </w:tcPr>
          <w:p w14:paraId="072642E9"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1.00 (0.80–1.10)</w:t>
            </w:r>
          </w:p>
        </w:tc>
        <w:tc>
          <w:tcPr>
            <w:tcW w:w="969" w:type="pct"/>
            <w:noWrap/>
            <w:vAlign w:val="center"/>
            <w:hideMark/>
          </w:tcPr>
          <w:p w14:paraId="61E18623"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1.10 (1.00–1.20)</w:t>
            </w:r>
          </w:p>
        </w:tc>
        <w:tc>
          <w:tcPr>
            <w:tcW w:w="449" w:type="pct"/>
            <w:noWrap/>
            <w:vAlign w:val="center"/>
            <w:hideMark/>
          </w:tcPr>
          <w:p w14:paraId="23E3CDF9"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&lt;0.001</w:t>
            </w:r>
          </w:p>
        </w:tc>
        <w:tc>
          <w:tcPr>
            <w:tcW w:w="449" w:type="pct"/>
            <w:noWrap/>
            <w:vAlign w:val="center"/>
            <w:hideMark/>
          </w:tcPr>
          <w:p w14:paraId="75619A74"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0.625</w:t>
            </w:r>
          </w:p>
        </w:tc>
      </w:tr>
      <w:tr w:rsidR="003754E7" w:rsidRPr="00F22125" w14:paraId="60D4AB13" w14:textId="77777777">
        <w:trPr>
          <w:trHeight w:val="278"/>
          <w:jc w:val="center"/>
        </w:trPr>
        <w:tc>
          <w:tcPr>
            <w:tcW w:w="1196" w:type="pct"/>
            <w:noWrap/>
            <w:vAlign w:val="center"/>
            <w:hideMark/>
          </w:tcPr>
          <w:p w14:paraId="124C1073"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Mean carotid IMT, mm</w:t>
            </w:r>
          </w:p>
        </w:tc>
        <w:tc>
          <w:tcPr>
            <w:tcW w:w="969" w:type="pct"/>
            <w:noWrap/>
            <w:vAlign w:val="center"/>
            <w:hideMark/>
          </w:tcPr>
          <w:p w14:paraId="0B1FD429"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1.00 (0.90–1.10)</w:t>
            </w:r>
          </w:p>
        </w:tc>
        <w:tc>
          <w:tcPr>
            <w:tcW w:w="969" w:type="pct"/>
            <w:noWrap/>
            <w:vAlign w:val="center"/>
            <w:hideMark/>
          </w:tcPr>
          <w:p w14:paraId="5F1AEE34"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1.00 (0.85–1.10)</w:t>
            </w:r>
          </w:p>
        </w:tc>
        <w:tc>
          <w:tcPr>
            <w:tcW w:w="969" w:type="pct"/>
            <w:noWrap/>
            <w:vAlign w:val="center"/>
            <w:hideMark/>
          </w:tcPr>
          <w:p w14:paraId="27311B68"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1.05 (1.00–1.15)</w:t>
            </w:r>
          </w:p>
        </w:tc>
        <w:tc>
          <w:tcPr>
            <w:tcW w:w="449" w:type="pct"/>
            <w:noWrap/>
            <w:vAlign w:val="center"/>
            <w:hideMark/>
          </w:tcPr>
          <w:p w14:paraId="21F52872"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&lt;0.001</w:t>
            </w:r>
          </w:p>
        </w:tc>
        <w:tc>
          <w:tcPr>
            <w:tcW w:w="449" w:type="pct"/>
            <w:noWrap/>
            <w:vAlign w:val="center"/>
            <w:hideMark/>
          </w:tcPr>
          <w:p w14:paraId="551D51B7"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0.619</w:t>
            </w:r>
          </w:p>
        </w:tc>
      </w:tr>
      <w:tr w:rsidR="003754E7" w:rsidRPr="00F22125" w14:paraId="78FCE396" w14:textId="77777777">
        <w:trPr>
          <w:trHeight w:val="278"/>
          <w:jc w:val="center"/>
        </w:trPr>
        <w:tc>
          <w:tcPr>
            <w:tcW w:w="1196" w:type="pct"/>
            <w:noWrap/>
            <w:vAlign w:val="center"/>
            <w:hideMark/>
          </w:tcPr>
          <w:p w14:paraId="59B3F0AF"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Plaque number</w:t>
            </w:r>
          </w:p>
        </w:tc>
        <w:tc>
          <w:tcPr>
            <w:tcW w:w="969" w:type="pct"/>
            <w:noWrap/>
            <w:vAlign w:val="center"/>
            <w:hideMark/>
          </w:tcPr>
          <w:p w14:paraId="67256248"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0.00 (0.00–1.00)</w:t>
            </w:r>
          </w:p>
        </w:tc>
        <w:tc>
          <w:tcPr>
            <w:tcW w:w="969" w:type="pct"/>
            <w:noWrap/>
            <w:vAlign w:val="center"/>
            <w:hideMark/>
          </w:tcPr>
          <w:p w14:paraId="203855E6"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0.00 (0.00–1.00)</w:t>
            </w:r>
          </w:p>
        </w:tc>
        <w:tc>
          <w:tcPr>
            <w:tcW w:w="969" w:type="pct"/>
            <w:noWrap/>
            <w:vAlign w:val="center"/>
            <w:hideMark/>
          </w:tcPr>
          <w:p w14:paraId="2C44280E"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1.00 (0.00–3.00)</w:t>
            </w:r>
          </w:p>
        </w:tc>
        <w:tc>
          <w:tcPr>
            <w:tcW w:w="449" w:type="pct"/>
            <w:noWrap/>
            <w:vAlign w:val="center"/>
            <w:hideMark/>
          </w:tcPr>
          <w:p w14:paraId="4DC17036"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&lt;0.001</w:t>
            </w:r>
          </w:p>
        </w:tc>
        <w:tc>
          <w:tcPr>
            <w:tcW w:w="449" w:type="pct"/>
            <w:noWrap/>
            <w:vAlign w:val="center"/>
            <w:hideMark/>
          </w:tcPr>
          <w:p w14:paraId="10FA9A44"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0.747</w:t>
            </w:r>
          </w:p>
        </w:tc>
      </w:tr>
      <w:tr w:rsidR="003754E7" w:rsidRPr="00F22125" w14:paraId="06221D66" w14:textId="77777777">
        <w:trPr>
          <w:trHeight w:val="278"/>
          <w:jc w:val="center"/>
        </w:trPr>
        <w:tc>
          <w:tcPr>
            <w:tcW w:w="1196" w:type="pct"/>
            <w:noWrap/>
            <w:vAlign w:val="center"/>
            <w:hideMark/>
          </w:tcPr>
          <w:p w14:paraId="18B3FD3C"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Sex, n (%)</w:t>
            </w:r>
          </w:p>
        </w:tc>
        <w:tc>
          <w:tcPr>
            <w:tcW w:w="969" w:type="pct"/>
            <w:noWrap/>
            <w:vAlign w:val="center"/>
            <w:hideMark/>
          </w:tcPr>
          <w:p w14:paraId="4C06B77F"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469 (31.99%)</w:t>
            </w:r>
          </w:p>
        </w:tc>
        <w:tc>
          <w:tcPr>
            <w:tcW w:w="969" w:type="pct"/>
            <w:noWrap/>
            <w:vAlign w:val="center"/>
            <w:hideMark/>
          </w:tcPr>
          <w:p w14:paraId="38BA4EAA"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398 (32.46%)</w:t>
            </w:r>
          </w:p>
        </w:tc>
        <w:tc>
          <w:tcPr>
            <w:tcW w:w="969" w:type="pct"/>
            <w:noWrap/>
            <w:vAlign w:val="center"/>
            <w:hideMark/>
          </w:tcPr>
          <w:p w14:paraId="5E68AD31"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71 (29.58%)</w:t>
            </w:r>
          </w:p>
        </w:tc>
        <w:tc>
          <w:tcPr>
            <w:tcW w:w="449" w:type="pct"/>
            <w:noWrap/>
            <w:vAlign w:val="center"/>
            <w:hideMark/>
          </w:tcPr>
          <w:p w14:paraId="70C91E0B"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0.406</w:t>
            </w:r>
          </w:p>
        </w:tc>
        <w:tc>
          <w:tcPr>
            <w:tcW w:w="449" w:type="pct"/>
            <w:noWrap/>
            <w:vAlign w:val="center"/>
            <w:hideMark/>
          </w:tcPr>
          <w:p w14:paraId="6E9285C1"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0.062</w:t>
            </w:r>
          </w:p>
        </w:tc>
      </w:tr>
      <w:tr w:rsidR="003754E7" w:rsidRPr="00F22125" w14:paraId="7CB706E4" w14:textId="77777777">
        <w:trPr>
          <w:trHeight w:val="278"/>
          <w:jc w:val="center"/>
        </w:trPr>
        <w:tc>
          <w:tcPr>
            <w:tcW w:w="1196" w:type="pct"/>
            <w:noWrap/>
            <w:vAlign w:val="center"/>
            <w:hideMark/>
          </w:tcPr>
          <w:p w14:paraId="65CE9543"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BMI &lt;25 kg/m², n (%)</w:t>
            </w:r>
          </w:p>
        </w:tc>
        <w:tc>
          <w:tcPr>
            <w:tcW w:w="969" w:type="pct"/>
            <w:noWrap/>
            <w:vAlign w:val="center"/>
            <w:hideMark/>
          </w:tcPr>
          <w:p w14:paraId="414128EB"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924 (63.03%)</w:t>
            </w:r>
          </w:p>
        </w:tc>
        <w:tc>
          <w:tcPr>
            <w:tcW w:w="969" w:type="pct"/>
            <w:noWrap/>
            <w:vAlign w:val="center"/>
            <w:hideMark/>
          </w:tcPr>
          <w:p w14:paraId="7BCBA9B1"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758 (61.83%)</w:t>
            </w:r>
          </w:p>
        </w:tc>
        <w:tc>
          <w:tcPr>
            <w:tcW w:w="969" w:type="pct"/>
            <w:noWrap/>
            <w:vAlign w:val="center"/>
            <w:hideMark/>
          </w:tcPr>
          <w:p w14:paraId="4F39E1D6"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166 (69.17%)</w:t>
            </w:r>
          </w:p>
        </w:tc>
        <w:tc>
          <w:tcPr>
            <w:tcW w:w="449" w:type="pct"/>
            <w:noWrap/>
            <w:vAlign w:val="center"/>
            <w:hideMark/>
          </w:tcPr>
          <w:p w14:paraId="7A99B65D"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0.034</w:t>
            </w:r>
          </w:p>
        </w:tc>
        <w:tc>
          <w:tcPr>
            <w:tcW w:w="449" w:type="pct"/>
            <w:noWrap/>
            <w:vAlign w:val="center"/>
            <w:hideMark/>
          </w:tcPr>
          <w:p w14:paraId="75F61600"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0.155</w:t>
            </w:r>
          </w:p>
        </w:tc>
      </w:tr>
      <w:tr w:rsidR="003754E7" w:rsidRPr="00F22125" w14:paraId="48931238" w14:textId="77777777">
        <w:trPr>
          <w:trHeight w:val="278"/>
          <w:jc w:val="center"/>
        </w:trPr>
        <w:tc>
          <w:tcPr>
            <w:tcW w:w="1196" w:type="pct"/>
            <w:noWrap/>
            <w:vAlign w:val="center"/>
            <w:hideMark/>
          </w:tcPr>
          <w:p w14:paraId="149053A3"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BMI stratum, n (%)</w:t>
            </w:r>
          </w:p>
        </w:tc>
        <w:tc>
          <w:tcPr>
            <w:tcW w:w="969" w:type="pct"/>
            <w:noWrap/>
            <w:vAlign w:val="center"/>
            <w:hideMark/>
          </w:tcPr>
          <w:p w14:paraId="7FE562F6"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w:t>
            </w:r>
          </w:p>
        </w:tc>
        <w:tc>
          <w:tcPr>
            <w:tcW w:w="969" w:type="pct"/>
            <w:noWrap/>
            <w:vAlign w:val="center"/>
            <w:hideMark/>
          </w:tcPr>
          <w:p w14:paraId="1E1273E7"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w:t>
            </w:r>
          </w:p>
        </w:tc>
        <w:tc>
          <w:tcPr>
            <w:tcW w:w="969" w:type="pct"/>
            <w:noWrap/>
            <w:vAlign w:val="center"/>
            <w:hideMark/>
          </w:tcPr>
          <w:p w14:paraId="44F51433"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w:t>
            </w:r>
          </w:p>
        </w:tc>
        <w:tc>
          <w:tcPr>
            <w:tcW w:w="449" w:type="pct"/>
            <w:noWrap/>
            <w:vAlign w:val="center"/>
            <w:hideMark/>
          </w:tcPr>
          <w:p w14:paraId="0914B39C"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0.097</w:t>
            </w:r>
          </w:p>
        </w:tc>
        <w:tc>
          <w:tcPr>
            <w:tcW w:w="449" w:type="pct"/>
            <w:noWrap/>
            <w:vAlign w:val="center"/>
            <w:hideMark/>
          </w:tcPr>
          <w:p w14:paraId="7A3B1B4B"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0.155</w:t>
            </w:r>
          </w:p>
        </w:tc>
      </w:tr>
      <w:tr w:rsidR="003754E7" w:rsidRPr="00F22125" w14:paraId="670EB311" w14:textId="77777777">
        <w:trPr>
          <w:trHeight w:val="278"/>
          <w:jc w:val="center"/>
        </w:trPr>
        <w:tc>
          <w:tcPr>
            <w:tcW w:w="1196" w:type="pct"/>
            <w:noWrap/>
            <w:vAlign w:val="center"/>
            <w:hideMark/>
          </w:tcPr>
          <w:p w14:paraId="4D2EBF7E"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 xml:space="preserve">  BMI&lt;23</w:t>
            </w:r>
          </w:p>
        </w:tc>
        <w:tc>
          <w:tcPr>
            <w:tcW w:w="969" w:type="pct"/>
            <w:noWrap/>
            <w:vAlign w:val="center"/>
            <w:hideMark/>
          </w:tcPr>
          <w:p w14:paraId="157513C0"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389 (26.53%)</w:t>
            </w:r>
          </w:p>
        </w:tc>
        <w:tc>
          <w:tcPr>
            <w:tcW w:w="969" w:type="pct"/>
            <w:noWrap/>
            <w:vAlign w:val="center"/>
            <w:hideMark/>
          </w:tcPr>
          <w:p w14:paraId="47837176"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320 (26.10%)</w:t>
            </w:r>
          </w:p>
        </w:tc>
        <w:tc>
          <w:tcPr>
            <w:tcW w:w="969" w:type="pct"/>
            <w:noWrap/>
            <w:vAlign w:val="center"/>
            <w:hideMark/>
          </w:tcPr>
          <w:p w14:paraId="18A48500"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69 (28.75%)</w:t>
            </w:r>
          </w:p>
        </w:tc>
        <w:tc>
          <w:tcPr>
            <w:tcW w:w="449" w:type="pct"/>
            <w:noWrap/>
            <w:vAlign w:val="center"/>
            <w:hideMark/>
          </w:tcPr>
          <w:p w14:paraId="7A8F0F43"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w:t>
            </w:r>
          </w:p>
        </w:tc>
        <w:tc>
          <w:tcPr>
            <w:tcW w:w="449" w:type="pct"/>
            <w:noWrap/>
            <w:vAlign w:val="center"/>
            <w:hideMark/>
          </w:tcPr>
          <w:p w14:paraId="5D497B5E"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w:t>
            </w:r>
          </w:p>
        </w:tc>
      </w:tr>
      <w:tr w:rsidR="003754E7" w:rsidRPr="00F22125" w14:paraId="691C528D" w14:textId="77777777">
        <w:trPr>
          <w:trHeight w:val="278"/>
          <w:jc w:val="center"/>
        </w:trPr>
        <w:tc>
          <w:tcPr>
            <w:tcW w:w="1196" w:type="pct"/>
            <w:noWrap/>
            <w:vAlign w:val="center"/>
            <w:hideMark/>
          </w:tcPr>
          <w:p w14:paraId="39F87EEC"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 xml:space="preserve">  23≤BMI&lt;25</w:t>
            </w:r>
          </w:p>
        </w:tc>
        <w:tc>
          <w:tcPr>
            <w:tcW w:w="969" w:type="pct"/>
            <w:noWrap/>
            <w:vAlign w:val="center"/>
            <w:hideMark/>
          </w:tcPr>
          <w:p w14:paraId="0D2A0538"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535 (36.49%)</w:t>
            </w:r>
          </w:p>
        </w:tc>
        <w:tc>
          <w:tcPr>
            <w:tcW w:w="969" w:type="pct"/>
            <w:noWrap/>
            <w:vAlign w:val="center"/>
            <w:hideMark/>
          </w:tcPr>
          <w:p w14:paraId="2016F4E3"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438 (35.73%)</w:t>
            </w:r>
          </w:p>
        </w:tc>
        <w:tc>
          <w:tcPr>
            <w:tcW w:w="969" w:type="pct"/>
            <w:noWrap/>
            <w:vAlign w:val="center"/>
            <w:hideMark/>
          </w:tcPr>
          <w:p w14:paraId="2BBD5D24"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97 (40.42%)</w:t>
            </w:r>
          </w:p>
        </w:tc>
        <w:tc>
          <w:tcPr>
            <w:tcW w:w="449" w:type="pct"/>
            <w:noWrap/>
            <w:vAlign w:val="center"/>
            <w:hideMark/>
          </w:tcPr>
          <w:p w14:paraId="1AAAFC28"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w:t>
            </w:r>
          </w:p>
        </w:tc>
        <w:tc>
          <w:tcPr>
            <w:tcW w:w="449" w:type="pct"/>
            <w:noWrap/>
            <w:vAlign w:val="center"/>
            <w:hideMark/>
          </w:tcPr>
          <w:p w14:paraId="2C984859"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w:t>
            </w:r>
          </w:p>
        </w:tc>
      </w:tr>
      <w:tr w:rsidR="003754E7" w:rsidRPr="00F22125" w14:paraId="6A230285" w14:textId="77777777">
        <w:trPr>
          <w:trHeight w:val="278"/>
          <w:jc w:val="center"/>
        </w:trPr>
        <w:tc>
          <w:tcPr>
            <w:tcW w:w="1196" w:type="pct"/>
            <w:noWrap/>
            <w:vAlign w:val="center"/>
            <w:hideMark/>
          </w:tcPr>
          <w:p w14:paraId="7E97CB5A"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 xml:space="preserve">  25≤BMI&lt;27</w:t>
            </w:r>
          </w:p>
        </w:tc>
        <w:tc>
          <w:tcPr>
            <w:tcW w:w="969" w:type="pct"/>
            <w:noWrap/>
            <w:vAlign w:val="center"/>
            <w:hideMark/>
          </w:tcPr>
          <w:p w14:paraId="20613DA0"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542 (36.97%)</w:t>
            </w:r>
          </w:p>
        </w:tc>
        <w:tc>
          <w:tcPr>
            <w:tcW w:w="969" w:type="pct"/>
            <w:noWrap/>
            <w:vAlign w:val="center"/>
            <w:hideMark/>
          </w:tcPr>
          <w:p w14:paraId="4D85D567"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468 (38.17%)</w:t>
            </w:r>
          </w:p>
        </w:tc>
        <w:tc>
          <w:tcPr>
            <w:tcW w:w="969" w:type="pct"/>
            <w:noWrap/>
            <w:vAlign w:val="center"/>
            <w:hideMark/>
          </w:tcPr>
          <w:p w14:paraId="2258A5B0"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74 (30.83%)</w:t>
            </w:r>
          </w:p>
        </w:tc>
        <w:tc>
          <w:tcPr>
            <w:tcW w:w="449" w:type="pct"/>
            <w:noWrap/>
            <w:vAlign w:val="center"/>
            <w:hideMark/>
          </w:tcPr>
          <w:p w14:paraId="3DD91F8A"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w:t>
            </w:r>
          </w:p>
        </w:tc>
        <w:tc>
          <w:tcPr>
            <w:tcW w:w="449" w:type="pct"/>
            <w:noWrap/>
            <w:vAlign w:val="center"/>
            <w:hideMark/>
          </w:tcPr>
          <w:p w14:paraId="4D9BB95D"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w:t>
            </w:r>
          </w:p>
        </w:tc>
      </w:tr>
      <w:tr w:rsidR="003754E7" w:rsidRPr="00F22125" w14:paraId="72A6D9CD" w14:textId="77777777">
        <w:trPr>
          <w:trHeight w:val="278"/>
          <w:jc w:val="center"/>
        </w:trPr>
        <w:tc>
          <w:tcPr>
            <w:tcW w:w="1196" w:type="pct"/>
            <w:noWrap/>
            <w:vAlign w:val="center"/>
            <w:hideMark/>
          </w:tcPr>
          <w:p w14:paraId="5C248B12"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Fatty liver grade, n (%)</w:t>
            </w:r>
          </w:p>
        </w:tc>
        <w:tc>
          <w:tcPr>
            <w:tcW w:w="969" w:type="pct"/>
            <w:noWrap/>
            <w:vAlign w:val="center"/>
            <w:hideMark/>
          </w:tcPr>
          <w:p w14:paraId="00F81AD1"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w:t>
            </w:r>
          </w:p>
        </w:tc>
        <w:tc>
          <w:tcPr>
            <w:tcW w:w="969" w:type="pct"/>
            <w:noWrap/>
            <w:vAlign w:val="center"/>
            <w:hideMark/>
          </w:tcPr>
          <w:p w14:paraId="49297F45"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w:t>
            </w:r>
          </w:p>
        </w:tc>
        <w:tc>
          <w:tcPr>
            <w:tcW w:w="969" w:type="pct"/>
            <w:noWrap/>
            <w:vAlign w:val="center"/>
            <w:hideMark/>
          </w:tcPr>
          <w:p w14:paraId="58044E83"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w:t>
            </w:r>
          </w:p>
        </w:tc>
        <w:tc>
          <w:tcPr>
            <w:tcW w:w="449" w:type="pct"/>
            <w:noWrap/>
            <w:vAlign w:val="center"/>
            <w:hideMark/>
          </w:tcPr>
          <w:p w14:paraId="3844D1BB"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0.628</w:t>
            </w:r>
          </w:p>
        </w:tc>
        <w:tc>
          <w:tcPr>
            <w:tcW w:w="449" w:type="pct"/>
            <w:noWrap/>
            <w:vAlign w:val="center"/>
            <w:hideMark/>
          </w:tcPr>
          <w:p w14:paraId="432EBA1E"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0.059</w:t>
            </w:r>
          </w:p>
        </w:tc>
      </w:tr>
      <w:tr w:rsidR="003754E7" w:rsidRPr="00F22125" w14:paraId="23BB194A" w14:textId="77777777">
        <w:trPr>
          <w:trHeight w:val="278"/>
          <w:jc w:val="center"/>
        </w:trPr>
        <w:tc>
          <w:tcPr>
            <w:tcW w:w="1196" w:type="pct"/>
            <w:noWrap/>
            <w:vAlign w:val="center"/>
            <w:hideMark/>
          </w:tcPr>
          <w:p w14:paraId="05FE8390"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 xml:space="preserve">  Mild fatty liver</w:t>
            </w:r>
          </w:p>
        </w:tc>
        <w:tc>
          <w:tcPr>
            <w:tcW w:w="969" w:type="pct"/>
            <w:noWrap/>
            <w:vAlign w:val="center"/>
            <w:hideMark/>
          </w:tcPr>
          <w:p w14:paraId="1009E8FB"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1277 (87.11%)</w:t>
            </w:r>
          </w:p>
        </w:tc>
        <w:tc>
          <w:tcPr>
            <w:tcW w:w="969" w:type="pct"/>
            <w:noWrap/>
            <w:vAlign w:val="center"/>
            <w:hideMark/>
          </w:tcPr>
          <w:p w14:paraId="673BAB77"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1072 (87.44%)</w:t>
            </w:r>
          </w:p>
        </w:tc>
        <w:tc>
          <w:tcPr>
            <w:tcW w:w="969" w:type="pct"/>
            <w:noWrap/>
            <w:vAlign w:val="center"/>
            <w:hideMark/>
          </w:tcPr>
          <w:p w14:paraId="772DDC9A"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205 (85.42%)</w:t>
            </w:r>
          </w:p>
        </w:tc>
        <w:tc>
          <w:tcPr>
            <w:tcW w:w="449" w:type="pct"/>
            <w:noWrap/>
            <w:vAlign w:val="center"/>
            <w:hideMark/>
          </w:tcPr>
          <w:p w14:paraId="3575011F"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w:t>
            </w:r>
          </w:p>
        </w:tc>
        <w:tc>
          <w:tcPr>
            <w:tcW w:w="449" w:type="pct"/>
            <w:noWrap/>
            <w:vAlign w:val="center"/>
            <w:hideMark/>
          </w:tcPr>
          <w:p w14:paraId="64B8E1CB"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w:t>
            </w:r>
          </w:p>
        </w:tc>
      </w:tr>
      <w:tr w:rsidR="003754E7" w:rsidRPr="00F22125" w14:paraId="26A1596A" w14:textId="77777777">
        <w:trPr>
          <w:trHeight w:val="278"/>
          <w:jc w:val="center"/>
        </w:trPr>
        <w:tc>
          <w:tcPr>
            <w:tcW w:w="1196" w:type="pct"/>
            <w:noWrap/>
            <w:vAlign w:val="center"/>
            <w:hideMark/>
          </w:tcPr>
          <w:p w14:paraId="5BC5FEFA"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 xml:space="preserve">  Moderate fatty liver</w:t>
            </w:r>
          </w:p>
        </w:tc>
        <w:tc>
          <w:tcPr>
            <w:tcW w:w="969" w:type="pct"/>
            <w:noWrap/>
            <w:vAlign w:val="center"/>
            <w:hideMark/>
          </w:tcPr>
          <w:p w14:paraId="55D3A784"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171 (11.66%)</w:t>
            </w:r>
          </w:p>
        </w:tc>
        <w:tc>
          <w:tcPr>
            <w:tcW w:w="969" w:type="pct"/>
            <w:noWrap/>
            <w:vAlign w:val="center"/>
            <w:hideMark/>
          </w:tcPr>
          <w:p w14:paraId="33CE65F8"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140 (11.42%)</w:t>
            </w:r>
          </w:p>
        </w:tc>
        <w:tc>
          <w:tcPr>
            <w:tcW w:w="969" w:type="pct"/>
            <w:noWrap/>
            <w:vAlign w:val="center"/>
            <w:hideMark/>
          </w:tcPr>
          <w:p w14:paraId="102AADF8"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31 (12.92%)</w:t>
            </w:r>
          </w:p>
        </w:tc>
        <w:tc>
          <w:tcPr>
            <w:tcW w:w="449" w:type="pct"/>
            <w:noWrap/>
            <w:vAlign w:val="center"/>
            <w:hideMark/>
          </w:tcPr>
          <w:p w14:paraId="5060B286"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w:t>
            </w:r>
          </w:p>
        </w:tc>
        <w:tc>
          <w:tcPr>
            <w:tcW w:w="449" w:type="pct"/>
            <w:noWrap/>
            <w:vAlign w:val="center"/>
            <w:hideMark/>
          </w:tcPr>
          <w:p w14:paraId="28AD97B2"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w:t>
            </w:r>
          </w:p>
        </w:tc>
      </w:tr>
      <w:tr w:rsidR="003754E7" w:rsidRPr="00F22125" w14:paraId="1127084C" w14:textId="77777777">
        <w:trPr>
          <w:trHeight w:val="278"/>
          <w:jc w:val="center"/>
        </w:trPr>
        <w:tc>
          <w:tcPr>
            <w:tcW w:w="1196" w:type="pct"/>
            <w:noWrap/>
            <w:vAlign w:val="center"/>
            <w:hideMark/>
          </w:tcPr>
          <w:p w14:paraId="16EFF181"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 xml:space="preserve">  Severe fatty liver</w:t>
            </w:r>
          </w:p>
        </w:tc>
        <w:tc>
          <w:tcPr>
            <w:tcW w:w="969" w:type="pct"/>
            <w:noWrap/>
            <w:vAlign w:val="center"/>
            <w:hideMark/>
          </w:tcPr>
          <w:p w14:paraId="0E10ABF9"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18 (1.23%)</w:t>
            </w:r>
          </w:p>
        </w:tc>
        <w:tc>
          <w:tcPr>
            <w:tcW w:w="969" w:type="pct"/>
            <w:noWrap/>
            <w:vAlign w:val="center"/>
            <w:hideMark/>
          </w:tcPr>
          <w:p w14:paraId="30A21539"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14 (1.14%)</w:t>
            </w:r>
          </w:p>
        </w:tc>
        <w:tc>
          <w:tcPr>
            <w:tcW w:w="969" w:type="pct"/>
            <w:noWrap/>
            <w:vAlign w:val="center"/>
            <w:hideMark/>
          </w:tcPr>
          <w:p w14:paraId="5514F429"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4 (1.67%)</w:t>
            </w:r>
          </w:p>
        </w:tc>
        <w:tc>
          <w:tcPr>
            <w:tcW w:w="449" w:type="pct"/>
            <w:noWrap/>
            <w:vAlign w:val="center"/>
            <w:hideMark/>
          </w:tcPr>
          <w:p w14:paraId="1FE7BB89"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w:t>
            </w:r>
          </w:p>
        </w:tc>
        <w:tc>
          <w:tcPr>
            <w:tcW w:w="449" w:type="pct"/>
            <w:noWrap/>
            <w:vAlign w:val="center"/>
            <w:hideMark/>
          </w:tcPr>
          <w:p w14:paraId="18124D2A" w14:textId="77777777" w:rsidR="003754E7" w:rsidRPr="00F22125" w:rsidRDefault="00000000">
            <w:pPr>
              <w:widowControl/>
              <w:spacing w:after="0" w:line="240" w:lineRule="auto"/>
              <w:rPr>
                <w:rFonts w:eastAsia="等线" w:cs="Times New Roman"/>
                <w:color w:val="000000"/>
                <w:kern w:val="0"/>
                <w:sz w:val="18"/>
                <w:szCs w:val="18"/>
                <w14:ligatures w14:val="none"/>
              </w:rPr>
            </w:pPr>
            <w:r w:rsidRPr="00F22125">
              <w:rPr>
                <w:rFonts w:cs="Times New Roman"/>
                <w:color w:val="000000"/>
                <w:kern w:val="0"/>
                <w:sz w:val="18"/>
                <w:szCs w:val="18"/>
                <w14:ligatures w14:val="none"/>
              </w:rPr>
              <w:t>—</w:t>
            </w:r>
          </w:p>
        </w:tc>
      </w:tr>
    </w:tbl>
    <w:p w14:paraId="2175FC64" w14:textId="77777777" w:rsidR="003754E7" w:rsidRDefault="00000000">
      <w:pPr>
        <w:spacing w:after="120" w:line="276" w:lineRule="auto"/>
        <w:rPr>
          <w:rFonts w:cs="Times New Roman"/>
          <w:sz w:val="16"/>
          <w:szCs w:val="16"/>
        </w:rPr>
      </w:pPr>
      <w:r>
        <w:rPr>
          <w:sz w:val="16"/>
        </w:rPr>
        <w:t>Note: Continuous variables are presented as mean ± SD or median (IQR), and categorical variables as n (%). The cardiovascular event variable represents the study-defined composite cardiovascular outcome. P values and ASMDs compare patients with and without documented composite cardiovascular events and are intended for descriptive baseline characterisation.</w:t>
      </w:r>
    </w:p>
    <w:p w14:paraId="46604552" w14:textId="77777777" w:rsidR="003754E7" w:rsidRDefault="003754E7"/>
    <w:p w14:paraId="76502F15" w14:textId="77777777" w:rsidR="003754E7" w:rsidRDefault="00000000">
      <w:pPr>
        <w:spacing w:after="120" w:line="276" w:lineRule="auto"/>
        <w:rPr>
          <w:rFonts w:cs="Times New Roman"/>
          <w:b/>
          <w:bCs/>
        </w:rPr>
      </w:pPr>
      <w:r>
        <w:rPr>
          <w:rFonts w:cs="Times New Roman"/>
          <w:b/>
          <w:bCs/>
        </w:rPr>
        <w:br w:type="page"/>
      </w:r>
      <w:r>
        <w:rPr>
          <w:b/>
          <w:sz w:val="20"/>
        </w:rPr>
        <w:lastRenderedPageBreak/>
        <w:t>Table S4. Missingness summary</w:t>
      </w:r>
    </w:p>
    <w:tbl>
      <w:tblPr>
        <w:tblW w:w="5000" w:type="pct"/>
        <w:jc w:val="center"/>
        <w:tblBorders>
          <w:top w:val="single" w:sz="12" w:space="0" w:color="auto"/>
          <w:bottom w:val="single" w:sz="12" w:space="0" w:color="auto"/>
        </w:tblBorders>
        <w:tblLook w:val="04A0" w:firstRow="1" w:lastRow="0" w:firstColumn="1" w:lastColumn="0" w:noHBand="0" w:noVBand="1"/>
      </w:tblPr>
      <w:tblGrid>
        <w:gridCol w:w="6267"/>
        <w:gridCol w:w="3113"/>
        <w:gridCol w:w="4578"/>
      </w:tblGrid>
      <w:tr w:rsidR="003754E7" w:rsidRPr="00E42F21" w14:paraId="0F20ABC8" w14:textId="77777777">
        <w:trPr>
          <w:trHeight w:val="278"/>
          <w:jc w:val="center"/>
        </w:trPr>
        <w:tc>
          <w:tcPr>
            <w:tcW w:w="2245" w:type="pct"/>
            <w:tcBorders>
              <w:top w:val="single" w:sz="12" w:space="0" w:color="auto"/>
              <w:bottom w:val="single" w:sz="12" w:space="0" w:color="auto"/>
            </w:tcBorders>
            <w:noWrap/>
            <w:vAlign w:val="center"/>
            <w:hideMark/>
          </w:tcPr>
          <w:p w14:paraId="7D2B1FBA"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variable</w:t>
            </w:r>
          </w:p>
        </w:tc>
        <w:tc>
          <w:tcPr>
            <w:tcW w:w="1115" w:type="pct"/>
            <w:tcBorders>
              <w:top w:val="single" w:sz="12" w:space="0" w:color="auto"/>
              <w:bottom w:val="single" w:sz="12" w:space="0" w:color="auto"/>
            </w:tcBorders>
            <w:noWrap/>
            <w:vAlign w:val="center"/>
            <w:hideMark/>
          </w:tcPr>
          <w:p w14:paraId="7A6D205F" w14:textId="4C725194"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Missing</w:t>
            </w:r>
            <w:r w:rsidRPr="00E42F21">
              <w:rPr>
                <w:rFonts w:cs="Times New Roman" w:hint="eastAsia"/>
                <w:color w:val="000000"/>
                <w:kern w:val="0"/>
                <w:sz w:val="18"/>
                <w:szCs w:val="18"/>
                <w14:ligatures w14:val="none"/>
              </w:rPr>
              <w:t>,</w:t>
            </w:r>
            <w:r w:rsidR="00922024" w:rsidRPr="00E42F21">
              <w:rPr>
                <w:rFonts w:eastAsiaTheme="minorEastAsia" w:cs="Times New Roman" w:hint="eastAsia"/>
                <w:color w:val="000000"/>
                <w:kern w:val="0"/>
                <w:sz w:val="18"/>
                <w:szCs w:val="18"/>
                <w14:ligatures w14:val="none"/>
              </w:rPr>
              <w:t xml:space="preserve"> </w:t>
            </w:r>
            <w:r w:rsidRPr="00E42F21">
              <w:rPr>
                <w:rFonts w:cs="Times New Roman"/>
                <w:color w:val="000000"/>
                <w:kern w:val="0"/>
                <w:sz w:val="18"/>
                <w:szCs w:val="18"/>
                <w14:ligatures w14:val="none"/>
              </w:rPr>
              <w:t>n</w:t>
            </w:r>
          </w:p>
        </w:tc>
        <w:tc>
          <w:tcPr>
            <w:tcW w:w="1640" w:type="pct"/>
            <w:tcBorders>
              <w:top w:val="single" w:sz="12" w:space="0" w:color="auto"/>
              <w:bottom w:val="single" w:sz="12" w:space="0" w:color="auto"/>
            </w:tcBorders>
            <w:noWrap/>
            <w:vAlign w:val="center"/>
            <w:hideMark/>
          </w:tcPr>
          <w:p w14:paraId="477FDBD1"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 xml:space="preserve">Missing </w:t>
            </w:r>
            <w:proofErr w:type="gramStart"/>
            <w:r w:rsidRPr="00E42F21">
              <w:rPr>
                <w:rFonts w:cs="Times New Roman"/>
                <w:color w:val="000000"/>
                <w:kern w:val="0"/>
                <w:sz w:val="18"/>
                <w:szCs w:val="18"/>
                <w14:ligatures w14:val="none"/>
              </w:rPr>
              <w:t>percent</w:t>
            </w:r>
            <w:r w:rsidRPr="00E42F21">
              <w:rPr>
                <w:rFonts w:cs="Times New Roman" w:hint="eastAsia"/>
                <w:color w:val="000000"/>
                <w:kern w:val="0"/>
                <w:sz w:val="18"/>
                <w:szCs w:val="18"/>
                <w14:ligatures w14:val="none"/>
              </w:rPr>
              <w:t>,%</w:t>
            </w:r>
            <w:proofErr w:type="gramEnd"/>
          </w:p>
        </w:tc>
      </w:tr>
      <w:tr w:rsidR="003754E7" w:rsidRPr="00E42F21" w14:paraId="120C42CA" w14:textId="77777777">
        <w:trPr>
          <w:trHeight w:val="278"/>
          <w:jc w:val="center"/>
        </w:trPr>
        <w:tc>
          <w:tcPr>
            <w:tcW w:w="2245" w:type="pct"/>
            <w:tcBorders>
              <w:top w:val="single" w:sz="12" w:space="0" w:color="auto"/>
            </w:tcBorders>
            <w:noWrap/>
            <w:vAlign w:val="center"/>
            <w:hideMark/>
          </w:tcPr>
          <w:p w14:paraId="736ADCBD"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ESR</w:t>
            </w:r>
          </w:p>
        </w:tc>
        <w:tc>
          <w:tcPr>
            <w:tcW w:w="1115" w:type="pct"/>
            <w:tcBorders>
              <w:top w:val="single" w:sz="12" w:space="0" w:color="auto"/>
            </w:tcBorders>
            <w:noWrap/>
            <w:vAlign w:val="center"/>
            <w:hideMark/>
          </w:tcPr>
          <w:p w14:paraId="65A32AA1"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601</w:t>
            </w:r>
          </w:p>
        </w:tc>
        <w:tc>
          <w:tcPr>
            <w:tcW w:w="1640" w:type="pct"/>
            <w:tcBorders>
              <w:top w:val="single" w:sz="12" w:space="0" w:color="auto"/>
            </w:tcBorders>
            <w:noWrap/>
            <w:vAlign w:val="center"/>
            <w:hideMark/>
          </w:tcPr>
          <w:p w14:paraId="3FA758F3"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40.99</w:t>
            </w:r>
            <w:r w:rsidRPr="00E42F21">
              <w:rPr>
                <w:rFonts w:cs="Times New Roman" w:hint="eastAsia"/>
                <w:color w:val="000000"/>
                <w:kern w:val="0"/>
                <w:sz w:val="18"/>
                <w:szCs w:val="18"/>
                <w14:ligatures w14:val="none"/>
              </w:rPr>
              <w:t>6</w:t>
            </w:r>
          </w:p>
        </w:tc>
      </w:tr>
      <w:tr w:rsidR="003754E7" w:rsidRPr="00E42F21" w14:paraId="793214C5" w14:textId="77777777">
        <w:trPr>
          <w:trHeight w:val="278"/>
          <w:jc w:val="center"/>
        </w:trPr>
        <w:tc>
          <w:tcPr>
            <w:tcW w:w="2245" w:type="pct"/>
            <w:noWrap/>
            <w:vAlign w:val="center"/>
            <w:hideMark/>
          </w:tcPr>
          <w:p w14:paraId="7B6AF10F"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hint="eastAsia"/>
                <w:color w:val="000000"/>
                <w:kern w:val="0"/>
                <w:sz w:val="18"/>
                <w:szCs w:val="18"/>
                <w14:ligatures w14:val="none"/>
              </w:rPr>
              <w:t>L</w:t>
            </w:r>
            <w:r w:rsidRPr="00E42F21">
              <w:rPr>
                <w:rFonts w:cs="Times New Roman"/>
                <w:color w:val="000000"/>
                <w:kern w:val="0"/>
                <w:sz w:val="18"/>
                <w:szCs w:val="18"/>
                <w14:ligatures w14:val="none"/>
              </w:rPr>
              <w:t>ymphocyte</w:t>
            </w:r>
          </w:p>
        </w:tc>
        <w:tc>
          <w:tcPr>
            <w:tcW w:w="1115" w:type="pct"/>
            <w:noWrap/>
            <w:vAlign w:val="center"/>
            <w:hideMark/>
          </w:tcPr>
          <w:p w14:paraId="50AEB6B2"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551</w:t>
            </w:r>
          </w:p>
        </w:tc>
        <w:tc>
          <w:tcPr>
            <w:tcW w:w="1640" w:type="pct"/>
            <w:noWrap/>
            <w:vAlign w:val="center"/>
            <w:hideMark/>
          </w:tcPr>
          <w:p w14:paraId="59A3BA62"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37.585</w:t>
            </w:r>
          </w:p>
        </w:tc>
      </w:tr>
      <w:tr w:rsidR="003754E7" w:rsidRPr="00E42F21" w14:paraId="1A42B701" w14:textId="77777777">
        <w:trPr>
          <w:trHeight w:val="278"/>
          <w:jc w:val="center"/>
        </w:trPr>
        <w:tc>
          <w:tcPr>
            <w:tcW w:w="2245" w:type="pct"/>
            <w:noWrap/>
            <w:vAlign w:val="center"/>
            <w:hideMark/>
          </w:tcPr>
          <w:p w14:paraId="1153BB3C"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Neutrophil</w:t>
            </w:r>
            <w:r w:rsidRPr="00E42F21">
              <w:rPr>
                <w:rFonts w:cs="Times New Roman" w:hint="eastAsia"/>
                <w:color w:val="000000"/>
                <w:kern w:val="0"/>
                <w:sz w:val="18"/>
                <w:szCs w:val="18"/>
                <w14:ligatures w14:val="none"/>
              </w:rPr>
              <w:t xml:space="preserve"> count</w:t>
            </w:r>
          </w:p>
        </w:tc>
        <w:tc>
          <w:tcPr>
            <w:tcW w:w="1115" w:type="pct"/>
            <w:noWrap/>
            <w:vAlign w:val="center"/>
            <w:hideMark/>
          </w:tcPr>
          <w:p w14:paraId="5442B567"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551</w:t>
            </w:r>
          </w:p>
        </w:tc>
        <w:tc>
          <w:tcPr>
            <w:tcW w:w="1640" w:type="pct"/>
            <w:noWrap/>
            <w:vAlign w:val="center"/>
            <w:hideMark/>
          </w:tcPr>
          <w:p w14:paraId="1E360AA2"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37.585</w:t>
            </w:r>
          </w:p>
        </w:tc>
      </w:tr>
      <w:tr w:rsidR="003754E7" w:rsidRPr="00E42F21" w14:paraId="29C73AA4" w14:textId="77777777">
        <w:trPr>
          <w:trHeight w:val="278"/>
          <w:jc w:val="center"/>
        </w:trPr>
        <w:tc>
          <w:tcPr>
            <w:tcW w:w="2245" w:type="pct"/>
            <w:noWrap/>
            <w:vAlign w:val="center"/>
            <w:hideMark/>
          </w:tcPr>
          <w:p w14:paraId="0C736627"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NT-proBNP</w:t>
            </w:r>
          </w:p>
        </w:tc>
        <w:tc>
          <w:tcPr>
            <w:tcW w:w="1115" w:type="pct"/>
            <w:noWrap/>
            <w:vAlign w:val="center"/>
            <w:hideMark/>
          </w:tcPr>
          <w:p w14:paraId="42228FE7"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453</w:t>
            </w:r>
          </w:p>
        </w:tc>
        <w:tc>
          <w:tcPr>
            <w:tcW w:w="1640" w:type="pct"/>
            <w:noWrap/>
            <w:vAlign w:val="center"/>
            <w:hideMark/>
          </w:tcPr>
          <w:p w14:paraId="42F7716D"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30.90</w:t>
            </w:r>
            <w:r w:rsidRPr="00E42F21">
              <w:rPr>
                <w:rFonts w:cs="Times New Roman" w:hint="eastAsia"/>
                <w:color w:val="000000"/>
                <w:kern w:val="0"/>
                <w:sz w:val="18"/>
                <w:szCs w:val="18"/>
                <w14:ligatures w14:val="none"/>
              </w:rPr>
              <w:t>0</w:t>
            </w:r>
          </w:p>
        </w:tc>
      </w:tr>
      <w:tr w:rsidR="003754E7" w:rsidRPr="00E42F21" w14:paraId="0C398548" w14:textId="77777777">
        <w:trPr>
          <w:trHeight w:val="278"/>
          <w:jc w:val="center"/>
        </w:trPr>
        <w:tc>
          <w:tcPr>
            <w:tcW w:w="2245" w:type="pct"/>
            <w:noWrap/>
            <w:vAlign w:val="center"/>
            <w:hideMark/>
          </w:tcPr>
          <w:p w14:paraId="5B216976"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hint="eastAsia"/>
                <w:color w:val="000000"/>
                <w:kern w:val="0"/>
                <w:sz w:val="18"/>
                <w:szCs w:val="18"/>
                <w14:ligatures w14:val="none"/>
              </w:rPr>
              <w:t>H</w:t>
            </w:r>
            <w:r w:rsidRPr="00E42F21">
              <w:rPr>
                <w:rFonts w:cs="Times New Roman"/>
                <w:color w:val="000000"/>
                <w:kern w:val="0"/>
                <w:sz w:val="18"/>
                <w:szCs w:val="18"/>
                <w14:ligatures w14:val="none"/>
              </w:rPr>
              <w:t>omocysteine</w:t>
            </w:r>
          </w:p>
        </w:tc>
        <w:tc>
          <w:tcPr>
            <w:tcW w:w="1115" w:type="pct"/>
            <w:noWrap/>
            <w:vAlign w:val="center"/>
            <w:hideMark/>
          </w:tcPr>
          <w:p w14:paraId="2BD7C370"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423</w:t>
            </w:r>
          </w:p>
        </w:tc>
        <w:tc>
          <w:tcPr>
            <w:tcW w:w="1640" w:type="pct"/>
            <w:noWrap/>
            <w:vAlign w:val="center"/>
            <w:hideMark/>
          </w:tcPr>
          <w:p w14:paraId="0F7164ED"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28.854</w:t>
            </w:r>
          </w:p>
        </w:tc>
      </w:tr>
      <w:tr w:rsidR="003754E7" w:rsidRPr="00E42F21" w14:paraId="1990BBB7" w14:textId="77777777">
        <w:trPr>
          <w:trHeight w:val="278"/>
          <w:jc w:val="center"/>
        </w:trPr>
        <w:tc>
          <w:tcPr>
            <w:tcW w:w="2245" w:type="pct"/>
            <w:noWrap/>
            <w:vAlign w:val="center"/>
            <w:hideMark/>
          </w:tcPr>
          <w:p w14:paraId="15BAE2F1"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D-dimer</w:t>
            </w:r>
          </w:p>
        </w:tc>
        <w:tc>
          <w:tcPr>
            <w:tcW w:w="1115" w:type="pct"/>
            <w:noWrap/>
            <w:vAlign w:val="center"/>
            <w:hideMark/>
          </w:tcPr>
          <w:p w14:paraId="3DA0EB7A"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380</w:t>
            </w:r>
          </w:p>
        </w:tc>
        <w:tc>
          <w:tcPr>
            <w:tcW w:w="1640" w:type="pct"/>
            <w:noWrap/>
            <w:vAlign w:val="center"/>
            <w:hideMark/>
          </w:tcPr>
          <w:p w14:paraId="61767C70"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25.92</w:t>
            </w:r>
            <w:r w:rsidRPr="00E42F21">
              <w:rPr>
                <w:rFonts w:cs="Times New Roman" w:hint="eastAsia"/>
                <w:color w:val="000000"/>
                <w:kern w:val="0"/>
                <w:sz w:val="18"/>
                <w:szCs w:val="18"/>
                <w14:ligatures w14:val="none"/>
              </w:rPr>
              <w:t>1</w:t>
            </w:r>
          </w:p>
        </w:tc>
      </w:tr>
      <w:tr w:rsidR="003754E7" w:rsidRPr="00E42F21" w14:paraId="009F2CDC" w14:textId="77777777">
        <w:trPr>
          <w:trHeight w:val="278"/>
          <w:jc w:val="center"/>
        </w:trPr>
        <w:tc>
          <w:tcPr>
            <w:tcW w:w="2245" w:type="pct"/>
            <w:noWrap/>
            <w:vAlign w:val="center"/>
            <w:hideMark/>
          </w:tcPr>
          <w:p w14:paraId="607E2BF4"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CRP</w:t>
            </w:r>
          </w:p>
        </w:tc>
        <w:tc>
          <w:tcPr>
            <w:tcW w:w="1115" w:type="pct"/>
            <w:noWrap/>
            <w:vAlign w:val="center"/>
            <w:hideMark/>
          </w:tcPr>
          <w:p w14:paraId="63690CA0"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373</w:t>
            </w:r>
          </w:p>
        </w:tc>
        <w:tc>
          <w:tcPr>
            <w:tcW w:w="1640" w:type="pct"/>
            <w:noWrap/>
            <w:vAlign w:val="center"/>
            <w:hideMark/>
          </w:tcPr>
          <w:p w14:paraId="50163FEC"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25.443</w:t>
            </w:r>
          </w:p>
        </w:tc>
      </w:tr>
      <w:tr w:rsidR="003754E7" w:rsidRPr="00E42F21" w14:paraId="5CD4F7B3" w14:textId="77777777">
        <w:trPr>
          <w:trHeight w:val="278"/>
          <w:jc w:val="center"/>
        </w:trPr>
        <w:tc>
          <w:tcPr>
            <w:tcW w:w="2245" w:type="pct"/>
            <w:noWrap/>
            <w:vAlign w:val="center"/>
            <w:hideMark/>
          </w:tcPr>
          <w:p w14:paraId="7588AB84"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hint="eastAsia"/>
                <w:color w:val="000000"/>
                <w:kern w:val="0"/>
                <w:sz w:val="18"/>
                <w:szCs w:val="18"/>
                <w14:ligatures w14:val="none"/>
              </w:rPr>
              <w:t>Cardiac T</w:t>
            </w:r>
            <w:r w:rsidRPr="00E42F21">
              <w:rPr>
                <w:rFonts w:cs="Times New Roman"/>
                <w:color w:val="000000"/>
                <w:kern w:val="0"/>
                <w:sz w:val="18"/>
                <w:szCs w:val="18"/>
                <w14:ligatures w14:val="none"/>
              </w:rPr>
              <w:t>roponin</w:t>
            </w:r>
          </w:p>
        </w:tc>
        <w:tc>
          <w:tcPr>
            <w:tcW w:w="1115" w:type="pct"/>
            <w:noWrap/>
            <w:vAlign w:val="center"/>
            <w:hideMark/>
          </w:tcPr>
          <w:p w14:paraId="1728DE9E"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361</w:t>
            </w:r>
          </w:p>
        </w:tc>
        <w:tc>
          <w:tcPr>
            <w:tcW w:w="1640" w:type="pct"/>
            <w:noWrap/>
            <w:vAlign w:val="center"/>
            <w:hideMark/>
          </w:tcPr>
          <w:p w14:paraId="15F11590"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24.62</w:t>
            </w:r>
            <w:r w:rsidRPr="00E42F21">
              <w:rPr>
                <w:rFonts w:cs="Times New Roman" w:hint="eastAsia"/>
                <w:color w:val="000000"/>
                <w:kern w:val="0"/>
                <w:sz w:val="18"/>
                <w:szCs w:val="18"/>
                <w14:ligatures w14:val="none"/>
              </w:rPr>
              <w:t>5</w:t>
            </w:r>
          </w:p>
        </w:tc>
      </w:tr>
      <w:tr w:rsidR="003754E7" w:rsidRPr="00E42F21" w14:paraId="29170C0B" w14:textId="77777777">
        <w:trPr>
          <w:trHeight w:val="278"/>
          <w:jc w:val="center"/>
        </w:trPr>
        <w:tc>
          <w:tcPr>
            <w:tcW w:w="2245" w:type="pct"/>
            <w:noWrap/>
            <w:vAlign w:val="center"/>
            <w:hideMark/>
          </w:tcPr>
          <w:p w14:paraId="712F6551"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Creatinine clearance</w:t>
            </w:r>
          </w:p>
        </w:tc>
        <w:tc>
          <w:tcPr>
            <w:tcW w:w="1115" w:type="pct"/>
            <w:noWrap/>
            <w:vAlign w:val="center"/>
            <w:hideMark/>
          </w:tcPr>
          <w:p w14:paraId="424EC5B8"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267</w:t>
            </w:r>
          </w:p>
        </w:tc>
        <w:tc>
          <w:tcPr>
            <w:tcW w:w="1640" w:type="pct"/>
            <w:noWrap/>
            <w:vAlign w:val="center"/>
            <w:hideMark/>
          </w:tcPr>
          <w:p w14:paraId="6303EFE5"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18.21</w:t>
            </w:r>
            <w:r w:rsidRPr="00E42F21">
              <w:rPr>
                <w:rFonts w:cs="Times New Roman" w:hint="eastAsia"/>
                <w:color w:val="000000"/>
                <w:kern w:val="0"/>
                <w:sz w:val="18"/>
                <w:szCs w:val="18"/>
                <w14:ligatures w14:val="none"/>
              </w:rPr>
              <w:t>3</w:t>
            </w:r>
          </w:p>
        </w:tc>
      </w:tr>
      <w:tr w:rsidR="003754E7" w:rsidRPr="00E42F21" w14:paraId="48CC3D3B" w14:textId="77777777">
        <w:trPr>
          <w:trHeight w:val="278"/>
          <w:jc w:val="center"/>
        </w:trPr>
        <w:tc>
          <w:tcPr>
            <w:tcW w:w="2245" w:type="pct"/>
            <w:noWrap/>
            <w:vAlign w:val="center"/>
            <w:hideMark/>
          </w:tcPr>
          <w:p w14:paraId="7435D264"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AST/ALT ratio</w:t>
            </w:r>
          </w:p>
        </w:tc>
        <w:tc>
          <w:tcPr>
            <w:tcW w:w="1115" w:type="pct"/>
            <w:noWrap/>
            <w:vAlign w:val="center"/>
            <w:hideMark/>
          </w:tcPr>
          <w:p w14:paraId="4FD542B5"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118</w:t>
            </w:r>
          </w:p>
        </w:tc>
        <w:tc>
          <w:tcPr>
            <w:tcW w:w="1640" w:type="pct"/>
            <w:noWrap/>
            <w:vAlign w:val="center"/>
            <w:hideMark/>
          </w:tcPr>
          <w:p w14:paraId="436D07AC"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8.049</w:t>
            </w:r>
          </w:p>
        </w:tc>
      </w:tr>
      <w:tr w:rsidR="003754E7" w:rsidRPr="00E42F21" w14:paraId="407B23A6" w14:textId="77777777">
        <w:trPr>
          <w:trHeight w:val="278"/>
          <w:jc w:val="center"/>
        </w:trPr>
        <w:tc>
          <w:tcPr>
            <w:tcW w:w="2245" w:type="pct"/>
            <w:noWrap/>
            <w:vAlign w:val="center"/>
            <w:hideMark/>
          </w:tcPr>
          <w:p w14:paraId="5E55E1EA"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CK-MB</w:t>
            </w:r>
          </w:p>
        </w:tc>
        <w:tc>
          <w:tcPr>
            <w:tcW w:w="1115" w:type="pct"/>
            <w:noWrap/>
            <w:vAlign w:val="center"/>
            <w:hideMark/>
          </w:tcPr>
          <w:p w14:paraId="1FC8B3EA"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86</w:t>
            </w:r>
          </w:p>
        </w:tc>
        <w:tc>
          <w:tcPr>
            <w:tcW w:w="1640" w:type="pct"/>
            <w:noWrap/>
            <w:vAlign w:val="center"/>
            <w:hideMark/>
          </w:tcPr>
          <w:p w14:paraId="71AACCAE"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5.866</w:t>
            </w:r>
          </w:p>
        </w:tc>
      </w:tr>
      <w:tr w:rsidR="003754E7" w:rsidRPr="00E42F21" w14:paraId="5D2E35B5" w14:textId="77777777">
        <w:trPr>
          <w:trHeight w:val="278"/>
          <w:jc w:val="center"/>
        </w:trPr>
        <w:tc>
          <w:tcPr>
            <w:tcW w:w="2245" w:type="pct"/>
            <w:noWrap/>
            <w:vAlign w:val="center"/>
            <w:hideMark/>
          </w:tcPr>
          <w:p w14:paraId="4F137BA2"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Left carotid IMT</w:t>
            </w:r>
          </w:p>
        </w:tc>
        <w:tc>
          <w:tcPr>
            <w:tcW w:w="1115" w:type="pct"/>
            <w:noWrap/>
            <w:vAlign w:val="center"/>
            <w:hideMark/>
          </w:tcPr>
          <w:p w14:paraId="397AD802"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83</w:t>
            </w:r>
          </w:p>
        </w:tc>
        <w:tc>
          <w:tcPr>
            <w:tcW w:w="1640" w:type="pct"/>
            <w:noWrap/>
            <w:vAlign w:val="center"/>
            <w:hideMark/>
          </w:tcPr>
          <w:p w14:paraId="38BD9C9E"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5.66</w:t>
            </w:r>
            <w:r w:rsidRPr="00E42F21">
              <w:rPr>
                <w:rFonts w:cs="Times New Roman" w:hint="eastAsia"/>
                <w:color w:val="000000"/>
                <w:kern w:val="0"/>
                <w:sz w:val="18"/>
                <w:szCs w:val="18"/>
                <w14:ligatures w14:val="none"/>
              </w:rPr>
              <w:t>2</w:t>
            </w:r>
          </w:p>
        </w:tc>
      </w:tr>
      <w:tr w:rsidR="003754E7" w:rsidRPr="00E42F21" w14:paraId="628571AC" w14:textId="77777777">
        <w:trPr>
          <w:trHeight w:val="278"/>
          <w:jc w:val="center"/>
        </w:trPr>
        <w:tc>
          <w:tcPr>
            <w:tcW w:w="2245" w:type="pct"/>
            <w:noWrap/>
            <w:vAlign w:val="center"/>
            <w:hideMark/>
          </w:tcPr>
          <w:p w14:paraId="50CF5890"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Vitamin D 25OH</w:t>
            </w:r>
          </w:p>
        </w:tc>
        <w:tc>
          <w:tcPr>
            <w:tcW w:w="1115" w:type="pct"/>
            <w:noWrap/>
            <w:vAlign w:val="center"/>
            <w:hideMark/>
          </w:tcPr>
          <w:p w14:paraId="3D857729"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83</w:t>
            </w:r>
          </w:p>
        </w:tc>
        <w:tc>
          <w:tcPr>
            <w:tcW w:w="1640" w:type="pct"/>
            <w:noWrap/>
            <w:vAlign w:val="center"/>
            <w:hideMark/>
          </w:tcPr>
          <w:p w14:paraId="44393A7C"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5.66</w:t>
            </w:r>
            <w:r w:rsidRPr="00E42F21">
              <w:rPr>
                <w:rFonts w:cs="Times New Roman" w:hint="eastAsia"/>
                <w:color w:val="000000"/>
                <w:kern w:val="0"/>
                <w:sz w:val="18"/>
                <w:szCs w:val="18"/>
                <w14:ligatures w14:val="none"/>
              </w:rPr>
              <w:t>2</w:t>
            </w:r>
          </w:p>
        </w:tc>
      </w:tr>
      <w:tr w:rsidR="003754E7" w:rsidRPr="00E42F21" w14:paraId="5A83151D" w14:textId="77777777">
        <w:trPr>
          <w:trHeight w:val="278"/>
          <w:jc w:val="center"/>
        </w:trPr>
        <w:tc>
          <w:tcPr>
            <w:tcW w:w="2245" w:type="pct"/>
            <w:noWrap/>
            <w:vAlign w:val="center"/>
            <w:hideMark/>
          </w:tcPr>
          <w:p w14:paraId="3466D064"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Urine albumin</w:t>
            </w:r>
          </w:p>
        </w:tc>
        <w:tc>
          <w:tcPr>
            <w:tcW w:w="1115" w:type="pct"/>
            <w:noWrap/>
            <w:vAlign w:val="center"/>
            <w:hideMark/>
          </w:tcPr>
          <w:p w14:paraId="67555E4C"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71</w:t>
            </w:r>
          </w:p>
        </w:tc>
        <w:tc>
          <w:tcPr>
            <w:tcW w:w="1640" w:type="pct"/>
            <w:noWrap/>
            <w:vAlign w:val="center"/>
            <w:hideMark/>
          </w:tcPr>
          <w:p w14:paraId="510F7EDF"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4.843</w:t>
            </w:r>
          </w:p>
        </w:tc>
      </w:tr>
      <w:tr w:rsidR="003754E7" w:rsidRPr="00E42F21" w14:paraId="0306E1F9" w14:textId="77777777">
        <w:trPr>
          <w:trHeight w:val="278"/>
          <w:jc w:val="center"/>
        </w:trPr>
        <w:tc>
          <w:tcPr>
            <w:tcW w:w="2245" w:type="pct"/>
            <w:noWrap/>
            <w:vAlign w:val="center"/>
            <w:hideMark/>
          </w:tcPr>
          <w:p w14:paraId="71CDED26"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Right carotid IMT</w:t>
            </w:r>
          </w:p>
        </w:tc>
        <w:tc>
          <w:tcPr>
            <w:tcW w:w="1115" w:type="pct"/>
            <w:noWrap/>
            <w:vAlign w:val="center"/>
            <w:hideMark/>
          </w:tcPr>
          <w:p w14:paraId="040FAF10"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47</w:t>
            </w:r>
          </w:p>
        </w:tc>
        <w:tc>
          <w:tcPr>
            <w:tcW w:w="1640" w:type="pct"/>
            <w:noWrap/>
            <w:vAlign w:val="center"/>
            <w:hideMark/>
          </w:tcPr>
          <w:p w14:paraId="68BBADC9"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3.206</w:t>
            </w:r>
          </w:p>
        </w:tc>
      </w:tr>
      <w:tr w:rsidR="003754E7" w:rsidRPr="00E42F21" w14:paraId="355C7FF0" w14:textId="77777777">
        <w:trPr>
          <w:trHeight w:val="278"/>
          <w:jc w:val="center"/>
        </w:trPr>
        <w:tc>
          <w:tcPr>
            <w:tcW w:w="2245" w:type="pct"/>
            <w:noWrap/>
            <w:vAlign w:val="center"/>
            <w:hideMark/>
          </w:tcPr>
          <w:p w14:paraId="3A17BACA"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Mean carotid IMT</w:t>
            </w:r>
          </w:p>
        </w:tc>
        <w:tc>
          <w:tcPr>
            <w:tcW w:w="1115" w:type="pct"/>
            <w:noWrap/>
            <w:vAlign w:val="center"/>
            <w:hideMark/>
          </w:tcPr>
          <w:p w14:paraId="3B65AD1B"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47</w:t>
            </w:r>
          </w:p>
        </w:tc>
        <w:tc>
          <w:tcPr>
            <w:tcW w:w="1640" w:type="pct"/>
            <w:noWrap/>
            <w:vAlign w:val="center"/>
            <w:hideMark/>
          </w:tcPr>
          <w:p w14:paraId="46AEA77F"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3.206</w:t>
            </w:r>
          </w:p>
        </w:tc>
      </w:tr>
      <w:tr w:rsidR="003754E7" w:rsidRPr="00E42F21" w14:paraId="78899A97" w14:textId="77777777">
        <w:trPr>
          <w:trHeight w:val="278"/>
          <w:jc w:val="center"/>
        </w:trPr>
        <w:tc>
          <w:tcPr>
            <w:tcW w:w="2245" w:type="pct"/>
            <w:noWrap/>
            <w:vAlign w:val="center"/>
            <w:hideMark/>
          </w:tcPr>
          <w:p w14:paraId="38A4FAFF"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hint="eastAsia"/>
                <w:color w:val="000000"/>
                <w:kern w:val="0"/>
                <w:sz w:val="18"/>
                <w:szCs w:val="18"/>
                <w14:ligatures w14:val="none"/>
              </w:rPr>
              <w:t>S</w:t>
            </w:r>
            <w:r w:rsidRPr="00E42F21">
              <w:rPr>
                <w:rFonts w:cs="Times New Roman"/>
                <w:color w:val="000000"/>
                <w:kern w:val="0"/>
                <w:sz w:val="18"/>
                <w:szCs w:val="18"/>
                <w14:ligatures w14:val="none"/>
              </w:rPr>
              <w:t>odium</w:t>
            </w:r>
          </w:p>
        </w:tc>
        <w:tc>
          <w:tcPr>
            <w:tcW w:w="1115" w:type="pct"/>
            <w:noWrap/>
            <w:vAlign w:val="center"/>
            <w:hideMark/>
          </w:tcPr>
          <w:p w14:paraId="2C3DD630"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41</w:t>
            </w:r>
          </w:p>
        </w:tc>
        <w:tc>
          <w:tcPr>
            <w:tcW w:w="1640" w:type="pct"/>
            <w:noWrap/>
            <w:vAlign w:val="center"/>
            <w:hideMark/>
          </w:tcPr>
          <w:p w14:paraId="5B4EC933"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2.79</w:t>
            </w:r>
            <w:r w:rsidRPr="00E42F21">
              <w:rPr>
                <w:rFonts w:cs="Times New Roman" w:hint="eastAsia"/>
                <w:color w:val="000000"/>
                <w:kern w:val="0"/>
                <w:sz w:val="18"/>
                <w:szCs w:val="18"/>
                <w14:ligatures w14:val="none"/>
              </w:rPr>
              <w:t>7</w:t>
            </w:r>
          </w:p>
        </w:tc>
      </w:tr>
      <w:tr w:rsidR="003754E7" w:rsidRPr="00E42F21" w14:paraId="4DF82CD4" w14:textId="77777777">
        <w:trPr>
          <w:trHeight w:val="278"/>
          <w:jc w:val="center"/>
        </w:trPr>
        <w:tc>
          <w:tcPr>
            <w:tcW w:w="2245" w:type="pct"/>
            <w:noWrap/>
            <w:vAlign w:val="center"/>
            <w:hideMark/>
          </w:tcPr>
          <w:p w14:paraId="51FC96BA"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hint="eastAsia"/>
                <w:color w:val="000000"/>
                <w:kern w:val="0"/>
                <w:sz w:val="18"/>
                <w:szCs w:val="18"/>
                <w14:ligatures w14:val="none"/>
              </w:rPr>
              <w:t>P</w:t>
            </w:r>
            <w:r w:rsidRPr="00E42F21">
              <w:rPr>
                <w:rFonts w:cs="Times New Roman"/>
                <w:color w:val="000000"/>
                <w:kern w:val="0"/>
                <w:sz w:val="18"/>
                <w:szCs w:val="18"/>
                <w14:ligatures w14:val="none"/>
              </w:rPr>
              <w:t>otassium</w:t>
            </w:r>
          </w:p>
        </w:tc>
        <w:tc>
          <w:tcPr>
            <w:tcW w:w="1115" w:type="pct"/>
            <w:noWrap/>
            <w:vAlign w:val="center"/>
            <w:hideMark/>
          </w:tcPr>
          <w:p w14:paraId="622F51C8"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41</w:t>
            </w:r>
          </w:p>
        </w:tc>
        <w:tc>
          <w:tcPr>
            <w:tcW w:w="1640" w:type="pct"/>
            <w:noWrap/>
            <w:vAlign w:val="center"/>
            <w:hideMark/>
          </w:tcPr>
          <w:p w14:paraId="4C615B4B"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2.79</w:t>
            </w:r>
            <w:r w:rsidRPr="00E42F21">
              <w:rPr>
                <w:rFonts w:cs="Times New Roman" w:hint="eastAsia"/>
                <w:color w:val="000000"/>
                <w:kern w:val="0"/>
                <w:sz w:val="18"/>
                <w:szCs w:val="18"/>
                <w14:ligatures w14:val="none"/>
              </w:rPr>
              <w:t>7</w:t>
            </w:r>
          </w:p>
        </w:tc>
      </w:tr>
      <w:tr w:rsidR="003754E7" w:rsidRPr="00E42F21" w14:paraId="5189F7DE" w14:textId="77777777">
        <w:trPr>
          <w:trHeight w:val="278"/>
          <w:jc w:val="center"/>
        </w:trPr>
        <w:tc>
          <w:tcPr>
            <w:tcW w:w="2245" w:type="pct"/>
            <w:noWrap/>
            <w:vAlign w:val="center"/>
            <w:hideMark/>
          </w:tcPr>
          <w:p w14:paraId="44DCA006"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GGT</w:t>
            </w:r>
          </w:p>
        </w:tc>
        <w:tc>
          <w:tcPr>
            <w:tcW w:w="1115" w:type="pct"/>
            <w:noWrap/>
            <w:vAlign w:val="center"/>
            <w:hideMark/>
          </w:tcPr>
          <w:p w14:paraId="5EF3EC4E"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35</w:t>
            </w:r>
          </w:p>
        </w:tc>
        <w:tc>
          <w:tcPr>
            <w:tcW w:w="1640" w:type="pct"/>
            <w:noWrap/>
            <w:vAlign w:val="center"/>
            <w:hideMark/>
          </w:tcPr>
          <w:p w14:paraId="4EBD5C47"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2.387</w:t>
            </w:r>
          </w:p>
        </w:tc>
      </w:tr>
      <w:tr w:rsidR="003754E7" w:rsidRPr="00E42F21" w14:paraId="4F8C1237" w14:textId="77777777">
        <w:trPr>
          <w:trHeight w:val="278"/>
          <w:jc w:val="center"/>
        </w:trPr>
        <w:tc>
          <w:tcPr>
            <w:tcW w:w="2245" w:type="pct"/>
            <w:noWrap/>
            <w:vAlign w:val="center"/>
            <w:hideMark/>
          </w:tcPr>
          <w:p w14:paraId="34F6E4F4"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ALP</w:t>
            </w:r>
          </w:p>
        </w:tc>
        <w:tc>
          <w:tcPr>
            <w:tcW w:w="1115" w:type="pct"/>
            <w:noWrap/>
            <w:vAlign w:val="center"/>
            <w:hideMark/>
          </w:tcPr>
          <w:p w14:paraId="7EBA2E4B"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33</w:t>
            </w:r>
          </w:p>
        </w:tc>
        <w:tc>
          <w:tcPr>
            <w:tcW w:w="1640" w:type="pct"/>
            <w:noWrap/>
            <w:vAlign w:val="center"/>
            <w:hideMark/>
          </w:tcPr>
          <w:p w14:paraId="478EE24A"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2.251</w:t>
            </w:r>
          </w:p>
        </w:tc>
      </w:tr>
      <w:tr w:rsidR="003754E7" w:rsidRPr="00E42F21" w14:paraId="0C6D9FA3" w14:textId="77777777">
        <w:trPr>
          <w:trHeight w:val="278"/>
          <w:jc w:val="center"/>
        </w:trPr>
        <w:tc>
          <w:tcPr>
            <w:tcW w:w="2245" w:type="pct"/>
            <w:noWrap/>
            <w:vAlign w:val="center"/>
            <w:hideMark/>
          </w:tcPr>
          <w:p w14:paraId="4BA39FF2"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E</w:t>
            </w:r>
            <w:r w:rsidRPr="00E42F21">
              <w:rPr>
                <w:rFonts w:cs="Times New Roman" w:hint="eastAsia"/>
                <w:color w:val="000000"/>
                <w:kern w:val="0"/>
                <w:sz w:val="18"/>
                <w:szCs w:val="18"/>
                <w14:ligatures w14:val="none"/>
              </w:rPr>
              <w:t>/</w:t>
            </w:r>
            <w:r w:rsidRPr="00E42F21">
              <w:rPr>
                <w:rFonts w:cs="Times New Roman"/>
                <w:color w:val="000000"/>
                <w:kern w:val="0"/>
                <w:sz w:val="18"/>
                <w:szCs w:val="18"/>
                <w14:ligatures w14:val="none"/>
              </w:rPr>
              <w:t>A ratio</w:t>
            </w:r>
          </w:p>
        </w:tc>
        <w:tc>
          <w:tcPr>
            <w:tcW w:w="1115" w:type="pct"/>
            <w:noWrap/>
            <w:vAlign w:val="center"/>
            <w:hideMark/>
          </w:tcPr>
          <w:p w14:paraId="5F3BEA31"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33</w:t>
            </w:r>
          </w:p>
        </w:tc>
        <w:tc>
          <w:tcPr>
            <w:tcW w:w="1640" w:type="pct"/>
            <w:noWrap/>
            <w:vAlign w:val="center"/>
            <w:hideMark/>
          </w:tcPr>
          <w:p w14:paraId="18944D7E"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2.251</w:t>
            </w:r>
          </w:p>
        </w:tc>
      </w:tr>
      <w:tr w:rsidR="003754E7" w:rsidRPr="00E42F21" w14:paraId="43C45E8E" w14:textId="77777777">
        <w:trPr>
          <w:trHeight w:val="278"/>
          <w:jc w:val="center"/>
        </w:trPr>
        <w:tc>
          <w:tcPr>
            <w:tcW w:w="2245" w:type="pct"/>
            <w:noWrap/>
            <w:vAlign w:val="center"/>
            <w:hideMark/>
          </w:tcPr>
          <w:p w14:paraId="6491E0EB"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EF</w:t>
            </w:r>
          </w:p>
        </w:tc>
        <w:tc>
          <w:tcPr>
            <w:tcW w:w="1115" w:type="pct"/>
            <w:noWrap/>
            <w:vAlign w:val="center"/>
            <w:hideMark/>
          </w:tcPr>
          <w:p w14:paraId="4B6E73C2"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31</w:t>
            </w:r>
          </w:p>
        </w:tc>
        <w:tc>
          <w:tcPr>
            <w:tcW w:w="1640" w:type="pct"/>
            <w:noWrap/>
            <w:vAlign w:val="center"/>
            <w:hideMark/>
          </w:tcPr>
          <w:p w14:paraId="675BB1E4"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2.11</w:t>
            </w:r>
            <w:r w:rsidRPr="00E42F21">
              <w:rPr>
                <w:rFonts w:cs="Times New Roman" w:hint="eastAsia"/>
                <w:color w:val="000000"/>
                <w:kern w:val="0"/>
                <w:sz w:val="18"/>
                <w:szCs w:val="18"/>
                <w14:ligatures w14:val="none"/>
              </w:rPr>
              <w:t>5</w:t>
            </w:r>
          </w:p>
        </w:tc>
      </w:tr>
      <w:tr w:rsidR="003754E7" w:rsidRPr="00E42F21" w14:paraId="77677BC4" w14:textId="77777777">
        <w:trPr>
          <w:trHeight w:val="278"/>
          <w:jc w:val="center"/>
        </w:trPr>
        <w:tc>
          <w:tcPr>
            <w:tcW w:w="2245" w:type="pct"/>
            <w:noWrap/>
            <w:vAlign w:val="center"/>
            <w:hideMark/>
          </w:tcPr>
          <w:p w14:paraId="5F6C488C"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hint="eastAsia"/>
                <w:color w:val="000000"/>
                <w:kern w:val="0"/>
                <w:sz w:val="18"/>
                <w:szCs w:val="18"/>
                <w14:ligatures w14:val="none"/>
              </w:rPr>
              <w:t>U</w:t>
            </w:r>
            <w:r w:rsidRPr="00E42F21">
              <w:rPr>
                <w:rFonts w:cs="Times New Roman"/>
                <w:color w:val="000000"/>
                <w:kern w:val="0"/>
                <w:sz w:val="18"/>
                <w:szCs w:val="18"/>
                <w14:ligatures w14:val="none"/>
              </w:rPr>
              <w:t>rea</w:t>
            </w:r>
          </w:p>
        </w:tc>
        <w:tc>
          <w:tcPr>
            <w:tcW w:w="1115" w:type="pct"/>
            <w:noWrap/>
            <w:vAlign w:val="center"/>
            <w:hideMark/>
          </w:tcPr>
          <w:p w14:paraId="58281054"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30</w:t>
            </w:r>
          </w:p>
        </w:tc>
        <w:tc>
          <w:tcPr>
            <w:tcW w:w="1640" w:type="pct"/>
            <w:noWrap/>
            <w:vAlign w:val="center"/>
            <w:hideMark/>
          </w:tcPr>
          <w:p w14:paraId="14074ED2"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2.046</w:t>
            </w:r>
          </w:p>
        </w:tc>
      </w:tr>
      <w:tr w:rsidR="003754E7" w:rsidRPr="00E42F21" w14:paraId="05D4A1FB" w14:textId="77777777">
        <w:trPr>
          <w:trHeight w:val="278"/>
          <w:jc w:val="center"/>
        </w:trPr>
        <w:tc>
          <w:tcPr>
            <w:tcW w:w="2245" w:type="pct"/>
            <w:noWrap/>
            <w:vAlign w:val="center"/>
            <w:hideMark/>
          </w:tcPr>
          <w:p w14:paraId="58041838"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hint="eastAsia"/>
                <w:color w:val="000000"/>
                <w:kern w:val="0"/>
                <w:sz w:val="18"/>
                <w:szCs w:val="18"/>
                <w14:ligatures w14:val="none"/>
              </w:rPr>
              <w:lastRenderedPageBreak/>
              <w:t>H</w:t>
            </w:r>
            <w:r w:rsidRPr="00E42F21">
              <w:rPr>
                <w:rFonts w:cs="Times New Roman"/>
                <w:color w:val="000000"/>
                <w:kern w:val="0"/>
                <w:sz w:val="18"/>
                <w:szCs w:val="18"/>
                <w14:ligatures w14:val="none"/>
              </w:rPr>
              <w:t>emoglobin</w:t>
            </w:r>
          </w:p>
        </w:tc>
        <w:tc>
          <w:tcPr>
            <w:tcW w:w="1115" w:type="pct"/>
            <w:noWrap/>
            <w:vAlign w:val="center"/>
            <w:hideMark/>
          </w:tcPr>
          <w:p w14:paraId="30220CAA"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28</w:t>
            </w:r>
          </w:p>
        </w:tc>
        <w:tc>
          <w:tcPr>
            <w:tcW w:w="1640" w:type="pct"/>
            <w:noWrap/>
            <w:vAlign w:val="center"/>
            <w:hideMark/>
          </w:tcPr>
          <w:p w14:paraId="254C93F3"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1.</w:t>
            </w:r>
            <w:r w:rsidRPr="00E42F21">
              <w:rPr>
                <w:rFonts w:cs="Times New Roman" w:hint="eastAsia"/>
                <w:color w:val="000000"/>
                <w:kern w:val="0"/>
                <w:sz w:val="18"/>
                <w:szCs w:val="18"/>
                <w14:ligatures w14:val="none"/>
              </w:rPr>
              <w:t>100</w:t>
            </w:r>
          </w:p>
        </w:tc>
      </w:tr>
      <w:tr w:rsidR="003754E7" w:rsidRPr="00E42F21" w14:paraId="0DE6712D" w14:textId="77777777">
        <w:trPr>
          <w:trHeight w:val="278"/>
          <w:jc w:val="center"/>
        </w:trPr>
        <w:tc>
          <w:tcPr>
            <w:tcW w:w="2245" w:type="pct"/>
            <w:noWrap/>
            <w:vAlign w:val="center"/>
            <w:hideMark/>
          </w:tcPr>
          <w:p w14:paraId="4956BF59"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Direct bilirubin</w:t>
            </w:r>
          </w:p>
        </w:tc>
        <w:tc>
          <w:tcPr>
            <w:tcW w:w="1115" w:type="pct"/>
            <w:noWrap/>
            <w:vAlign w:val="center"/>
            <w:hideMark/>
          </w:tcPr>
          <w:p w14:paraId="1FF796C5"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27</w:t>
            </w:r>
          </w:p>
        </w:tc>
        <w:tc>
          <w:tcPr>
            <w:tcW w:w="1640" w:type="pct"/>
            <w:noWrap/>
            <w:vAlign w:val="center"/>
            <w:hideMark/>
          </w:tcPr>
          <w:p w14:paraId="785FCA72"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1.84</w:t>
            </w:r>
            <w:r w:rsidRPr="00E42F21">
              <w:rPr>
                <w:rFonts w:cs="Times New Roman" w:hint="eastAsia"/>
                <w:color w:val="000000"/>
                <w:kern w:val="0"/>
                <w:sz w:val="18"/>
                <w:szCs w:val="18"/>
                <w14:ligatures w14:val="none"/>
              </w:rPr>
              <w:t>2</w:t>
            </w:r>
          </w:p>
        </w:tc>
      </w:tr>
      <w:tr w:rsidR="003754E7" w:rsidRPr="00E42F21" w14:paraId="0FA07F2A" w14:textId="77777777">
        <w:trPr>
          <w:trHeight w:val="278"/>
          <w:jc w:val="center"/>
        </w:trPr>
        <w:tc>
          <w:tcPr>
            <w:tcW w:w="2245" w:type="pct"/>
            <w:noWrap/>
            <w:vAlign w:val="center"/>
            <w:hideMark/>
          </w:tcPr>
          <w:p w14:paraId="5C908544"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Indirect bilirubin</w:t>
            </w:r>
          </w:p>
        </w:tc>
        <w:tc>
          <w:tcPr>
            <w:tcW w:w="1115" w:type="pct"/>
            <w:noWrap/>
            <w:vAlign w:val="center"/>
            <w:hideMark/>
          </w:tcPr>
          <w:p w14:paraId="2F556B34"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27</w:t>
            </w:r>
          </w:p>
        </w:tc>
        <w:tc>
          <w:tcPr>
            <w:tcW w:w="1640" w:type="pct"/>
            <w:noWrap/>
            <w:vAlign w:val="center"/>
            <w:hideMark/>
          </w:tcPr>
          <w:p w14:paraId="7AFE7A23"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1.84</w:t>
            </w:r>
            <w:r w:rsidRPr="00E42F21">
              <w:rPr>
                <w:rFonts w:cs="Times New Roman" w:hint="eastAsia"/>
                <w:color w:val="000000"/>
                <w:kern w:val="0"/>
                <w:sz w:val="18"/>
                <w:szCs w:val="18"/>
                <w14:ligatures w14:val="none"/>
              </w:rPr>
              <w:t>2</w:t>
            </w:r>
          </w:p>
        </w:tc>
      </w:tr>
      <w:tr w:rsidR="003754E7" w:rsidRPr="00E42F21" w14:paraId="7B4A6981" w14:textId="77777777">
        <w:trPr>
          <w:trHeight w:val="278"/>
          <w:jc w:val="center"/>
        </w:trPr>
        <w:tc>
          <w:tcPr>
            <w:tcW w:w="2245" w:type="pct"/>
            <w:noWrap/>
            <w:vAlign w:val="center"/>
            <w:hideMark/>
          </w:tcPr>
          <w:p w14:paraId="1B3B17D8"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Albumin</w:t>
            </w:r>
            <w:r w:rsidRPr="00E42F21">
              <w:rPr>
                <w:rFonts w:cs="Times New Roman" w:hint="eastAsia"/>
                <w:color w:val="000000"/>
                <w:kern w:val="0"/>
                <w:sz w:val="18"/>
                <w:szCs w:val="18"/>
                <w14:ligatures w14:val="none"/>
              </w:rPr>
              <w:t>/</w:t>
            </w:r>
            <w:r w:rsidRPr="00E42F21">
              <w:rPr>
                <w:rFonts w:cs="Times New Roman"/>
                <w:color w:val="000000"/>
                <w:kern w:val="0"/>
                <w:sz w:val="18"/>
                <w:szCs w:val="18"/>
                <w14:ligatures w14:val="none"/>
              </w:rPr>
              <w:t>globulin ratio</w:t>
            </w:r>
          </w:p>
        </w:tc>
        <w:tc>
          <w:tcPr>
            <w:tcW w:w="1115" w:type="pct"/>
            <w:noWrap/>
            <w:vAlign w:val="center"/>
            <w:hideMark/>
          </w:tcPr>
          <w:p w14:paraId="450E8C0A"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25</w:t>
            </w:r>
          </w:p>
        </w:tc>
        <w:tc>
          <w:tcPr>
            <w:tcW w:w="1640" w:type="pct"/>
            <w:noWrap/>
            <w:vAlign w:val="center"/>
            <w:hideMark/>
          </w:tcPr>
          <w:p w14:paraId="5A1F3BEA"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1.705</w:t>
            </w:r>
          </w:p>
        </w:tc>
      </w:tr>
      <w:tr w:rsidR="003754E7" w:rsidRPr="00E42F21" w14:paraId="096715BE" w14:textId="77777777">
        <w:trPr>
          <w:trHeight w:val="278"/>
          <w:jc w:val="center"/>
        </w:trPr>
        <w:tc>
          <w:tcPr>
            <w:tcW w:w="2245" w:type="pct"/>
            <w:noWrap/>
            <w:vAlign w:val="center"/>
            <w:hideMark/>
          </w:tcPr>
          <w:p w14:paraId="70BE7079"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hint="eastAsia"/>
                <w:color w:val="000000"/>
                <w:kern w:val="0"/>
                <w:sz w:val="18"/>
                <w:szCs w:val="18"/>
                <w14:ligatures w14:val="none"/>
              </w:rPr>
              <w:t>A</w:t>
            </w:r>
            <w:r w:rsidRPr="00E42F21">
              <w:rPr>
                <w:rFonts w:cs="Times New Roman"/>
                <w:color w:val="000000"/>
                <w:kern w:val="0"/>
                <w:sz w:val="18"/>
                <w:szCs w:val="18"/>
                <w14:ligatures w14:val="none"/>
              </w:rPr>
              <w:t>lbumin</w:t>
            </w:r>
          </w:p>
        </w:tc>
        <w:tc>
          <w:tcPr>
            <w:tcW w:w="1115" w:type="pct"/>
            <w:noWrap/>
            <w:vAlign w:val="center"/>
            <w:hideMark/>
          </w:tcPr>
          <w:p w14:paraId="54EDC07A"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25</w:t>
            </w:r>
          </w:p>
        </w:tc>
        <w:tc>
          <w:tcPr>
            <w:tcW w:w="1640" w:type="pct"/>
            <w:noWrap/>
            <w:vAlign w:val="center"/>
            <w:hideMark/>
          </w:tcPr>
          <w:p w14:paraId="3FFDDF2A"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1.705</w:t>
            </w:r>
          </w:p>
        </w:tc>
      </w:tr>
      <w:tr w:rsidR="003754E7" w:rsidRPr="00E42F21" w14:paraId="5E5FFCB4" w14:textId="77777777">
        <w:trPr>
          <w:trHeight w:val="278"/>
          <w:jc w:val="center"/>
        </w:trPr>
        <w:tc>
          <w:tcPr>
            <w:tcW w:w="2245" w:type="pct"/>
            <w:noWrap/>
            <w:vAlign w:val="center"/>
            <w:hideMark/>
          </w:tcPr>
          <w:p w14:paraId="52B9D870"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hint="eastAsia"/>
                <w:color w:val="000000"/>
                <w:kern w:val="0"/>
                <w:sz w:val="18"/>
                <w:szCs w:val="18"/>
                <w14:ligatures w14:val="none"/>
              </w:rPr>
              <w:t>G</w:t>
            </w:r>
            <w:r w:rsidRPr="00E42F21">
              <w:rPr>
                <w:rFonts w:cs="Times New Roman"/>
                <w:color w:val="000000"/>
                <w:kern w:val="0"/>
                <w:sz w:val="18"/>
                <w:szCs w:val="18"/>
                <w14:ligatures w14:val="none"/>
              </w:rPr>
              <w:t>lobulin</w:t>
            </w:r>
          </w:p>
        </w:tc>
        <w:tc>
          <w:tcPr>
            <w:tcW w:w="1115" w:type="pct"/>
            <w:noWrap/>
            <w:vAlign w:val="center"/>
            <w:hideMark/>
          </w:tcPr>
          <w:p w14:paraId="3EB1264A"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25</w:t>
            </w:r>
          </w:p>
        </w:tc>
        <w:tc>
          <w:tcPr>
            <w:tcW w:w="1640" w:type="pct"/>
            <w:noWrap/>
            <w:vAlign w:val="center"/>
            <w:hideMark/>
          </w:tcPr>
          <w:p w14:paraId="2D16CA6A"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1.705</w:t>
            </w:r>
          </w:p>
        </w:tc>
      </w:tr>
      <w:tr w:rsidR="003754E7" w:rsidRPr="00E42F21" w14:paraId="088927AF" w14:textId="77777777">
        <w:trPr>
          <w:trHeight w:val="278"/>
          <w:jc w:val="center"/>
        </w:trPr>
        <w:tc>
          <w:tcPr>
            <w:tcW w:w="2245" w:type="pct"/>
            <w:noWrap/>
            <w:vAlign w:val="center"/>
            <w:hideMark/>
          </w:tcPr>
          <w:p w14:paraId="236E6813"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Fasting c peptide</w:t>
            </w:r>
          </w:p>
        </w:tc>
        <w:tc>
          <w:tcPr>
            <w:tcW w:w="1115" w:type="pct"/>
            <w:noWrap/>
            <w:vAlign w:val="center"/>
            <w:hideMark/>
          </w:tcPr>
          <w:p w14:paraId="5D9B5CD8"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17</w:t>
            </w:r>
          </w:p>
        </w:tc>
        <w:tc>
          <w:tcPr>
            <w:tcW w:w="1640" w:type="pct"/>
            <w:noWrap/>
            <w:vAlign w:val="center"/>
            <w:hideMark/>
          </w:tcPr>
          <w:p w14:paraId="2C45B04C"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1.1</w:t>
            </w:r>
            <w:r w:rsidRPr="00E42F21">
              <w:rPr>
                <w:rFonts w:cs="Times New Roman" w:hint="eastAsia"/>
                <w:color w:val="000000"/>
                <w:kern w:val="0"/>
                <w:sz w:val="18"/>
                <w:szCs w:val="18"/>
                <w14:ligatures w14:val="none"/>
              </w:rPr>
              <w:t>60</w:t>
            </w:r>
          </w:p>
        </w:tc>
      </w:tr>
      <w:tr w:rsidR="003754E7" w:rsidRPr="00E42F21" w14:paraId="7B1AE72B" w14:textId="77777777">
        <w:trPr>
          <w:trHeight w:val="278"/>
          <w:jc w:val="center"/>
        </w:trPr>
        <w:tc>
          <w:tcPr>
            <w:tcW w:w="2245" w:type="pct"/>
            <w:noWrap/>
            <w:vAlign w:val="center"/>
            <w:hideMark/>
          </w:tcPr>
          <w:p w14:paraId="10C41069"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Fasting insulin</w:t>
            </w:r>
          </w:p>
        </w:tc>
        <w:tc>
          <w:tcPr>
            <w:tcW w:w="1115" w:type="pct"/>
            <w:noWrap/>
            <w:vAlign w:val="center"/>
            <w:hideMark/>
          </w:tcPr>
          <w:p w14:paraId="4CB64996"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17</w:t>
            </w:r>
          </w:p>
        </w:tc>
        <w:tc>
          <w:tcPr>
            <w:tcW w:w="1640" w:type="pct"/>
            <w:noWrap/>
            <w:vAlign w:val="center"/>
            <w:hideMark/>
          </w:tcPr>
          <w:p w14:paraId="0831D73D"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1.1</w:t>
            </w:r>
            <w:r w:rsidRPr="00E42F21">
              <w:rPr>
                <w:rFonts w:cs="Times New Roman" w:hint="eastAsia"/>
                <w:color w:val="000000"/>
                <w:kern w:val="0"/>
                <w:sz w:val="18"/>
                <w:szCs w:val="18"/>
                <w14:ligatures w14:val="none"/>
              </w:rPr>
              <w:t>60</w:t>
            </w:r>
          </w:p>
        </w:tc>
      </w:tr>
      <w:tr w:rsidR="003754E7" w:rsidRPr="00E42F21" w14:paraId="5EF9AD34" w14:textId="77777777">
        <w:trPr>
          <w:trHeight w:val="278"/>
          <w:jc w:val="center"/>
        </w:trPr>
        <w:tc>
          <w:tcPr>
            <w:tcW w:w="2245" w:type="pct"/>
            <w:noWrap/>
            <w:vAlign w:val="center"/>
            <w:hideMark/>
          </w:tcPr>
          <w:p w14:paraId="52235CAC"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TyG</w:t>
            </w:r>
          </w:p>
        </w:tc>
        <w:tc>
          <w:tcPr>
            <w:tcW w:w="1115" w:type="pct"/>
            <w:noWrap/>
            <w:vAlign w:val="center"/>
            <w:hideMark/>
          </w:tcPr>
          <w:p w14:paraId="31A71CA9"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14</w:t>
            </w:r>
          </w:p>
        </w:tc>
        <w:tc>
          <w:tcPr>
            <w:tcW w:w="1640" w:type="pct"/>
            <w:noWrap/>
            <w:vAlign w:val="center"/>
            <w:hideMark/>
          </w:tcPr>
          <w:p w14:paraId="730341A1"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0.95</w:t>
            </w:r>
            <w:r w:rsidRPr="00E42F21">
              <w:rPr>
                <w:rFonts w:cs="Times New Roman" w:hint="eastAsia"/>
                <w:color w:val="000000"/>
                <w:kern w:val="0"/>
                <w:sz w:val="18"/>
                <w:szCs w:val="18"/>
                <w14:ligatures w14:val="none"/>
              </w:rPr>
              <w:t>5</w:t>
            </w:r>
          </w:p>
        </w:tc>
      </w:tr>
      <w:tr w:rsidR="003754E7" w:rsidRPr="00E42F21" w14:paraId="1D3D9E3B" w14:textId="77777777">
        <w:trPr>
          <w:trHeight w:val="278"/>
          <w:jc w:val="center"/>
        </w:trPr>
        <w:tc>
          <w:tcPr>
            <w:tcW w:w="2245" w:type="pct"/>
            <w:noWrap/>
            <w:vAlign w:val="center"/>
            <w:hideMark/>
          </w:tcPr>
          <w:p w14:paraId="2B769D80"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FP</w:t>
            </w:r>
            <w:r w:rsidRPr="00E42F21">
              <w:rPr>
                <w:rFonts w:cs="Times New Roman" w:hint="eastAsia"/>
                <w:color w:val="000000"/>
                <w:kern w:val="0"/>
                <w:sz w:val="18"/>
                <w:szCs w:val="18"/>
                <w14:ligatures w14:val="none"/>
              </w:rPr>
              <w:t>G,</w:t>
            </w:r>
            <w:r w:rsidRPr="00E42F21">
              <w:rPr>
                <w:rFonts w:cs="Times New Roman"/>
                <w:color w:val="000000"/>
                <w:kern w:val="0"/>
                <w:sz w:val="18"/>
                <w:szCs w:val="18"/>
                <w14:ligatures w14:val="none"/>
              </w:rPr>
              <w:t xml:space="preserve"> mmol/L</w:t>
            </w:r>
          </w:p>
        </w:tc>
        <w:tc>
          <w:tcPr>
            <w:tcW w:w="1115" w:type="pct"/>
            <w:noWrap/>
            <w:vAlign w:val="center"/>
            <w:hideMark/>
          </w:tcPr>
          <w:p w14:paraId="008509C7"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11</w:t>
            </w:r>
          </w:p>
        </w:tc>
        <w:tc>
          <w:tcPr>
            <w:tcW w:w="1640" w:type="pct"/>
            <w:noWrap/>
            <w:vAlign w:val="center"/>
            <w:hideMark/>
          </w:tcPr>
          <w:p w14:paraId="0AD4B558"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0.750</w:t>
            </w:r>
          </w:p>
        </w:tc>
      </w:tr>
      <w:tr w:rsidR="003754E7" w:rsidRPr="00E42F21" w14:paraId="582C417B" w14:textId="77777777">
        <w:trPr>
          <w:trHeight w:val="278"/>
          <w:jc w:val="center"/>
        </w:trPr>
        <w:tc>
          <w:tcPr>
            <w:tcW w:w="2245" w:type="pct"/>
            <w:noWrap/>
            <w:vAlign w:val="center"/>
            <w:hideMark/>
          </w:tcPr>
          <w:p w14:paraId="5FEBF152"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FIB4</w:t>
            </w:r>
          </w:p>
        </w:tc>
        <w:tc>
          <w:tcPr>
            <w:tcW w:w="1115" w:type="pct"/>
            <w:noWrap/>
            <w:vAlign w:val="center"/>
            <w:hideMark/>
          </w:tcPr>
          <w:p w14:paraId="7995BB9A"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9</w:t>
            </w:r>
          </w:p>
        </w:tc>
        <w:tc>
          <w:tcPr>
            <w:tcW w:w="1640" w:type="pct"/>
            <w:noWrap/>
            <w:vAlign w:val="center"/>
            <w:hideMark/>
          </w:tcPr>
          <w:p w14:paraId="004AFF2E"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0.61</w:t>
            </w:r>
            <w:r w:rsidRPr="00E42F21">
              <w:rPr>
                <w:rFonts w:cs="Times New Roman" w:hint="eastAsia"/>
                <w:color w:val="000000"/>
                <w:kern w:val="0"/>
                <w:sz w:val="18"/>
                <w:szCs w:val="18"/>
                <w14:ligatures w14:val="none"/>
              </w:rPr>
              <w:t>4</w:t>
            </w:r>
          </w:p>
        </w:tc>
      </w:tr>
      <w:tr w:rsidR="003754E7" w:rsidRPr="00E42F21" w14:paraId="47D706E4" w14:textId="77777777">
        <w:trPr>
          <w:trHeight w:val="278"/>
          <w:jc w:val="center"/>
        </w:trPr>
        <w:tc>
          <w:tcPr>
            <w:tcW w:w="2245" w:type="pct"/>
            <w:noWrap/>
            <w:vAlign w:val="center"/>
            <w:hideMark/>
          </w:tcPr>
          <w:p w14:paraId="34D8E740"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AST</w:t>
            </w:r>
          </w:p>
        </w:tc>
        <w:tc>
          <w:tcPr>
            <w:tcW w:w="1115" w:type="pct"/>
            <w:noWrap/>
            <w:vAlign w:val="center"/>
            <w:hideMark/>
          </w:tcPr>
          <w:p w14:paraId="002C42C4"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8</w:t>
            </w:r>
          </w:p>
        </w:tc>
        <w:tc>
          <w:tcPr>
            <w:tcW w:w="1640" w:type="pct"/>
            <w:noWrap/>
            <w:vAlign w:val="center"/>
            <w:hideMark/>
          </w:tcPr>
          <w:p w14:paraId="3D0A1BBD"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0.54</w:t>
            </w:r>
            <w:r w:rsidRPr="00E42F21">
              <w:rPr>
                <w:rFonts w:cs="Times New Roman" w:hint="eastAsia"/>
                <w:color w:val="000000"/>
                <w:kern w:val="0"/>
                <w:sz w:val="18"/>
                <w:szCs w:val="18"/>
                <w14:ligatures w14:val="none"/>
              </w:rPr>
              <w:t>6</w:t>
            </w:r>
          </w:p>
        </w:tc>
      </w:tr>
      <w:tr w:rsidR="003754E7" w:rsidRPr="00E42F21" w14:paraId="5EC42937" w14:textId="77777777">
        <w:trPr>
          <w:trHeight w:val="278"/>
          <w:jc w:val="center"/>
        </w:trPr>
        <w:tc>
          <w:tcPr>
            <w:tcW w:w="2245" w:type="pct"/>
            <w:noWrap/>
            <w:vAlign w:val="center"/>
            <w:hideMark/>
          </w:tcPr>
          <w:p w14:paraId="1F3029E7"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HbA1c</w:t>
            </w:r>
          </w:p>
        </w:tc>
        <w:tc>
          <w:tcPr>
            <w:tcW w:w="1115" w:type="pct"/>
            <w:noWrap/>
            <w:vAlign w:val="center"/>
            <w:hideMark/>
          </w:tcPr>
          <w:p w14:paraId="15C44AED"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8</w:t>
            </w:r>
          </w:p>
        </w:tc>
        <w:tc>
          <w:tcPr>
            <w:tcW w:w="1640" w:type="pct"/>
            <w:noWrap/>
            <w:vAlign w:val="center"/>
            <w:hideMark/>
          </w:tcPr>
          <w:p w14:paraId="267B2EEE"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0.54</w:t>
            </w:r>
            <w:r w:rsidRPr="00E42F21">
              <w:rPr>
                <w:rFonts w:cs="Times New Roman" w:hint="eastAsia"/>
                <w:color w:val="000000"/>
                <w:kern w:val="0"/>
                <w:sz w:val="18"/>
                <w:szCs w:val="18"/>
                <w14:ligatures w14:val="none"/>
              </w:rPr>
              <w:t>6</w:t>
            </w:r>
          </w:p>
        </w:tc>
      </w:tr>
      <w:tr w:rsidR="003754E7" w:rsidRPr="00E42F21" w14:paraId="32DD126E" w14:textId="77777777">
        <w:trPr>
          <w:trHeight w:val="278"/>
          <w:jc w:val="center"/>
        </w:trPr>
        <w:tc>
          <w:tcPr>
            <w:tcW w:w="2245" w:type="pct"/>
            <w:noWrap/>
            <w:vAlign w:val="center"/>
            <w:hideMark/>
          </w:tcPr>
          <w:p w14:paraId="266E0B22"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TC/HDL</w:t>
            </w:r>
            <w:r w:rsidRPr="00E42F21">
              <w:rPr>
                <w:rFonts w:cs="Times New Roman" w:hint="eastAsia"/>
                <w:color w:val="000000"/>
                <w:kern w:val="0"/>
                <w:sz w:val="18"/>
                <w:szCs w:val="18"/>
                <w14:ligatures w14:val="none"/>
              </w:rPr>
              <w:t>-</w:t>
            </w:r>
            <w:r w:rsidRPr="00E42F21">
              <w:rPr>
                <w:rFonts w:cs="Times New Roman"/>
                <w:color w:val="000000"/>
                <w:kern w:val="0"/>
                <w:sz w:val="18"/>
                <w:szCs w:val="18"/>
                <w14:ligatures w14:val="none"/>
              </w:rPr>
              <w:t>C</w:t>
            </w:r>
            <w:r w:rsidRPr="00E42F21">
              <w:rPr>
                <w:rFonts w:cs="Times New Roman" w:hint="eastAsia"/>
                <w:color w:val="000000"/>
                <w:kern w:val="0"/>
                <w:sz w:val="18"/>
                <w:szCs w:val="18"/>
                <w14:ligatures w14:val="none"/>
              </w:rPr>
              <w:t xml:space="preserve"> </w:t>
            </w:r>
            <w:r w:rsidRPr="00E42F21">
              <w:rPr>
                <w:rFonts w:cs="Times New Roman"/>
                <w:color w:val="000000"/>
                <w:kern w:val="0"/>
                <w:sz w:val="18"/>
                <w:szCs w:val="18"/>
                <w14:ligatures w14:val="none"/>
              </w:rPr>
              <w:t>ratio</w:t>
            </w:r>
          </w:p>
        </w:tc>
        <w:tc>
          <w:tcPr>
            <w:tcW w:w="1115" w:type="pct"/>
            <w:noWrap/>
            <w:vAlign w:val="center"/>
            <w:hideMark/>
          </w:tcPr>
          <w:p w14:paraId="66ADDD42"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6</w:t>
            </w:r>
          </w:p>
        </w:tc>
        <w:tc>
          <w:tcPr>
            <w:tcW w:w="1640" w:type="pct"/>
            <w:noWrap/>
            <w:vAlign w:val="center"/>
            <w:hideMark/>
          </w:tcPr>
          <w:p w14:paraId="370E18E0"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0.409</w:t>
            </w:r>
          </w:p>
        </w:tc>
      </w:tr>
      <w:tr w:rsidR="003754E7" w:rsidRPr="00E42F21" w14:paraId="7DACBCF1" w14:textId="77777777">
        <w:trPr>
          <w:trHeight w:val="278"/>
          <w:jc w:val="center"/>
        </w:trPr>
        <w:tc>
          <w:tcPr>
            <w:tcW w:w="2245" w:type="pct"/>
            <w:noWrap/>
            <w:vAlign w:val="center"/>
            <w:hideMark/>
          </w:tcPr>
          <w:p w14:paraId="6618E39F"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HDL</w:t>
            </w:r>
            <w:r w:rsidRPr="00E42F21">
              <w:rPr>
                <w:rFonts w:cs="Times New Roman" w:hint="eastAsia"/>
                <w:color w:val="000000"/>
                <w:kern w:val="0"/>
                <w:sz w:val="18"/>
                <w:szCs w:val="18"/>
                <w14:ligatures w14:val="none"/>
              </w:rPr>
              <w:t>-C</w:t>
            </w:r>
          </w:p>
        </w:tc>
        <w:tc>
          <w:tcPr>
            <w:tcW w:w="1115" w:type="pct"/>
            <w:noWrap/>
            <w:vAlign w:val="center"/>
            <w:hideMark/>
          </w:tcPr>
          <w:p w14:paraId="63E1268C"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5</w:t>
            </w:r>
          </w:p>
        </w:tc>
        <w:tc>
          <w:tcPr>
            <w:tcW w:w="1640" w:type="pct"/>
            <w:noWrap/>
            <w:vAlign w:val="center"/>
            <w:hideMark/>
          </w:tcPr>
          <w:p w14:paraId="4F90B641"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0.341</w:t>
            </w:r>
          </w:p>
        </w:tc>
      </w:tr>
      <w:tr w:rsidR="003754E7" w:rsidRPr="00E42F21" w14:paraId="73371314" w14:textId="77777777">
        <w:trPr>
          <w:trHeight w:val="278"/>
          <w:jc w:val="center"/>
        </w:trPr>
        <w:tc>
          <w:tcPr>
            <w:tcW w:w="2245" w:type="pct"/>
            <w:noWrap/>
            <w:vAlign w:val="center"/>
            <w:hideMark/>
          </w:tcPr>
          <w:p w14:paraId="66D967E1"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TC</w:t>
            </w:r>
          </w:p>
        </w:tc>
        <w:tc>
          <w:tcPr>
            <w:tcW w:w="1115" w:type="pct"/>
            <w:noWrap/>
            <w:vAlign w:val="center"/>
            <w:hideMark/>
          </w:tcPr>
          <w:p w14:paraId="3D73062B"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5</w:t>
            </w:r>
          </w:p>
        </w:tc>
        <w:tc>
          <w:tcPr>
            <w:tcW w:w="1640" w:type="pct"/>
            <w:noWrap/>
            <w:vAlign w:val="center"/>
            <w:hideMark/>
          </w:tcPr>
          <w:p w14:paraId="00C07AE3"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0.341</w:t>
            </w:r>
          </w:p>
        </w:tc>
      </w:tr>
      <w:tr w:rsidR="003754E7" w:rsidRPr="00E42F21" w14:paraId="22E5B9A2" w14:textId="77777777">
        <w:trPr>
          <w:trHeight w:val="278"/>
          <w:jc w:val="center"/>
        </w:trPr>
        <w:tc>
          <w:tcPr>
            <w:tcW w:w="2245" w:type="pct"/>
            <w:noWrap/>
            <w:vAlign w:val="center"/>
            <w:hideMark/>
          </w:tcPr>
          <w:p w14:paraId="22E3E473"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AIP</w:t>
            </w:r>
          </w:p>
        </w:tc>
        <w:tc>
          <w:tcPr>
            <w:tcW w:w="1115" w:type="pct"/>
            <w:noWrap/>
            <w:vAlign w:val="center"/>
            <w:hideMark/>
          </w:tcPr>
          <w:p w14:paraId="1BBFCA4D"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5</w:t>
            </w:r>
          </w:p>
        </w:tc>
        <w:tc>
          <w:tcPr>
            <w:tcW w:w="1640" w:type="pct"/>
            <w:noWrap/>
            <w:vAlign w:val="center"/>
            <w:hideMark/>
          </w:tcPr>
          <w:p w14:paraId="27C09A21"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0.341</w:t>
            </w:r>
          </w:p>
        </w:tc>
      </w:tr>
      <w:tr w:rsidR="003754E7" w:rsidRPr="00E42F21" w14:paraId="1E95781D" w14:textId="77777777">
        <w:trPr>
          <w:trHeight w:val="278"/>
          <w:jc w:val="center"/>
        </w:trPr>
        <w:tc>
          <w:tcPr>
            <w:tcW w:w="2245" w:type="pct"/>
            <w:noWrap/>
            <w:vAlign w:val="center"/>
            <w:hideMark/>
          </w:tcPr>
          <w:p w14:paraId="620F46EE"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Uric</w:t>
            </w:r>
            <w:r w:rsidRPr="00E42F21">
              <w:rPr>
                <w:rFonts w:cs="Times New Roman" w:hint="eastAsia"/>
                <w:color w:val="000000"/>
                <w:kern w:val="0"/>
                <w:sz w:val="18"/>
                <w:szCs w:val="18"/>
                <w14:ligatures w14:val="none"/>
              </w:rPr>
              <w:t xml:space="preserve"> </w:t>
            </w:r>
            <w:r w:rsidRPr="00E42F21">
              <w:rPr>
                <w:rFonts w:cs="Times New Roman"/>
                <w:color w:val="000000"/>
                <w:kern w:val="0"/>
                <w:sz w:val="18"/>
                <w:szCs w:val="18"/>
                <w14:ligatures w14:val="none"/>
              </w:rPr>
              <w:t>acid</w:t>
            </w:r>
          </w:p>
        </w:tc>
        <w:tc>
          <w:tcPr>
            <w:tcW w:w="1115" w:type="pct"/>
            <w:noWrap/>
            <w:vAlign w:val="center"/>
            <w:hideMark/>
          </w:tcPr>
          <w:p w14:paraId="7F20F272"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5</w:t>
            </w:r>
          </w:p>
        </w:tc>
        <w:tc>
          <w:tcPr>
            <w:tcW w:w="1640" w:type="pct"/>
            <w:noWrap/>
            <w:vAlign w:val="center"/>
            <w:hideMark/>
          </w:tcPr>
          <w:p w14:paraId="2E020563"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0.341</w:t>
            </w:r>
          </w:p>
        </w:tc>
      </w:tr>
      <w:tr w:rsidR="003754E7" w:rsidRPr="00E42F21" w14:paraId="0F13C214" w14:textId="77777777">
        <w:trPr>
          <w:trHeight w:val="278"/>
          <w:jc w:val="center"/>
        </w:trPr>
        <w:tc>
          <w:tcPr>
            <w:tcW w:w="2245" w:type="pct"/>
            <w:noWrap/>
            <w:vAlign w:val="center"/>
            <w:hideMark/>
          </w:tcPr>
          <w:p w14:paraId="672DBF82"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TG</w:t>
            </w:r>
          </w:p>
        </w:tc>
        <w:tc>
          <w:tcPr>
            <w:tcW w:w="1115" w:type="pct"/>
            <w:noWrap/>
            <w:vAlign w:val="center"/>
            <w:hideMark/>
          </w:tcPr>
          <w:p w14:paraId="6118C94C"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4</w:t>
            </w:r>
          </w:p>
        </w:tc>
        <w:tc>
          <w:tcPr>
            <w:tcW w:w="1640" w:type="pct"/>
            <w:noWrap/>
            <w:vAlign w:val="center"/>
            <w:hideMark/>
          </w:tcPr>
          <w:p w14:paraId="0EEF581B"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0.27</w:t>
            </w:r>
            <w:r w:rsidRPr="00E42F21">
              <w:rPr>
                <w:rFonts w:cs="Times New Roman" w:hint="eastAsia"/>
                <w:color w:val="000000"/>
                <w:kern w:val="0"/>
                <w:sz w:val="18"/>
                <w:szCs w:val="18"/>
                <w14:ligatures w14:val="none"/>
              </w:rPr>
              <w:t>3</w:t>
            </w:r>
          </w:p>
        </w:tc>
      </w:tr>
      <w:tr w:rsidR="003754E7" w:rsidRPr="00E42F21" w14:paraId="7E44756D" w14:textId="77777777">
        <w:trPr>
          <w:trHeight w:val="278"/>
          <w:jc w:val="center"/>
        </w:trPr>
        <w:tc>
          <w:tcPr>
            <w:tcW w:w="2245" w:type="pct"/>
            <w:noWrap/>
            <w:vAlign w:val="center"/>
            <w:hideMark/>
          </w:tcPr>
          <w:p w14:paraId="04092A93"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WBC</w:t>
            </w:r>
          </w:p>
        </w:tc>
        <w:tc>
          <w:tcPr>
            <w:tcW w:w="1115" w:type="pct"/>
            <w:noWrap/>
            <w:vAlign w:val="center"/>
            <w:hideMark/>
          </w:tcPr>
          <w:p w14:paraId="6EB2EA71"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4</w:t>
            </w:r>
          </w:p>
        </w:tc>
        <w:tc>
          <w:tcPr>
            <w:tcW w:w="1640" w:type="pct"/>
            <w:noWrap/>
            <w:vAlign w:val="center"/>
            <w:hideMark/>
          </w:tcPr>
          <w:p w14:paraId="60D8F539"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0.27</w:t>
            </w:r>
            <w:r w:rsidRPr="00E42F21">
              <w:rPr>
                <w:rFonts w:cs="Times New Roman" w:hint="eastAsia"/>
                <w:color w:val="000000"/>
                <w:kern w:val="0"/>
                <w:sz w:val="18"/>
                <w:szCs w:val="18"/>
                <w14:ligatures w14:val="none"/>
              </w:rPr>
              <w:t>3</w:t>
            </w:r>
          </w:p>
        </w:tc>
      </w:tr>
      <w:tr w:rsidR="003754E7" w:rsidRPr="00E42F21" w14:paraId="2C45B801" w14:textId="77777777">
        <w:trPr>
          <w:trHeight w:val="278"/>
          <w:jc w:val="center"/>
        </w:trPr>
        <w:tc>
          <w:tcPr>
            <w:tcW w:w="2245" w:type="pct"/>
            <w:noWrap/>
            <w:vAlign w:val="center"/>
            <w:hideMark/>
          </w:tcPr>
          <w:p w14:paraId="2359E21E"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LD</w:t>
            </w:r>
            <w:r w:rsidRPr="00E42F21">
              <w:rPr>
                <w:rFonts w:cs="Times New Roman" w:hint="eastAsia"/>
                <w:color w:val="000000"/>
                <w:kern w:val="0"/>
                <w:sz w:val="18"/>
                <w:szCs w:val="18"/>
                <w14:ligatures w14:val="none"/>
              </w:rPr>
              <w:t>L-C</w:t>
            </w:r>
          </w:p>
        </w:tc>
        <w:tc>
          <w:tcPr>
            <w:tcW w:w="1115" w:type="pct"/>
            <w:noWrap/>
            <w:vAlign w:val="center"/>
            <w:hideMark/>
          </w:tcPr>
          <w:p w14:paraId="4A4454C4"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4</w:t>
            </w:r>
          </w:p>
        </w:tc>
        <w:tc>
          <w:tcPr>
            <w:tcW w:w="1640" w:type="pct"/>
            <w:noWrap/>
            <w:vAlign w:val="center"/>
            <w:hideMark/>
          </w:tcPr>
          <w:p w14:paraId="3A74C210"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0.27</w:t>
            </w:r>
            <w:r w:rsidRPr="00E42F21">
              <w:rPr>
                <w:rFonts w:cs="Times New Roman" w:hint="eastAsia"/>
                <w:color w:val="000000"/>
                <w:kern w:val="0"/>
                <w:sz w:val="18"/>
                <w:szCs w:val="18"/>
                <w14:ligatures w14:val="none"/>
              </w:rPr>
              <w:t>3</w:t>
            </w:r>
          </w:p>
        </w:tc>
      </w:tr>
      <w:tr w:rsidR="003754E7" w:rsidRPr="00E42F21" w14:paraId="71808EEB" w14:textId="77777777">
        <w:trPr>
          <w:trHeight w:val="278"/>
          <w:jc w:val="center"/>
        </w:trPr>
        <w:tc>
          <w:tcPr>
            <w:tcW w:w="2245" w:type="pct"/>
            <w:noWrap/>
            <w:vAlign w:val="center"/>
            <w:hideMark/>
          </w:tcPr>
          <w:p w14:paraId="09B0D030"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Serum</w:t>
            </w:r>
            <w:r w:rsidRPr="00E42F21">
              <w:rPr>
                <w:rFonts w:cs="Times New Roman" w:hint="eastAsia"/>
                <w:color w:val="000000"/>
                <w:kern w:val="0"/>
                <w:sz w:val="18"/>
                <w:szCs w:val="18"/>
                <w14:ligatures w14:val="none"/>
              </w:rPr>
              <w:t xml:space="preserve"> </w:t>
            </w:r>
            <w:r w:rsidRPr="00E42F21">
              <w:rPr>
                <w:rFonts w:cs="Times New Roman"/>
                <w:color w:val="000000"/>
                <w:kern w:val="0"/>
                <w:sz w:val="18"/>
                <w:szCs w:val="18"/>
                <w14:ligatures w14:val="none"/>
              </w:rPr>
              <w:t>creatinine</w:t>
            </w:r>
          </w:p>
        </w:tc>
        <w:tc>
          <w:tcPr>
            <w:tcW w:w="1115" w:type="pct"/>
            <w:noWrap/>
            <w:vAlign w:val="center"/>
            <w:hideMark/>
          </w:tcPr>
          <w:p w14:paraId="5F2F8266"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3</w:t>
            </w:r>
          </w:p>
        </w:tc>
        <w:tc>
          <w:tcPr>
            <w:tcW w:w="1640" w:type="pct"/>
            <w:noWrap/>
            <w:vAlign w:val="center"/>
            <w:hideMark/>
          </w:tcPr>
          <w:p w14:paraId="3CAA6F67"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0.20</w:t>
            </w:r>
            <w:r w:rsidRPr="00E42F21">
              <w:rPr>
                <w:rFonts w:cs="Times New Roman" w:hint="eastAsia"/>
                <w:color w:val="000000"/>
                <w:kern w:val="0"/>
                <w:sz w:val="18"/>
                <w:szCs w:val="18"/>
                <w14:ligatures w14:val="none"/>
              </w:rPr>
              <w:t>5</w:t>
            </w:r>
          </w:p>
        </w:tc>
      </w:tr>
      <w:tr w:rsidR="003754E7" w:rsidRPr="00E42F21" w14:paraId="469F8EC5" w14:textId="77777777">
        <w:trPr>
          <w:trHeight w:val="278"/>
          <w:jc w:val="center"/>
        </w:trPr>
        <w:tc>
          <w:tcPr>
            <w:tcW w:w="2245" w:type="pct"/>
            <w:noWrap/>
            <w:vAlign w:val="center"/>
            <w:hideMark/>
          </w:tcPr>
          <w:p w14:paraId="6BF7B8AB"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hint="eastAsia"/>
                <w:color w:val="000000"/>
                <w:kern w:val="0"/>
                <w:sz w:val="18"/>
                <w:szCs w:val="18"/>
                <w14:ligatures w14:val="none"/>
              </w:rPr>
              <w:t>P</w:t>
            </w:r>
            <w:r w:rsidRPr="00E42F21">
              <w:rPr>
                <w:rFonts w:cs="Times New Roman"/>
                <w:color w:val="000000"/>
                <w:kern w:val="0"/>
                <w:sz w:val="18"/>
                <w:szCs w:val="18"/>
                <w14:ligatures w14:val="none"/>
              </w:rPr>
              <w:t>latelet</w:t>
            </w:r>
          </w:p>
        </w:tc>
        <w:tc>
          <w:tcPr>
            <w:tcW w:w="1115" w:type="pct"/>
            <w:noWrap/>
            <w:vAlign w:val="center"/>
            <w:hideMark/>
          </w:tcPr>
          <w:p w14:paraId="19745629"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3</w:t>
            </w:r>
          </w:p>
        </w:tc>
        <w:tc>
          <w:tcPr>
            <w:tcW w:w="1640" w:type="pct"/>
            <w:noWrap/>
            <w:vAlign w:val="center"/>
            <w:hideMark/>
          </w:tcPr>
          <w:p w14:paraId="1F1A14E0"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0.20</w:t>
            </w:r>
            <w:r w:rsidRPr="00E42F21">
              <w:rPr>
                <w:rFonts w:cs="Times New Roman" w:hint="eastAsia"/>
                <w:color w:val="000000"/>
                <w:kern w:val="0"/>
                <w:sz w:val="18"/>
                <w:szCs w:val="18"/>
                <w14:ligatures w14:val="none"/>
              </w:rPr>
              <w:t>5</w:t>
            </w:r>
          </w:p>
        </w:tc>
      </w:tr>
      <w:tr w:rsidR="003754E7" w:rsidRPr="00E42F21" w14:paraId="7C8534E6" w14:textId="77777777">
        <w:trPr>
          <w:trHeight w:val="278"/>
          <w:jc w:val="center"/>
        </w:trPr>
        <w:tc>
          <w:tcPr>
            <w:tcW w:w="2245" w:type="pct"/>
            <w:noWrap/>
            <w:vAlign w:val="center"/>
            <w:hideMark/>
          </w:tcPr>
          <w:p w14:paraId="7234FAA6"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eGFR</w:t>
            </w:r>
          </w:p>
        </w:tc>
        <w:tc>
          <w:tcPr>
            <w:tcW w:w="1115" w:type="pct"/>
            <w:noWrap/>
            <w:vAlign w:val="center"/>
            <w:hideMark/>
          </w:tcPr>
          <w:p w14:paraId="75809F66"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3</w:t>
            </w:r>
          </w:p>
        </w:tc>
        <w:tc>
          <w:tcPr>
            <w:tcW w:w="1640" w:type="pct"/>
            <w:noWrap/>
            <w:vAlign w:val="center"/>
            <w:hideMark/>
          </w:tcPr>
          <w:p w14:paraId="626FF7E0"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0.20</w:t>
            </w:r>
            <w:r w:rsidRPr="00E42F21">
              <w:rPr>
                <w:rFonts w:cs="Times New Roman" w:hint="eastAsia"/>
                <w:color w:val="000000"/>
                <w:kern w:val="0"/>
                <w:sz w:val="18"/>
                <w:szCs w:val="18"/>
                <w14:ligatures w14:val="none"/>
              </w:rPr>
              <w:t>5</w:t>
            </w:r>
          </w:p>
        </w:tc>
      </w:tr>
      <w:tr w:rsidR="003754E7" w:rsidRPr="00E42F21" w14:paraId="557A5ADA" w14:textId="77777777">
        <w:trPr>
          <w:trHeight w:val="278"/>
          <w:jc w:val="center"/>
        </w:trPr>
        <w:tc>
          <w:tcPr>
            <w:tcW w:w="2245" w:type="pct"/>
            <w:noWrap/>
            <w:vAlign w:val="center"/>
            <w:hideMark/>
          </w:tcPr>
          <w:p w14:paraId="1D4B444F"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ALT</w:t>
            </w:r>
          </w:p>
        </w:tc>
        <w:tc>
          <w:tcPr>
            <w:tcW w:w="1115" w:type="pct"/>
            <w:noWrap/>
            <w:vAlign w:val="center"/>
            <w:hideMark/>
          </w:tcPr>
          <w:p w14:paraId="6B883BC6"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2</w:t>
            </w:r>
          </w:p>
        </w:tc>
        <w:tc>
          <w:tcPr>
            <w:tcW w:w="1640" w:type="pct"/>
            <w:noWrap/>
            <w:vAlign w:val="center"/>
            <w:hideMark/>
          </w:tcPr>
          <w:p w14:paraId="646A1A28"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0.136</w:t>
            </w:r>
          </w:p>
        </w:tc>
      </w:tr>
      <w:tr w:rsidR="003754E7" w:rsidRPr="00E42F21" w14:paraId="32B05470" w14:textId="77777777">
        <w:trPr>
          <w:trHeight w:val="278"/>
          <w:jc w:val="center"/>
        </w:trPr>
        <w:tc>
          <w:tcPr>
            <w:tcW w:w="2245" w:type="pct"/>
            <w:noWrap/>
            <w:vAlign w:val="center"/>
            <w:hideMark/>
          </w:tcPr>
          <w:p w14:paraId="51FC53BB"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Diabetes</w:t>
            </w:r>
            <w:r w:rsidRPr="00E42F21">
              <w:rPr>
                <w:rFonts w:cs="Times New Roman" w:hint="eastAsia"/>
                <w:color w:val="000000"/>
                <w:kern w:val="0"/>
                <w:sz w:val="18"/>
                <w:szCs w:val="18"/>
                <w14:ligatures w14:val="none"/>
              </w:rPr>
              <w:t xml:space="preserve"> </w:t>
            </w:r>
            <w:r w:rsidRPr="00E42F21">
              <w:rPr>
                <w:rFonts w:cs="Times New Roman"/>
                <w:color w:val="000000"/>
                <w:kern w:val="0"/>
                <w:sz w:val="18"/>
                <w:szCs w:val="18"/>
                <w14:ligatures w14:val="none"/>
              </w:rPr>
              <w:t>duration</w:t>
            </w:r>
          </w:p>
        </w:tc>
        <w:tc>
          <w:tcPr>
            <w:tcW w:w="1115" w:type="pct"/>
            <w:noWrap/>
            <w:vAlign w:val="center"/>
            <w:hideMark/>
          </w:tcPr>
          <w:p w14:paraId="58251469"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1</w:t>
            </w:r>
          </w:p>
        </w:tc>
        <w:tc>
          <w:tcPr>
            <w:tcW w:w="1640" w:type="pct"/>
            <w:noWrap/>
            <w:vAlign w:val="center"/>
            <w:hideMark/>
          </w:tcPr>
          <w:p w14:paraId="218CD411" w14:textId="77777777" w:rsidR="003754E7" w:rsidRPr="00E42F21" w:rsidRDefault="00000000">
            <w:pPr>
              <w:widowControl/>
              <w:spacing w:after="0" w:line="240" w:lineRule="auto"/>
              <w:rPr>
                <w:rFonts w:eastAsia="等线" w:cs="Times New Roman"/>
                <w:color w:val="000000"/>
                <w:kern w:val="0"/>
                <w:sz w:val="18"/>
                <w:szCs w:val="18"/>
                <w14:ligatures w14:val="none"/>
              </w:rPr>
            </w:pPr>
            <w:r w:rsidRPr="00E42F21">
              <w:rPr>
                <w:rFonts w:cs="Times New Roman"/>
                <w:color w:val="000000"/>
                <w:kern w:val="0"/>
                <w:sz w:val="18"/>
                <w:szCs w:val="18"/>
                <w14:ligatures w14:val="none"/>
              </w:rPr>
              <w:t>0.068</w:t>
            </w:r>
          </w:p>
        </w:tc>
      </w:tr>
    </w:tbl>
    <w:p w14:paraId="31A4125F" w14:textId="77777777" w:rsidR="003754E7" w:rsidRDefault="00000000">
      <w:pPr>
        <w:spacing w:after="120" w:line="276" w:lineRule="auto"/>
        <w:rPr>
          <w:rFonts w:cs="Times New Roman"/>
          <w:sz w:val="16"/>
          <w:szCs w:val="16"/>
        </w:rPr>
      </w:pPr>
      <w:r>
        <w:rPr>
          <w:sz w:val="16"/>
        </w:rPr>
        <w:lastRenderedPageBreak/>
        <w:t>Note: Missingness was summarised after data-quality review and before imputation. Clinically implausible or physiologically incompatible values were converted to missing values before imputation. Missing percentages were calculated using the full analytic cohort as the denominator (N=1466). Variables are listed in descending order of missingness. Missing values in modelling variables were imputed using training-set medians for numerical variables and training-set modes for categorical variables, with locked imputation rules applied unchanged to the internal-validation cohort.</w:t>
      </w:r>
    </w:p>
    <w:p w14:paraId="7E619D80" w14:textId="77777777" w:rsidR="003754E7" w:rsidRDefault="00000000">
      <w:pPr>
        <w:spacing w:after="120" w:line="276" w:lineRule="auto"/>
        <w:rPr>
          <w:rFonts w:cs="Times New Roman"/>
          <w:b/>
          <w:bCs/>
        </w:rPr>
      </w:pPr>
      <w:r>
        <w:rPr>
          <w:rFonts w:cs="Times New Roman"/>
          <w:b/>
          <w:bCs/>
        </w:rPr>
        <w:br w:type="page"/>
      </w:r>
      <w:r>
        <w:rPr>
          <w:b/>
          <w:sz w:val="20"/>
        </w:rPr>
        <w:lastRenderedPageBreak/>
        <w:t>Table S5. Candidate predictor pools, transformations, and locked feature sets</w:t>
      </w:r>
    </w:p>
    <w:p w14:paraId="01E43349" w14:textId="77777777" w:rsidR="003754E7" w:rsidRDefault="003754E7">
      <w:pPr>
        <w:rPr>
          <w:rFonts w:cs="Times New Roman"/>
          <w:b/>
          <w:bCs/>
        </w:rPr>
      </w:pPr>
    </w:p>
    <w:tbl>
      <w:tblPr>
        <w:tblW w:w="5000" w:type="pct"/>
        <w:jc w:val="center"/>
        <w:tblBorders>
          <w:top w:val="single" w:sz="12" w:space="0" w:color="auto"/>
          <w:bottom w:val="single" w:sz="12" w:space="0" w:color="auto"/>
        </w:tblBorders>
        <w:tblLook w:val="04A0" w:firstRow="1" w:lastRow="0" w:firstColumn="1" w:lastColumn="0" w:noHBand="0" w:noVBand="1"/>
      </w:tblPr>
      <w:tblGrid>
        <w:gridCol w:w="3496"/>
        <w:gridCol w:w="1017"/>
        <w:gridCol w:w="5498"/>
        <w:gridCol w:w="3947"/>
      </w:tblGrid>
      <w:tr w:rsidR="003754E7" w:rsidRPr="007472D4" w14:paraId="55C34799" w14:textId="77777777">
        <w:trPr>
          <w:trHeight w:val="278"/>
          <w:jc w:val="center"/>
        </w:trPr>
        <w:tc>
          <w:tcPr>
            <w:tcW w:w="1252" w:type="pct"/>
            <w:tcBorders>
              <w:top w:val="single" w:sz="12" w:space="0" w:color="auto"/>
              <w:bottom w:val="single" w:sz="12" w:space="0" w:color="auto"/>
            </w:tcBorders>
            <w:noWrap/>
            <w:vAlign w:val="center"/>
            <w:hideMark/>
          </w:tcPr>
          <w:p w14:paraId="2A902DB2"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Predictor</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set</w:t>
            </w:r>
          </w:p>
        </w:tc>
        <w:tc>
          <w:tcPr>
            <w:tcW w:w="364" w:type="pct"/>
            <w:tcBorders>
              <w:top w:val="single" w:sz="12" w:space="0" w:color="auto"/>
              <w:bottom w:val="single" w:sz="12" w:space="0" w:color="auto"/>
            </w:tcBorders>
            <w:noWrap/>
            <w:vAlign w:val="center"/>
            <w:hideMark/>
          </w:tcPr>
          <w:p w14:paraId="7835C5A7"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order</w:t>
            </w:r>
          </w:p>
        </w:tc>
        <w:tc>
          <w:tcPr>
            <w:tcW w:w="1969" w:type="pct"/>
            <w:tcBorders>
              <w:top w:val="single" w:sz="12" w:space="0" w:color="auto"/>
              <w:bottom w:val="single" w:sz="12" w:space="0" w:color="auto"/>
            </w:tcBorders>
            <w:noWrap/>
            <w:vAlign w:val="center"/>
            <w:hideMark/>
          </w:tcPr>
          <w:p w14:paraId="41EC8D28"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predictor</w:t>
            </w:r>
          </w:p>
        </w:tc>
        <w:tc>
          <w:tcPr>
            <w:tcW w:w="1414" w:type="pct"/>
            <w:tcBorders>
              <w:top w:val="single" w:sz="12" w:space="0" w:color="auto"/>
              <w:bottom w:val="single" w:sz="12" w:space="0" w:color="auto"/>
            </w:tcBorders>
            <w:noWrap/>
            <w:vAlign w:val="center"/>
            <w:hideMark/>
          </w:tcPr>
          <w:p w14:paraId="2AF00A2E"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Raw</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name</w:t>
            </w:r>
          </w:p>
        </w:tc>
      </w:tr>
      <w:tr w:rsidR="003754E7" w:rsidRPr="007472D4" w14:paraId="7DF4DBB1" w14:textId="77777777">
        <w:trPr>
          <w:trHeight w:val="278"/>
          <w:jc w:val="center"/>
        </w:trPr>
        <w:tc>
          <w:tcPr>
            <w:tcW w:w="1252" w:type="pct"/>
            <w:tcBorders>
              <w:top w:val="single" w:sz="12" w:space="0" w:color="auto"/>
            </w:tcBorders>
            <w:noWrap/>
            <w:vAlign w:val="center"/>
            <w:hideMark/>
          </w:tcPr>
          <w:p w14:paraId="3F9E9DF6"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A</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primary</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clinical</w:t>
            </w:r>
          </w:p>
        </w:tc>
        <w:tc>
          <w:tcPr>
            <w:tcW w:w="364" w:type="pct"/>
            <w:tcBorders>
              <w:top w:val="single" w:sz="12" w:space="0" w:color="auto"/>
            </w:tcBorders>
            <w:noWrap/>
            <w:vAlign w:val="center"/>
            <w:hideMark/>
          </w:tcPr>
          <w:p w14:paraId="431EB6FD"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1</w:t>
            </w:r>
          </w:p>
        </w:tc>
        <w:tc>
          <w:tcPr>
            <w:tcW w:w="1969" w:type="pct"/>
            <w:tcBorders>
              <w:top w:val="single" w:sz="12" w:space="0" w:color="auto"/>
            </w:tcBorders>
            <w:noWrap/>
            <w:vAlign w:val="center"/>
            <w:hideMark/>
          </w:tcPr>
          <w:p w14:paraId="0C5EF2D6"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Diabetes duration, years</w:t>
            </w:r>
          </w:p>
        </w:tc>
        <w:tc>
          <w:tcPr>
            <w:tcW w:w="1414" w:type="pct"/>
            <w:tcBorders>
              <w:top w:val="single" w:sz="12" w:space="0" w:color="auto"/>
            </w:tcBorders>
            <w:noWrap/>
            <w:vAlign w:val="center"/>
            <w:hideMark/>
          </w:tcPr>
          <w:p w14:paraId="3196B6F0"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Diabetes</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duration</w:t>
            </w:r>
          </w:p>
        </w:tc>
      </w:tr>
      <w:tr w:rsidR="003754E7" w:rsidRPr="007472D4" w14:paraId="1F58F4A0" w14:textId="77777777">
        <w:trPr>
          <w:trHeight w:val="278"/>
          <w:jc w:val="center"/>
        </w:trPr>
        <w:tc>
          <w:tcPr>
            <w:tcW w:w="1252" w:type="pct"/>
            <w:noWrap/>
            <w:vAlign w:val="center"/>
            <w:hideMark/>
          </w:tcPr>
          <w:p w14:paraId="359D1295"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A</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primary</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clinical</w:t>
            </w:r>
          </w:p>
        </w:tc>
        <w:tc>
          <w:tcPr>
            <w:tcW w:w="364" w:type="pct"/>
            <w:noWrap/>
            <w:vAlign w:val="center"/>
            <w:hideMark/>
          </w:tcPr>
          <w:p w14:paraId="65DEAC94"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2</w:t>
            </w:r>
          </w:p>
        </w:tc>
        <w:tc>
          <w:tcPr>
            <w:tcW w:w="1969" w:type="pct"/>
            <w:noWrap/>
            <w:vAlign w:val="center"/>
            <w:hideMark/>
          </w:tcPr>
          <w:p w14:paraId="2A8F8A6D"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Carotid plaque number</w:t>
            </w:r>
          </w:p>
        </w:tc>
        <w:tc>
          <w:tcPr>
            <w:tcW w:w="1414" w:type="pct"/>
            <w:noWrap/>
            <w:vAlign w:val="center"/>
            <w:hideMark/>
          </w:tcPr>
          <w:p w14:paraId="5FBE3736"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Plaque</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number</w:t>
            </w:r>
          </w:p>
        </w:tc>
      </w:tr>
      <w:tr w:rsidR="003754E7" w:rsidRPr="007472D4" w14:paraId="7065461F" w14:textId="77777777">
        <w:trPr>
          <w:trHeight w:val="278"/>
          <w:jc w:val="center"/>
        </w:trPr>
        <w:tc>
          <w:tcPr>
            <w:tcW w:w="1252" w:type="pct"/>
            <w:noWrap/>
            <w:vAlign w:val="center"/>
            <w:hideMark/>
          </w:tcPr>
          <w:p w14:paraId="32AD6815"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A</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primary</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clinical</w:t>
            </w:r>
          </w:p>
        </w:tc>
        <w:tc>
          <w:tcPr>
            <w:tcW w:w="364" w:type="pct"/>
            <w:noWrap/>
            <w:vAlign w:val="center"/>
            <w:hideMark/>
          </w:tcPr>
          <w:p w14:paraId="417EABD2"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3</w:t>
            </w:r>
          </w:p>
        </w:tc>
        <w:tc>
          <w:tcPr>
            <w:tcW w:w="1969" w:type="pct"/>
            <w:noWrap/>
            <w:vAlign w:val="center"/>
            <w:hideMark/>
          </w:tcPr>
          <w:p w14:paraId="339267FD"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Mean carotid IMT, mm</w:t>
            </w:r>
          </w:p>
        </w:tc>
        <w:tc>
          <w:tcPr>
            <w:tcW w:w="1414" w:type="pct"/>
            <w:noWrap/>
            <w:vAlign w:val="center"/>
            <w:hideMark/>
          </w:tcPr>
          <w:p w14:paraId="12AC2071"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Mean</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carotid</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IMT</w:t>
            </w:r>
          </w:p>
        </w:tc>
      </w:tr>
      <w:tr w:rsidR="003754E7" w:rsidRPr="007472D4" w14:paraId="4EC345F1" w14:textId="77777777">
        <w:trPr>
          <w:trHeight w:val="278"/>
          <w:jc w:val="center"/>
        </w:trPr>
        <w:tc>
          <w:tcPr>
            <w:tcW w:w="1252" w:type="pct"/>
            <w:noWrap/>
            <w:vAlign w:val="center"/>
            <w:hideMark/>
          </w:tcPr>
          <w:p w14:paraId="78400081"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A</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primary</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clinical</w:t>
            </w:r>
          </w:p>
        </w:tc>
        <w:tc>
          <w:tcPr>
            <w:tcW w:w="364" w:type="pct"/>
            <w:noWrap/>
            <w:vAlign w:val="center"/>
            <w:hideMark/>
          </w:tcPr>
          <w:p w14:paraId="4A604EC5"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4</w:t>
            </w:r>
          </w:p>
        </w:tc>
        <w:tc>
          <w:tcPr>
            <w:tcW w:w="1969" w:type="pct"/>
            <w:noWrap/>
            <w:vAlign w:val="center"/>
            <w:hideMark/>
          </w:tcPr>
          <w:p w14:paraId="6BBAC9C9"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Age, years</w:t>
            </w:r>
          </w:p>
        </w:tc>
        <w:tc>
          <w:tcPr>
            <w:tcW w:w="1414" w:type="pct"/>
            <w:noWrap/>
            <w:vAlign w:val="center"/>
            <w:hideMark/>
          </w:tcPr>
          <w:p w14:paraId="77DC0546"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age</w:t>
            </w:r>
          </w:p>
        </w:tc>
      </w:tr>
      <w:tr w:rsidR="003754E7" w:rsidRPr="007472D4" w14:paraId="02513F35" w14:textId="77777777">
        <w:trPr>
          <w:trHeight w:val="278"/>
          <w:jc w:val="center"/>
        </w:trPr>
        <w:tc>
          <w:tcPr>
            <w:tcW w:w="1252" w:type="pct"/>
            <w:noWrap/>
            <w:vAlign w:val="center"/>
            <w:hideMark/>
          </w:tcPr>
          <w:p w14:paraId="345EFD9A"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A</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primary</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clinical</w:t>
            </w:r>
          </w:p>
        </w:tc>
        <w:tc>
          <w:tcPr>
            <w:tcW w:w="364" w:type="pct"/>
            <w:noWrap/>
            <w:vAlign w:val="center"/>
            <w:hideMark/>
          </w:tcPr>
          <w:p w14:paraId="3B33C8A0"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5</w:t>
            </w:r>
          </w:p>
        </w:tc>
        <w:tc>
          <w:tcPr>
            <w:tcW w:w="1969" w:type="pct"/>
            <w:noWrap/>
            <w:vAlign w:val="center"/>
            <w:hideMark/>
          </w:tcPr>
          <w:p w14:paraId="4CA46722"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FIB-4 index</w:t>
            </w:r>
          </w:p>
        </w:tc>
        <w:tc>
          <w:tcPr>
            <w:tcW w:w="1414" w:type="pct"/>
            <w:noWrap/>
            <w:vAlign w:val="center"/>
            <w:hideMark/>
          </w:tcPr>
          <w:p w14:paraId="5A15685B"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FIB</w:t>
            </w:r>
            <w:r w:rsidRPr="007472D4">
              <w:rPr>
                <w:rFonts w:cs="Times New Roman" w:hint="eastAsia"/>
                <w:color w:val="000000"/>
                <w:kern w:val="0"/>
                <w:sz w:val="18"/>
                <w:szCs w:val="18"/>
                <w14:ligatures w14:val="none"/>
              </w:rPr>
              <w:t>-</w:t>
            </w:r>
            <w:r w:rsidRPr="007472D4">
              <w:rPr>
                <w:rFonts w:cs="Times New Roman"/>
                <w:color w:val="000000"/>
                <w:kern w:val="0"/>
                <w:sz w:val="18"/>
                <w:szCs w:val="18"/>
                <w14:ligatures w14:val="none"/>
              </w:rPr>
              <w:t>4</w:t>
            </w:r>
          </w:p>
        </w:tc>
      </w:tr>
      <w:tr w:rsidR="003754E7" w:rsidRPr="007472D4" w14:paraId="24B5D4E3" w14:textId="77777777">
        <w:trPr>
          <w:trHeight w:val="278"/>
          <w:jc w:val="center"/>
        </w:trPr>
        <w:tc>
          <w:tcPr>
            <w:tcW w:w="1252" w:type="pct"/>
            <w:noWrap/>
            <w:vAlign w:val="center"/>
            <w:hideMark/>
          </w:tcPr>
          <w:p w14:paraId="01F2870F"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A</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primary</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clinical</w:t>
            </w:r>
          </w:p>
        </w:tc>
        <w:tc>
          <w:tcPr>
            <w:tcW w:w="364" w:type="pct"/>
            <w:noWrap/>
            <w:vAlign w:val="center"/>
            <w:hideMark/>
          </w:tcPr>
          <w:p w14:paraId="503403C5"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6</w:t>
            </w:r>
          </w:p>
        </w:tc>
        <w:tc>
          <w:tcPr>
            <w:tcW w:w="1969" w:type="pct"/>
            <w:noWrap/>
            <w:vAlign w:val="center"/>
            <w:hideMark/>
          </w:tcPr>
          <w:p w14:paraId="76818BAD"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eGFR, mL/min/1.73 m²</w:t>
            </w:r>
          </w:p>
        </w:tc>
        <w:tc>
          <w:tcPr>
            <w:tcW w:w="1414" w:type="pct"/>
            <w:noWrap/>
            <w:vAlign w:val="center"/>
            <w:hideMark/>
          </w:tcPr>
          <w:p w14:paraId="62D872B7"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eGFR</w:t>
            </w:r>
          </w:p>
        </w:tc>
      </w:tr>
      <w:tr w:rsidR="003754E7" w:rsidRPr="007472D4" w14:paraId="61FE5D27" w14:textId="77777777">
        <w:trPr>
          <w:trHeight w:val="278"/>
          <w:jc w:val="center"/>
        </w:trPr>
        <w:tc>
          <w:tcPr>
            <w:tcW w:w="1252" w:type="pct"/>
            <w:noWrap/>
            <w:vAlign w:val="center"/>
            <w:hideMark/>
          </w:tcPr>
          <w:p w14:paraId="6EB4CC59"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A</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primary</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clinical</w:t>
            </w:r>
          </w:p>
        </w:tc>
        <w:tc>
          <w:tcPr>
            <w:tcW w:w="364" w:type="pct"/>
            <w:noWrap/>
            <w:vAlign w:val="center"/>
            <w:hideMark/>
          </w:tcPr>
          <w:p w14:paraId="291061E7"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7</w:t>
            </w:r>
          </w:p>
        </w:tc>
        <w:tc>
          <w:tcPr>
            <w:tcW w:w="1969" w:type="pct"/>
            <w:noWrap/>
            <w:vAlign w:val="center"/>
            <w:hideMark/>
          </w:tcPr>
          <w:p w14:paraId="7488A039"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LDL-C, mmol/L</w:t>
            </w:r>
          </w:p>
        </w:tc>
        <w:tc>
          <w:tcPr>
            <w:tcW w:w="1414" w:type="pct"/>
            <w:noWrap/>
            <w:vAlign w:val="center"/>
            <w:hideMark/>
          </w:tcPr>
          <w:p w14:paraId="3877AB96"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LDL</w:t>
            </w:r>
            <w:r w:rsidRPr="007472D4">
              <w:rPr>
                <w:rFonts w:cs="Times New Roman" w:hint="eastAsia"/>
                <w:color w:val="000000"/>
                <w:kern w:val="0"/>
                <w:sz w:val="18"/>
                <w:szCs w:val="18"/>
                <w14:ligatures w14:val="none"/>
              </w:rPr>
              <w:t>-</w:t>
            </w:r>
            <w:r w:rsidRPr="007472D4">
              <w:rPr>
                <w:rFonts w:cs="Times New Roman"/>
                <w:color w:val="000000"/>
                <w:kern w:val="0"/>
                <w:sz w:val="18"/>
                <w:szCs w:val="18"/>
                <w14:ligatures w14:val="none"/>
              </w:rPr>
              <w:t>C</w:t>
            </w:r>
          </w:p>
        </w:tc>
      </w:tr>
      <w:tr w:rsidR="003754E7" w:rsidRPr="007472D4" w14:paraId="236E3448" w14:textId="77777777">
        <w:trPr>
          <w:trHeight w:val="278"/>
          <w:jc w:val="center"/>
        </w:trPr>
        <w:tc>
          <w:tcPr>
            <w:tcW w:w="1252" w:type="pct"/>
            <w:noWrap/>
            <w:vAlign w:val="center"/>
            <w:hideMark/>
          </w:tcPr>
          <w:p w14:paraId="76487BD4"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A</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primary</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clinical</w:t>
            </w:r>
          </w:p>
        </w:tc>
        <w:tc>
          <w:tcPr>
            <w:tcW w:w="364" w:type="pct"/>
            <w:noWrap/>
            <w:vAlign w:val="center"/>
            <w:hideMark/>
          </w:tcPr>
          <w:p w14:paraId="55C36BFA"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8</w:t>
            </w:r>
          </w:p>
        </w:tc>
        <w:tc>
          <w:tcPr>
            <w:tcW w:w="1969" w:type="pct"/>
            <w:noWrap/>
            <w:vAlign w:val="center"/>
            <w:hideMark/>
          </w:tcPr>
          <w:p w14:paraId="45122851"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Albumin, g/L</w:t>
            </w:r>
          </w:p>
        </w:tc>
        <w:tc>
          <w:tcPr>
            <w:tcW w:w="1414" w:type="pct"/>
            <w:noWrap/>
            <w:vAlign w:val="center"/>
            <w:hideMark/>
          </w:tcPr>
          <w:p w14:paraId="64A184BD"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albumin</w:t>
            </w:r>
          </w:p>
        </w:tc>
      </w:tr>
      <w:tr w:rsidR="003754E7" w:rsidRPr="007472D4" w14:paraId="4AA30ACE" w14:textId="77777777">
        <w:trPr>
          <w:trHeight w:val="278"/>
          <w:jc w:val="center"/>
        </w:trPr>
        <w:tc>
          <w:tcPr>
            <w:tcW w:w="1252" w:type="pct"/>
            <w:noWrap/>
            <w:vAlign w:val="center"/>
            <w:hideMark/>
          </w:tcPr>
          <w:p w14:paraId="55D87E07"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B</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extended</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linear</w:t>
            </w:r>
          </w:p>
        </w:tc>
        <w:tc>
          <w:tcPr>
            <w:tcW w:w="364" w:type="pct"/>
            <w:noWrap/>
            <w:vAlign w:val="center"/>
            <w:hideMark/>
          </w:tcPr>
          <w:p w14:paraId="6D67C482"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1</w:t>
            </w:r>
          </w:p>
        </w:tc>
        <w:tc>
          <w:tcPr>
            <w:tcW w:w="1969" w:type="pct"/>
            <w:noWrap/>
            <w:vAlign w:val="center"/>
            <w:hideMark/>
          </w:tcPr>
          <w:p w14:paraId="40EA93A1"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Log-transformed Diabetes duration, years</w:t>
            </w:r>
          </w:p>
        </w:tc>
        <w:tc>
          <w:tcPr>
            <w:tcW w:w="1414" w:type="pct"/>
            <w:noWrap/>
            <w:vAlign w:val="center"/>
            <w:hideMark/>
          </w:tcPr>
          <w:p w14:paraId="022E709E"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log1p</w:t>
            </w:r>
            <w:r w:rsidRPr="007472D4">
              <w:rPr>
                <w:rFonts w:cs="Times New Roman" w:hint="eastAsia"/>
                <w:color w:val="000000"/>
                <w:kern w:val="0"/>
                <w:sz w:val="18"/>
                <w:szCs w:val="18"/>
                <w14:ligatures w14:val="none"/>
              </w:rPr>
              <w:t>-</w:t>
            </w:r>
            <w:r w:rsidRPr="007472D4">
              <w:rPr>
                <w:rFonts w:cs="Times New Roman"/>
                <w:color w:val="000000"/>
                <w:kern w:val="0"/>
                <w:sz w:val="18"/>
                <w:szCs w:val="18"/>
                <w14:ligatures w14:val="none"/>
              </w:rPr>
              <w:t>diabetes</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duration</w:t>
            </w:r>
          </w:p>
        </w:tc>
      </w:tr>
      <w:tr w:rsidR="003754E7" w:rsidRPr="007472D4" w14:paraId="0966811A" w14:textId="77777777">
        <w:trPr>
          <w:trHeight w:val="278"/>
          <w:jc w:val="center"/>
        </w:trPr>
        <w:tc>
          <w:tcPr>
            <w:tcW w:w="1252" w:type="pct"/>
            <w:noWrap/>
            <w:vAlign w:val="center"/>
            <w:hideMark/>
          </w:tcPr>
          <w:p w14:paraId="6BE25D86"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B</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extended</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linear</w:t>
            </w:r>
          </w:p>
        </w:tc>
        <w:tc>
          <w:tcPr>
            <w:tcW w:w="364" w:type="pct"/>
            <w:noWrap/>
            <w:vAlign w:val="center"/>
            <w:hideMark/>
          </w:tcPr>
          <w:p w14:paraId="662AC29B"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2</w:t>
            </w:r>
          </w:p>
        </w:tc>
        <w:tc>
          <w:tcPr>
            <w:tcW w:w="1969" w:type="pct"/>
            <w:noWrap/>
            <w:vAlign w:val="center"/>
            <w:hideMark/>
          </w:tcPr>
          <w:p w14:paraId="1178A7ED"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Log-transformed Carotid plaque number</w:t>
            </w:r>
          </w:p>
        </w:tc>
        <w:tc>
          <w:tcPr>
            <w:tcW w:w="1414" w:type="pct"/>
            <w:noWrap/>
            <w:vAlign w:val="center"/>
            <w:hideMark/>
          </w:tcPr>
          <w:p w14:paraId="5CCEECFD"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log1p</w:t>
            </w:r>
            <w:r w:rsidRPr="007472D4">
              <w:rPr>
                <w:rFonts w:cs="Times New Roman" w:hint="eastAsia"/>
                <w:color w:val="000000"/>
                <w:kern w:val="0"/>
                <w:sz w:val="18"/>
                <w:szCs w:val="18"/>
                <w14:ligatures w14:val="none"/>
              </w:rPr>
              <w:t>-</w:t>
            </w:r>
            <w:r w:rsidRPr="007472D4">
              <w:rPr>
                <w:rFonts w:cs="Times New Roman"/>
                <w:color w:val="000000"/>
                <w:kern w:val="0"/>
                <w:sz w:val="18"/>
                <w:szCs w:val="18"/>
                <w14:ligatures w14:val="none"/>
              </w:rPr>
              <w:t>plaque</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number</w:t>
            </w:r>
          </w:p>
        </w:tc>
      </w:tr>
      <w:tr w:rsidR="003754E7" w:rsidRPr="007472D4" w14:paraId="02C1EE13" w14:textId="77777777">
        <w:trPr>
          <w:trHeight w:val="278"/>
          <w:jc w:val="center"/>
        </w:trPr>
        <w:tc>
          <w:tcPr>
            <w:tcW w:w="1252" w:type="pct"/>
            <w:noWrap/>
            <w:vAlign w:val="center"/>
            <w:hideMark/>
          </w:tcPr>
          <w:p w14:paraId="3C737818"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B</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extended</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linear</w:t>
            </w:r>
          </w:p>
        </w:tc>
        <w:tc>
          <w:tcPr>
            <w:tcW w:w="364" w:type="pct"/>
            <w:noWrap/>
            <w:vAlign w:val="center"/>
            <w:hideMark/>
          </w:tcPr>
          <w:p w14:paraId="34D30CA8"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3</w:t>
            </w:r>
          </w:p>
        </w:tc>
        <w:tc>
          <w:tcPr>
            <w:tcW w:w="1969" w:type="pct"/>
            <w:noWrap/>
            <w:vAlign w:val="center"/>
            <w:hideMark/>
          </w:tcPr>
          <w:p w14:paraId="1F995E01"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Age, years</w:t>
            </w:r>
          </w:p>
        </w:tc>
        <w:tc>
          <w:tcPr>
            <w:tcW w:w="1414" w:type="pct"/>
            <w:noWrap/>
            <w:vAlign w:val="center"/>
            <w:hideMark/>
          </w:tcPr>
          <w:p w14:paraId="59B7FF17"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age</w:t>
            </w:r>
          </w:p>
        </w:tc>
      </w:tr>
      <w:tr w:rsidR="003754E7" w:rsidRPr="007472D4" w14:paraId="1CFE2F22" w14:textId="77777777">
        <w:trPr>
          <w:trHeight w:val="278"/>
          <w:jc w:val="center"/>
        </w:trPr>
        <w:tc>
          <w:tcPr>
            <w:tcW w:w="1252" w:type="pct"/>
            <w:noWrap/>
            <w:vAlign w:val="center"/>
            <w:hideMark/>
          </w:tcPr>
          <w:p w14:paraId="64D704C6"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B</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extended</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linear</w:t>
            </w:r>
          </w:p>
        </w:tc>
        <w:tc>
          <w:tcPr>
            <w:tcW w:w="364" w:type="pct"/>
            <w:noWrap/>
            <w:vAlign w:val="center"/>
            <w:hideMark/>
          </w:tcPr>
          <w:p w14:paraId="27DF10C7"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4</w:t>
            </w:r>
          </w:p>
        </w:tc>
        <w:tc>
          <w:tcPr>
            <w:tcW w:w="1969" w:type="pct"/>
            <w:noWrap/>
            <w:vAlign w:val="center"/>
            <w:hideMark/>
          </w:tcPr>
          <w:p w14:paraId="33935B8A"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Mean carotid IMT, mm</w:t>
            </w:r>
          </w:p>
        </w:tc>
        <w:tc>
          <w:tcPr>
            <w:tcW w:w="1414" w:type="pct"/>
            <w:noWrap/>
            <w:vAlign w:val="center"/>
            <w:hideMark/>
          </w:tcPr>
          <w:p w14:paraId="372B8E48"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Mean</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carotid</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IMT</w:t>
            </w:r>
          </w:p>
        </w:tc>
      </w:tr>
      <w:tr w:rsidR="003754E7" w:rsidRPr="007472D4" w14:paraId="0FB504A6" w14:textId="77777777">
        <w:trPr>
          <w:trHeight w:val="278"/>
          <w:jc w:val="center"/>
        </w:trPr>
        <w:tc>
          <w:tcPr>
            <w:tcW w:w="1252" w:type="pct"/>
            <w:noWrap/>
            <w:vAlign w:val="center"/>
            <w:hideMark/>
          </w:tcPr>
          <w:p w14:paraId="5E62F00F"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B</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extended</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linear</w:t>
            </w:r>
          </w:p>
        </w:tc>
        <w:tc>
          <w:tcPr>
            <w:tcW w:w="364" w:type="pct"/>
            <w:noWrap/>
            <w:vAlign w:val="center"/>
            <w:hideMark/>
          </w:tcPr>
          <w:p w14:paraId="14A05EF2"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5</w:t>
            </w:r>
          </w:p>
        </w:tc>
        <w:tc>
          <w:tcPr>
            <w:tcW w:w="1969" w:type="pct"/>
            <w:noWrap/>
            <w:vAlign w:val="center"/>
            <w:hideMark/>
          </w:tcPr>
          <w:p w14:paraId="6767282D"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FIB-4 index</w:t>
            </w:r>
          </w:p>
        </w:tc>
        <w:tc>
          <w:tcPr>
            <w:tcW w:w="1414" w:type="pct"/>
            <w:noWrap/>
            <w:vAlign w:val="center"/>
            <w:hideMark/>
          </w:tcPr>
          <w:p w14:paraId="7B7D4460"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FIB</w:t>
            </w:r>
            <w:r w:rsidRPr="007472D4">
              <w:rPr>
                <w:rFonts w:cs="Times New Roman" w:hint="eastAsia"/>
                <w:color w:val="000000"/>
                <w:kern w:val="0"/>
                <w:sz w:val="18"/>
                <w:szCs w:val="18"/>
                <w14:ligatures w14:val="none"/>
              </w:rPr>
              <w:t>-</w:t>
            </w:r>
            <w:r w:rsidRPr="007472D4">
              <w:rPr>
                <w:rFonts w:cs="Times New Roman"/>
                <w:color w:val="000000"/>
                <w:kern w:val="0"/>
                <w:sz w:val="18"/>
                <w:szCs w:val="18"/>
                <w14:ligatures w14:val="none"/>
              </w:rPr>
              <w:t>4</w:t>
            </w:r>
          </w:p>
        </w:tc>
      </w:tr>
      <w:tr w:rsidR="003754E7" w:rsidRPr="007472D4" w14:paraId="1CE99A5F" w14:textId="77777777">
        <w:trPr>
          <w:trHeight w:val="278"/>
          <w:jc w:val="center"/>
        </w:trPr>
        <w:tc>
          <w:tcPr>
            <w:tcW w:w="1252" w:type="pct"/>
            <w:noWrap/>
            <w:vAlign w:val="center"/>
            <w:hideMark/>
          </w:tcPr>
          <w:p w14:paraId="2E800BD4"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B</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extended</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linear</w:t>
            </w:r>
          </w:p>
        </w:tc>
        <w:tc>
          <w:tcPr>
            <w:tcW w:w="364" w:type="pct"/>
            <w:noWrap/>
            <w:vAlign w:val="center"/>
            <w:hideMark/>
          </w:tcPr>
          <w:p w14:paraId="01528E59"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6</w:t>
            </w:r>
          </w:p>
        </w:tc>
        <w:tc>
          <w:tcPr>
            <w:tcW w:w="1969" w:type="pct"/>
            <w:noWrap/>
            <w:vAlign w:val="center"/>
            <w:hideMark/>
          </w:tcPr>
          <w:p w14:paraId="572BA700"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LDL-C, mmol/L</w:t>
            </w:r>
          </w:p>
        </w:tc>
        <w:tc>
          <w:tcPr>
            <w:tcW w:w="1414" w:type="pct"/>
            <w:noWrap/>
            <w:vAlign w:val="center"/>
            <w:hideMark/>
          </w:tcPr>
          <w:p w14:paraId="40B28D75"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LDL</w:t>
            </w:r>
            <w:r w:rsidRPr="007472D4">
              <w:rPr>
                <w:rFonts w:cs="Times New Roman" w:hint="eastAsia"/>
                <w:color w:val="000000"/>
                <w:kern w:val="0"/>
                <w:sz w:val="18"/>
                <w:szCs w:val="18"/>
                <w14:ligatures w14:val="none"/>
              </w:rPr>
              <w:t>-</w:t>
            </w:r>
            <w:r w:rsidRPr="007472D4">
              <w:rPr>
                <w:rFonts w:cs="Times New Roman"/>
                <w:color w:val="000000"/>
                <w:kern w:val="0"/>
                <w:sz w:val="18"/>
                <w:szCs w:val="18"/>
                <w14:ligatures w14:val="none"/>
              </w:rPr>
              <w:t>C</w:t>
            </w:r>
          </w:p>
        </w:tc>
      </w:tr>
      <w:tr w:rsidR="003754E7" w:rsidRPr="007472D4" w14:paraId="7053FFB0" w14:textId="77777777">
        <w:trPr>
          <w:trHeight w:val="278"/>
          <w:jc w:val="center"/>
        </w:trPr>
        <w:tc>
          <w:tcPr>
            <w:tcW w:w="1252" w:type="pct"/>
            <w:noWrap/>
            <w:vAlign w:val="center"/>
            <w:hideMark/>
          </w:tcPr>
          <w:p w14:paraId="48D3F252"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B</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extended</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linear</w:t>
            </w:r>
          </w:p>
        </w:tc>
        <w:tc>
          <w:tcPr>
            <w:tcW w:w="364" w:type="pct"/>
            <w:noWrap/>
            <w:vAlign w:val="center"/>
            <w:hideMark/>
          </w:tcPr>
          <w:p w14:paraId="06041C65"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7</w:t>
            </w:r>
          </w:p>
        </w:tc>
        <w:tc>
          <w:tcPr>
            <w:tcW w:w="1969" w:type="pct"/>
            <w:noWrap/>
            <w:vAlign w:val="center"/>
            <w:hideMark/>
          </w:tcPr>
          <w:p w14:paraId="66C1F1AE"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HbA1c, %</w:t>
            </w:r>
          </w:p>
        </w:tc>
        <w:tc>
          <w:tcPr>
            <w:tcW w:w="1414" w:type="pct"/>
            <w:noWrap/>
            <w:vAlign w:val="center"/>
            <w:hideMark/>
          </w:tcPr>
          <w:p w14:paraId="396199BF"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HbA1c</w:t>
            </w:r>
          </w:p>
        </w:tc>
      </w:tr>
      <w:tr w:rsidR="003754E7" w:rsidRPr="007472D4" w14:paraId="1D8D04DA" w14:textId="77777777">
        <w:trPr>
          <w:trHeight w:val="278"/>
          <w:jc w:val="center"/>
        </w:trPr>
        <w:tc>
          <w:tcPr>
            <w:tcW w:w="1252" w:type="pct"/>
            <w:noWrap/>
            <w:vAlign w:val="center"/>
            <w:hideMark/>
          </w:tcPr>
          <w:p w14:paraId="6184F1D4"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B</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extended</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linear</w:t>
            </w:r>
          </w:p>
        </w:tc>
        <w:tc>
          <w:tcPr>
            <w:tcW w:w="364" w:type="pct"/>
            <w:noWrap/>
            <w:vAlign w:val="center"/>
            <w:hideMark/>
          </w:tcPr>
          <w:p w14:paraId="443E4BA0"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8</w:t>
            </w:r>
          </w:p>
        </w:tc>
        <w:tc>
          <w:tcPr>
            <w:tcW w:w="1969" w:type="pct"/>
            <w:noWrap/>
            <w:vAlign w:val="center"/>
            <w:hideMark/>
          </w:tcPr>
          <w:p w14:paraId="24E80B66"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Log-transformed Urea, mmol/L</w:t>
            </w:r>
          </w:p>
        </w:tc>
        <w:tc>
          <w:tcPr>
            <w:tcW w:w="1414" w:type="pct"/>
            <w:noWrap/>
            <w:vAlign w:val="center"/>
            <w:hideMark/>
          </w:tcPr>
          <w:p w14:paraId="750A0C76"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log1p</w:t>
            </w:r>
            <w:r w:rsidRPr="007472D4">
              <w:rPr>
                <w:rFonts w:cs="Times New Roman" w:hint="eastAsia"/>
                <w:color w:val="000000"/>
                <w:kern w:val="0"/>
                <w:sz w:val="18"/>
                <w:szCs w:val="18"/>
                <w14:ligatures w14:val="none"/>
              </w:rPr>
              <w:t>-</w:t>
            </w:r>
            <w:r w:rsidRPr="007472D4">
              <w:rPr>
                <w:rFonts w:cs="Times New Roman"/>
                <w:color w:val="000000"/>
                <w:kern w:val="0"/>
                <w:sz w:val="18"/>
                <w:szCs w:val="18"/>
                <w14:ligatures w14:val="none"/>
              </w:rPr>
              <w:t>urea</w:t>
            </w:r>
          </w:p>
        </w:tc>
      </w:tr>
      <w:tr w:rsidR="003754E7" w:rsidRPr="007472D4" w14:paraId="6C24BB6F" w14:textId="77777777">
        <w:trPr>
          <w:trHeight w:val="278"/>
          <w:jc w:val="center"/>
        </w:trPr>
        <w:tc>
          <w:tcPr>
            <w:tcW w:w="1252" w:type="pct"/>
            <w:noWrap/>
            <w:vAlign w:val="center"/>
            <w:hideMark/>
          </w:tcPr>
          <w:p w14:paraId="45FFEDF2"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B</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extended</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linear</w:t>
            </w:r>
          </w:p>
        </w:tc>
        <w:tc>
          <w:tcPr>
            <w:tcW w:w="364" w:type="pct"/>
            <w:noWrap/>
            <w:vAlign w:val="center"/>
            <w:hideMark/>
          </w:tcPr>
          <w:p w14:paraId="06583316"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9</w:t>
            </w:r>
          </w:p>
        </w:tc>
        <w:tc>
          <w:tcPr>
            <w:tcW w:w="1969" w:type="pct"/>
            <w:noWrap/>
            <w:vAlign w:val="center"/>
            <w:hideMark/>
          </w:tcPr>
          <w:p w14:paraId="00AC8220"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Pulse pressure, mmHg</w:t>
            </w:r>
          </w:p>
        </w:tc>
        <w:tc>
          <w:tcPr>
            <w:tcW w:w="1414" w:type="pct"/>
            <w:noWrap/>
            <w:vAlign w:val="center"/>
            <w:hideMark/>
          </w:tcPr>
          <w:p w14:paraId="7508C2C3"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Pulse</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pressure</w:t>
            </w:r>
          </w:p>
        </w:tc>
      </w:tr>
      <w:tr w:rsidR="003754E7" w:rsidRPr="007472D4" w14:paraId="1EB7C62F" w14:textId="77777777">
        <w:trPr>
          <w:trHeight w:val="278"/>
          <w:jc w:val="center"/>
        </w:trPr>
        <w:tc>
          <w:tcPr>
            <w:tcW w:w="1252" w:type="pct"/>
            <w:noWrap/>
            <w:vAlign w:val="center"/>
            <w:hideMark/>
          </w:tcPr>
          <w:p w14:paraId="58377BCC"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B</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extended</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linear</w:t>
            </w:r>
          </w:p>
        </w:tc>
        <w:tc>
          <w:tcPr>
            <w:tcW w:w="364" w:type="pct"/>
            <w:noWrap/>
            <w:vAlign w:val="center"/>
            <w:hideMark/>
          </w:tcPr>
          <w:p w14:paraId="63951F4B"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10</w:t>
            </w:r>
          </w:p>
        </w:tc>
        <w:tc>
          <w:tcPr>
            <w:tcW w:w="1969" w:type="pct"/>
            <w:noWrap/>
            <w:vAlign w:val="center"/>
            <w:hideMark/>
          </w:tcPr>
          <w:p w14:paraId="6ADE6672"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Female sex</w:t>
            </w:r>
          </w:p>
        </w:tc>
        <w:tc>
          <w:tcPr>
            <w:tcW w:w="1414" w:type="pct"/>
            <w:noWrap/>
            <w:vAlign w:val="center"/>
            <w:hideMark/>
          </w:tcPr>
          <w:p w14:paraId="710D1A53"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Sex</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female</w:t>
            </w:r>
          </w:p>
        </w:tc>
      </w:tr>
      <w:tr w:rsidR="003754E7" w:rsidRPr="007472D4" w14:paraId="7D1BE9CB" w14:textId="77777777">
        <w:trPr>
          <w:trHeight w:val="278"/>
          <w:jc w:val="center"/>
        </w:trPr>
        <w:tc>
          <w:tcPr>
            <w:tcW w:w="1252" w:type="pct"/>
            <w:noWrap/>
            <w:vAlign w:val="center"/>
            <w:hideMark/>
          </w:tcPr>
          <w:p w14:paraId="0B3ABF6F"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B</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extended</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linear</w:t>
            </w:r>
          </w:p>
        </w:tc>
        <w:tc>
          <w:tcPr>
            <w:tcW w:w="364" w:type="pct"/>
            <w:noWrap/>
            <w:vAlign w:val="center"/>
            <w:hideMark/>
          </w:tcPr>
          <w:p w14:paraId="67CECE4D"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11</w:t>
            </w:r>
          </w:p>
        </w:tc>
        <w:tc>
          <w:tcPr>
            <w:tcW w:w="1969" w:type="pct"/>
            <w:noWrap/>
            <w:vAlign w:val="center"/>
            <w:hideMark/>
          </w:tcPr>
          <w:p w14:paraId="03CD5D08"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Log-transformed C</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peptide</w:t>
            </w:r>
          </w:p>
        </w:tc>
        <w:tc>
          <w:tcPr>
            <w:tcW w:w="1414" w:type="pct"/>
            <w:noWrap/>
            <w:vAlign w:val="center"/>
            <w:hideMark/>
          </w:tcPr>
          <w:p w14:paraId="7876B573"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log1p</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peptide</w:t>
            </w:r>
          </w:p>
        </w:tc>
      </w:tr>
      <w:tr w:rsidR="003754E7" w:rsidRPr="007472D4" w14:paraId="0F51BCE7" w14:textId="77777777">
        <w:trPr>
          <w:trHeight w:val="278"/>
          <w:jc w:val="center"/>
        </w:trPr>
        <w:tc>
          <w:tcPr>
            <w:tcW w:w="1252" w:type="pct"/>
            <w:noWrap/>
            <w:vAlign w:val="center"/>
            <w:hideMark/>
          </w:tcPr>
          <w:p w14:paraId="32E51C0A"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B</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extended</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linear</w:t>
            </w:r>
          </w:p>
        </w:tc>
        <w:tc>
          <w:tcPr>
            <w:tcW w:w="364" w:type="pct"/>
            <w:noWrap/>
            <w:vAlign w:val="center"/>
            <w:hideMark/>
          </w:tcPr>
          <w:p w14:paraId="1A7178E3"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12</w:t>
            </w:r>
          </w:p>
        </w:tc>
        <w:tc>
          <w:tcPr>
            <w:tcW w:w="1969" w:type="pct"/>
            <w:noWrap/>
            <w:vAlign w:val="center"/>
            <w:hideMark/>
          </w:tcPr>
          <w:p w14:paraId="0E375A5C"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Log-transformed Urine albumin, mg/L</w:t>
            </w:r>
          </w:p>
        </w:tc>
        <w:tc>
          <w:tcPr>
            <w:tcW w:w="1414" w:type="pct"/>
            <w:noWrap/>
            <w:vAlign w:val="center"/>
            <w:hideMark/>
          </w:tcPr>
          <w:p w14:paraId="7C92303E"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log1p</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urine</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albumin</w:t>
            </w:r>
          </w:p>
        </w:tc>
      </w:tr>
      <w:tr w:rsidR="003754E7" w:rsidRPr="007472D4" w14:paraId="6927FF7C" w14:textId="77777777">
        <w:trPr>
          <w:trHeight w:val="278"/>
          <w:jc w:val="center"/>
        </w:trPr>
        <w:tc>
          <w:tcPr>
            <w:tcW w:w="1252" w:type="pct"/>
            <w:noWrap/>
            <w:vAlign w:val="center"/>
            <w:hideMark/>
          </w:tcPr>
          <w:p w14:paraId="4DC89F7E"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B</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extended</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linear</w:t>
            </w:r>
          </w:p>
        </w:tc>
        <w:tc>
          <w:tcPr>
            <w:tcW w:w="364" w:type="pct"/>
            <w:noWrap/>
            <w:vAlign w:val="center"/>
            <w:hideMark/>
          </w:tcPr>
          <w:p w14:paraId="249B79BE"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13</w:t>
            </w:r>
          </w:p>
        </w:tc>
        <w:tc>
          <w:tcPr>
            <w:tcW w:w="1969" w:type="pct"/>
            <w:noWrap/>
            <w:vAlign w:val="center"/>
            <w:hideMark/>
          </w:tcPr>
          <w:p w14:paraId="7B9A471C"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Albumin, g/L</w:t>
            </w:r>
          </w:p>
        </w:tc>
        <w:tc>
          <w:tcPr>
            <w:tcW w:w="1414" w:type="pct"/>
            <w:noWrap/>
            <w:vAlign w:val="center"/>
            <w:hideMark/>
          </w:tcPr>
          <w:p w14:paraId="68A6FC40"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albumin</w:t>
            </w:r>
          </w:p>
        </w:tc>
      </w:tr>
      <w:tr w:rsidR="003754E7" w:rsidRPr="007472D4" w14:paraId="7EA8844D" w14:textId="77777777">
        <w:trPr>
          <w:trHeight w:val="278"/>
          <w:jc w:val="center"/>
        </w:trPr>
        <w:tc>
          <w:tcPr>
            <w:tcW w:w="1252" w:type="pct"/>
            <w:noWrap/>
            <w:vAlign w:val="center"/>
            <w:hideMark/>
          </w:tcPr>
          <w:p w14:paraId="3E8128E4"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B</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extended</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linear</w:t>
            </w:r>
          </w:p>
        </w:tc>
        <w:tc>
          <w:tcPr>
            <w:tcW w:w="364" w:type="pct"/>
            <w:noWrap/>
            <w:vAlign w:val="center"/>
            <w:hideMark/>
          </w:tcPr>
          <w:p w14:paraId="7C0A7B6E"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14</w:t>
            </w:r>
          </w:p>
        </w:tc>
        <w:tc>
          <w:tcPr>
            <w:tcW w:w="1969" w:type="pct"/>
            <w:noWrap/>
            <w:vAlign w:val="center"/>
            <w:hideMark/>
          </w:tcPr>
          <w:p w14:paraId="392E2B8A"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Platelet count, ×10⁹/L</w:t>
            </w:r>
          </w:p>
        </w:tc>
        <w:tc>
          <w:tcPr>
            <w:tcW w:w="1414" w:type="pct"/>
            <w:noWrap/>
            <w:vAlign w:val="center"/>
            <w:hideMark/>
          </w:tcPr>
          <w:p w14:paraId="3B491B49"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Platelet coun</w:t>
            </w:r>
            <w:r w:rsidRPr="007472D4">
              <w:rPr>
                <w:rFonts w:cs="Times New Roman" w:hint="eastAsia"/>
                <w:color w:val="000000"/>
                <w:kern w:val="0"/>
                <w:sz w:val="18"/>
                <w:szCs w:val="18"/>
                <w14:ligatures w14:val="none"/>
              </w:rPr>
              <w:t>t</w:t>
            </w:r>
          </w:p>
        </w:tc>
      </w:tr>
      <w:tr w:rsidR="003754E7" w:rsidRPr="007472D4" w14:paraId="13A65EAC" w14:textId="77777777">
        <w:trPr>
          <w:trHeight w:val="278"/>
          <w:jc w:val="center"/>
        </w:trPr>
        <w:tc>
          <w:tcPr>
            <w:tcW w:w="1252" w:type="pct"/>
            <w:noWrap/>
            <w:vAlign w:val="center"/>
            <w:hideMark/>
          </w:tcPr>
          <w:p w14:paraId="21E87470"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lastRenderedPageBreak/>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B</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extended</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linear</w:t>
            </w:r>
          </w:p>
        </w:tc>
        <w:tc>
          <w:tcPr>
            <w:tcW w:w="364" w:type="pct"/>
            <w:noWrap/>
            <w:vAlign w:val="center"/>
            <w:hideMark/>
          </w:tcPr>
          <w:p w14:paraId="6DC7A6E8"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15</w:t>
            </w:r>
          </w:p>
        </w:tc>
        <w:tc>
          <w:tcPr>
            <w:tcW w:w="1969" w:type="pct"/>
            <w:noWrap/>
            <w:vAlign w:val="center"/>
            <w:hideMark/>
          </w:tcPr>
          <w:p w14:paraId="1F5AF14B"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Log-transformed FPG</w:t>
            </w:r>
          </w:p>
        </w:tc>
        <w:tc>
          <w:tcPr>
            <w:tcW w:w="1414" w:type="pct"/>
            <w:noWrap/>
            <w:vAlign w:val="center"/>
            <w:hideMark/>
          </w:tcPr>
          <w:p w14:paraId="7EE78A02"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log1p</w:t>
            </w:r>
            <w:r w:rsidRPr="007472D4">
              <w:rPr>
                <w:rFonts w:cs="Times New Roman" w:hint="eastAsia"/>
                <w:color w:val="000000"/>
                <w:kern w:val="0"/>
                <w:sz w:val="18"/>
                <w:szCs w:val="18"/>
                <w14:ligatures w14:val="none"/>
              </w:rPr>
              <w:t>-</w:t>
            </w:r>
            <w:r w:rsidRPr="007472D4">
              <w:rPr>
                <w:rFonts w:cs="Times New Roman"/>
                <w:color w:val="000000"/>
                <w:kern w:val="0"/>
                <w:sz w:val="18"/>
                <w:szCs w:val="18"/>
                <w14:ligatures w14:val="none"/>
              </w:rPr>
              <w:t>FPG</w:t>
            </w:r>
          </w:p>
        </w:tc>
      </w:tr>
      <w:tr w:rsidR="003754E7" w:rsidRPr="007472D4" w14:paraId="26CB3B2A" w14:textId="77777777">
        <w:trPr>
          <w:trHeight w:val="278"/>
          <w:jc w:val="center"/>
        </w:trPr>
        <w:tc>
          <w:tcPr>
            <w:tcW w:w="1252" w:type="pct"/>
            <w:noWrap/>
            <w:vAlign w:val="center"/>
            <w:hideMark/>
          </w:tcPr>
          <w:p w14:paraId="708AAE58"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B</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extended</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linear</w:t>
            </w:r>
          </w:p>
        </w:tc>
        <w:tc>
          <w:tcPr>
            <w:tcW w:w="364" w:type="pct"/>
            <w:noWrap/>
            <w:vAlign w:val="center"/>
            <w:hideMark/>
          </w:tcPr>
          <w:p w14:paraId="134F5936"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16</w:t>
            </w:r>
          </w:p>
        </w:tc>
        <w:tc>
          <w:tcPr>
            <w:tcW w:w="1969" w:type="pct"/>
            <w:noWrap/>
            <w:vAlign w:val="center"/>
            <w:hideMark/>
          </w:tcPr>
          <w:p w14:paraId="661E2E2D"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Log-transformed insulin</w:t>
            </w:r>
          </w:p>
        </w:tc>
        <w:tc>
          <w:tcPr>
            <w:tcW w:w="1414" w:type="pct"/>
            <w:noWrap/>
            <w:vAlign w:val="center"/>
            <w:hideMark/>
          </w:tcPr>
          <w:p w14:paraId="2EDE7214"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log1p</w:t>
            </w:r>
            <w:r w:rsidRPr="007472D4">
              <w:rPr>
                <w:rFonts w:cs="Times New Roman" w:hint="eastAsia"/>
                <w:color w:val="000000"/>
                <w:kern w:val="0"/>
                <w:sz w:val="18"/>
                <w:szCs w:val="18"/>
                <w14:ligatures w14:val="none"/>
              </w:rPr>
              <w:t>-</w:t>
            </w:r>
            <w:r w:rsidRPr="007472D4">
              <w:rPr>
                <w:rFonts w:cs="Times New Roman"/>
                <w:color w:val="000000"/>
                <w:kern w:val="0"/>
                <w:sz w:val="18"/>
                <w:szCs w:val="18"/>
                <w14:ligatures w14:val="none"/>
              </w:rPr>
              <w:t>insulin</w:t>
            </w:r>
          </w:p>
        </w:tc>
      </w:tr>
      <w:tr w:rsidR="003754E7" w:rsidRPr="007472D4" w14:paraId="09D334EC" w14:textId="77777777">
        <w:trPr>
          <w:trHeight w:val="278"/>
          <w:jc w:val="center"/>
        </w:trPr>
        <w:tc>
          <w:tcPr>
            <w:tcW w:w="1252" w:type="pct"/>
            <w:noWrap/>
            <w:vAlign w:val="center"/>
            <w:hideMark/>
          </w:tcPr>
          <w:p w14:paraId="5DA98230"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tree</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comparator</w:t>
            </w:r>
          </w:p>
        </w:tc>
        <w:tc>
          <w:tcPr>
            <w:tcW w:w="364" w:type="pct"/>
            <w:noWrap/>
            <w:vAlign w:val="center"/>
            <w:hideMark/>
          </w:tcPr>
          <w:p w14:paraId="4AF453AA"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1</w:t>
            </w:r>
          </w:p>
        </w:tc>
        <w:tc>
          <w:tcPr>
            <w:tcW w:w="1969" w:type="pct"/>
            <w:noWrap/>
            <w:vAlign w:val="center"/>
            <w:hideMark/>
          </w:tcPr>
          <w:p w14:paraId="1A3A6DA3"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Age</w:t>
            </w:r>
            <w:r w:rsidRPr="007472D4">
              <w:rPr>
                <w:rFonts w:cs="Times New Roman" w:hint="eastAsia"/>
                <w:color w:val="000000"/>
                <w:kern w:val="0"/>
                <w:sz w:val="18"/>
                <w:szCs w:val="18"/>
                <w14:ligatures w14:val="none"/>
              </w:rPr>
              <w:t>×</w:t>
            </w:r>
            <w:r w:rsidRPr="007472D4">
              <w:rPr>
                <w:rFonts w:cs="Times New Roman"/>
                <w:color w:val="000000"/>
                <w:kern w:val="0"/>
                <w:sz w:val="18"/>
                <w:szCs w:val="18"/>
                <w14:ligatures w14:val="none"/>
              </w:rPr>
              <w:t>diabetes</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duration</w:t>
            </w:r>
          </w:p>
        </w:tc>
        <w:tc>
          <w:tcPr>
            <w:tcW w:w="1414" w:type="pct"/>
            <w:noWrap/>
            <w:vAlign w:val="center"/>
            <w:hideMark/>
          </w:tcPr>
          <w:p w14:paraId="4E8CC7A0"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Age</w:t>
            </w:r>
            <w:r w:rsidRPr="007472D4">
              <w:rPr>
                <w:rFonts w:cs="Times New Roman" w:hint="eastAsia"/>
                <w:color w:val="000000"/>
                <w:kern w:val="0"/>
                <w:sz w:val="18"/>
                <w:szCs w:val="18"/>
                <w14:ligatures w14:val="none"/>
              </w:rPr>
              <w:t>×</w:t>
            </w:r>
            <w:r w:rsidRPr="007472D4">
              <w:rPr>
                <w:rFonts w:cs="Times New Roman"/>
                <w:color w:val="000000"/>
                <w:kern w:val="0"/>
                <w:sz w:val="18"/>
                <w:szCs w:val="18"/>
                <w14:ligatures w14:val="none"/>
              </w:rPr>
              <w:t>diabetes</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duration</w:t>
            </w:r>
          </w:p>
        </w:tc>
      </w:tr>
      <w:tr w:rsidR="003754E7" w:rsidRPr="007472D4" w14:paraId="20799743" w14:textId="77777777">
        <w:trPr>
          <w:trHeight w:val="278"/>
          <w:jc w:val="center"/>
        </w:trPr>
        <w:tc>
          <w:tcPr>
            <w:tcW w:w="1252" w:type="pct"/>
            <w:noWrap/>
            <w:vAlign w:val="center"/>
            <w:hideMark/>
          </w:tcPr>
          <w:p w14:paraId="06A1F583"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tree</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comparator</w:t>
            </w:r>
          </w:p>
        </w:tc>
        <w:tc>
          <w:tcPr>
            <w:tcW w:w="364" w:type="pct"/>
            <w:noWrap/>
            <w:vAlign w:val="center"/>
            <w:hideMark/>
          </w:tcPr>
          <w:p w14:paraId="0E5469C6"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2</w:t>
            </w:r>
          </w:p>
        </w:tc>
        <w:tc>
          <w:tcPr>
            <w:tcW w:w="1969" w:type="pct"/>
            <w:noWrap/>
            <w:vAlign w:val="center"/>
            <w:hideMark/>
          </w:tcPr>
          <w:p w14:paraId="576A99D5"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Diabetes duration, years</w:t>
            </w:r>
          </w:p>
        </w:tc>
        <w:tc>
          <w:tcPr>
            <w:tcW w:w="1414" w:type="pct"/>
            <w:noWrap/>
            <w:vAlign w:val="center"/>
            <w:hideMark/>
          </w:tcPr>
          <w:p w14:paraId="2F9C7678"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Diabetes</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duration</w:t>
            </w:r>
          </w:p>
        </w:tc>
      </w:tr>
      <w:tr w:rsidR="003754E7" w:rsidRPr="007472D4" w14:paraId="0A52BBD7" w14:textId="77777777">
        <w:trPr>
          <w:trHeight w:val="278"/>
          <w:jc w:val="center"/>
        </w:trPr>
        <w:tc>
          <w:tcPr>
            <w:tcW w:w="1252" w:type="pct"/>
            <w:noWrap/>
            <w:vAlign w:val="center"/>
            <w:hideMark/>
          </w:tcPr>
          <w:p w14:paraId="73ACAB9F"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tree</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comparator</w:t>
            </w:r>
          </w:p>
        </w:tc>
        <w:tc>
          <w:tcPr>
            <w:tcW w:w="364" w:type="pct"/>
            <w:noWrap/>
            <w:vAlign w:val="center"/>
            <w:hideMark/>
          </w:tcPr>
          <w:p w14:paraId="4240DB23"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3</w:t>
            </w:r>
          </w:p>
        </w:tc>
        <w:tc>
          <w:tcPr>
            <w:tcW w:w="1969" w:type="pct"/>
            <w:noWrap/>
            <w:vAlign w:val="center"/>
            <w:hideMark/>
          </w:tcPr>
          <w:p w14:paraId="4D23A89A"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HbA1c</w:t>
            </w:r>
            <w:r w:rsidRPr="007472D4">
              <w:rPr>
                <w:rFonts w:cs="Times New Roman" w:hint="eastAsia"/>
                <w:color w:val="000000"/>
                <w:kern w:val="0"/>
                <w:sz w:val="18"/>
                <w:szCs w:val="18"/>
                <w14:ligatures w14:val="none"/>
              </w:rPr>
              <w:t>×</w:t>
            </w:r>
            <w:r w:rsidRPr="007472D4">
              <w:rPr>
                <w:rFonts w:cs="Times New Roman"/>
                <w:color w:val="000000"/>
                <w:kern w:val="0"/>
                <w:sz w:val="18"/>
                <w:szCs w:val="18"/>
                <w14:ligatures w14:val="none"/>
              </w:rPr>
              <w:t>diabetes</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duration</w:t>
            </w:r>
          </w:p>
        </w:tc>
        <w:tc>
          <w:tcPr>
            <w:tcW w:w="1414" w:type="pct"/>
            <w:noWrap/>
            <w:vAlign w:val="center"/>
            <w:hideMark/>
          </w:tcPr>
          <w:p w14:paraId="6C080272"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HbA1c</w:t>
            </w:r>
            <w:r w:rsidRPr="007472D4">
              <w:rPr>
                <w:rFonts w:cs="Times New Roman" w:hint="eastAsia"/>
                <w:color w:val="000000"/>
                <w:kern w:val="0"/>
                <w:sz w:val="18"/>
                <w:szCs w:val="18"/>
                <w14:ligatures w14:val="none"/>
              </w:rPr>
              <w:t>×</w:t>
            </w:r>
            <w:r w:rsidRPr="007472D4">
              <w:rPr>
                <w:rFonts w:cs="Times New Roman"/>
                <w:color w:val="000000"/>
                <w:kern w:val="0"/>
                <w:sz w:val="18"/>
                <w:szCs w:val="18"/>
                <w14:ligatures w14:val="none"/>
              </w:rPr>
              <w:t>diabetes</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duration</w:t>
            </w:r>
          </w:p>
        </w:tc>
      </w:tr>
      <w:tr w:rsidR="003754E7" w:rsidRPr="007472D4" w14:paraId="550E0A59" w14:textId="77777777">
        <w:trPr>
          <w:trHeight w:val="278"/>
          <w:jc w:val="center"/>
        </w:trPr>
        <w:tc>
          <w:tcPr>
            <w:tcW w:w="1252" w:type="pct"/>
            <w:noWrap/>
            <w:vAlign w:val="center"/>
            <w:hideMark/>
          </w:tcPr>
          <w:p w14:paraId="22FCD44A"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tree</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comparator</w:t>
            </w:r>
          </w:p>
        </w:tc>
        <w:tc>
          <w:tcPr>
            <w:tcW w:w="364" w:type="pct"/>
            <w:noWrap/>
            <w:vAlign w:val="center"/>
            <w:hideMark/>
          </w:tcPr>
          <w:p w14:paraId="5868E2AA"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4</w:t>
            </w:r>
          </w:p>
        </w:tc>
        <w:tc>
          <w:tcPr>
            <w:tcW w:w="1969" w:type="pct"/>
            <w:noWrap/>
            <w:vAlign w:val="center"/>
            <w:hideMark/>
          </w:tcPr>
          <w:p w14:paraId="4ACC6E0C"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Carotid plaque number</w:t>
            </w:r>
          </w:p>
        </w:tc>
        <w:tc>
          <w:tcPr>
            <w:tcW w:w="1414" w:type="pct"/>
            <w:noWrap/>
            <w:vAlign w:val="center"/>
            <w:hideMark/>
          </w:tcPr>
          <w:p w14:paraId="1FA6977B"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plaque number</w:t>
            </w:r>
          </w:p>
        </w:tc>
      </w:tr>
      <w:tr w:rsidR="003754E7" w:rsidRPr="007472D4" w14:paraId="22656F7F" w14:textId="77777777">
        <w:trPr>
          <w:trHeight w:val="278"/>
          <w:jc w:val="center"/>
        </w:trPr>
        <w:tc>
          <w:tcPr>
            <w:tcW w:w="1252" w:type="pct"/>
            <w:noWrap/>
            <w:vAlign w:val="center"/>
            <w:hideMark/>
          </w:tcPr>
          <w:p w14:paraId="16AFC8CF"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tree</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comparator</w:t>
            </w:r>
          </w:p>
        </w:tc>
        <w:tc>
          <w:tcPr>
            <w:tcW w:w="364" w:type="pct"/>
            <w:noWrap/>
            <w:vAlign w:val="center"/>
            <w:hideMark/>
          </w:tcPr>
          <w:p w14:paraId="70B763D2"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5</w:t>
            </w:r>
          </w:p>
        </w:tc>
        <w:tc>
          <w:tcPr>
            <w:tcW w:w="1969" w:type="pct"/>
            <w:noWrap/>
            <w:vAlign w:val="center"/>
            <w:hideMark/>
          </w:tcPr>
          <w:p w14:paraId="467D5916"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Plaque</w:t>
            </w:r>
            <w:r w:rsidRPr="007472D4">
              <w:rPr>
                <w:rFonts w:cs="Times New Roman" w:hint="eastAsia"/>
                <w:color w:val="000000"/>
                <w:kern w:val="0"/>
                <w:sz w:val="18"/>
                <w:szCs w:val="18"/>
                <w14:ligatures w14:val="none"/>
              </w:rPr>
              <w:t xml:space="preserve"> × </w:t>
            </w:r>
            <w:r w:rsidRPr="007472D4">
              <w:rPr>
                <w:rFonts w:cs="Times New Roman"/>
                <w:color w:val="000000"/>
                <w:kern w:val="0"/>
                <w:sz w:val="18"/>
                <w:szCs w:val="18"/>
                <w14:ligatures w14:val="none"/>
              </w:rPr>
              <w:t>mean</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carotid</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IMT</w:t>
            </w:r>
          </w:p>
        </w:tc>
        <w:tc>
          <w:tcPr>
            <w:tcW w:w="1414" w:type="pct"/>
            <w:noWrap/>
            <w:vAlign w:val="center"/>
            <w:hideMark/>
          </w:tcPr>
          <w:p w14:paraId="51CF8D1D"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Plaque</w:t>
            </w:r>
            <w:r w:rsidRPr="007472D4">
              <w:rPr>
                <w:rFonts w:cs="Times New Roman" w:hint="eastAsia"/>
                <w:color w:val="000000"/>
                <w:kern w:val="0"/>
                <w:sz w:val="18"/>
                <w:szCs w:val="18"/>
                <w14:ligatures w14:val="none"/>
              </w:rPr>
              <w:t xml:space="preserve"> × </w:t>
            </w:r>
            <w:r w:rsidRPr="007472D4">
              <w:rPr>
                <w:rFonts w:cs="Times New Roman"/>
                <w:color w:val="000000"/>
                <w:kern w:val="0"/>
                <w:sz w:val="18"/>
                <w:szCs w:val="18"/>
                <w14:ligatures w14:val="none"/>
              </w:rPr>
              <w:t>mean</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carotid</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IMT</w:t>
            </w:r>
          </w:p>
        </w:tc>
      </w:tr>
      <w:tr w:rsidR="003754E7" w:rsidRPr="007472D4" w14:paraId="19533CE3" w14:textId="77777777">
        <w:trPr>
          <w:trHeight w:val="278"/>
          <w:jc w:val="center"/>
        </w:trPr>
        <w:tc>
          <w:tcPr>
            <w:tcW w:w="1252" w:type="pct"/>
            <w:noWrap/>
            <w:vAlign w:val="center"/>
            <w:hideMark/>
          </w:tcPr>
          <w:p w14:paraId="28732C70"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tree</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comparator</w:t>
            </w:r>
          </w:p>
        </w:tc>
        <w:tc>
          <w:tcPr>
            <w:tcW w:w="364" w:type="pct"/>
            <w:noWrap/>
            <w:vAlign w:val="center"/>
            <w:hideMark/>
          </w:tcPr>
          <w:p w14:paraId="657C7B3C"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6</w:t>
            </w:r>
          </w:p>
        </w:tc>
        <w:tc>
          <w:tcPr>
            <w:tcW w:w="1969" w:type="pct"/>
            <w:noWrap/>
            <w:vAlign w:val="center"/>
            <w:hideMark/>
          </w:tcPr>
          <w:p w14:paraId="73908FA0"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Age</w:t>
            </w:r>
            <w:r w:rsidRPr="007472D4">
              <w:rPr>
                <w:rFonts w:cs="Times New Roman" w:hint="eastAsia"/>
                <w:color w:val="000000"/>
                <w:kern w:val="0"/>
                <w:sz w:val="18"/>
                <w:szCs w:val="18"/>
                <w14:ligatures w14:val="none"/>
              </w:rPr>
              <w:t xml:space="preserve"> × </w:t>
            </w:r>
            <w:r w:rsidRPr="007472D4">
              <w:rPr>
                <w:rFonts w:cs="Times New Roman"/>
                <w:color w:val="000000"/>
                <w:kern w:val="0"/>
                <w:sz w:val="18"/>
                <w:szCs w:val="18"/>
                <w14:ligatures w14:val="none"/>
              </w:rPr>
              <w:t>mean</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carotid</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IMT</w:t>
            </w:r>
          </w:p>
        </w:tc>
        <w:tc>
          <w:tcPr>
            <w:tcW w:w="1414" w:type="pct"/>
            <w:noWrap/>
            <w:vAlign w:val="center"/>
            <w:hideMark/>
          </w:tcPr>
          <w:p w14:paraId="0BE2DD5F"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Age</w:t>
            </w:r>
            <w:r w:rsidRPr="007472D4">
              <w:rPr>
                <w:rFonts w:cs="Times New Roman" w:hint="eastAsia"/>
                <w:color w:val="000000"/>
                <w:kern w:val="0"/>
                <w:sz w:val="18"/>
                <w:szCs w:val="18"/>
                <w14:ligatures w14:val="none"/>
              </w:rPr>
              <w:t xml:space="preserve"> × </w:t>
            </w:r>
            <w:r w:rsidRPr="007472D4">
              <w:rPr>
                <w:rFonts w:cs="Times New Roman"/>
                <w:color w:val="000000"/>
                <w:kern w:val="0"/>
                <w:sz w:val="18"/>
                <w:szCs w:val="18"/>
                <w14:ligatures w14:val="none"/>
              </w:rPr>
              <w:t>mean</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carotid</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IMT</w:t>
            </w:r>
          </w:p>
        </w:tc>
      </w:tr>
      <w:tr w:rsidR="003754E7" w:rsidRPr="007472D4" w14:paraId="1AFD1A5D" w14:textId="77777777">
        <w:trPr>
          <w:trHeight w:val="278"/>
          <w:jc w:val="center"/>
        </w:trPr>
        <w:tc>
          <w:tcPr>
            <w:tcW w:w="1252" w:type="pct"/>
            <w:noWrap/>
            <w:vAlign w:val="center"/>
            <w:hideMark/>
          </w:tcPr>
          <w:p w14:paraId="29538CDC"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tree</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comparator</w:t>
            </w:r>
          </w:p>
        </w:tc>
        <w:tc>
          <w:tcPr>
            <w:tcW w:w="364" w:type="pct"/>
            <w:noWrap/>
            <w:vAlign w:val="center"/>
            <w:hideMark/>
          </w:tcPr>
          <w:p w14:paraId="054F96D6"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7</w:t>
            </w:r>
          </w:p>
        </w:tc>
        <w:tc>
          <w:tcPr>
            <w:tcW w:w="1969" w:type="pct"/>
            <w:noWrap/>
            <w:vAlign w:val="center"/>
            <w:hideMark/>
          </w:tcPr>
          <w:p w14:paraId="595A4B16"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Age, years</w:t>
            </w:r>
          </w:p>
        </w:tc>
        <w:tc>
          <w:tcPr>
            <w:tcW w:w="1414" w:type="pct"/>
            <w:noWrap/>
            <w:vAlign w:val="center"/>
            <w:hideMark/>
          </w:tcPr>
          <w:p w14:paraId="77FF5F6F"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age</w:t>
            </w:r>
          </w:p>
        </w:tc>
      </w:tr>
      <w:tr w:rsidR="003754E7" w:rsidRPr="007472D4" w14:paraId="50526872" w14:textId="77777777">
        <w:trPr>
          <w:trHeight w:val="278"/>
          <w:jc w:val="center"/>
        </w:trPr>
        <w:tc>
          <w:tcPr>
            <w:tcW w:w="1252" w:type="pct"/>
            <w:noWrap/>
            <w:vAlign w:val="center"/>
            <w:hideMark/>
          </w:tcPr>
          <w:p w14:paraId="7AE93122"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tree</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comparator</w:t>
            </w:r>
          </w:p>
        </w:tc>
        <w:tc>
          <w:tcPr>
            <w:tcW w:w="364" w:type="pct"/>
            <w:noWrap/>
            <w:vAlign w:val="center"/>
            <w:hideMark/>
          </w:tcPr>
          <w:p w14:paraId="5F0ECCE7"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8</w:t>
            </w:r>
          </w:p>
        </w:tc>
        <w:tc>
          <w:tcPr>
            <w:tcW w:w="1969" w:type="pct"/>
            <w:noWrap/>
            <w:vAlign w:val="center"/>
            <w:hideMark/>
          </w:tcPr>
          <w:p w14:paraId="55D794F4"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Mean carotid IMT, mm</w:t>
            </w:r>
          </w:p>
        </w:tc>
        <w:tc>
          <w:tcPr>
            <w:tcW w:w="1414" w:type="pct"/>
            <w:noWrap/>
            <w:vAlign w:val="center"/>
            <w:hideMark/>
          </w:tcPr>
          <w:p w14:paraId="4A7A4914"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Mean carotid IMT</w:t>
            </w:r>
          </w:p>
        </w:tc>
      </w:tr>
      <w:tr w:rsidR="003754E7" w:rsidRPr="007472D4" w14:paraId="0F32F918" w14:textId="77777777">
        <w:trPr>
          <w:trHeight w:val="278"/>
          <w:jc w:val="center"/>
        </w:trPr>
        <w:tc>
          <w:tcPr>
            <w:tcW w:w="1252" w:type="pct"/>
            <w:noWrap/>
            <w:vAlign w:val="center"/>
            <w:hideMark/>
          </w:tcPr>
          <w:p w14:paraId="047DB1A3"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tree</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comparator</w:t>
            </w:r>
          </w:p>
        </w:tc>
        <w:tc>
          <w:tcPr>
            <w:tcW w:w="364" w:type="pct"/>
            <w:noWrap/>
            <w:vAlign w:val="center"/>
            <w:hideMark/>
          </w:tcPr>
          <w:p w14:paraId="651473FC"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9</w:t>
            </w:r>
          </w:p>
        </w:tc>
        <w:tc>
          <w:tcPr>
            <w:tcW w:w="1969" w:type="pct"/>
            <w:noWrap/>
            <w:vAlign w:val="center"/>
            <w:hideMark/>
          </w:tcPr>
          <w:p w14:paraId="5CB2661C"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SBP</w:t>
            </w:r>
            <w:r w:rsidRPr="007472D4">
              <w:rPr>
                <w:rFonts w:cs="Times New Roman" w:hint="eastAsia"/>
                <w:color w:val="000000"/>
                <w:kern w:val="0"/>
                <w:sz w:val="18"/>
                <w:szCs w:val="18"/>
                <w14:ligatures w14:val="none"/>
              </w:rPr>
              <w:t xml:space="preserve"> × </w:t>
            </w:r>
            <w:r w:rsidRPr="007472D4">
              <w:rPr>
                <w:rFonts w:cs="Times New Roman"/>
                <w:color w:val="000000"/>
                <w:kern w:val="0"/>
                <w:sz w:val="18"/>
                <w:szCs w:val="18"/>
                <w14:ligatures w14:val="none"/>
              </w:rPr>
              <w:t>mean</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carotid</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IMT</w:t>
            </w:r>
          </w:p>
        </w:tc>
        <w:tc>
          <w:tcPr>
            <w:tcW w:w="1414" w:type="pct"/>
            <w:noWrap/>
            <w:vAlign w:val="center"/>
            <w:hideMark/>
          </w:tcPr>
          <w:p w14:paraId="430418AA"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SBP</w:t>
            </w:r>
            <w:r w:rsidRPr="007472D4">
              <w:rPr>
                <w:rFonts w:cs="Times New Roman" w:hint="eastAsia"/>
                <w:color w:val="000000"/>
                <w:kern w:val="0"/>
                <w:sz w:val="18"/>
                <w:szCs w:val="18"/>
                <w14:ligatures w14:val="none"/>
              </w:rPr>
              <w:t xml:space="preserve"> × </w:t>
            </w:r>
            <w:r w:rsidRPr="007472D4">
              <w:rPr>
                <w:rFonts w:cs="Times New Roman"/>
                <w:color w:val="000000"/>
                <w:kern w:val="0"/>
                <w:sz w:val="18"/>
                <w:szCs w:val="18"/>
                <w14:ligatures w14:val="none"/>
              </w:rPr>
              <w:t>mean</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carotid</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IMT</w:t>
            </w:r>
          </w:p>
        </w:tc>
      </w:tr>
      <w:tr w:rsidR="003754E7" w:rsidRPr="007472D4" w14:paraId="4C757FC2" w14:textId="77777777">
        <w:trPr>
          <w:trHeight w:val="278"/>
          <w:jc w:val="center"/>
        </w:trPr>
        <w:tc>
          <w:tcPr>
            <w:tcW w:w="1252" w:type="pct"/>
            <w:noWrap/>
            <w:vAlign w:val="center"/>
            <w:hideMark/>
          </w:tcPr>
          <w:p w14:paraId="318ABE33"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tree</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comparator</w:t>
            </w:r>
          </w:p>
        </w:tc>
        <w:tc>
          <w:tcPr>
            <w:tcW w:w="364" w:type="pct"/>
            <w:noWrap/>
            <w:vAlign w:val="center"/>
            <w:hideMark/>
          </w:tcPr>
          <w:p w14:paraId="32AF7203"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10</w:t>
            </w:r>
          </w:p>
        </w:tc>
        <w:tc>
          <w:tcPr>
            <w:tcW w:w="1969" w:type="pct"/>
            <w:noWrap/>
            <w:vAlign w:val="center"/>
            <w:hideMark/>
          </w:tcPr>
          <w:p w14:paraId="0FB59B82"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Urea, mmol/L</w:t>
            </w:r>
          </w:p>
        </w:tc>
        <w:tc>
          <w:tcPr>
            <w:tcW w:w="1414" w:type="pct"/>
            <w:noWrap/>
            <w:vAlign w:val="center"/>
            <w:hideMark/>
          </w:tcPr>
          <w:p w14:paraId="451B8977"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urea</w:t>
            </w:r>
          </w:p>
        </w:tc>
      </w:tr>
      <w:tr w:rsidR="003754E7" w:rsidRPr="007472D4" w14:paraId="7BE26712" w14:textId="77777777">
        <w:trPr>
          <w:trHeight w:val="278"/>
          <w:jc w:val="center"/>
        </w:trPr>
        <w:tc>
          <w:tcPr>
            <w:tcW w:w="1252" w:type="pct"/>
            <w:noWrap/>
            <w:vAlign w:val="center"/>
            <w:hideMark/>
          </w:tcPr>
          <w:p w14:paraId="52B31409"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tree</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comparator</w:t>
            </w:r>
          </w:p>
        </w:tc>
        <w:tc>
          <w:tcPr>
            <w:tcW w:w="364" w:type="pct"/>
            <w:noWrap/>
            <w:vAlign w:val="center"/>
            <w:hideMark/>
          </w:tcPr>
          <w:p w14:paraId="3B147FF3"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11</w:t>
            </w:r>
          </w:p>
        </w:tc>
        <w:tc>
          <w:tcPr>
            <w:tcW w:w="1969" w:type="pct"/>
            <w:noWrap/>
            <w:vAlign w:val="center"/>
            <w:hideMark/>
          </w:tcPr>
          <w:p w14:paraId="1C7D6F96"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Pulse pressure, mmHg</w:t>
            </w:r>
          </w:p>
        </w:tc>
        <w:tc>
          <w:tcPr>
            <w:tcW w:w="1414" w:type="pct"/>
            <w:noWrap/>
            <w:vAlign w:val="center"/>
            <w:hideMark/>
          </w:tcPr>
          <w:p w14:paraId="132E8CF6"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Pulse</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pressure</w:t>
            </w:r>
          </w:p>
        </w:tc>
      </w:tr>
      <w:tr w:rsidR="003754E7" w:rsidRPr="007472D4" w14:paraId="65438974" w14:textId="77777777">
        <w:trPr>
          <w:trHeight w:val="278"/>
          <w:jc w:val="center"/>
        </w:trPr>
        <w:tc>
          <w:tcPr>
            <w:tcW w:w="1252" w:type="pct"/>
            <w:noWrap/>
            <w:vAlign w:val="center"/>
            <w:hideMark/>
          </w:tcPr>
          <w:p w14:paraId="37991619"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tree</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comparator</w:t>
            </w:r>
          </w:p>
        </w:tc>
        <w:tc>
          <w:tcPr>
            <w:tcW w:w="364" w:type="pct"/>
            <w:noWrap/>
            <w:vAlign w:val="center"/>
            <w:hideMark/>
          </w:tcPr>
          <w:p w14:paraId="06F1A0F7"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12</w:t>
            </w:r>
          </w:p>
        </w:tc>
        <w:tc>
          <w:tcPr>
            <w:tcW w:w="1969" w:type="pct"/>
            <w:noWrap/>
            <w:vAlign w:val="center"/>
            <w:hideMark/>
          </w:tcPr>
          <w:p w14:paraId="7EB8DC13"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FIB-4 index</w:t>
            </w:r>
          </w:p>
        </w:tc>
        <w:tc>
          <w:tcPr>
            <w:tcW w:w="1414" w:type="pct"/>
            <w:noWrap/>
            <w:vAlign w:val="center"/>
            <w:hideMark/>
          </w:tcPr>
          <w:p w14:paraId="14DFB586"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FIB4</w:t>
            </w:r>
          </w:p>
        </w:tc>
      </w:tr>
      <w:tr w:rsidR="003754E7" w:rsidRPr="007472D4" w14:paraId="26AAC48E" w14:textId="77777777">
        <w:trPr>
          <w:trHeight w:val="278"/>
          <w:jc w:val="center"/>
        </w:trPr>
        <w:tc>
          <w:tcPr>
            <w:tcW w:w="1252" w:type="pct"/>
            <w:noWrap/>
            <w:vAlign w:val="center"/>
            <w:hideMark/>
          </w:tcPr>
          <w:p w14:paraId="6AFD14AF"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tree</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comparator</w:t>
            </w:r>
          </w:p>
        </w:tc>
        <w:tc>
          <w:tcPr>
            <w:tcW w:w="364" w:type="pct"/>
            <w:noWrap/>
            <w:vAlign w:val="center"/>
            <w:hideMark/>
          </w:tcPr>
          <w:p w14:paraId="0A0F6CD9"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13</w:t>
            </w:r>
          </w:p>
        </w:tc>
        <w:tc>
          <w:tcPr>
            <w:tcW w:w="1969" w:type="pct"/>
            <w:noWrap/>
            <w:vAlign w:val="center"/>
            <w:hideMark/>
          </w:tcPr>
          <w:p w14:paraId="0CCF6A45"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eGFR, mL/min/1.73 m²</w:t>
            </w:r>
          </w:p>
        </w:tc>
        <w:tc>
          <w:tcPr>
            <w:tcW w:w="1414" w:type="pct"/>
            <w:noWrap/>
            <w:vAlign w:val="center"/>
            <w:hideMark/>
          </w:tcPr>
          <w:p w14:paraId="0C2C9DB4"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eGFR</w:t>
            </w:r>
          </w:p>
        </w:tc>
      </w:tr>
      <w:tr w:rsidR="003754E7" w:rsidRPr="007472D4" w14:paraId="724C7C5B" w14:textId="77777777">
        <w:trPr>
          <w:trHeight w:val="278"/>
          <w:jc w:val="center"/>
        </w:trPr>
        <w:tc>
          <w:tcPr>
            <w:tcW w:w="1252" w:type="pct"/>
            <w:noWrap/>
            <w:vAlign w:val="center"/>
            <w:hideMark/>
          </w:tcPr>
          <w:p w14:paraId="00433DFA"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tree</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comparator</w:t>
            </w:r>
          </w:p>
        </w:tc>
        <w:tc>
          <w:tcPr>
            <w:tcW w:w="364" w:type="pct"/>
            <w:noWrap/>
            <w:vAlign w:val="center"/>
            <w:hideMark/>
          </w:tcPr>
          <w:p w14:paraId="2EAD50C0"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14</w:t>
            </w:r>
          </w:p>
        </w:tc>
        <w:tc>
          <w:tcPr>
            <w:tcW w:w="1969" w:type="pct"/>
            <w:noWrap/>
            <w:vAlign w:val="center"/>
            <w:hideMark/>
          </w:tcPr>
          <w:p w14:paraId="49FFA0AE"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Female sex</w:t>
            </w:r>
          </w:p>
        </w:tc>
        <w:tc>
          <w:tcPr>
            <w:tcW w:w="1414" w:type="pct"/>
            <w:noWrap/>
            <w:vAlign w:val="center"/>
            <w:hideMark/>
          </w:tcPr>
          <w:p w14:paraId="6EC40DA6"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Sex</w:t>
            </w:r>
            <w:r w:rsidRPr="007472D4">
              <w:rPr>
                <w:rFonts w:cs="Times New Roman" w:hint="eastAsia"/>
                <w:color w:val="000000"/>
                <w:kern w:val="0"/>
                <w:sz w:val="18"/>
                <w:szCs w:val="18"/>
                <w14:ligatures w14:val="none"/>
              </w:rPr>
              <w:t>-</w:t>
            </w:r>
            <w:r w:rsidRPr="007472D4">
              <w:rPr>
                <w:rFonts w:cs="Times New Roman"/>
                <w:color w:val="000000"/>
                <w:kern w:val="0"/>
                <w:sz w:val="18"/>
                <w:szCs w:val="18"/>
                <w14:ligatures w14:val="none"/>
              </w:rPr>
              <w:t>female</w:t>
            </w:r>
          </w:p>
        </w:tc>
      </w:tr>
      <w:tr w:rsidR="003754E7" w:rsidRPr="007472D4" w14:paraId="42CE4895" w14:textId="77777777">
        <w:trPr>
          <w:trHeight w:val="278"/>
          <w:jc w:val="center"/>
        </w:trPr>
        <w:tc>
          <w:tcPr>
            <w:tcW w:w="1252" w:type="pct"/>
            <w:noWrap/>
            <w:vAlign w:val="center"/>
            <w:hideMark/>
          </w:tcPr>
          <w:p w14:paraId="7B4BB45A"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tree</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comparator</w:t>
            </w:r>
          </w:p>
        </w:tc>
        <w:tc>
          <w:tcPr>
            <w:tcW w:w="364" w:type="pct"/>
            <w:noWrap/>
            <w:vAlign w:val="center"/>
            <w:hideMark/>
          </w:tcPr>
          <w:p w14:paraId="2252E64B"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15</w:t>
            </w:r>
          </w:p>
        </w:tc>
        <w:tc>
          <w:tcPr>
            <w:tcW w:w="1969" w:type="pct"/>
            <w:noWrap/>
            <w:vAlign w:val="center"/>
            <w:hideMark/>
          </w:tcPr>
          <w:p w14:paraId="61599FFD"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Diastolic blood pressure, mmHg</w:t>
            </w:r>
          </w:p>
        </w:tc>
        <w:tc>
          <w:tcPr>
            <w:tcW w:w="1414" w:type="pct"/>
            <w:noWrap/>
            <w:vAlign w:val="center"/>
            <w:hideMark/>
          </w:tcPr>
          <w:p w14:paraId="465B9775"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DBP</w:t>
            </w:r>
          </w:p>
        </w:tc>
      </w:tr>
      <w:tr w:rsidR="003754E7" w:rsidRPr="007472D4" w14:paraId="0F58FD55" w14:textId="77777777">
        <w:trPr>
          <w:trHeight w:val="278"/>
          <w:jc w:val="center"/>
        </w:trPr>
        <w:tc>
          <w:tcPr>
            <w:tcW w:w="1252" w:type="pct"/>
            <w:noWrap/>
            <w:vAlign w:val="center"/>
            <w:hideMark/>
          </w:tcPr>
          <w:p w14:paraId="7EC3573D"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tree</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comparator</w:t>
            </w:r>
          </w:p>
        </w:tc>
        <w:tc>
          <w:tcPr>
            <w:tcW w:w="364" w:type="pct"/>
            <w:noWrap/>
            <w:vAlign w:val="center"/>
            <w:hideMark/>
          </w:tcPr>
          <w:p w14:paraId="26F6BA92"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16</w:t>
            </w:r>
          </w:p>
        </w:tc>
        <w:tc>
          <w:tcPr>
            <w:tcW w:w="1969" w:type="pct"/>
            <w:noWrap/>
            <w:vAlign w:val="center"/>
            <w:hideMark/>
          </w:tcPr>
          <w:p w14:paraId="62602CCF"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Platelet count, ×10⁹/L</w:t>
            </w:r>
          </w:p>
        </w:tc>
        <w:tc>
          <w:tcPr>
            <w:tcW w:w="1414" w:type="pct"/>
            <w:noWrap/>
            <w:vAlign w:val="center"/>
            <w:hideMark/>
          </w:tcPr>
          <w:p w14:paraId="1EA3DCC4"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Platelet</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count</w:t>
            </w:r>
          </w:p>
        </w:tc>
      </w:tr>
      <w:tr w:rsidR="003754E7" w:rsidRPr="007472D4" w14:paraId="1EDACFDA" w14:textId="77777777">
        <w:trPr>
          <w:trHeight w:val="278"/>
          <w:jc w:val="center"/>
        </w:trPr>
        <w:tc>
          <w:tcPr>
            <w:tcW w:w="1252" w:type="pct"/>
            <w:noWrap/>
            <w:vAlign w:val="center"/>
            <w:hideMark/>
          </w:tcPr>
          <w:p w14:paraId="63FB6D35"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tree</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comparator</w:t>
            </w:r>
          </w:p>
        </w:tc>
        <w:tc>
          <w:tcPr>
            <w:tcW w:w="364" w:type="pct"/>
            <w:noWrap/>
            <w:vAlign w:val="center"/>
            <w:hideMark/>
          </w:tcPr>
          <w:p w14:paraId="3F998776"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17</w:t>
            </w:r>
          </w:p>
        </w:tc>
        <w:tc>
          <w:tcPr>
            <w:tcW w:w="1969" w:type="pct"/>
            <w:noWrap/>
            <w:vAlign w:val="center"/>
            <w:hideMark/>
          </w:tcPr>
          <w:p w14:paraId="7FEE8158"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Albumin, g/L</w:t>
            </w:r>
          </w:p>
        </w:tc>
        <w:tc>
          <w:tcPr>
            <w:tcW w:w="1414" w:type="pct"/>
            <w:noWrap/>
            <w:vAlign w:val="center"/>
            <w:hideMark/>
          </w:tcPr>
          <w:p w14:paraId="7BE5181B"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albumin</w:t>
            </w:r>
          </w:p>
        </w:tc>
      </w:tr>
      <w:tr w:rsidR="003754E7" w:rsidRPr="007472D4" w14:paraId="48A0A23D" w14:textId="77777777">
        <w:trPr>
          <w:trHeight w:val="278"/>
          <w:jc w:val="center"/>
        </w:trPr>
        <w:tc>
          <w:tcPr>
            <w:tcW w:w="1252" w:type="pct"/>
            <w:noWrap/>
            <w:vAlign w:val="center"/>
            <w:hideMark/>
          </w:tcPr>
          <w:p w14:paraId="4B64A467"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tree</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comparator</w:t>
            </w:r>
          </w:p>
        </w:tc>
        <w:tc>
          <w:tcPr>
            <w:tcW w:w="364" w:type="pct"/>
            <w:noWrap/>
            <w:vAlign w:val="center"/>
            <w:hideMark/>
          </w:tcPr>
          <w:p w14:paraId="6F03E4D2"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18</w:t>
            </w:r>
          </w:p>
        </w:tc>
        <w:tc>
          <w:tcPr>
            <w:tcW w:w="1969" w:type="pct"/>
            <w:noWrap/>
            <w:vAlign w:val="center"/>
            <w:hideMark/>
          </w:tcPr>
          <w:p w14:paraId="036E5197"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Atherogenic index of plasma</w:t>
            </w:r>
          </w:p>
        </w:tc>
        <w:tc>
          <w:tcPr>
            <w:tcW w:w="1414" w:type="pct"/>
            <w:noWrap/>
            <w:vAlign w:val="center"/>
            <w:hideMark/>
          </w:tcPr>
          <w:p w14:paraId="3A3CC6BA"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AIP</w:t>
            </w:r>
          </w:p>
        </w:tc>
      </w:tr>
      <w:tr w:rsidR="003754E7" w:rsidRPr="007472D4" w14:paraId="03D604AC" w14:textId="77777777">
        <w:trPr>
          <w:trHeight w:val="278"/>
          <w:jc w:val="center"/>
        </w:trPr>
        <w:tc>
          <w:tcPr>
            <w:tcW w:w="1252" w:type="pct"/>
            <w:noWrap/>
            <w:vAlign w:val="center"/>
            <w:hideMark/>
          </w:tcPr>
          <w:p w14:paraId="557CE1BD"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tree</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comparator</w:t>
            </w:r>
          </w:p>
        </w:tc>
        <w:tc>
          <w:tcPr>
            <w:tcW w:w="364" w:type="pct"/>
            <w:noWrap/>
            <w:vAlign w:val="center"/>
            <w:hideMark/>
          </w:tcPr>
          <w:p w14:paraId="32ECF8DC"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19</w:t>
            </w:r>
          </w:p>
        </w:tc>
        <w:tc>
          <w:tcPr>
            <w:tcW w:w="1969" w:type="pct"/>
            <w:noWrap/>
            <w:vAlign w:val="center"/>
            <w:hideMark/>
          </w:tcPr>
          <w:p w14:paraId="4813EAA9"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Mean</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arterial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pressure</w:t>
            </w:r>
          </w:p>
        </w:tc>
        <w:tc>
          <w:tcPr>
            <w:tcW w:w="1414" w:type="pct"/>
            <w:noWrap/>
            <w:vAlign w:val="center"/>
            <w:hideMark/>
          </w:tcPr>
          <w:p w14:paraId="3F1E2DF6"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Mean</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arterial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pressure</w:t>
            </w:r>
          </w:p>
        </w:tc>
      </w:tr>
      <w:tr w:rsidR="003754E7" w:rsidRPr="007472D4" w14:paraId="09F1A27C" w14:textId="77777777">
        <w:trPr>
          <w:trHeight w:val="278"/>
          <w:jc w:val="center"/>
        </w:trPr>
        <w:tc>
          <w:tcPr>
            <w:tcW w:w="1252" w:type="pct"/>
            <w:noWrap/>
            <w:vAlign w:val="center"/>
            <w:hideMark/>
          </w:tcPr>
          <w:p w14:paraId="447DE6D8"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tree</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comparator</w:t>
            </w:r>
          </w:p>
        </w:tc>
        <w:tc>
          <w:tcPr>
            <w:tcW w:w="364" w:type="pct"/>
            <w:noWrap/>
            <w:vAlign w:val="center"/>
            <w:hideMark/>
          </w:tcPr>
          <w:p w14:paraId="2D0DB454"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20</w:t>
            </w:r>
          </w:p>
        </w:tc>
        <w:tc>
          <w:tcPr>
            <w:tcW w:w="1969" w:type="pct"/>
            <w:noWrap/>
            <w:vAlign w:val="center"/>
            <w:hideMark/>
          </w:tcPr>
          <w:p w14:paraId="01CBB56A"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FPG</w:t>
            </w:r>
          </w:p>
        </w:tc>
        <w:tc>
          <w:tcPr>
            <w:tcW w:w="1414" w:type="pct"/>
            <w:noWrap/>
            <w:vAlign w:val="center"/>
            <w:hideMark/>
          </w:tcPr>
          <w:p w14:paraId="7EFB4E23"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FPG</w:t>
            </w:r>
          </w:p>
        </w:tc>
      </w:tr>
      <w:tr w:rsidR="003754E7" w:rsidRPr="007472D4" w14:paraId="07E9D249" w14:textId="77777777">
        <w:trPr>
          <w:trHeight w:val="278"/>
          <w:jc w:val="center"/>
        </w:trPr>
        <w:tc>
          <w:tcPr>
            <w:tcW w:w="1252" w:type="pct"/>
            <w:noWrap/>
            <w:vAlign w:val="center"/>
            <w:hideMark/>
          </w:tcPr>
          <w:p w14:paraId="15F32CB7"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tree</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comparator</w:t>
            </w:r>
          </w:p>
        </w:tc>
        <w:tc>
          <w:tcPr>
            <w:tcW w:w="364" w:type="pct"/>
            <w:noWrap/>
            <w:vAlign w:val="center"/>
            <w:hideMark/>
          </w:tcPr>
          <w:p w14:paraId="2D072EC4"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21</w:t>
            </w:r>
          </w:p>
        </w:tc>
        <w:tc>
          <w:tcPr>
            <w:tcW w:w="1969" w:type="pct"/>
            <w:noWrap/>
            <w:vAlign w:val="center"/>
            <w:hideMark/>
          </w:tcPr>
          <w:p w14:paraId="0799D738"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HbA1c, %</w:t>
            </w:r>
          </w:p>
        </w:tc>
        <w:tc>
          <w:tcPr>
            <w:tcW w:w="1414" w:type="pct"/>
            <w:noWrap/>
            <w:vAlign w:val="center"/>
            <w:hideMark/>
          </w:tcPr>
          <w:p w14:paraId="33E233CB"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HbA1c</w:t>
            </w:r>
          </w:p>
        </w:tc>
      </w:tr>
      <w:tr w:rsidR="003754E7" w:rsidRPr="007472D4" w14:paraId="055C60C4" w14:textId="77777777">
        <w:trPr>
          <w:trHeight w:val="278"/>
          <w:jc w:val="center"/>
        </w:trPr>
        <w:tc>
          <w:tcPr>
            <w:tcW w:w="1252" w:type="pct"/>
            <w:noWrap/>
            <w:vAlign w:val="center"/>
            <w:hideMark/>
          </w:tcPr>
          <w:p w14:paraId="3034DE56"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tree</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comparator</w:t>
            </w:r>
          </w:p>
        </w:tc>
        <w:tc>
          <w:tcPr>
            <w:tcW w:w="364" w:type="pct"/>
            <w:noWrap/>
            <w:vAlign w:val="center"/>
            <w:hideMark/>
          </w:tcPr>
          <w:p w14:paraId="77425C56"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22</w:t>
            </w:r>
          </w:p>
        </w:tc>
        <w:tc>
          <w:tcPr>
            <w:tcW w:w="1969" w:type="pct"/>
            <w:noWrap/>
            <w:vAlign w:val="center"/>
            <w:hideMark/>
          </w:tcPr>
          <w:p w14:paraId="47DD39F1"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BMI, kg/m²</w:t>
            </w:r>
          </w:p>
        </w:tc>
        <w:tc>
          <w:tcPr>
            <w:tcW w:w="1414" w:type="pct"/>
            <w:noWrap/>
            <w:vAlign w:val="center"/>
            <w:hideMark/>
          </w:tcPr>
          <w:p w14:paraId="0D049F35"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BMI</w:t>
            </w:r>
          </w:p>
        </w:tc>
      </w:tr>
      <w:tr w:rsidR="003754E7" w:rsidRPr="007472D4" w14:paraId="5F0902D3" w14:textId="77777777">
        <w:trPr>
          <w:trHeight w:val="278"/>
          <w:jc w:val="center"/>
        </w:trPr>
        <w:tc>
          <w:tcPr>
            <w:tcW w:w="1252" w:type="pct"/>
            <w:noWrap/>
            <w:vAlign w:val="center"/>
            <w:hideMark/>
          </w:tcPr>
          <w:p w14:paraId="43F8EEA2"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tree</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comparator</w:t>
            </w:r>
          </w:p>
        </w:tc>
        <w:tc>
          <w:tcPr>
            <w:tcW w:w="364" w:type="pct"/>
            <w:noWrap/>
            <w:vAlign w:val="center"/>
            <w:hideMark/>
          </w:tcPr>
          <w:p w14:paraId="3FE795DE"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23</w:t>
            </w:r>
          </w:p>
        </w:tc>
        <w:tc>
          <w:tcPr>
            <w:tcW w:w="1969" w:type="pct"/>
            <w:noWrap/>
            <w:vAlign w:val="center"/>
            <w:hideMark/>
          </w:tcPr>
          <w:p w14:paraId="326D3765"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TyG index</w:t>
            </w:r>
          </w:p>
        </w:tc>
        <w:tc>
          <w:tcPr>
            <w:tcW w:w="1414" w:type="pct"/>
            <w:noWrap/>
            <w:vAlign w:val="center"/>
            <w:hideMark/>
          </w:tcPr>
          <w:p w14:paraId="22F2FE0D"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TyG</w:t>
            </w:r>
          </w:p>
        </w:tc>
      </w:tr>
      <w:tr w:rsidR="003754E7" w:rsidRPr="007472D4" w14:paraId="3AA76BDB" w14:textId="77777777">
        <w:trPr>
          <w:trHeight w:val="278"/>
          <w:jc w:val="center"/>
        </w:trPr>
        <w:tc>
          <w:tcPr>
            <w:tcW w:w="1252" w:type="pct"/>
            <w:noWrap/>
            <w:vAlign w:val="center"/>
            <w:hideMark/>
          </w:tcPr>
          <w:p w14:paraId="77BE4B24"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tree</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comparator</w:t>
            </w:r>
          </w:p>
        </w:tc>
        <w:tc>
          <w:tcPr>
            <w:tcW w:w="364" w:type="pct"/>
            <w:noWrap/>
            <w:vAlign w:val="center"/>
            <w:hideMark/>
          </w:tcPr>
          <w:p w14:paraId="5A5592E5"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24</w:t>
            </w:r>
          </w:p>
        </w:tc>
        <w:tc>
          <w:tcPr>
            <w:tcW w:w="1969" w:type="pct"/>
            <w:noWrap/>
            <w:vAlign w:val="center"/>
            <w:hideMark/>
          </w:tcPr>
          <w:p w14:paraId="1FF14DE9"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LDL-C, mmol/L</w:t>
            </w:r>
          </w:p>
        </w:tc>
        <w:tc>
          <w:tcPr>
            <w:tcW w:w="1414" w:type="pct"/>
            <w:noWrap/>
            <w:vAlign w:val="center"/>
            <w:hideMark/>
          </w:tcPr>
          <w:p w14:paraId="07469AA5"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LDL</w:t>
            </w:r>
            <w:r w:rsidRPr="007472D4">
              <w:rPr>
                <w:rFonts w:cs="Times New Roman" w:hint="eastAsia"/>
                <w:color w:val="000000"/>
                <w:kern w:val="0"/>
                <w:sz w:val="18"/>
                <w:szCs w:val="18"/>
                <w14:ligatures w14:val="none"/>
              </w:rPr>
              <w:t>-</w:t>
            </w:r>
            <w:r w:rsidRPr="007472D4">
              <w:rPr>
                <w:rFonts w:cs="Times New Roman"/>
                <w:color w:val="000000"/>
                <w:kern w:val="0"/>
                <w:sz w:val="18"/>
                <w:szCs w:val="18"/>
                <w14:ligatures w14:val="none"/>
              </w:rPr>
              <w:t>C</w:t>
            </w:r>
          </w:p>
        </w:tc>
      </w:tr>
      <w:tr w:rsidR="003754E7" w:rsidRPr="007472D4" w14:paraId="0C6B4189" w14:textId="77777777">
        <w:trPr>
          <w:trHeight w:val="278"/>
          <w:jc w:val="center"/>
        </w:trPr>
        <w:tc>
          <w:tcPr>
            <w:tcW w:w="1252" w:type="pct"/>
            <w:noWrap/>
            <w:vAlign w:val="center"/>
            <w:hideMark/>
          </w:tcPr>
          <w:p w14:paraId="43E18813"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lastRenderedPageBreak/>
              <w:t>Model</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tree</w:t>
            </w:r>
            <w:r w:rsidRPr="007472D4">
              <w:rPr>
                <w:rFonts w:cs="Times New Roman" w:hint="eastAsia"/>
                <w:color w:val="000000"/>
                <w:kern w:val="0"/>
                <w:sz w:val="18"/>
                <w:szCs w:val="18"/>
                <w14:ligatures w14:val="none"/>
              </w:rPr>
              <w:t xml:space="preserve"> </w:t>
            </w:r>
            <w:r w:rsidRPr="007472D4">
              <w:rPr>
                <w:rFonts w:cs="Times New Roman"/>
                <w:color w:val="000000"/>
                <w:kern w:val="0"/>
                <w:sz w:val="18"/>
                <w:szCs w:val="18"/>
                <w14:ligatures w14:val="none"/>
              </w:rPr>
              <w:t>comparator</w:t>
            </w:r>
          </w:p>
        </w:tc>
        <w:tc>
          <w:tcPr>
            <w:tcW w:w="364" w:type="pct"/>
            <w:noWrap/>
            <w:vAlign w:val="center"/>
            <w:hideMark/>
          </w:tcPr>
          <w:p w14:paraId="3E2E20BC" w14:textId="77777777" w:rsidR="003754E7" w:rsidRPr="007472D4" w:rsidRDefault="00000000" w:rsidP="00953FBE">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25</w:t>
            </w:r>
          </w:p>
        </w:tc>
        <w:tc>
          <w:tcPr>
            <w:tcW w:w="1969" w:type="pct"/>
            <w:noWrap/>
            <w:vAlign w:val="center"/>
            <w:hideMark/>
          </w:tcPr>
          <w:p w14:paraId="0AAAB25A"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Alanine aminotransferase, IU/L</w:t>
            </w:r>
          </w:p>
        </w:tc>
        <w:tc>
          <w:tcPr>
            <w:tcW w:w="1414" w:type="pct"/>
            <w:noWrap/>
            <w:vAlign w:val="center"/>
            <w:hideMark/>
          </w:tcPr>
          <w:p w14:paraId="5188E94E" w14:textId="77777777" w:rsidR="003754E7" w:rsidRPr="007472D4" w:rsidRDefault="00000000">
            <w:pPr>
              <w:widowControl/>
              <w:spacing w:after="0" w:line="240" w:lineRule="auto"/>
              <w:rPr>
                <w:rFonts w:eastAsia="等线" w:cs="Times New Roman"/>
                <w:color w:val="000000"/>
                <w:kern w:val="0"/>
                <w:sz w:val="18"/>
                <w:szCs w:val="18"/>
                <w14:ligatures w14:val="none"/>
              </w:rPr>
            </w:pPr>
            <w:r w:rsidRPr="007472D4">
              <w:rPr>
                <w:rFonts w:cs="Times New Roman"/>
                <w:color w:val="000000"/>
                <w:kern w:val="0"/>
                <w:sz w:val="18"/>
                <w:szCs w:val="18"/>
                <w14:ligatures w14:val="none"/>
              </w:rPr>
              <w:t>ALT</w:t>
            </w:r>
          </w:p>
        </w:tc>
      </w:tr>
      <w:tr w:rsidR="003754E7" w:rsidRPr="007472D4" w14:paraId="5AAFB5BE" w14:textId="77777777">
        <w:trPr>
          <w:trHeight w:val="278"/>
          <w:jc w:val="center"/>
        </w:trPr>
        <w:tc>
          <w:tcPr>
            <w:tcW w:w="1252" w:type="pct"/>
            <w:noWrap/>
            <w:vAlign w:val="center"/>
          </w:tcPr>
          <w:p w14:paraId="09BDE357" w14:textId="77777777" w:rsidR="003754E7" w:rsidRPr="007472D4" w:rsidRDefault="003754E7">
            <w:pPr>
              <w:widowControl/>
              <w:spacing w:after="0" w:line="240" w:lineRule="auto"/>
              <w:rPr>
                <w:rFonts w:eastAsia="等线" w:cs="Times New Roman"/>
                <w:color w:val="000000"/>
                <w:kern w:val="0"/>
                <w:sz w:val="18"/>
                <w:szCs w:val="18"/>
                <w14:ligatures w14:val="none"/>
              </w:rPr>
            </w:pPr>
          </w:p>
        </w:tc>
        <w:tc>
          <w:tcPr>
            <w:tcW w:w="364" w:type="pct"/>
            <w:noWrap/>
            <w:vAlign w:val="center"/>
          </w:tcPr>
          <w:p w14:paraId="54C7276B" w14:textId="77777777" w:rsidR="003754E7" w:rsidRPr="007472D4" w:rsidRDefault="003754E7" w:rsidP="00953FBE">
            <w:pPr>
              <w:widowControl/>
              <w:spacing w:after="0" w:line="240" w:lineRule="auto"/>
              <w:rPr>
                <w:rFonts w:eastAsia="等线" w:cs="Times New Roman"/>
                <w:color w:val="000000"/>
                <w:kern w:val="0"/>
                <w:sz w:val="18"/>
                <w:szCs w:val="18"/>
                <w14:ligatures w14:val="none"/>
              </w:rPr>
            </w:pPr>
          </w:p>
        </w:tc>
        <w:tc>
          <w:tcPr>
            <w:tcW w:w="1969" w:type="pct"/>
            <w:noWrap/>
            <w:vAlign w:val="center"/>
          </w:tcPr>
          <w:p w14:paraId="77401127" w14:textId="77777777" w:rsidR="003754E7" w:rsidRPr="007472D4" w:rsidRDefault="003754E7">
            <w:pPr>
              <w:widowControl/>
              <w:spacing w:after="0" w:line="240" w:lineRule="auto"/>
              <w:rPr>
                <w:rFonts w:eastAsia="等线" w:cs="Times New Roman"/>
                <w:color w:val="000000"/>
                <w:kern w:val="0"/>
                <w:sz w:val="18"/>
                <w:szCs w:val="18"/>
                <w14:ligatures w14:val="none"/>
              </w:rPr>
            </w:pPr>
          </w:p>
        </w:tc>
        <w:tc>
          <w:tcPr>
            <w:tcW w:w="1414" w:type="pct"/>
            <w:noWrap/>
            <w:vAlign w:val="center"/>
          </w:tcPr>
          <w:p w14:paraId="6FDF0AD6" w14:textId="77777777" w:rsidR="003754E7" w:rsidRPr="007472D4" w:rsidRDefault="003754E7">
            <w:pPr>
              <w:widowControl/>
              <w:spacing w:after="0" w:line="240" w:lineRule="auto"/>
              <w:rPr>
                <w:rFonts w:eastAsia="等线" w:cs="Times New Roman"/>
                <w:color w:val="000000"/>
                <w:kern w:val="0"/>
                <w:sz w:val="18"/>
                <w:szCs w:val="18"/>
                <w14:ligatures w14:val="none"/>
              </w:rPr>
            </w:pPr>
          </w:p>
        </w:tc>
      </w:tr>
    </w:tbl>
    <w:p w14:paraId="21DC198F" w14:textId="77777777" w:rsidR="003754E7" w:rsidRDefault="00000000">
      <w:pPr>
        <w:spacing w:after="120" w:line="276" w:lineRule="auto"/>
        <w:rPr>
          <w:rFonts w:cs="Times New Roman"/>
          <w:sz w:val="16"/>
          <w:szCs w:val="16"/>
        </w:rPr>
        <w:sectPr w:rsidR="003754E7">
          <w:pgSz w:w="16838" w:h="11906" w:orient="landscape"/>
          <w:pgMar w:top="1800" w:right="1440" w:bottom="1800" w:left="1440" w:header="851" w:footer="992" w:gutter="0"/>
          <w:cols w:space="425"/>
          <w:docGrid w:type="lines" w:linePitch="312"/>
        </w:sectPr>
      </w:pPr>
      <w:r>
        <w:rPr>
          <w:sz w:val="16"/>
        </w:rPr>
        <w:t>Note: Predictor pools and modelling roles were defined before locked internal validation. Pool A was used for the primary compact clinical models, Pool B for extended linear comparator models, and Pool C for tree-based comparator models. Log-transformed variables used the log1p transformation, defined as log(1+x). Interaction terms in Pool C were prespecified and were used only for tree-based comparator modelling. The locked internal-validation cohort was not used for predictor screening, feature-pool construction, or model tuning.</w:t>
      </w:r>
    </w:p>
    <w:p w14:paraId="13CD4D22" w14:textId="07B5EEA6" w:rsidR="003754E7" w:rsidRDefault="00000000">
      <w:pPr>
        <w:spacing w:after="120" w:line="276" w:lineRule="auto"/>
        <w:rPr>
          <w:rFonts w:cs="Times New Roman"/>
          <w:b/>
          <w:bCs/>
        </w:rPr>
      </w:pPr>
      <w:r>
        <w:rPr>
          <w:b/>
          <w:sz w:val="20"/>
        </w:rPr>
        <w:lastRenderedPageBreak/>
        <w:t>Table S6. Complete model-development and locked internal-validation performance summary</w:t>
      </w:r>
    </w:p>
    <w:tbl>
      <w:tblPr>
        <w:tblW w:w="5000" w:type="pct"/>
        <w:jc w:val="center"/>
        <w:tblBorders>
          <w:top w:val="single" w:sz="12" w:space="0" w:color="auto"/>
          <w:bottom w:val="single" w:sz="12" w:space="0" w:color="auto"/>
        </w:tblBorders>
        <w:tblLook w:val="04A0" w:firstRow="1" w:lastRow="0" w:firstColumn="1" w:lastColumn="0" w:noHBand="0" w:noVBand="1"/>
      </w:tblPr>
      <w:tblGrid>
        <w:gridCol w:w="788"/>
        <w:gridCol w:w="751"/>
        <w:gridCol w:w="816"/>
        <w:gridCol w:w="1037"/>
        <w:gridCol w:w="996"/>
        <w:gridCol w:w="1138"/>
        <w:gridCol w:w="1000"/>
        <w:gridCol w:w="1205"/>
        <w:gridCol w:w="803"/>
        <w:gridCol w:w="822"/>
        <w:gridCol w:w="701"/>
        <w:gridCol w:w="775"/>
        <w:gridCol w:w="881"/>
        <w:gridCol w:w="510"/>
        <w:gridCol w:w="510"/>
        <w:gridCol w:w="510"/>
        <w:gridCol w:w="715"/>
      </w:tblGrid>
      <w:tr w:rsidR="003754E7" w:rsidRPr="003D2A88" w14:paraId="54A8BE8D" w14:textId="77777777">
        <w:trPr>
          <w:trHeight w:val="1144"/>
          <w:jc w:val="center"/>
        </w:trPr>
        <w:tc>
          <w:tcPr>
            <w:tcW w:w="788" w:type="dxa"/>
            <w:tcBorders>
              <w:top w:val="single" w:sz="12" w:space="0" w:color="auto"/>
              <w:bottom w:val="single" w:sz="12" w:space="0" w:color="auto"/>
            </w:tcBorders>
            <w:noWrap/>
            <w:vAlign w:val="center"/>
            <w:hideMark/>
          </w:tcPr>
          <w:p w14:paraId="4614BE15"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Model</w:t>
            </w:r>
          </w:p>
        </w:tc>
        <w:tc>
          <w:tcPr>
            <w:tcW w:w="751" w:type="dxa"/>
            <w:tcBorders>
              <w:top w:val="single" w:sz="12" w:space="0" w:color="auto"/>
              <w:bottom w:val="single" w:sz="12" w:space="0" w:color="auto"/>
            </w:tcBorders>
            <w:noWrap/>
            <w:vAlign w:val="center"/>
            <w:hideMark/>
          </w:tcPr>
          <w:p w14:paraId="24CD1654"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Training OOF AUC</w:t>
            </w:r>
          </w:p>
        </w:tc>
        <w:tc>
          <w:tcPr>
            <w:tcW w:w="816" w:type="dxa"/>
            <w:tcBorders>
              <w:top w:val="single" w:sz="12" w:space="0" w:color="auto"/>
              <w:bottom w:val="single" w:sz="12" w:space="0" w:color="auto"/>
            </w:tcBorders>
            <w:noWrap/>
            <w:vAlign w:val="center"/>
            <w:hideMark/>
          </w:tcPr>
          <w:p w14:paraId="6ADE612A"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Internal validation AUC</w:t>
            </w:r>
          </w:p>
        </w:tc>
        <w:tc>
          <w:tcPr>
            <w:tcW w:w="1037" w:type="dxa"/>
            <w:tcBorders>
              <w:top w:val="single" w:sz="12" w:space="0" w:color="auto"/>
              <w:bottom w:val="single" w:sz="12" w:space="0" w:color="auto"/>
            </w:tcBorders>
            <w:noWrap/>
            <w:vAlign w:val="center"/>
            <w:hideMark/>
          </w:tcPr>
          <w:p w14:paraId="7042817D"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Internal validation AUC (95% CI)</w:t>
            </w:r>
          </w:p>
        </w:tc>
        <w:tc>
          <w:tcPr>
            <w:tcW w:w="996" w:type="dxa"/>
            <w:tcBorders>
              <w:top w:val="single" w:sz="12" w:space="0" w:color="auto"/>
              <w:bottom w:val="single" w:sz="12" w:space="0" w:color="auto"/>
            </w:tcBorders>
            <w:noWrap/>
            <w:vAlign w:val="center"/>
            <w:hideMark/>
          </w:tcPr>
          <w:p w14:paraId="426E94B7"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Internal-validation average precision</w:t>
            </w:r>
          </w:p>
        </w:tc>
        <w:tc>
          <w:tcPr>
            <w:tcW w:w="1138" w:type="dxa"/>
            <w:tcBorders>
              <w:top w:val="single" w:sz="12" w:space="0" w:color="auto"/>
              <w:bottom w:val="single" w:sz="12" w:space="0" w:color="auto"/>
            </w:tcBorders>
            <w:noWrap/>
            <w:vAlign w:val="center"/>
            <w:hideMark/>
          </w:tcPr>
          <w:p w14:paraId="274C1782"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Internal-validation average precision (95% CI)</w:t>
            </w:r>
          </w:p>
        </w:tc>
        <w:tc>
          <w:tcPr>
            <w:tcW w:w="1000" w:type="dxa"/>
            <w:tcBorders>
              <w:top w:val="single" w:sz="12" w:space="0" w:color="auto"/>
              <w:bottom w:val="single" w:sz="12" w:space="0" w:color="auto"/>
            </w:tcBorders>
            <w:noWrap/>
            <w:vAlign w:val="center"/>
            <w:hideMark/>
          </w:tcPr>
          <w:p w14:paraId="2D2EA6B3"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Internal validation Brier</w:t>
            </w:r>
          </w:p>
        </w:tc>
        <w:tc>
          <w:tcPr>
            <w:tcW w:w="1205" w:type="dxa"/>
            <w:tcBorders>
              <w:top w:val="single" w:sz="12" w:space="0" w:color="auto"/>
              <w:bottom w:val="single" w:sz="12" w:space="0" w:color="auto"/>
            </w:tcBorders>
            <w:noWrap/>
            <w:vAlign w:val="center"/>
            <w:hideMark/>
          </w:tcPr>
          <w:p w14:paraId="71BDFE03"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Internal validation Brier (95% CI)</w:t>
            </w:r>
          </w:p>
        </w:tc>
        <w:tc>
          <w:tcPr>
            <w:tcW w:w="803" w:type="dxa"/>
            <w:tcBorders>
              <w:top w:val="single" w:sz="12" w:space="0" w:color="auto"/>
              <w:bottom w:val="single" w:sz="12" w:space="0" w:color="auto"/>
            </w:tcBorders>
            <w:noWrap/>
            <w:vAlign w:val="center"/>
            <w:hideMark/>
          </w:tcPr>
          <w:p w14:paraId="20C6A2E4"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Calibration intercept</w:t>
            </w:r>
          </w:p>
        </w:tc>
        <w:tc>
          <w:tcPr>
            <w:tcW w:w="822" w:type="dxa"/>
            <w:tcBorders>
              <w:top w:val="single" w:sz="12" w:space="0" w:color="auto"/>
              <w:bottom w:val="single" w:sz="12" w:space="0" w:color="auto"/>
            </w:tcBorders>
            <w:noWrap/>
            <w:vAlign w:val="center"/>
            <w:hideMark/>
          </w:tcPr>
          <w:p w14:paraId="7F63CA95"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Calibration slope</w:t>
            </w:r>
          </w:p>
        </w:tc>
        <w:tc>
          <w:tcPr>
            <w:tcW w:w="701" w:type="dxa"/>
            <w:tcBorders>
              <w:top w:val="single" w:sz="12" w:space="0" w:color="auto"/>
              <w:bottom w:val="single" w:sz="12" w:space="0" w:color="auto"/>
            </w:tcBorders>
            <w:noWrap/>
            <w:vAlign w:val="center"/>
            <w:hideMark/>
          </w:tcPr>
          <w:p w14:paraId="325FBA74"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Locked threshold</w:t>
            </w:r>
          </w:p>
        </w:tc>
        <w:tc>
          <w:tcPr>
            <w:tcW w:w="775" w:type="dxa"/>
            <w:tcBorders>
              <w:top w:val="single" w:sz="12" w:space="0" w:color="auto"/>
              <w:bottom w:val="single" w:sz="12" w:space="0" w:color="auto"/>
            </w:tcBorders>
            <w:noWrap/>
            <w:vAlign w:val="center"/>
            <w:hideMark/>
          </w:tcPr>
          <w:p w14:paraId="1D80C597"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Sensitivity</w:t>
            </w:r>
          </w:p>
        </w:tc>
        <w:tc>
          <w:tcPr>
            <w:tcW w:w="881" w:type="dxa"/>
            <w:tcBorders>
              <w:top w:val="single" w:sz="12" w:space="0" w:color="auto"/>
              <w:bottom w:val="single" w:sz="12" w:space="0" w:color="auto"/>
            </w:tcBorders>
            <w:noWrap/>
            <w:vAlign w:val="center"/>
            <w:hideMark/>
          </w:tcPr>
          <w:p w14:paraId="7028F656"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Specificity</w:t>
            </w:r>
          </w:p>
        </w:tc>
        <w:tc>
          <w:tcPr>
            <w:tcW w:w="510" w:type="dxa"/>
            <w:tcBorders>
              <w:top w:val="single" w:sz="12" w:space="0" w:color="auto"/>
              <w:bottom w:val="single" w:sz="12" w:space="0" w:color="auto"/>
            </w:tcBorders>
            <w:noWrap/>
            <w:vAlign w:val="center"/>
            <w:hideMark/>
          </w:tcPr>
          <w:p w14:paraId="6E7F4231"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PPV</w:t>
            </w:r>
          </w:p>
        </w:tc>
        <w:tc>
          <w:tcPr>
            <w:tcW w:w="510" w:type="dxa"/>
            <w:tcBorders>
              <w:top w:val="single" w:sz="12" w:space="0" w:color="auto"/>
              <w:bottom w:val="single" w:sz="12" w:space="0" w:color="auto"/>
            </w:tcBorders>
            <w:noWrap/>
            <w:vAlign w:val="center"/>
            <w:hideMark/>
          </w:tcPr>
          <w:p w14:paraId="231B42DF"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NPV</w:t>
            </w:r>
          </w:p>
        </w:tc>
        <w:tc>
          <w:tcPr>
            <w:tcW w:w="510" w:type="dxa"/>
            <w:tcBorders>
              <w:top w:val="single" w:sz="12" w:space="0" w:color="auto"/>
              <w:bottom w:val="single" w:sz="12" w:space="0" w:color="auto"/>
            </w:tcBorders>
            <w:noWrap/>
            <w:vAlign w:val="center"/>
            <w:hideMark/>
          </w:tcPr>
          <w:p w14:paraId="67E11C3B"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F1 score</w:t>
            </w:r>
          </w:p>
        </w:tc>
        <w:tc>
          <w:tcPr>
            <w:tcW w:w="715" w:type="dxa"/>
            <w:tcBorders>
              <w:top w:val="single" w:sz="12" w:space="0" w:color="auto"/>
              <w:bottom w:val="single" w:sz="12" w:space="0" w:color="auto"/>
            </w:tcBorders>
            <w:noWrap/>
            <w:vAlign w:val="center"/>
            <w:hideMark/>
          </w:tcPr>
          <w:p w14:paraId="4204FE9E"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Accuracy</w:t>
            </w:r>
          </w:p>
        </w:tc>
      </w:tr>
      <w:tr w:rsidR="003754E7" w:rsidRPr="003D2A88" w14:paraId="0A4BB1CC" w14:textId="77777777">
        <w:trPr>
          <w:trHeight w:val="864"/>
          <w:jc w:val="center"/>
        </w:trPr>
        <w:tc>
          <w:tcPr>
            <w:tcW w:w="788" w:type="dxa"/>
            <w:tcBorders>
              <w:top w:val="single" w:sz="12" w:space="0" w:color="auto"/>
            </w:tcBorders>
            <w:noWrap/>
            <w:vAlign w:val="center"/>
            <w:hideMark/>
          </w:tcPr>
          <w:p w14:paraId="68A3082D"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A1 Standard logistic</w:t>
            </w:r>
          </w:p>
        </w:tc>
        <w:tc>
          <w:tcPr>
            <w:tcW w:w="751" w:type="dxa"/>
            <w:tcBorders>
              <w:top w:val="single" w:sz="12" w:space="0" w:color="auto"/>
            </w:tcBorders>
            <w:noWrap/>
            <w:vAlign w:val="center"/>
            <w:hideMark/>
          </w:tcPr>
          <w:p w14:paraId="517DA833"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0.830</w:t>
            </w:r>
          </w:p>
        </w:tc>
        <w:tc>
          <w:tcPr>
            <w:tcW w:w="816" w:type="dxa"/>
            <w:tcBorders>
              <w:top w:val="single" w:sz="12" w:space="0" w:color="auto"/>
            </w:tcBorders>
            <w:noWrap/>
            <w:vAlign w:val="center"/>
            <w:hideMark/>
          </w:tcPr>
          <w:p w14:paraId="5CAA7E0C"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0.789</w:t>
            </w:r>
          </w:p>
        </w:tc>
        <w:tc>
          <w:tcPr>
            <w:tcW w:w="1037" w:type="dxa"/>
            <w:tcBorders>
              <w:top w:val="single" w:sz="12" w:space="0" w:color="auto"/>
            </w:tcBorders>
            <w:noWrap/>
            <w:vAlign w:val="center"/>
            <w:hideMark/>
          </w:tcPr>
          <w:p w14:paraId="13B2842E"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0.789 (0.733–0.843)</w:t>
            </w:r>
          </w:p>
        </w:tc>
        <w:tc>
          <w:tcPr>
            <w:tcW w:w="996" w:type="dxa"/>
            <w:tcBorders>
              <w:top w:val="single" w:sz="12" w:space="0" w:color="auto"/>
            </w:tcBorders>
            <w:noWrap/>
            <w:vAlign w:val="center"/>
            <w:hideMark/>
          </w:tcPr>
          <w:p w14:paraId="428588D1"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0.412</w:t>
            </w:r>
          </w:p>
        </w:tc>
        <w:tc>
          <w:tcPr>
            <w:tcW w:w="1138" w:type="dxa"/>
            <w:tcBorders>
              <w:top w:val="single" w:sz="12" w:space="0" w:color="auto"/>
            </w:tcBorders>
            <w:noWrap/>
            <w:vAlign w:val="center"/>
            <w:hideMark/>
          </w:tcPr>
          <w:p w14:paraId="17DE84EF"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0.412 (0.317–0.547)</w:t>
            </w:r>
          </w:p>
        </w:tc>
        <w:tc>
          <w:tcPr>
            <w:tcW w:w="1000" w:type="dxa"/>
            <w:tcBorders>
              <w:top w:val="single" w:sz="12" w:space="0" w:color="auto"/>
            </w:tcBorders>
            <w:noWrap/>
            <w:vAlign w:val="center"/>
            <w:hideMark/>
          </w:tcPr>
          <w:p w14:paraId="4E9E717B"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0.120</w:t>
            </w:r>
          </w:p>
        </w:tc>
        <w:tc>
          <w:tcPr>
            <w:tcW w:w="1205" w:type="dxa"/>
            <w:tcBorders>
              <w:top w:val="single" w:sz="12" w:space="0" w:color="auto"/>
            </w:tcBorders>
            <w:noWrap/>
            <w:vAlign w:val="center"/>
            <w:hideMark/>
          </w:tcPr>
          <w:p w14:paraId="2F745F6A"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0.120 (0.099–0.141)</w:t>
            </w:r>
          </w:p>
        </w:tc>
        <w:tc>
          <w:tcPr>
            <w:tcW w:w="803" w:type="dxa"/>
            <w:tcBorders>
              <w:top w:val="single" w:sz="12" w:space="0" w:color="auto"/>
            </w:tcBorders>
            <w:noWrap/>
            <w:vAlign w:val="center"/>
            <w:hideMark/>
          </w:tcPr>
          <w:p w14:paraId="1E7D3648"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-0.521</w:t>
            </w:r>
          </w:p>
        </w:tc>
        <w:tc>
          <w:tcPr>
            <w:tcW w:w="822" w:type="dxa"/>
            <w:tcBorders>
              <w:top w:val="single" w:sz="12" w:space="0" w:color="auto"/>
            </w:tcBorders>
            <w:noWrap/>
            <w:vAlign w:val="center"/>
            <w:hideMark/>
          </w:tcPr>
          <w:p w14:paraId="44983AA7"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0.684</w:t>
            </w:r>
          </w:p>
        </w:tc>
        <w:tc>
          <w:tcPr>
            <w:tcW w:w="701" w:type="dxa"/>
            <w:tcBorders>
              <w:top w:val="single" w:sz="12" w:space="0" w:color="auto"/>
            </w:tcBorders>
            <w:noWrap/>
            <w:vAlign w:val="center"/>
            <w:hideMark/>
          </w:tcPr>
          <w:p w14:paraId="1F0EF1FC"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0.145</w:t>
            </w:r>
          </w:p>
        </w:tc>
        <w:tc>
          <w:tcPr>
            <w:tcW w:w="775" w:type="dxa"/>
            <w:tcBorders>
              <w:top w:val="single" w:sz="12" w:space="0" w:color="auto"/>
            </w:tcBorders>
            <w:noWrap/>
            <w:vAlign w:val="center"/>
            <w:hideMark/>
          </w:tcPr>
          <w:p w14:paraId="1B6617CE"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0.722</w:t>
            </w:r>
          </w:p>
        </w:tc>
        <w:tc>
          <w:tcPr>
            <w:tcW w:w="881" w:type="dxa"/>
            <w:tcBorders>
              <w:top w:val="single" w:sz="12" w:space="0" w:color="auto"/>
            </w:tcBorders>
            <w:noWrap/>
            <w:vAlign w:val="center"/>
            <w:hideMark/>
          </w:tcPr>
          <w:p w14:paraId="36AC09B6"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0.677</w:t>
            </w:r>
          </w:p>
        </w:tc>
        <w:tc>
          <w:tcPr>
            <w:tcW w:w="510" w:type="dxa"/>
            <w:tcBorders>
              <w:top w:val="single" w:sz="12" w:space="0" w:color="auto"/>
            </w:tcBorders>
            <w:noWrap/>
            <w:vAlign w:val="center"/>
            <w:hideMark/>
          </w:tcPr>
          <w:p w14:paraId="00FD56B9"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0.304</w:t>
            </w:r>
          </w:p>
        </w:tc>
        <w:tc>
          <w:tcPr>
            <w:tcW w:w="510" w:type="dxa"/>
            <w:tcBorders>
              <w:top w:val="single" w:sz="12" w:space="0" w:color="auto"/>
            </w:tcBorders>
            <w:noWrap/>
            <w:vAlign w:val="center"/>
            <w:hideMark/>
          </w:tcPr>
          <w:p w14:paraId="11F4B540"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0.926</w:t>
            </w:r>
          </w:p>
        </w:tc>
        <w:tc>
          <w:tcPr>
            <w:tcW w:w="510" w:type="dxa"/>
            <w:tcBorders>
              <w:top w:val="single" w:sz="12" w:space="0" w:color="auto"/>
            </w:tcBorders>
            <w:noWrap/>
            <w:vAlign w:val="center"/>
            <w:hideMark/>
          </w:tcPr>
          <w:p w14:paraId="73DA1B02"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0.428</w:t>
            </w:r>
          </w:p>
        </w:tc>
        <w:tc>
          <w:tcPr>
            <w:tcW w:w="715" w:type="dxa"/>
            <w:tcBorders>
              <w:top w:val="single" w:sz="12" w:space="0" w:color="auto"/>
            </w:tcBorders>
            <w:noWrap/>
            <w:vAlign w:val="center"/>
            <w:hideMark/>
          </w:tcPr>
          <w:p w14:paraId="114B215D"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0.684</w:t>
            </w:r>
          </w:p>
        </w:tc>
      </w:tr>
      <w:tr w:rsidR="003754E7" w:rsidRPr="003D2A88" w14:paraId="050341F7" w14:textId="77777777">
        <w:trPr>
          <w:trHeight w:val="278"/>
          <w:jc w:val="center"/>
        </w:trPr>
        <w:tc>
          <w:tcPr>
            <w:tcW w:w="788" w:type="dxa"/>
            <w:noWrap/>
            <w:vAlign w:val="center"/>
            <w:hideMark/>
          </w:tcPr>
          <w:p w14:paraId="14F09DC1"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A2 Ridge logistic</w:t>
            </w:r>
          </w:p>
        </w:tc>
        <w:tc>
          <w:tcPr>
            <w:tcW w:w="751" w:type="dxa"/>
            <w:noWrap/>
            <w:vAlign w:val="center"/>
            <w:hideMark/>
          </w:tcPr>
          <w:p w14:paraId="6DE0A2E4"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0.831</w:t>
            </w:r>
          </w:p>
        </w:tc>
        <w:tc>
          <w:tcPr>
            <w:tcW w:w="816" w:type="dxa"/>
            <w:noWrap/>
            <w:vAlign w:val="center"/>
            <w:hideMark/>
          </w:tcPr>
          <w:p w14:paraId="5DD6045B"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0.792</w:t>
            </w:r>
          </w:p>
        </w:tc>
        <w:tc>
          <w:tcPr>
            <w:tcW w:w="1037" w:type="dxa"/>
            <w:noWrap/>
            <w:vAlign w:val="center"/>
            <w:hideMark/>
          </w:tcPr>
          <w:p w14:paraId="7671F6E4"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0.792 (0.741–0.844)</w:t>
            </w:r>
          </w:p>
        </w:tc>
        <w:tc>
          <w:tcPr>
            <w:tcW w:w="996" w:type="dxa"/>
            <w:noWrap/>
            <w:vAlign w:val="center"/>
            <w:hideMark/>
          </w:tcPr>
          <w:p w14:paraId="0D196EE2"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0.420</w:t>
            </w:r>
          </w:p>
        </w:tc>
        <w:tc>
          <w:tcPr>
            <w:tcW w:w="1138" w:type="dxa"/>
            <w:noWrap/>
            <w:vAlign w:val="center"/>
            <w:hideMark/>
          </w:tcPr>
          <w:p w14:paraId="23BF96DD"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0.420 (0.319–0.549)</w:t>
            </w:r>
          </w:p>
        </w:tc>
        <w:tc>
          <w:tcPr>
            <w:tcW w:w="1000" w:type="dxa"/>
            <w:noWrap/>
            <w:vAlign w:val="center"/>
            <w:hideMark/>
          </w:tcPr>
          <w:p w14:paraId="080B700F"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0.116</w:t>
            </w:r>
          </w:p>
        </w:tc>
        <w:tc>
          <w:tcPr>
            <w:tcW w:w="1205" w:type="dxa"/>
            <w:noWrap/>
            <w:vAlign w:val="center"/>
            <w:hideMark/>
          </w:tcPr>
          <w:p w14:paraId="39D6A5C6"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0.116 (0.097–0.13</w:t>
            </w:r>
            <w:r w:rsidRPr="003D2A88">
              <w:rPr>
                <w:rFonts w:cs="Times New Roman" w:hint="eastAsia"/>
                <w:color w:val="000000"/>
                <w:kern w:val="0"/>
                <w:sz w:val="10"/>
                <w:szCs w:val="10"/>
                <w14:ligatures w14:val="none"/>
              </w:rPr>
              <w:t>7</w:t>
            </w:r>
            <w:r w:rsidRPr="003D2A88">
              <w:rPr>
                <w:rFonts w:cs="Times New Roman"/>
                <w:color w:val="000000"/>
                <w:kern w:val="0"/>
                <w:sz w:val="10"/>
                <w:szCs w:val="10"/>
                <w14:ligatures w14:val="none"/>
              </w:rPr>
              <w:t>)</w:t>
            </w:r>
          </w:p>
        </w:tc>
        <w:tc>
          <w:tcPr>
            <w:tcW w:w="803" w:type="dxa"/>
            <w:noWrap/>
            <w:vAlign w:val="center"/>
            <w:hideMark/>
          </w:tcPr>
          <w:p w14:paraId="7AA26ADA"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-0.307</w:t>
            </w:r>
          </w:p>
        </w:tc>
        <w:tc>
          <w:tcPr>
            <w:tcW w:w="822" w:type="dxa"/>
            <w:noWrap/>
            <w:vAlign w:val="center"/>
            <w:hideMark/>
          </w:tcPr>
          <w:p w14:paraId="43EA29CD"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0.849</w:t>
            </w:r>
          </w:p>
        </w:tc>
        <w:tc>
          <w:tcPr>
            <w:tcW w:w="701" w:type="dxa"/>
            <w:noWrap/>
            <w:vAlign w:val="center"/>
            <w:hideMark/>
          </w:tcPr>
          <w:p w14:paraId="09527A03"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0.149</w:t>
            </w:r>
          </w:p>
        </w:tc>
        <w:tc>
          <w:tcPr>
            <w:tcW w:w="775" w:type="dxa"/>
            <w:noWrap/>
            <w:vAlign w:val="center"/>
            <w:hideMark/>
          </w:tcPr>
          <w:p w14:paraId="3C1F8514"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0.736</w:t>
            </w:r>
          </w:p>
        </w:tc>
        <w:tc>
          <w:tcPr>
            <w:tcW w:w="881" w:type="dxa"/>
            <w:noWrap/>
            <w:vAlign w:val="center"/>
            <w:hideMark/>
          </w:tcPr>
          <w:p w14:paraId="20412EC1"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0.658</w:t>
            </w:r>
          </w:p>
        </w:tc>
        <w:tc>
          <w:tcPr>
            <w:tcW w:w="510" w:type="dxa"/>
            <w:noWrap/>
            <w:vAlign w:val="center"/>
            <w:hideMark/>
          </w:tcPr>
          <w:p w14:paraId="7FAB5775"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0.296</w:t>
            </w:r>
          </w:p>
        </w:tc>
        <w:tc>
          <w:tcPr>
            <w:tcW w:w="510" w:type="dxa"/>
            <w:noWrap/>
            <w:vAlign w:val="center"/>
            <w:hideMark/>
          </w:tcPr>
          <w:p w14:paraId="6B47304B"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0.927</w:t>
            </w:r>
          </w:p>
        </w:tc>
        <w:tc>
          <w:tcPr>
            <w:tcW w:w="510" w:type="dxa"/>
            <w:noWrap/>
            <w:vAlign w:val="center"/>
            <w:hideMark/>
          </w:tcPr>
          <w:p w14:paraId="251492C7"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0.422</w:t>
            </w:r>
          </w:p>
        </w:tc>
        <w:tc>
          <w:tcPr>
            <w:tcW w:w="715" w:type="dxa"/>
            <w:noWrap/>
            <w:vAlign w:val="center"/>
            <w:hideMark/>
          </w:tcPr>
          <w:p w14:paraId="214F9491"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0.670</w:t>
            </w:r>
          </w:p>
        </w:tc>
      </w:tr>
      <w:tr w:rsidR="003754E7" w:rsidRPr="003D2A88" w14:paraId="5AE85A7B" w14:textId="77777777">
        <w:trPr>
          <w:trHeight w:val="278"/>
          <w:jc w:val="center"/>
        </w:trPr>
        <w:tc>
          <w:tcPr>
            <w:tcW w:w="788" w:type="dxa"/>
            <w:noWrap/>
            <w:vAlign w:val="center"/>
            <w:hideMark/>
          </w:tcPr>
          <w:p w14:paraId="6906588D"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B1 Extended logistic</w:t>
            </w:r>
          </w:p>
        </w:tc>
        <w:tc>
          <w:tcPr>
            <w:tcW w:w="751" w:type="dxa"/>
            <w:noWrap/>
            <w:vAlign w:val="center"/>
            <w:hideMark/>
          </w:tcPr>
          <w:p w14:paraId="337FFF6D"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0.825</w:t>
            </w:r>
          </w:p>
        </w:tc>
        <w:tc>
          <w:tcPr>
            <w:tcW w:w="816" w:type="dxa"/>
            <w:noWrap/>
            <w:vAlign w:val="center"/>
            <w:hideMark/>
          </w:tcPr>
          <w:p w14:paraId="5076C925"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0.785</w:t>
            </w:r>
          </w:p>
        </w:tc>
        <w:tc>
          <w:tcPr>
            <w:tcW w:w="1037" w:type="dxa"/>
            <w:noWrap/>
            <w:vAlign w:val="center"/>
            <w:hideMark/>
          </w:tcPr>
          <w:p w14:paraId="780F7465"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0.785 (0.729–0.838)</w:t>
            </w:r>
          </w:p>
        </w:tc>
        <w:tc>
          <w:tcPr>
            <w:tcW w:w="996" w:type="dxa"/>
            <w:noWrap/>
            <w:vAlign w:val="center"/>
            <w:hideMark/>
          </w:tcPr>
          <w:p w14:paraId="03F12C60"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0.420</w:t>
            </w:r>
          </w:p>
        </w:tc>
        <w:tc>
          <w:tcPr>
            <w:tcW w:w="1138" w:type="dxa"/>
            <w:noWrap/>
            <w:vAlign w:val="center"/>
            <w:hideMark/>
          </w:tcPr>
          <w:p w14:paraId="563FFEB8"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0.419 (0.320–0.544)</w:t>
            </w:r>
          </w:p>
        </w:tc>
        <w:tc>
          <w:tcPr>
            <w:tcW w:w="1000" w:type="dxa"/>
            <w:noWrap/>
            <w:vAlign w:val="center"/>
            <w:hideMark/>
          </w:tcPr>
          <w:p w14:paraId="701BBA3F"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0.120</w:t>
            </w:r>
          </w:p>
        </w:tc>
        <w:tc>
          <w:tcPr>
            <w:tcW w:w="1205" w:type="dxa"/>
            <w:noWrap/>
            <w:vAlign w:val="center"/>
            <w:hideMark/>
          </w:tcPr>
          <w:p w14:paraId="72C5082E"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0.120 (0.100–0.141)</w:t>
            </w:r>
          </w:p>
        </w:tc>
        <w:tc>
          <w:tcPr>
            <w:tcW w:w="803" w:type="dxa"/>
            <w:noWrap/>
            <w:vAlign w:val="center"/>
            <w:hideMark/>
          </w:tcPr>
          <w:p w14:paraId="0BD7D250"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-0.531</w:t>
            </w:r>
          </w:p>
        </w:tc>
        <w:tc>
          <w:tcPr>
            <w:tcW w:w="822" w:type="dxa"/>
            <w:noWrap/>
            <w:vAlign w:val="center"/>
            <w:hideMark/>
          </w:tcPr>
          <w:p w14:paraId="71ABF571"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0.677</w:t>
            </w:r>
          </w:p>
        </w:tc>
        <w:tc>
          <w:tcPr>
            <w:tcW w:w="701" w:type="dxa"/>
            <w:noWrap/>
            <w:vAlign w:val="center"/>
            <w:hideMark/>
          </w:tcPr>
          <w:p w14:paraId="6CF3DA99"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0.172</w:t>
            </w:r>
          </w:p>
        </w:tc>
        <w:tc>
          <w:tcPr>
            <w:tcW w:w="775" w:type="dxa"/>
            <w:noWrap/>
            <w:vAlign w:val="center"/>
            <w:hideMark/>
          </w:tcPr>
          <w:p w14:paraId="621604CF"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0.722</w:t>
            </w:r>
          </w:p>
        </w:tc>
        <w:tc>
          <w:tcPr>
            <w:tcW w:w="881" w:type="dxa"/>
            <w:noWrap/>
            <w:vAlign w:val="center"/>
            <w:hideMark/>
          </w:tcPr>
          <w:p w14:paraId="01C36254"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0.698</w:t>
            </w:r>
          </w:p>
        </w:tc>
        <w:tc>
          <w:tcPr>
            <w:tcW w:w="510" w:type="dxa"/>
            <w:noWrap/>
            <w:vAlign w:val="center"/>
            <w:hideMark/>
          </w:tcPr>
          <w:p w14:paraId="3F9FDDEC"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0.319</w:t>
            </w:r>
          </w:p>
        </w:tc>
        <w:tc>
          <w:tcPr>
            <w:tcW w:w="510" w:type="dxa"/>
            <w:noWrap/>
            <w:vAlign w:val="center"/>
            <w:hideMark/>
          </w:tcPr>
          <w:p w14:paraId="7311836C"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0.928</w:t>
            </w:r>
          </w:p>
        </w:tc>
        <w:tc>
          <w:tcPr>
            <w:tcW w:w="510" w:type="dxa"/>
            <w:noWrap/>
            <w:vAlign w:val="center"/>
            <w:hideMark/>
          </w:tcPr>
          <w:p w14:paraId="01EBAB2B"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0.443</w:t>
            </w:r>
          </w:p>
        </w:tc>
        <w:tc>
          <w:tcPr>
            <w:tcW w:w="715" w:type="dxa"/>
            <w:noWrap/>
            <w:vAlign w:val="center"/>
            <w:hideMark/>
          </w:tcPr>
          <w:p w14:paraId="49123782"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0.702</w:t>
            </w:r>
          </w:p>
        </w:tc>
      </w:tr>
      <w:tr w:rsidR="003754E7" w:rsidRPr="003D2A88" w14:paraId="4850F6CA" w14:textId="77777777">
        <w:trPr>
          <w:trHeight w:val="278"/>
          <w:jc w:val="center"/>
        </w:trPr>
        <w:tc>
          <w:tcPr>
            <w:tcW w:w="788" w:type="dxa"/>
            <w:noWrap/>
            <w:vAlign w:val="center"/>
            <w:hideMark/>
          </w:tcPr>
          <w:p w14:paraId="1EE412E0"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B2 Extended ridge logistic</w:t>
            </w:r>
          </w:p>
        </w:tc>
        <w:tc>
          <w:tcPr>
            <w:tcW w:w="751" w:type="dxa"/>
            <w:noWrap/>
            <w:vAlign w:val="center"/>
            <w:hideMark/>
          </w:tcPr>
          <w:p w14:paraId="2EB4EE52"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0.827</w:t>
            </w:r>
          </w:p>
        </w:tc>
        <w:tc>
          <w:tcPr>
            <w:tcW w:w="816" w:type="dxa"/>
            <w:noWrap/>
            <w:vAlign w:val="center"/>
            <w:hideMark/>
          </w:tcPr>
          <w:p w14:paraId="6E279C8C"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0.788</w:t>
            </w:r>
          </w:p>
        </w:tc>
        <w:tc>
          <w:tcPr>
            <w:tcW w:w="1037" w:type="dxa"/>
            <w:noWrap/>
            <w:vAlign w:val="center"/>
            <w:hideMark/>
          </w:tcPr>
          <w:p w14:paraId="00ADA21F"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0.788 (0.732–0.840)</w:t>
            </w:r>
          </w:p>
        </w:tc>
        <w:tc>
          <w:tcPr>
            <w:tcW w:w="996" w:type="dxa"/>
            <w:noWrap/>
            <w:vAlign w:val="center"/>
            <w:hideMark/>
          </w:tcPr>
          <w:p w14:paraId="20312B19"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0.425</w:t>
            </w:r>
          </w:p>
        </w:tc>
        <w:tc>
          <w:tcPr>
            <w:tcW w:w="1138" w:type="dxa"/>
            <w:noWrap/>
            <w:vAlign w:val="center"/>
            <w:hideMark/>
          </w:tcPr>
          <w:p w14:paraId="194F1B87"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0.425 (0.324–0.551)</w:t>
            </w:r>
          </w:p>
        </w:tc>
        <w:tc>
          <w:tcPr>
            <w:tcW w:w="1000" w:type="dxa"/>
            <w:noWrap/>
            <w:vAlign w:val="center"/>
            <w:hideMark/>
          </w:tcPr>
          <w:p w14:paraId="0ADFC6ED"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0.117</w:t>
            </w:r>
          </w:p>
        </w:tc>
        <w:tc>
          <w:tcPr>
            <w:tcW w:w="1205" w:type="dxa"/>
            <w:noWrap/>
            <w:vAlign w:val="center"/>
            <w:hideMark/>
          </w:tcPr>
          <w:p w14:paraId="45DF28C2"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0.116 (0.097–0.135)</w:t>
            </w:r>
          </w:p>
        </w:tc>
        <w:tc>
          <w:tcPr>
            <w:tcW w:w="803" w:type="dxa"/>
            <w:noWrap/>
            <w:vAlign w:val="center"/>
            <w:hideMark/>
          </w:tcPr>
          <w:p w14:paraId="1D2B7495"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-0.318</w:t>
            </w:r>
          </w:p>
        </w:tc>
        <w:tc>
          <w:tcPr>
            <w:tcW w:w="822" w:type="dxa"/>
            <w:noWrap/>
            <w:vAlign w:val="center"/>
            <w:hideMark/>
          </w:tcPr>
          <w:p w14:paraId="272428AF"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0.856</w:t>
            </w:r>
          </w:p>
        </w:tc>
        <w:tc>
          <w:tcPr>
            <w:tcW w:w="701" w:type="dxa"/>
            <w:noWrap/>
            <w:vAlign w:val="center"/>
            <w:hideMark/>
          </w:tcPr>
          <w:p w14:paraId="31399006"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0.160</w:t>
            </w:r>
          </w:p>
        </w:tc>
        <w:tc>
          <w:tcPr>
            <w:tcW w:w="775" w:type="dxa"/>
            <w:noWrap/>
            <w:vAlign w:val="center"/>
            <w:hideMark/>
          </w:tcPr>
          <w:p w14:paraId="085716D7"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0.778</w:t>
            </w:r>
          </w:p>
        </w:tc>
        <w:tc>
          <w:tcPr>
            <w:tcW w:w="881" w:type="dxa"/>
            <w:noWrap/>
            <w:vAlign w:val="center"/>
            <w:hideMark/>
          </w:tcPr>
          <w:p w14:paraId="1013F5B9"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0.671</w:t>
            </w:r>
          </w:p>
        </w:tc>
        <w:tc>
          <w:tcPr>
            <w:tcW w:w="510" w:type="dxa"/>
            <w:noWrap/>
            <w:vAlign w:val="center"/>
            <w:hideMark/>
          </w:tcPr>
          <w:p w14:paraId="68C675D9"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0.316</w:t>
            </w:r>
          </w:p>
        </w:tc>
        <w:tc>
          <w:tcPr>
            <w:tcW w:w="510" w:type="dxa"/>
            <w:noWrap/>
            <w:vAlign w:val="center"/>
            <w:hideMark/>
          </w:tcPr>
          <w:p w14:paraId="20A3F627"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0.939</w:t>
            </w:r>
          </w:p>
        </w:tc>
        <w:tc>
          <w:tcPr>
            <w:tcW w:w="510" w:type="dxa"/>
            <w:noWrap/>
            <w:vAlign w:val="center"/>
            <w:hideMark/>
          </w:tcPr>
          <w:p w14:paraId="4D26F45C"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0.450</w:t>
            </w:r>
          </w:p>
        </w:tc>
        <w:tc>
          <w:tcPr>
            <w:tcW w:w="715" w:type="dxa"/>
            <w:noWrap/>
            <w:vAlign w:val="center"/>
            <w:hideMark/>
          </w:tcPr>
          <w:p w14:paraId="6A793E1E"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0.689</w:t>
            </w:r>
          </w:p>
        </w:tc>
      </w:tr>
      <w:tr w:rsidR="003754E7" w:rsidRPr="003D2A88" w14:paraId="2464142F" w14:textId="77777777">
        <w:trPr>
          <w:trHeight w:val="819"/>
          <w:jc w:val="center"/>
        </w:trPr>
        <w:tc>
          <w:tcPr>
            <w:tcW w:w="788" w:type="dxa"/>
            <w:noWrap/>
            <w:vAlign w:val="center"/>
            <w:hideMark/>
          </w:tcPr>
          <w:p w14:paraId="651880D1"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C1 ExtraTrees + Platt</w:t>
            </w:r>
          </w:p>
        </w:tc>
        <w:tc>
          <w:tcPr>
            <w:tcW w:w="751" w:type="dxa"/>
            <w:noWrap/>
            <w:vAlign w:val="center"/>
            <w:hideMark/>
          </w:tcPr>
          <w:p w14:paraId="7812BF2B"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0.825</w:t>
            </w:r>
          </w:p>
        </w:tc>
        <w:tc>
          <w:tcPr>
            <w:tcW w:w="816" w:type="dxa"/>
            <w:noWrap/>
            <w:vAlign w:val="center"/>
            <w:hideMark/>
          </w:tcPr>
          <w:p w14:paraId="023CCE62"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0.780</w:t>
            </w:r>
          </w:p>
        </w:tc>
        <w:tc>
          <w:tcPr>
            <w:tcW w:w="1037" w:type="dxa"/>
            <w:noWrap/>
            <w:vAlign w:val="center"/>
            <w:hideMark/>
          </w:tcPr>
          <w:p w14:paraId="71C63F85"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0.780 (0.722–0.830)</w:t>
            </w:r>
          </w:p>
        </w:tc>
        <w:tc>
          <w:tcPr>
            <w:tcW w:w="996" w:type="dxa"/>
            <w:noWrap/>
            <w:vAlign w:val="center"/>
            <w:hideMark/>
          </w:tcPr>
          <w:p w14:paraId="5D7FBAD1"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0.438</w:t>
            </w:r>
          </w:p>
        </w:tc>
        <w:tc>
          <w:tcPr>
            <w:tcW w:w="1138" w:type="dxa"/>
            <w:noWrap/>
            <w:vAlign w:val="center"/>
            <w:hideMark/>
          </w:tcPr>
          <w:p w14:paraId="082ECB41"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0.438 (0.330–0.554)</w:t>
            </w:r>
          </w:p>
        </w:tc>
        <w:tc>
          <w:tcPr>
            <w:tcW w:w="1000" w:type="dxa"/>
            <w:noWrap/>
            <w:vAlign w:val="center"/>
            <w:hideMark/>
          </w:tcPr>
          <w:p w14:paraId="0638429A"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0.119</w:t>
            </w:r>
          </w:p>
        </w:tc>
        <w:tc>
          <w:tcPr>
            <w:tcW w:w="1205" w:type="dxa"/>
            <w:noWrap/>
            <w:vAlign w:val="center"/>
            <w:hideMark/>
          </w:tcPr>
          <w:p w14:paraId="375FB416"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0.119 (0.099–0.140)</w:t>
            </w:r>
          </w:p>
        </w:tc>
        <w:tc>
          <w:tcPr>
            <w:tcW w:w="803" w:type="dxa"/>
            <w:noWrap/>
            <w:vAlign w:val="center"/>
            <w:hideMark/>
          </w:tcPr>
          <w:p w14:paraId="6D8C74EC"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-0.461</w:t>
            </w:r>
          </w:p>
        </w:tc>
        <w:tc>
          <w:tcPr>
            <w:tcW w:w="822" w:type="dxa"/>
            <w:noWrap/>
            <w:vAlign w:val="center"/>
            <w:hideMark/>
          </w:tcPr>
          <w:p w14:paraId="406E8622"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0.726</w:t>
            </w:r>
          </w:p>
        </w:tc>
        <w:tc>
          <w:tcPr>
            <w:tcW w:w="701" w:type="dxa"/>
            <w:noWrap/>
            <w:vAlign w:val="center"/>
            <w:hideMark/>
          </w:tcPr>
          <w:p w14:paraId="6B1C9EB1"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0.163</w:t>
            </w:r>
          </w:p>
        </w:tc>
        <w:tc>
          <w:tcPr>
            <w:tcW w:w="775" w:type="dxa"/>
            <w:noWrap/>
            <w:vAlign w:val="center"/>
            <w:hideMark/>
          </w:tcPr>
          <w:p w14:paraId="4400CC0F"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0.722</w:t>
            </w:r>
          </w:p>
        </w:tc>
        <w:tc>
          <w:tcPr>
            <w:tcW w:w="881" w:type="dxa"/>
            <w:noWrap/>
            <w:vAlign w:val="center"/>
            <w:hideMark/>
          </w:tcPr>
          <w:p w14:paraId="6DA13AAE"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0.696</w:t>
            </w:r>
          </w:p>
        </w:tc>
        <w:tc>
          <w:tcPr>
            <w:tcW w:w="510" w:type="dxa"/>
            <w:noWrap/>
            <w:vAlign w:val="center"/>
            <w:hideMark/>
          </w:tcPr>
          <w:p w14:paraId="5D55203E"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0.317</w:t>
            </w:r>
          </w:p>
        </w:tc>
        <w:tc>
          <w:tcPr>
            <w:tcW w:w="510" w:type="dxa"/>
            <w:noWrap/>
            <w:vAlign w:val="center"/>
            <w:hideMark/>
          </w:tcPr>
          <w:p w14:paraId="25C2CE41"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0.928</w:t>
            </w:r>
          </w:p>
        </w:tc>
        <w:tc>
          <w:tcPr>
            <w:tcW w:w="510" w:type="dxa"/>
            <w:noWrap/>
            <w:vAlign w:val="center"/>
            <w:hideMark/>
          </w:tcPr>
          <w:p w14:paraId="3D6F6463"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0.441</w:t>
            </w:r>
          </w:p>
        </w:tc>
        <w:tc>
          <w:tcPr>
            <w:tcW w:w="715" w:type="dxa"/>
            <w:noWrap/>
            <w:vAlign w:val="center"/>
            <w:hideMark/>
          </w:tcPr>
          <w:p w14:paraId="756AFC75"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0.700</w:t>
            </w:r>
          </w:p>
        </w:tc>
      </w:tr>
      <w:tr w:rsidR="003754E7" w:rsidRPr="003D2A88" w14:paraId="7AF5C638" w14:textId="77777777">
        <w:trPr>
          <w:trHeight w:val="278"/>
          <w:jc w:val="center"/>
        </w:trPr>
        <w:tc>
          <w:tcPr>
            <w:tcW w:w="788" w:type="dxa"/>
            <w:noWrap/>
            <w:vAlign w:val="center"/>
            <w:hideMark/>
          </w:tcPr>
          <w:p w14:paraId="2E671655"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C2 XGBoost + Platt</w:t>
            </w:r>
          </w:p>
        </w:tc>
        <w:tc>
          <w:tcPr>
            <w:tcW w:w="751" w:type="dxa"/>
            <w:noWrap/>
            <w:vAlign w:val="center"/>
            <w:hideMark/>
          </w:tcPr>
          <w:p w14:paraId="43D08AC1"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0.819</w:t>
            </w:r>
          </w:p>
        </w:tc>
        <w:tc>
          <w:tcPr>
            <w:tcW w:w="816" w:type="dxa"/>
            <w:noWrap/>
            <w:vAlign w:val="center"/>
            <w:hideMark/>
          </w:tcPr>
          <w:p w14:paraId="3267D9B8"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0.747</w:t>
            </w:r>
          </w:p>
        </w:tc>
        <w:tc>
          <w:tcPr>
            <w:tcW w:w="1037" w:type="dxa"/>
            <w:noWrap/>
            <w:vAlign w:val="center"/>
            <w:hideMark/>
          </w:tcPr>
          <w:p w14:paraId="551825E2"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0.747 (0.678–0.811)</w:t>
            </w:r>
          </w:p>
        </w:tc>
        <w:tc>
          <w:tcPr>
            <w:tcW w:w="996" w:type="dxa"/>
            <w:noWrap/>
            <w:vAlign w:val="center"/>
            <w:hideMark/>
          </w:tcPr>
          <w:p w14:paraId="1A72383B"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0.425</w:t>
            </w:r>
          </w:p>
        </w:tc>
        <w:tc>
          <w:tcPr>
            <w:tcW w:w="1138" w:type="dxa"/>
            <w:noWrap/>
            <w:vAlign w:val="center"/>
            <w:hideMark/>
          </w:tcPr>
          <w:p w14:paraId="2AE3DCD7"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0.425 (0.321–0.540)</w:t>
            </w:r>
          </w:p>
        </w:tc>
        <w:tc>
          <w:tcPr>
            <w:tcW w:w="1000" w:type="dxa"/>
            <w:noWrap/>
            <w:vAlign w:val="center"/>
            <w:hideMark/>
          </w:tcPr>
          <w:p w14:paraId="029C00CC"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0.125</w:t>
            </w:r>
          </w:p>
        </w:tc>
        <w:tc>
          <w:tcPr>
            <w:tcW w:w="1205" w:type="dxa"/>
            <w:noWrap/>
            <w:vAlign w:val="center"/>
            <w:hideMark/>
          </w:tcPr>
          <w:p w14:paraId="35D739AC"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0.125 (0.106–0.145)</w:t>
            </w:r>
          </w:p>
        </w:tc>
        <w:tc>
          <w:tcPr>
            <w:tcW w:w="803" w:type="dxa"/>
            <w:noWrap/>
            <w:vAlign w:val="center"/>
            <w:hideMark/>
          </w:tcPr>
          <w:p w14:paraId="1CCC51BB"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-0.644</w:t>
            </w:r>
          </w:p>
        </w:tc>
        <w:tc>
          <w:tcPr>
            <w:tcW w:w="822" w:type="dxa"/>
            <w:noWrap/>
            <w:vAlign w:val="center"/>
            <w:hideMark/>
          </w:tcPr>
          <w:p w14:paraId="65684008"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0.656</w:t>
            </w:r>
          </w:p>
        </w:tc>
        <w:tc>
          <w:tcPr>
            <w:tcW w:w="701" w:type="dxa"/>
            <w:noWrap/>
            <w:vAlign w:val="center"/>
            <w:hideMark/>
          </w:tcPr>
          <w:p w14:paraId="6B6D6F96"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0.170</w:t>
            </w:r>
          </w:p>
        </w:tc>
        <w:tc>
          <w:tcPr>
            <w:tcW w:w="775" w:type="dxa"/>
            <w:noWrap/>
            <w:vAlign w:val="center"/>
            <w:hideMark/>
          </w:tcPr>
          <w:p w14:paraId="605EB0EC"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0.708</w:t>
            </w:r>
          </w:p>
        </w:tc>
        <w:tc>
          <w:tcPr>
            <w:tcW w:w="881" w:type="dxa"/>
            <w:noWrap/>
            <w:vAlign w:val="center"/>
            <w:hideMark/>
          </w:tcPr>
          <w:p w14:paraId="2BB62913"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0.679</w:t>
            </w:r>
          </w:p>
        </w:tc>
        <w:tc>
          <w:tcPr>
            <w:tcW w:w="510" w:type="dxa"/>
            <w:noWrap/>
            <w:vAlign w:val="center"/>
            <w:hideMark/>
          </w:tcPr>
          <w:p w14:paraId="0652817E"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0.302</w:t>
            </w:r>
          </w:p>
        </w:tc>
        <w:tc>
          <w:tcPr>
            <w:tcW w:w="510" w:type="dxa"/>
            <w:noWrap/>
            <w:vAlign w:val="center"/>
            <w:hideMark/>
          </w:tcPr>
          <w:p w14:paraId="263E6C1B"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0.923</w:t>
            </w:r>
          </w:p>
        </w:tc>
        <w:tc>
          <w:tcPr>
            <w:tcW w:w="510" w:type="dxa"/>
            <w:noWrap/>
            <w:vAlign w:val="center"/>
            <w:hideMark/>
          </w:tcPr>
          <w:p w14:paraId="43C61D87"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0.423</w:t>
            </w:r>
          </w:p>
        </w:tc>
        <w:tc>
          <w:tcPr>
            <w:tcW w:w="715" w:type="dxa"/>
            <w:noWrap/>
            <w:vAlign w:val="center"/>
            <w:hideMark/>
          </w:tcPr>
          <w:p w14:paraId="22679617" w14:textId="77777777" w:rsidR="003754E7" w:rsidRPr="003D2A88" w:rsidRDefault="00000000">
            <w:pPr>
              <w:widowControl/>
              <w:spacing w:after="0" w:line="240" w:lineRule="auto"/>
              <w:rPr>
                <w:rFonts w:eastAsia="等线" w:cs="Times New Roman"/>
                <w:color w:val="000000"/>
                <w:kern w:val="0"/>
                <w:sz w:val="10"/>
                <w:szCs w:val="10"/>
                <w14:ligatures w14:val="none"/>
              </w:rPr>
            </w:pPr>
            <w:r w:rsidRPr="003D2A88">
              <w:rPr>
                <w:rFonts w:cs="Times New Roman"/>
                <w:color w:val="000000"/>
                <w:kern w:val="0"/>
                <w:sz w:val="10"/>
                <w:szCs w:val="10"/>
                <w14:ligatures w14:val="none"/>
              </w:rPr>
              <w:t>0.684</w:t>
            </w:r>
          </w:p>
        </w:tc>
      </w:tr>
    </w:tbl>
    <w:p w14:paraId="41C258B1" w14:textId="77777777" w:rsidR="003754E7" w:rsidRDefault="00000000">
      <w:pPr>
        <w:spacing w:after="120" w:line="276" w:lineRule="auto"/>
        <w:rPr>
          <w:rFonts w:cs="Times New Roman"/>
          <w:sz w:val="11"/>
          <w:szCs w:val="11"/>
        </w:rPr>
        <w:sectPr w:rsidR="003754E7">
          <w:pgSz w:w="16838" w:h="11906" w:orient="landscape"/>
          <w:pgMar w:top="1800" w:right="1440" w:bottom="1800" w:left="1440" w:header="851" w:footer="992" w:gutter="0"/>
          <w:cols w:space="425"/>
          <w:docGrid w:type="lines" w:linePitch="312"/>
        </w:sectPr>
      </w:pPr>
      <w:r>
        <w:rPr>
          <w:sz w:val="16"/>
        </w:rPr>
        <w:t>Note: Training OOF denotes training out-of-fold performance estimated during internal cross-validation within the training cohort. Internal-validation estimates were obtained in the locked internal-validation cohort after all preprocessing rules, feature sets, model parameters, calibration procedures, and thresholds had been finalised. Average precision was used as the summary measure of precision–recall performance. Locked thresholds were derived from training out-of-fold predictions and applied unchanged to the internal-validation cohort. PPV and NPV depend on the observed event prevalence in the validation cohort.</w:t>
      </w:r>
    </w:p>
    <w:p w14:paraId="57D14C00" w14:textId="699112C5" w:rsidR="003754E7" w:rsidRDefault="00000000">
      <w:pPr>
        <w:spacing w:after="120" w:line="276" w:lineRule="auto"/>
        <w:rPr>
          <w:rFonts w:cs="Times New Roman"/>
          <w:b/>
          <w:bCs/>
          <w:color w:val="000000" w:themeColor="text1"/>
        </w:rPr>
      </w:pPr>
      <w:r>
        <w:rPr>
          <w:b/>
          <w:sz w:val="20"/>
        </w:rPr>
        <w:lastRenderedPageBreak/>
        <w:t>Table S7. Final A2 risk-score components and score conversion</w:t>
      </w:r>
    </w:p>
    <w:tbl>
      <w:tblPr>
        <w:tblW w:w="5000" w:type="pct"/>
        <w:jc w:val="center"/>
        <w:tblCellSpacing w:w="15" w:type="dxa"/>
        <w:tblBorders>
          <w:top w:val="single" w:sz="12" w:space="0" w:color="auto"/>
          <w:bottom w:val="single" w:sz="12" w:space="0" w:color="auto"/>
        </w:tblBorders>
        <w:tblCellMar>
          <w:top w:w="15" w:type="dxa"/>
          <w:left w:w="15" w:type="dxa"/>
          <w:bottom w:w="15" w:type="dxa"/>
          <w:right w:w="15" w:type="dxa"/>
        </w:tblCellMar>
        <w:tblLook w:val="04A0" w:firstRow="1" w:lastRow="0" w:firstColumn="1" w:lastColumn="0" w:noHBand="0" w:noVBand="1"/>
      </w:tblPr>
      <w:tblGrid>
        <w:gridCol w:w="2377"/>
        <w:gridCol w:w="3163"/>
        <w:gridCol w:w="1435"/>
        <w:gridCol w:w="1067"/>
        <w:gridCol w:w="1673"/>
        <w:gridCol w:w="2277"/>
        <w:gridCol w:w="1966"/>
      </w:tblGrid>
      <w:tr w:rsidR="003754E7" w:rsidRPr="003D2A88" w14:paraId="60CC27F7" w14:textId="77777777">
        <w:trPr>
          <w:trHeight w:val="454"/>
          <w:tblHeader/>
          <w:tblCellSpacing w:w="15" w:type="dxa"/>
          <w:jc w:val="center"/>
        </w:trPr>
        <w:tc>
          <w:tcPr>
            <w:tcW w:w="826" w:type="pct"/>
            <w:vAlign w:val="center"/>
            <w:hideMark/>
          </w:tcPr>
          <w:p w14:paraId="135D83B4" w14:textId="77777777" w:rsidR="003754E7" w:rsidRPr="003D2A88" w:rsidRDefault="00000000">
            <w:pPr>
              <w:spacing w:after="0" w:line="240" w:lineRule="auto"/>
              <w:rPr>
                <w:rFonts w:cs="Times New Roman"/>
                <w:sz w:val="13"/>
                <w:szCs w:val="13"/>
              </w:rPr>
            </w:pPr>
            <w:r w:rsidRPr="003D2A88">
              <w:rPr>
                <w:rFonts w:cs="Times New Roman"/>
                <w:sz w:val="13"/>
                <w:szCs w:val="13"/>
              </w:rPr>
              <w:t>Clinical domain</w:t>
            </w:r>
          </w:p>
        </w:tc>
        <w:tc>
          <w:tcPr>
            <w:tcW w:w="1109" w:type="pct"/>
            <w:vAlign w:val="center"/>
            <w:hideMark/>
          </w:tcPr>
          <w:p w14:paraId="059252DB" w14:textId="77777777" w:rsidR="003754E7" w:rsidRPr="003D2A88" w:rsidRDefault="00000000">
            <w:pPr>
              <w:spacing w:after="0" w:line="240" w:lineRule="auto"/>
              <w:rPr>
                <w:rFonts w:cs="Times New Roman"/>
                <w:sz w:val="13"/>
                <w:szCs w:val="13"/>
              </w:rPr>
            </w:pPr>
            <w:r w:rsidRPr="003D2A88">
              <w:rPr>
                <w:rFonts w:cs="Times New Roman"/>
                <w:sz w:val="13"/>
                <w:szCs w:val="13"/>
              </w:rPr>
              <w:t>Predictor</w:t>
            </w:r>
          </w:p>
        </w:tc>
        <w:tc>
          <w:tcPr>
            <w:tcW w:w="497" w:type="pct"/>
            <w:vAlign w:val="center"/>
            <w:hideMark/>
          </w:tcPr>
          <w:p w14:paraId="59815374" w14:textId="77777777" w:rsidR="003754E7" w:rsidRPr="003D2A88" w:rsidRDefault="00000000">
            <w:pPr>
              <w:spacing w:after="0" w:line="240" w:lineRule="auto"/>
              <w:rPr>
                <w:rFonts w:cs="Times New Roman"/>
                <w:sz w:val="13"/>
                <w:szCs w:val="13"/>
              </w:rPr>
            </w:pPr>
            <w:r w:rsidRPr="003D2A88">
              <w:rPr>
                <w:rFonts w:cs="Times New Roman"/>
                <w:sz w:val="13"/>
                <w:szCs w:val="13"/>
              </w:rPr>
              <w:t>A1 OR per SD (95% CI)</w:t>
            </w:r>
          </w:p>
        </w:tc>
        <w:tc>
          <w:tcPr>
            <w:tcW w:w="367" w:type="pct"/>
            <w:vAlign w:val="center"/>
            <w:hideMark/>
          </w:tcPr>
          <w:p w14:paraId="516B764F" w14:textId="77777777" w:rsidR="003754E7" w:rsidRPr="003D2A88" w:rsidRDefault="00000000">
            <w:pPr>
              <w:spacing w:after="0" w:line="240" w:lineRule="auto"/>
              <w:rPr>
                <w:rFonts w:cs="Times New Roman"/>
                <w:sz w:val="13"/>
                <w:szCs w:val="13"/>
              </w:rPr>
            </w:pPr>
            <w:r w:rsidRPr="003D2A88">
              <w:rPr>
                <w:rFonts w:cs="Times New Roman"/>
                <w:sz w:val="13"/>
                <w:szCs w:val="13"/>
              </w:rPr>
              <w:t>A1 P value</w:t>
            </w:r>
          </w:p>
        </w:tc>
        <w:tc>
          <w:tcPr>
            <w:tcW w:w="582" w:type="pct"/>
            <w:vAlign w:val="center"/>
            <w:hideMark/>
          </w:tcPr>
          <w:p w14:paraId="22A6A77E" w14:textId="77777777" w:rsidR="003754E7" w:rsidRPr="003D2A88" w:rsidRDefault="00000000">
            <w:pPr>
              <w:spacing w:after="0" w:line="240" w:lineRule="auto"/>
              <w:rPr>
                <w:rFonts w:cs="Times New Roman"/>
                <w:sz w:val="13"/>
                <w:szCs w:val="13"/>
              </w:rPr>
            </w:pPr>
            <w:r w:rsidRPr="003D2A88">
              <w:rPr>
                <w:rFonts w:cs="Times New Roman"/>
                <w:sz w:val="13"/>
                <w:szCs w:val="13"/>
              </w:rPr>
              <w:t>A2 ridge coefficient</w:t>
            </w:r>
          </w:p>
        </w:tc>
        <w:tc>
          <w:tcPr>
            <w:tcW w:w="795" w:type="pct"/>
            <w:vAlign w:val="center"/>
            <w:hideMark/>
          </w:tcPr>
          <w:p w14:paraId="6E744ABD" w14:textId="77777777" w:rsidR="003754E7" w:rsidRPr="003D2A88" w:rsidRDefault="00000000">
            <w:pPr>
              <w:spacing w:after="0" w:line="240" w:lineRule="auto"/>
              <w:rPr>
                <w:rFonts w:cs="Times New Roman"/>
                <w:sz w:val="13"/>
                <w:szCs w:val="13"/>
              </w:rPr>
            </w:pPr>
            <w:r w:rsidRPr="003D2A88">
              <w:rPr>
                <w:rFonts w:cs="Times New Roman"/>
                <w:sz w:val="13"/>
                <w:szCs w:val="13"/>
              </w:rPr>
              <w:t>Nomogram scale shown in Figure 4A</w:t>
            </w:r>
          </w:p>
        </w:tc>
        <w:tc>
          <w:tcPr>
            <w:tcW w:w="680" w:type="pct"/>
            <w:vAlign w:val="center"/>
            <w:hideMark/>
          </w:tcPr>
          <w:p w14:paraId="7E6416D0" w14:textId="77777777" w:rsidR="003754E7" w:rsidRPr="003D2A88" w:rsidRDefault="00000000" w:rsidP="00100CB4">
            <w:pPr>
              <w:spacing w:after="0" w:line="240" w:lineRule="auto"/>
              <w:rPr>
                <w:rFonts w:cs="Times New Roman"/>
                <w:sz w:val="13"/>
                <w:szCs w:val="13"/>
              </w:rPr>
            </w:pPr>
            <w:r w:rsidRPr="003D2A88">
              <w:rPr>
                <w:rFonts w:cs="Times New Roman"/>
                <w:sz w:val="13"/>
                <w:szCs w:val="13"/>
              </w:rPr>
              <w:t>Maximum nomogram points</w:t>
            </w:r>
          </w:p>
        </w:tc>
      </w:tr>
      <w:tr w:rsidR="003754E7" w:rsidRPr="003D2A88" w14:paraId="552C8A77" w14:textId="77777777">
        <w:trPr>
          <w:trHeight w:val="624"/>
          <w:tblCellSpacing w:w="15" w:type="dxa"/>
          <w:jc w:val="center"/>
        </w:trPr>
        <w:tc>
          <w:tcPr>
            <w:tcW w:w="826" w:type="pct"/>
            <w:tcBorders>
              <w:top w:val="single" w:sz="12" w:space="0" w:color="auto"/>
              <w:bottom w:val="nil"/>
            </w:tcBorders>
            <w:vAlign w:val="center"/>
            <w:hideMark/>
          </w:tcPr>
          <w:p w14:paraId="1326190F" w14:textId="77777777" w:rsidR="003754E7" w:rsidRPr="003D2A88" w:rsidRDefault="00000000">
            <w:pPr>
              <w:spacing w:after="0" w:line="240" w:lineRule="auto"/>
              <w:rPr>
                <w:rFonts w:cs="Times New Roman"/>
                <w:sz w:val="13"/>
                <w:szCs w:val="13"/>
              </w:rPr>
            </w:pPr>
            <w:r w:rsidRPr="003D2A88">
              <w:rPr>
                <w:rFonts w:cs="Times New Roman"/>
                <w:sz w:val="13"/>
                <w:szCs w:val="13"/>
              </w:rPr>
              <w:t>Diabetes exposure</w:t>
            </w:r>
          </w:p>
        </w:tc>
        <w:tc>
          <w:tcPr>
            <w:tcW w:w="1109" w:type="pct"/>
            <w:tcBorders>
              <w:top w:val="single" w:sz="12" w:space="0" w:color="auto"/>
              <w:bottom w:val="nil"/>
            </w:tcBorders>
            <w:vAlign w:val="center"/>
            <w:hideMark/>
          </w:tcPr>
          <w:p w14:paraId="379BFE43" w14:textId="77777777" w:rsidR="003754E7" w:rsidRPr="003D2A88" w:rsidRDefault="00000000">
            <w:pPr>
              <w:spacing w:after="0" w:line="240" w:lineRule="auto"/>
              <w:rPr>
                <w:rFonts w:cs="Times New Roman"/>
                <w:sz w:val="13"/>
                <w:szCs w:val="13"/>
              </w:rPr>
            </w:pPr>
            <w:r w:rsidRPr="003D2A88">
              <w:rPr>
                <w:rFonts w:cs="Times New Roman"/>
                <w:sz w:val="13"/>
                <w:szCs w:val="13"/>
              </w:rPr>
              <w:t>Diabetes duration, years</w:t>
            </w:r>
          </w:p>
        </w:tc>
        <w:tc>
          <w:tcPr>
            <w:tcW w:w="497" w:type="pct"/>
            <w:tcBorders>
              <w:top w:val="single" w:sz="12" w:space="0" w:color="auto"/>
              <w:bottom w:val="nil"/>
            </w:tcBorders>
            <w:vAlign w:val="center"/>
            <w:hideMark/>
          </w:tcPr>
          <w:p w14:paraId="76761173" w14:textId="77777777" w:rsidR="003754E7" w:rsidRPr="003D2A88" w:rsidRDefault="00000000">
            <w:pPr>
              <w:spacing w:after="0" w:line="240" w:lineRule="auto"/>
              <w:rPr>
                <w:rFonts w:cs="Times New Roman"/>
                <w:sz w:val="13"/>
                <w:szCs w:val="13"/>
              </w:rPr>
            </w:pPr>
            <w:r w:rsidRPr="003D2A88">
              <w:rPr>
                <w:rFonts w:cs="Times New Roman"/>
                <w:sz w:val="13"/>
                <w:szCs w:val="13"/>
              </w:rPr>
              <w:t>2.12 (1.75–2.56)</w:t>
            </w:r>
          </w:p>
        </w:tc>
        <w:tc>
          <w:tcPr>
            <w:tcW w:w="367" w:type="pct"/>
            <w:tcBorders>
              <w:top w:val="single" w:sz="12" w:space="0" w:color="auto"/>
              <w:bottom w:val="nil"/>
            </w:tcBorders>
            <w:vAlign w:val="center"/>
            <w:hideMark/>
          </w:tcPr>
          <w:p w14:paraId="2A886310" w14:textId="77777777" w:rsidR="003754E7" w:rsidRPr="003D2A88" w:rsidRDefault="00000000">
            <w:pPr>
              <w:spacing w:after="0" w:line="240" w:lineRule="auto"/>
              <w:rPr>
                <w:rFonts w:cs="Times New Roman"/>
                <w:sz w:val="13"/>
                <w:szCs w:val="13"/>
              </w:rPr>
            </w:pPr>
            <w:r w:rsidRPr="003D2A88">
              <w:rPr>
                <w:rFonts w:cs="Times New Roman"/>
                <w:sz w:val="13"/>
                <w:szCs w:val="13"/>
              </w:rPr>
              <w:t>&lt;0.001</w:t>
            </w:r>
          </w:p>
        </w:tc>
        <w:tc>
          <w:tcPr>
            <w:tcW w:w="582" w:type="pct"/>
            <w:tcBorders>
              <w:top w:val="single" w:sz="12" w:space="0" w:color="auto"/>
              <w:bottom w:val="nil"/>
            </w:tcBorders>
            <w:vAlign w:val="center"/>
            <w:hideMark/>
          </w:tcPr>
          <w:p w14:paraId="4D4D2112" w14:textId="77777777" w:rsidR="003754E7" w:rsidRPr="003D2A88" w:rsidRDefault="00000000">
            <w:pPr>
              <w:spacing w:after="0" w:line="240" w:lineRule="auto"/>
              <w:rPr>
                <w:rFonts w:cs="Times New Roman"/>
                <w:sz w:val="13"/>
                <w:szCs w:val="13"/>
              </w:rPr>
            </w:pPr>
            <w:r w:rsidRPr="003D2A88">
              <w:rPr>
                <w:rFonts w:cs="Times New Roman"/>
                <w:sz w:val="13"/>
                <w:szCs w:val="13"/>
              </w:rPr>
              <w:t>0.594</w:t>
            </w:r>
          </w:p>
        </w:tc>
        <w:tc>
          <w:tcPr>
            <w:tcW w:w="795" w:type="pct"/>
            <w:tcBorders>
              <w:top w:val="single" w:sz="12" w:space="0" w:color="auto"/>
              <w:bottom w:val="nil"/>
            </w:tcBorders>
            <w:vAlign w:val="center"/>
            <w:hideMark/>
          </w:tcPr>
          <w:p w14:paraId="22FA9B96" w14:textId="77777777" w:rsidR="003754E7" w:rsidRPr="003D2A88" w:rsidRDefault="00000000">
            <w:pPr>
              <w:spacing w:after="0" w:line="240" w:lineRule="auto"/>
              <w:rPr>
                <w:rFonts w:cs="Times New Roman"/>
                <w:sz w:val="13"/>
                <w:szCs w:val="13"/>
              </w:rPr>
            </w:pPr>
            <w:r w:rsidRPr="003D2A88">
              <w:rPr>
                <w:rFonts w:cs="Times New Roman"/>
                <w:sz w:val="13"/>
                <w:szCs w:val="13"/>
              </w:rPr>
              <w:t>0.10, 6.32, 13, 19, 25</w:t>
            </w:r>
          </w:p>
        </w:tc>
        <w:tc>
          <w:tcPr>
            <w:tcW w:w="680" w:type="pct"/>
            <w:tcBorders>
              <w:top w:val="single" w:sz="12" w:space="0" w:color="auto"/>
              <w:bottom w:val="nil"/>
            </w:tcBorders>
            <w:vAlign w:val="center"/>
            <w:hideMark/>
          </w:tcPr>
          <w:p w14:paraId="032FA07D" w14:textId="77777777" w:rsidR="003754E7" w:rsidRPr="003D2A88" w:rsidRDefault="00000000" w:rsidP="00100CB4">
            <w:pPr>
              <w:spacing w:after="0" w:line="240" w:lineRule="auto"/>
              <w:rPr>
                <w:rFonts w:cs="Times New Roman"/>
                <w:sz w:val="13"/>
                <w:szCs w:val="13"/>
              </w:rPr>
            </w:pPr>
            <w:r w:rsidRPr="003D2A88">
              <w:rPr>
                <w:rFonts w:cs="Times New Roman"/>
                <w:sz w:val="13"/>
                <w:szCs w:val="13"/>
              </w:rPr>
              <w:t>100.0</w:t>
            </w:r>
          </w:p>
        </w:tc>
      </w:tr>
      <w:tr w:rsidR="003754E7" w:rsidRPr="003D2A88" w14:paraId="4156B27A" w14:textId="77777777">
        <w:trPr>
          <w:trHeight w:val="624"/>
          <w:tblCellSpacing w:w="15" w:type="dxa"/>
          <w:jc w:val="center"/>
        </w:trPr>
        <w:tc>
          <w:tcPr>
            <w:tcW w:w="826" w:type="pct"/>
            <w:vAlign w:val="center"/>
            <w:hideMark/>
          </w:tcPr>
          <w:p w14:paraId="28C8D3C5" w14:textId="77777777" w:rsidR="003754E7" w:rsidRPr="003D2A88" w:rsidRDefault="00000000">
            <w:pPr>
              <w:spacing w:after="0" w:line="240" w:lineRule="auto"/>
              <w:rPr>
                <w:rFonts w:cs="Times New Roman"/>
                <w:sz w:val="13"/>
                <w:szCs w:val="13"/>
              </w:rPr>
            </w:pPr>
            <w:r w:rsidRPr="003D2A88">
              <w:rPr>
                <w:rFonts w:cs="Times New Roman"/>
                <w:sz w:val="13"/>
                <w:szCs w:val="13"/>
              </w:rPr>
              <w:t>Subclinical atherosclerosis</w:t>
            </w:r>
          </w:p>
        </w:tc>
        <w:tc>
          <w:tcPr>
            <w:tcW w:w="1109" w:type="pct"/>
            <w:vAlign w:val="center"/>
            <w:hideMark/>
          </w:tcPr>
          <w:p w14:paraId="3B71038F" w14:textId="77777777" w:rsidR="003754E7" w:rsidRPr="003D2A88" w:rsidRDefault="00000000">
            <w:pPr>
              <w:spacing w:after="0" w:line="240" w:lineRule="auto"/>
              <w:rPr>
                <w:rFonts w:cs="Times New Roman"/>
                <w:sz w:val="13"/>
                <w:szCs w:val="13"/>
              </w:rPr>
            </w:pPr>
            <w:r w:rsidRPr="003D2A88">
              <w:rPr>
                <w:rFonts w:cs="Times New Roman"/>
                <w:sz w:val="13"/>
                <w:szCs w:val="13"/>
              </w:rPr>
              <w:t>Carotid plaque number</w:t>
            </w:r>
          </w:p>
        </w:tc>
        <w:tc>
          <w:tcPr>
            <w:tcW w:w="497" w:type="pct"/>
            <w:vAlign w:val="center"/>
            <w:hideMark/>
          </w:tcPr>
          <w:p w14:paraId="79A25A5D" w14:textId="77777777" w:rsidR="003754E7" w:rsidRPr="003D2A88" w:rsidRDefault="00000000">
            <w:pPr>
              <w:spacing w:after="0" w:line="240" w:lineRule="auto"/>
              <w:rPr>
                <w:rFonts w:cs="Times New Roman"/>
                <w:sz w:val="13"/>
                <w:szCs w:val="13"/>
              </w:rPr>
            </w:pPr>
            <w:r w:rsidRPr="003D2A88">
              <w:rPr>
                <w:rFonts w:cs="Times New Roman"/>
                <w:sz w:val="13"/>
                <w:szCs w:val="13"/>
              </w:rPr>
              <w:t>1.66 (1.39–1.97)</w:t>
            </w:r>
          </w:p>
        </w:tc>
        <w:tc>
          <w:tcPr>
            <w:tcW w:w="367" w:type="pct"/>
            <w:vAlign w:val="center"/>
            <w:hideMark/>
          </w:tcPr>
          <w:p w14:paraId="6471A4AF" w14:textId="77777777" w:rsidR="003754E7" w:rsidRPr="003D2A88" w:rsidRDefault="00000000">
            <w:pPr>
              <w:spacing w:after="0" w:line="240" w:lineRule="auto"/>
              <w:rPr>
                <w:rFonts w:cs="Times New Roman"/>
                <w:sz w:val="13"/>
                <w:szCs w:val="13"/>
              </w:rPr>
            </w:pPr>
            <w:r w:rsidRPr="003D2A88">
              <w:rPr>
                <w:rFonts w:cs="Times New Roman"/>
                <w:sz w:val="13"/>
                <w:szCs w:val="13"/>
              </w:rPr>
              <w:t>&lt;0.001</w:t>
            </w:r>
          </w:p>
        </w:tc>
        <w:tc>
          <w:tcPr>
            <w:tcW w:w="582" w:type="pct"/>
            <w:vAlign w:val="center"/>
            <w:hideMark/>
          </w:tcPr>
          <w:p w14:paraId="76C7B400" w14:textId="77777777" w:rsidR="003754E7" w:rsidRPr="003D2A88" w:rsidRDefault="00000000">
            <w:pPr>
              <w:spacing w:after="0" w:line="240" w:lineRule="auto"/>
              <w:rPr>
                <w:rFonts w:cs="Times New Roman"/>
                <w:sz w:val="13"/>
                <w:szCs w:val="13"/>
              </w:rPr>
            </w:pPr>
            <w:r w:rsidRPr="003D2A88">
              <w:rPr>
                <w:rFonts w:cs="Times New Roman"/>
                <w:sz w:val="13"/>
                <w:szCs w:val="13"/>
              </w:rPr>
              <w:t>0.431</w:t>
            </w:r>
          </w:p>
        </w:tc>
        <w:tc>
          <w:tcPr>
            <w:tcW w:w="795" w:type="pct"/>
            <w:vAlign w:val="center"/>
            <w:hideMark/>
          </w:tcPr>
          <w:p w14:paraId="66514973" w14:textId="77777777" w:rsidR="003754E7" w:rsidRPr="003D2A88" w:rsidRDefault="00000000">
            <w:pPr>
              <w:spacing w:after="0" w:line="240" w:lineRule="auto"/>
              <w:rPr>
                <w:rFonts w:cs="Times New Roman"/>
                <w:sz w:val="13"/>
                <w:szCs w:val="13"/>
              </w:rPr>
            </w:pPr>
            <w:r w:rsidRPr="003D2A88">
              <w:rPr>
                <w:rFonts w:cs="Times New Roman"/>
                <w:sz w:val="13"/>
                <w:szCs w:val="13"/>
              </w:rPr>
              <w:t>0, 2, 3, 4, 6</w:t>
            </w:r>
          </w:p>
        </w:tc>
        <w:tc>
          <w:tcPr>
            <w:tcW w:w="680" w:type="pct"/>
            <w:vAlign w:val="center"/>
            <w:hideMark/>
          </w:tcPr>
          <w:p w14:paraId="577BBEE1" w14:textId="77777777" w:rsidR="003754E7" w:rsidRPr="003D2A88" w:rsidRDefault="00000000" w:rsidP="00100CB4">
            <w:pPr>
              <w:spacing w:after="0" w:line="240" w:lineRule="auto"/>
              <w:rPr>
                <w:rFonts w:cs="Times New Roman"/>
                <w:sz w:val="13"/>
                <w:szCs w:val="13"/>
              </w:rPr>
            </w:pPr>
            <w:r w:rsidRPr="003D2A88">
              <w:rPr>
                <w:rFonts w:cs="Times New Roman"/>
                <w:sz w:val="13"/>
                <w:szCs w:val="13"/>
              </w:rPr>
              <w:t>87.8</w:t>
            </w:r>
          </w:p>
        </w:tc>
      </w:tr>
      <w:tr w:rsidR="003754E7" w:rsidRPr="003D2A88" w14:paraId="5E1F39EC" w14:textId="77777777">
        <w:trPr>
          <w:trHeight w:val="624"/>
          <w:tblCellSpacing w:w="15" w:type="dxa"/>
          <w:jc w:val="center"/>
        </w:trPr>
        <w:tc>
          <w:tcPr>
            <w:tcW w:w="826" w:type="pct"/>
            <w:vAlign w:val="center"/>
            <w:hideMark/>
          </w:tcPr>
          <w:p w14:paraId="3609CC03" w14:textId="77777777" w:rsidR="003754E7" w:rsidRPr="003D2A88" w:rsidRDefault="00000000">
            <w:pPr>
              <w:spacing w:after="0" w:line="240" w:lineRule="auto"/>
              <w:rPr>
                <w:rFonts w:cs="Times New Roman"/>
                <w:sz w:val="13"/>
                <w:szCs w:val="13"/>
              </w:rPr>
            </w:pPr>
            <w:r w:rsidRPr="003D2A88">
              <w:rPr>
                <w:rFonts w:cs="Times New Roman"/>
                <w:sz w:val="13"/>
                <w:szCs w:val="13"/>
              </w:rPr>
              <w:t>Vascular structural injury</w:t>
            </w:r>
          </w:p>
        </w:tc>
        <w:tc>
          <w:tcPr>
            <w:tcW w:w="1109" w:type="pct"/>
            <w:vAlign w:val="center"/>
            <w:hideMark/>
          </w:tcPr>
          <w:p w14:paraId="30E452D4" w14:textId="77777777" w:rsidR="003754E7" w:rsidRPr="003D2A88" w:rsidRDefault="00000000">
            <w:pPr>
              <w:spacing w:after="0" w:line="240" w:lineRule="auto"/>
              <w:rPr>
                <w:rFonts w:cs="Times New Roman"/>
                <w:sz w:val="13"/>
                <w:szCs w:val="13"/>
              </w:rPr>
            </w:pPr>
            <w:r w:rsidRPr="003D2A88">
              <w:rPr>
                <w:rFonts w:cs="Times New Roman"/>
                <w:sz w:val="13"/>
                <w:szCs w:val="13"/>
              </w:rPr>
              <w:t>Mean carotid intima–media thickness (IMT), mm</w:t>
            </w:r>
          </w:p>
        </w:tc>
        <w:tc>
          <w:tcPr>
            <w:tcW w:w="497" w:type="pct"/>
            <w:vAlign w:val="center"/>
            <w:hideMark/>
          </w:tcPr>
          <w:p w14:paraId="424A4A49" w14:textId="77777777" w:rsidR="003754E7" w:rsidRPr="003D2A88" w:rsidRDefault="00000000">
            <w:pPr>
              <w:spacing w:after="0" w:line="240" w:lineRule="auto"/>
              <w:rPr>
                <w:rFonts w:cs="Times New Roman"/>
                <w:sz w:val="13"/>
                <w:szCs w:val="13"/>
              </w:rPr>
            </w:pPr>
            <w:r w:rsidRPr="003D2A88">
              <w:rPr>
                <w:rFonts w:cs="Times New Roman"/>
                <w:sz w:val="13"/>
                <w:szCs w:val="13"/>
              </w:rPr>
              <w:t>1.42 (1.14–1.77)</w:t>
            </w:r>
          </w:p>
        </w:tc>
        <w:tc>
          <w:tcPr>
            <w:tcW w:w="367" w:type="pct"/>
            <w:vAlign w:val="center"/>
            <w:hideMark/>
          </w:tcPr>
          <w:p w14:paraId="37109FFF" w14:textId="77777777" w:rsidR="003754E7" w:rsidRPr="003D2A88" w:rsidRDefault="00000000">
            <w:pPr>
              <w:spacing w:after="0" w:line="240" w:lineRule="auto"/>
              <w:rPr>
                <w:rFonts w:cs="Times New Roman"/>
                <w:sz w:val="13"/>
                <w:szCs w:val="13"/>
              </w:rPr>
            </w:pPr>
            <w:r w:rsidRPr="003D2A88">
              <w:rPr>
                <w:rFonts w:cs="Times New Roman"/>
                <w:sz w:val="13"/>
                <w:szCs w:val="13"/>
              </w:rPr>
              <w:t>0.002</w:t>
            </w:r>
          </w:p>
        </w:tc>
        <w:tc>
          <w:tcPr>
            <w:tcW w:w="582" w:type="pct"/>
            <w:vAlign w:val="center"/>
            <w:hideMark/>
          </w:tcPr>
          <w:p w14:paraId="13D6CC6F" w14:textId="77777777" w:rsidR="003754E7" w:rsidRPr="003D2A88" w:rsidRDefault="00000000">
            <w:pPr>
              <w:spacing w:after="0" w:line="240" w:lineRule="auto"/>
              <w:rPr>
                <w:rFonts w:cs="Times New Roman"/>
                <w:sz w:val="13"/>
                <w:szCs w:val="13"/>
              </w:rPr>
            </w:pPr>
            <w:r w:rsidRPr="003D2A88">
              <w:rPr>
                <w:rFonts w:cs="Times New Roman"/>
                <w:sz w:val="13"/>
                <w:szCs w:val="13"/>
              </w:rPr>
              <w:t>0.287</w:t>
            </w:r>
          </w:p>
        </w:tc>
        <w:tc>
          <w:tcPr>
            <w:tcW w:w="795" w:type="pct"/>
            <w:vAlign w:val="center"/>
            <w:hideMark/>
          </w:tcPr>
          <w:p w14:paraId="326D8D26" w14:textId="77777777" w:rsidR="003754E7" w:rsidRPr="003D2A88" w:rsidRDefault="00000000">
            <w:pPr>
              <w:spacing w:after="0" w:line="240" w:lineRule="auto"/>
              <w:rPr>
                <w:rFonts w:cs="Times New Roman"/>
                <w:sz w:val="13"/>
                <w:szCs w:val="13"/>
              </w:rPr>
            </w:pPr>
            <w:r w:rsidRPr="003D2A88">
              <w:rPr>
                <w:rFonts w:cs="Times New Roman"/>
                <w:sz w:val="13"/>
                <w:szCs w:val="13"/>
              </w:rPr>
              <w:t>0.65, 0.82, 1.00, 1.18, 1.35</w:t>
            </w:r>
          </w:p>
        </w:tc>
        <w:tc>
          <w:tcPr>
            <w:tcW w:w="680" w:type="pct"/>
            <w:vAlign w:val="center"/>
            <w:hideMark/>
          </w:tcPr>
          <w:p w14:paraId="2FCCC7F1" w14:textId="77777777" w:rsidR="003754E7" w:rsidRPr="003D2A88" w:rsidRDefault="00000000" w:rsidP="00100CB4">
            <w:pPr>
              <w:spacing w:after="0" w:line="240" w:lineRule="auto"/>
              <w:rPr>
                <w:rFonts w:cs="Times New Roman"/>
                <w:sz w:val="13"/>
                <w:szCs w:val="13"/>
              </w:rPr>
            </w:pPr>
            <w:r w:rsidRPr="003D2A88">
              <w:rPr>
                <w:rFonts w:cs="Times New Roman"/>
                <w:sz w:val="13"/>
                <w:szCs w:val="13"/>
              </w:rPr>
              <w:t>57.8</w:t>
            </w:r>
          </w:p>
        </w:tc>
      </w:tr>
      <w:tr w:rsidR="003754E7" w:rsidRPr="003D2A88" w14:paraId="5DC0E00D" w14:textId="77777777">
        <w:trPr>
          <w:trHeight w:val="624"/>
          <w:tblCellSpacing w:w="15" w:type="dxa"/>
          <w:jc w:val="center"/>
        </w:trPr>
        <w:tc>
          <w:tcPr>
            <w:tcW w:w="826" w:type="pct"/>
            <w:vAlign w:val="center"/>
            <w:hideMark/>
          </w:tcPr>
          <w:p w14:paraId="6EFDF69C" w14:textId="77777777" w:rsidR="003754E7" w:rsidRPr="003D2A88" w:rsidRDefault="00000000">
            <w:pPr>
              <w:spacing w:after="0" w:line="240" w:lineRule="auto"/>
              <w:rPr>
                <w:rFonts w:cs="Times New Roman"/>
                <w:sz w:val="13"/>
                <w:szCs w:val="13"/>
              </w:rPr>
            </w:pPr>
            <w:r w:rsidRPr="003D2A88">
              <w:rPr>
                <w:rFonts w:cs="Times New Roman"/>
                <w:sz w:val="13"/>
                <w:szCs w:val="13"/>
              </w:rPr>
              <w:t>Age-related risk</w:t>
            </w:r>
          </w:p>
        </w:tc>
        <w:tc>
          <w:tcPr>
            <w:tcW w:w="1109" w:type="pct"/>
            <w:vAlign w:val="center"/>
            <w:hideMark/>
          </w:tcPr>
          <w:p w14:paraId="1FEAC3BF" w14:textId="77777777" w:rsidR="003754E7" w:rsidRPr="003D2A88" w:rsidRDefault="00000000">
            <w:pPr>
              <w:spacing w:after="0" w:line="240" w:lineRule="auto"/>
              <w:rPr>
                <w:rFonts w:cs="Times New Roman"/>
                <w:sz w:val="13"/>
                <w:szCs w:val="13"/>
              </w:rPr>
            </w:pPr>
            <w:r w:rsidRPr="003D2A88">
              <w:rPr>
                <w:rFonts w:cs="Times New Roman"/>
                <w:sz w:val="13"/>
                <w:szCs w:val="13"/>
              </w:rPr>
              <w:t>Age, years</w:t>
            </w:r>
          </w:p>
        </w:tc>
        <w:tc>
          <w:tcPr>
            <w:tcW w:w="497" w:type="pct"/>
            <w:vAlign w:val="center"/>
            <w:hideMark/>
          </w:tcPr>
          <w:p w14:paraId="0C6440A5" w14:textId="77777777" w:rsidR="003754E7" w:rsidRPr="003D2A88" w:rsidRDefault="00000000">
            <w:pPr>
              <w:spacing w:after="0" w:line="240" w:lineRule="auto"/>
              <w:rPr>
                <w:rFonts w:cs="Times New Roman"/>
                <w:sz w:val="13"/>
                <w:szCs w:val="13"/>
              </w:rPr>
            </w:pPr>
            <w:r w:rsidRPr="003D2A88">
              <w:rPr>
                <w:rFonts w:cs="Times New Roman"/>
                <w:sz w:val="13"/>
                <w:szCs w:val="13"/>
              </w:rPr>
              <w:t>1.50 (1.08–2.08)</w:t>
            </w:r>
          </w:p>
        </w:tc>
        <w:tc>
          <w:tcPr>
            <w:tcW w:w="367" w:type="pct"/>
            <w:vAlign w:val="center"/>
            <w:hideMark/>
          </w:tcPr>
          <w:p w14:paraId="7D10ADA3" w14:textId="77777777" w:rsidR="003754E7" w:rsidRPr="003D2A88" w:rsidRDefault="00000000">
            <w:pPr>
              <w:spacing w:after="0" w:line="240" w:lineRule="auto"/>
              <w:rPr>
                <w:rFonts w:cs="Times New Roman"/>
                <w:sz w:val="13"/>
                <w:szCs w:val="13"/>
              </w:rPr>
            </w:pPr>
            <w:r w:rsidRPr="003D2A88">
              <w:rPr>
                <w:rFonts w:cs="Times New Roman"/>
                <w:sz w:val="13"/>
                <w:szCs w:val="13"/>
              </w:rPr>
              <w:t>0.015</w:t>
            </w:r>
          </w:p>
        </w:tc>
        <w:tc>
          <w:tcPr>
            <w:tcW w:w="582" w:type="pct"/>
            <w:vAlign w:val="center"/>
            <w:hideMark/>
          </w:tcPr>
          <w:p w14:paraId="03E25329" w14:textId="77777777" w:rsidR="003754E7" w:rsidRPr="003D2A88" w:rsidRDefault="00000000">
            <w:pPr>
              <w:spacing w:after="0" w:line="240" w:lineRule="auto"/>
              <w:rPr>
                <w:rFonts w:cs="Times New Roman"/>
                <w:sz w:val="13"/>
                <w:szCs w:val="13"/>
              </w:rPr>
            </w:pPr>
            <w:r w:rsidRPr="003D2A88">
              <w:rPr>
                <w:rFonts w:cs="Times New Roman"/>
                <w:sz w:val="13"/>
                <w:szCs w:val="13"/>
              </w:rPr>
              <w:t>0.298</w:t>
            </w:r>
          </w:p>
        </w:tc>
        <w:tc>
          <w:tcPr>
            <w:tcW w:w="795" w:type="pct"/>
            <w:vAlign w:val="center"/>
            <w:hideMark/>
          </w:tcPr>
          <w:p w14:paraId="1C9CF2A3" w14:textId="77777777" w:rsidR="003754E7" w:rsidRPr="003D2A88" w:rsidRDefault="00000000">
            <w:pPr>
              <w:spacing w:after="0" w:line="240" w:lineRule="auto"/>
              <w:rPr>
                <w:rFonts w:cs="Times New Roman"/>
                <w:sz w:val="13"/>
                <w:szCs w:val="13"/>
              </w:rPr>
            </w:pPr>
            <w:r w:rsidRPr="003D2A88">
              <w:rPr>
                <w:rFonts w:cs="Times New Roman"/>
                <w:sz w:val="13"/>
                <w:szCs w:val="13"/>
              </w:rPr>
              <w:t>27, 38, 50, 61, 72</w:t>
            </w:r>
          </w:p>
        </w:tc>
        <w:tc>
          <w:tcPr>
            <w:tcW w:w="680" w:type="pct"/>
            <w:vAlign w:val="center"/>
            <w:hideMark/>
          </w:tcPr>
          <w:p w14:paraId="4C15072B" w14:textId="77777777" w:rsidR="003754E7" w:rsidRPr="003D2A88" w:rsidRDefault="00000000" w:rsidP="00100CB4">
            <w:pPr>
              <w:spacing w:after="0" w:line="240" w:lineRule="auto"/>
              <w:rPr>
                <w:rFonts w:cs="Times New Roman"/>
                <w:sz w:val="13"/>
                <w:szCs w:val="13"/>
              </w:rPr>
            </w:pPr>
            <w:r w:rsidRPr="003D2A88">
              <w:rPr>
                <w:rFonts w:cs="Times New Roman"/>
                <w:sz w:val="13"/>
                <w:szCs w:val="13"/>
              </w:rPr>
              <w:t>56.7</w:t>
            </w:r>
          </w:p>
        </w:tc>
      </w:tr>
      <w:tr w:rsidR="003754E7" w:rsidRPr="003D2A88" w14:paraId="20BE1AC2" w14:textId="77777777">
        <w:trPr>
          <w:trHeight w:val="624"/>
          <w:tblCellSpacing w:w="15" w:type="dxa"/>
          <w:jc w:val="center"/>
        </w:trPr>
        <w:tc>
          <w:tcPr>
            <w:tcW w:w="826" w:type="pct"/>
            <w:vAlign w:val="center"/>
            <w:hideMark/>
          </w:tcPr>
          <w:p w14:paraId="4B602DFC" w14:textId="77777777" w:rsidR="003754E7" w:rsidRPr="003D2A88" w:rsidRDefault="00000000">
            <w:pPr>
              <w:spacing w:after="0" w:line="240" w:lineRule="auto"/>
              <w:rPr>
                <w:rFonts w:cs="Times New Roman"/>
                <w:sz w:val="13"/>
                <w:szCs w:val="13"/>
              </w:rPr>
            </w:pPr>
            <w:r w:rsidRPr="003D2A88">
              <w:rPr>
                <w:rFonts w:cs="Times New Roman"/>
                <w:sz w:val="13"/>
                <w:szCs w:val="13"/>
              </w:rPr>
              <w:t>Liver fibrosis signal</w:t>
            </w:r>
          </w:p>
        </w:tc>
        <w:tc>
          <w:tcPr>
            <w:tcW w:w="1109" w:type="pct"/>
            <w:vAlign w:val="center"/>
            <w:hideMark/>
          </w:tcPr>
          <w:p w14:paraId="43D0FF87" w14:textId="77777777" w:rsidR="003754E7" w:rsidRPr="003D2A88" w:rsidRDefault="00000000">
            <w:pPr>
              <w:spacing w:after="0" w:line="240" w:lineRule="auto"/>
              <w:rPr>
                <w:rFonts w:cs="Times New Roman"/>
                <w:sz w:val="13"/>
                <w:szCs w:val="13"/>
              </w:rPr>
            </w:pPr>
            <w:r w:rsidRPr="003D2A88">
              <w:rPr>
                <w:rFonts w:cs="Times New Roman"/>
                <w:sz w:val="13"/>
                <w:szCs w:val="13"/>
              </w:rPr>
              <w:t>Fibrosis-4 index (FIB-4)</w:t>
            </w:r>
          </w:p>
        </w:tc>
        <w:tc>
          <w:tcPr>
            <w:tcW w:w="497" w:type="pct"/>
            <w:vAlign w:val="center"/>
            <w:hideMark/>
          </w:tcPr>
          <w:p w14:paraId="43E7B5DC" w14:textId="77777777" w:rsidR="003754E7" w:rsidRPr="003D2A88" w:rsidRDefault="00000000">
            <w:pPr>
              <w:spacing w:after="0" w:line="240" w:lineRule="auto"/>
              <w:rPr>
                <w:rFonts w:cs="Times New Roman"/>
                <w:sz w:val="13"/>
                <w:szCs w:val="13"/>
              </w:rPr>
            </w:pPr>
            <w:r w:rsidRPr="003D2A88">
              <w:rPr>
                <w:rFonts w:cs="Times New Roman"/>
                <w:sz w:val="13"/>
                <w:szCs w:val="13"/>
              </w:rPr>
              <w:t>1.22 (1.05–1.43)</w:t>
            </w:r>
          </w:p>
        </w:tc>
        <w:tc>
          <w:tcPr>
            <w:tcW w:w="367" w:type="pct"/>
            <w:vAlign w:val="center"/>
            <w:hideMark/>
          </w:tcPr>
          <w:p w14:paraId="2B388E44" w14:textId="77777777" w:rsidR="003754E7" w:rsidRPr="003D2A88" w:rsidRDefault="00000000">
            <w:pPr>
              <w:spacing w:after="0" w:line="240" w:lineRule="auto"/>
              <w:rPr>
                <w:rFonts w:cs="Times New Roman"/>
                <w:sz w:val="13"/>
                <w:szCs w:val="13"/>
              </w:rPr>
            </w:pPr>
            <w:r w:rsidRPr="003D2A88">
              <w:rPr>
                <w:rFonts w:cs="Times New Roman"/>
                <w:sz w:val="13"/>
                <w:szCs w:val="13"/>
              </w:rPr>
              <w:t>0.010</w:t>
            </w:r>
          </w:p>
        </w:tc>
        <w:tc>
          <w:tcPr>
            <w:tcW w:w="582" w:type="pct"/>
            <w:vAlign w:val="center"/>
            <w:hideMark/>
          </w:tcPr>
          <w:p w14:paraId="33B69C46" w14:textId="77777777" w:rsidR="003754E7" w:rsidRPr="003D2A88" w:rsidRDefault="00000000">
            <w:pPr>
              <w:spacing w:after="0" w:line="240" w:lineRule="auto"/>
              <w:rPr>
                <w:rFonts w:cs="Times New Roman"/>
                <w:sz w:val="13"/>
                <w:szCs w:val="13"/>
              </w:rPr>
            </w:pPr>
            <w:r w:rsidRPr="003D2A88">
              <w:rPr>
                <w:rFonts w:cs="Times New Roman"/>
                <w:sz w:val="13"/>
                <w:szCs w:val="13"/>
              </w:rPr>
              <w:t>0.169</w:t>
            </w:r>
          </w:p>
        </w:tc>
        <w:tc>
          <w:tcPr>
            <w:tcW w:w="795" w:type="pct"/>
            <w:vAlign w:val="center"/>
            <w:hideMark/>
          </w:tcPr>
          <w:p w14:paraId="7F95ED89" w14:textId="77777777" w:rsidR="003754E7" w:rsidRPr="003D2A88" w:rsidRDefault="00000000">
            <w:pPr>
              <w:spacing w:after="0" w:line="240" w:lineRule="auto"/>
              <w:rPr>
                <w:rFonts w:cs="Times New Roman"/>
                <w:sz w:val="13"/>
                <w:szCs w:val="13"/>
              </w:rPr>
            </w:pPr>
            <w:r w:rsidRPr="003D2A88">
              <w:rPr>
                <w:rFonts w:cs="Times New Roman"/>
                <w:sz w:val="13"/>
                <w:szCs w:val="13"/>
              </w:rPr>
              <w:t>0.34, 1.49, 2.65, 3.80, 4.95</w:t>
            </w:r>
          </w:p>
        </w:tc>
        <w:tc>
          <w:tcPr>
            <w:tcW w:w="680" w:type="pct"/>
            <w:vAlign w:val="center"/>
            <w:hideMark/>
          </w:tcPr>
          <w:p w14:paraId="35C6A53E" w14:textId="77777777" w:rsidR="003754E7" w:rsidRPr="003D2A88" w:rsidRDefault="00000000" w:rsidP="00100CB4">
            <w:pPr>
              <w:spacing w:after="0" w:line="240" w:lineRule="auto"/>
              <w:rPr>
                <w:rFonts w:cs="Times New Roman"/>
                <w:sz w:val="13"/>
                <w:szCs w:val="13"/>
              </w:rPr>
            </w:pPr>
            <w:r w:rsidRPr="003D2A88">
              <w:rPr>
                <w:rFonts w:cs="Times New Roman"/>
                <w:sz w:val="13"/>
                <w:szCs w:val="13"/>
              </w:rPr>
              <w:t>34.4</w:t>
            </w:r>
          </w:p>
        </w:tc>
      </w:tr>
      <w:tr w:rsidR="003754E7" w:rsidRPr="003D2A88" w14:paraId="72124D5A" w14:textId="77777777">
        <w:trPr>
          <w:trHeight w:val="624"/>
          <w:tblCellSpacing w:w="15" w:type="dxa"/>
          <w:jc w:val="center"/>
        </w:trPr>
        <w:tc>
          <w:tcPr>
            <w:tcW w:w="826" w:type="pct"/>
            <w:vAlign w:val="center"/>
            <w:hideMark/>
          </w:tcPr>
          <w:p w14:paraId="38155925" w14:textId="77777777" w:rsidR="003754E7" w:rsidRPr="003D2A88" w:rsidRDefault="00000000">
            <w:pPr>
              <w:spacing w:after="0" w:line="240" w:lineRule="auto"/>
              <w:rPr>
                <w:rFonts w:cs="Times New Roman"/>
                <w:sz w:val="13"/>
                <w:szCs w:val="13"/>
              </w:rPr>
            </w:pPr>
            <w:r w:rsidRPr="003D2A88">
              <w:rPr>
                <w:rFonts w:cs="Times New Roman"/>
                <w:sz w:val="13"/>
                <w:szCs w:val="13"/>
              </w:rPr>
              <w:t>Renal function</w:t>
            </w:r>
          </w:p>
        </w:tc>
        <w:tc>
          <w:tcPr>
            <w:tcW w:w="1109" w:type="pct"/>
            <w:vAlign w:val="center"/>
            <w:hideMark/>
          </w:tcPr>
          <w:p w14:paraId="2609C406" w14:textId="77777777" w:rsidR="003754E7" w:rsidRPr="003D2A88" w:rsidRDefault="00000000">
            <w:pPr>
              <w:spacing w:after="0" w:line="240" w:lineRule="auto"/>
              <w:rPr>
                <w:rFonts w:cs="Times New Roman"/>
                <w:sz w:val="13"/>
                <w:szCs w:val="13"/>
              </w:rPr>
            </w:pPr>
            <w:r w:rsidRPr="003D2A88">
              <w:rPr>
                <w:rFonts w:cs="Times New Roman"/>
                <w:sz w:val="13"/>
                <w:szCs w:val="13"/>
              </w:rPr>
              <w:t>Estimated glomerular filtration rate (eGFR), mL/min/1.73 m²</w:t>
            </w:r>
          </w:p>
        </w:tc>
        <w:tc>
          <w:tcPr>
            <w:tcW w:w="497" w:type="pct"/>
            <w:vAlign w:val="center"/>
            <w:hideMark/>
          </w:tcPr>
          <w:p w14:paraId="5FB1DD04" w14:textId="77777777" w:rsidR="003754E7" w:rsidRPr="003D2A88" w:rsidRDefault="00000000">
            <w:pPr>
              <w:spacing w:after="0" w:line="240" w:lineRule="auto"/>
              <w:rPr>
                <w:rFonts w:cs="Times New Roman"/>
                <w:sz w:val="13"/>
                <w:szCs w:val="13"/>
              </w:rPr>
            </w:pPr>
            <w:r w:rsidRPr="003D2A88">
              <w:rPr>
                <w:rFonts w:cs="Times New Roman"/>
                <w:sz w:val="13"/>
                <w:szCs w:val="13"/>
              </w:rPr>
              <w:t>1.08 (0.85–1.38)</w:t>
            </w:r>
          </w:p>
        </w:tc>
        <w:tc>
          <w:tcPr>
            <w:tcW w:w="367" w:type="pct"/>
            <w:vAlign w:val="center"/>
            <w:hideMark/>
          </w:tcPr>
          <w:p w14:paraId="4578BD31" w14:textId="77777777" w:rsidR="003754E7" w:rsidRPr="003D2A88" w:rsidRDefault="00000000">
            <w:pPr>
              <w:spacing w:after="0" w:line="240" w:lineRule="auto"/>
              <w:rPr>
                <w:rFonts w:cs="Times New Roman"/>
                <w:sz w:val="13"/>
                <w:szCs w:val="13"/>
              </w:rPr>
            </w:pPr>
            <w:r w:rsidRPr="003D2A88">
              <w:rPr>
                <w:rFonts w:cs="Times New Roman"/>
                <w:sz w:val="13"/>
                <w:szCs w:val="13"/>
              </w:rPr>
              <w:t>0.529</w:t>
            </w:r>
          </w:p>
        </w:tc>
        <w:tc>
          <w:tcPr>
            <w:tcW w:w="582" w:type="pct"/>
            <w:vAlign w:val="center"/>
            <w:hideMark/>
          </w:tcPr>
          <w:p w14:paraId="43FED95E" w14:textId="77777777" w:rsidR="003754E7" w:rsidRPr="003D2A88" w:rsidRDefault="00000000">
            <w:pPr>
              <w:spacing w:after="0" w:line="240" w:lineRule="auto"/>
              <w:rPr>
                <w:rFonts w:cs="Times New Roman"/>
                <w:sz w:val="13"/>
                <w:szCs w:val="13"/>
              </w:rPr>
            </w:pPr>
            <w:r w:rsidRPr="003D2A88">
              <w:rPr>
                <w:rFonts w:cs="Times New Roman"/>
                <w:sz w:val="13"/>
                <w:szCs w:val="13"/>
              </w:rPr>
              <w:t>−0.017</w:t>
            </w:r>
          </w:p>
        </w:tc>
        <w:tc>
          <w:tcPr>
            <w:tcW w:w="795" w:type="pct"/>
            <w:vAlign w:val="center"/>
            <w:hideMark/>
          </w:tcPr>
          <w:p w14:paraId="22E5B973" w14:textId="77777777" w:rsidR="003754E7" w:rsidRPr="003D2A88" w:rsidRDefault="00000000">
            <w:pPr>
              <w:spacing w:after="0" w:line="240" w:lineRule="auto"/>
              <w:rPr>
                <w:rFonts w:cs="Times New Roman"/>
                <w:sz w:val="13"/>
                <w:szCs w:val="13"/>
              </w:rPr>
            </w:pPr>
            <w:r w:rsidRPr="003D2A88">
              <w:rPr>
                <w:rFonts w:cs="Times New Roman"/>
                <w:sz w:val="13"/>
                <w:szCs w:val="13"/>
              </w:rPr>
              <w:t>139, 116, 93, 70, 46</w:t>
            </w:r>
          </w:p>
        </w:tc>
        <w:tc>
          <w:tcPr>
            <w:tcW w:w="680" w:type="pct"/>
            <w:vAlign w:val="center"/>
            <w:hideMark/>
          </w:tcPr>
          <w:p w14:paraId="6208437F" w14:textId="77777777" w:rsidR="003754E7" w:rsidRPr="003D2A88" w:rsidRDefault="00000000" w:rsidP="00100CB4">
            <w:pPr>
              <w:spacing w:after="0" w:line="240" w:lineRule="auto"/>
              <w:rPr>
                <w:rFonts w:cs="Times New Roman"/>
                <w:sz w:val="13"/>
                <w:szCs w:val="13"/>
              </w:rPr>
            </w:pPr>
            <w:r w:rsidRPr="003D2A88">
              <w:rPr>
                <w:rFonts w:cs="Times New Roman"/>
                <w:sz w:val="13"/>
                <w:szCs w:val="13"/>
              </w:rPr>
              <w:t>4.3</w:t>
            </w:r>
          </w:p>
        </w:tc>
      </w:tr>
      <w:tr w:rsidR="003754E7" w:rsidRPr="003D2A88" w14:paraId="7CA78EA2" w14:textId="77777777">
        <w:trPr>
          <w:trHeight w:val="624"/>
          <w:tblCellSpacing w:w="15" w:type="dxa"/>
          <w:jc w:val="center"/>
        </w:trPr>
        <w:tc>
          <w:tcPr>
            <w:tcW w:w="826" w:type="pct"/>
            <w:vAlign w:val="center"/>
            <w:hideMark/>
          </w:tcPr>
          <w:p w14:paraId="432E7D51" w14:textId="77777777" w:rsidR="003754E7" w:rsidRPr="003D2A88" w:rsidRDefault="00000000">
            <w:pPr>
              <w:spacing w:after="0" w:line="240" w:lineRule="auto"/>
              <w:rPr>
                <w:rFonts w:cs="Times New Roman"/>
                <w:sz w:val="13"/>
                <w:szCs w:val="13"/>
              </w:rPr>
            </w:pPr>
            <w:r w:rsidRPr="003D2A88">
              <w:rPr>
                <w:rFonts w:cs="Times New Roman"/>
                <w:sz w:val="13"/>
                <w:szCs w:val="13"/>
              </w:rPr>
              <w:t>Lipid burden</w:t>
            </w:r>
          </w:p>
        </w:tc>
        <w:tc>
          <w:tcPr>
            <w:tcW w:w="1109" w:type="pct"/>
            <w:vAlign w:val="center"/>
            <w:hideMark/>
          </w:tcPr>
          <w:p w14:paraId="698A5D92" w14:textId="77777777" w:rsidR="003754E7" w:rsidRPr="003D2A88" w:rsidRDefault="00000000">
            <w:pPr>
              <w:spacing w:after="0" w:line="240" w:lineRule="auto"/>
              <w:rPr>
                <w:rFonts w:cs="Times New Roman"/>
                <w:sz w:val="13"/>
                <w:szCs w:val="13"/>
              </w:rPr>
            </w:pPr>
            <w:r w:rsidRPr="003D2A88">
              <w:rPr>
                <w:rFonts w:cs="Times New Roman"/>
                <w:sz w:val="13"/>
                <w:szCs w:val="13"/>
              </w:rPr>
              <w:t>Low-density lipoprotein cholesterol (LDL-C), mmol/L</w:t>
            </w:r>
          </w:p>
        </w:tc>
        <w:tc>
          <w:tcPr>
            <w:tcW w:w="497" w:type="pct"/>
            <w:vAlign w:val="center"/>
            <w:hideMark/>
          </w:tcPr>
          <w:p w14:paraId="7C349F60" w14:textId="77777777" w:rsidR="003754E7" w:rsidRPr="003D2A88" w:rsidRDefault="00000000">
            <w:pPr>
              <w:spacing w:after="0" w:line="240" w:lineRule="auto"/>
              <w:rPr>
                <w:rFonts w:cs="Times New Roman"/>
                <w:sz w:val="13"/>
                <w:szCs w:val="13"/>
              </w:rPr>
            </w:pPr>
            <w:r w:rsidRPr="003D2A88">
              <w:rPr>
                <w:rFonts w:cs="Times New Roman"/>
                <w:sz w:val="13"/>
                <w:szCs w:val="13"/>
              </w:rPr>
              <w:t>1.21 (1.00–1.46)</w:t>
            </w:r>
          </w:p>
        </w:tc>
        <w:tc>
          <w:tcPr>
            <w:tcW w:w="367" w:type="pct"/>
            <w:vAlign w:val="center"/>
            <w:hideMark/>
          </w:tcPr>
          <w:p w14:paraId="09D310F3" w14:textId="77777777" w:rsidR="003754E7" w:rsidRPr="003D2A88" w:rsidRDefault="00000000">
            <w:pPr>
              <w:spacing w:after="0" w:line="240" w:lineRule="auto"/>
              <w:rPr>
                <w:rFonts w:cs="Times New Roman"/>
                <w:sz w:val="13"/>
                <w:szCs w:val="13"/>
              </w:rPr>
            </w:pPr>
            <w:r w:rsidRPr="003D2A88">
              <w:rPr>
                <w:rFonts w:cs="Times New Roman"/>
                <w:sz w:val="13"/>
                <w:szCs w:val="13"/>
              </w:rPr>
              <w:t>0.047</w:t>
            </w:r>
          </w:p>
        </w:tc>
        <w:tc>
          <w:tcPr>
            <w:tcW w:w="582" w:type="pct"/>
            <w:vAlign w:val="center"/>
            <w:hideMark/>
          </w:tcPr>
          <w:p w14:paraId="013E037D" w14:textId="77777777" w:rsidR="003754E7" w:rsidRPr="003D2A88" w:rsidRDefault="00000000">
            <w:pPr>
              <w:spacing w:after="0" w:line="240" w:lineRule="auto"/>
              <w:rPr>
                <w:rFonts w:cs="Times New Roman"/>
                <w:sz w:val="13"/>
                <w:szCs w:val="13"/>
              </w:rPr>
            </w:pPr>
            <w:r w:rsidRPr="003D2A88">
              <w:rPr>
                <w:rFonts w:cs="Times New Roman"/>
                <w:sz w:val="13"/>
                <w:szCs w:val="13"/>
              </w:rPr>
              <w:t>0.128</w:t>
            </w:r>
          </w:p>
        </w:tc>
        <w:tc>
          <w:tcPr>
            <w:tcW w:w="795" w:type="pct"/>
            <w:vAlign w:val="center"/>
            <w:hideMark/>
          </w:tcPr>
          <w:p w14:paraId="43187148" w14:textId="77777777" w:rsidR="003754E7" w:rsidRPr="003D2A88" w:rsidRDefault="00000000">
            <w:pPr>
              <w:spacing w:after="0" w:line="240" w:lineRule="auto"/>
              <w:rPr>
                <w:rFonts w:cs="Times New Roman"/>
                <w:sz w:val="13"/>
                <w:szCs w:val="13"/>
              </w:rPr>
            </w:pPr>
            <w:r w:rsidRPr="003D2A88">
              <w:rPr>
                <w:rFonts w:cs="Times New Roman"/>
                <w:sz w:val="13"/>
                <w:szCs w:val="13"/>
              </w:rPr>
              <w:t>0.92, 1.81, 2.70, 3.59, 4.48</w:t>
            </w:r>
          </w:p>
        </w:tc>
        <w:tc>
          <w:tcPr>
            <w:tcW w:w="680" w:type="pct"/>
            <w:vAlign w:val="center"/>
            <w:hideMark/>
          </w:tcPr>
          <w:p w14:paraId="1BBEAAB4" w14:textId="77777777" w:rsidR="003754E7" w:rsidRPr="003D2A88" w:rsidRDefault="00000000" w:rsidP="00100CB4">
            <w:pPr>
              <w:spacing w:after="0" w:line="240" w:lineRule="auto"/>
              <w:rPr>
                <w:rFonts w:cs="Times New Roman"/>
                <w:sz w:val="13"/>
                <w:szCs w:val="13"/>
              </w:rPr>
            </w:pPr>
            <w:r w:rsidRPr="003D2A88">
              <w:rPr>
                <w:rFonts w:cs="Times New Roman"/>
                <w:sz w:val="13"/>
                <w:szCs w:val="13"/>
              </w:rPr>
              <w:t>25.2</w:t>
            </w:r>
          </w:p>
        </w:tc>
      </w:tr>
      <w:tr w:rsidR="003754E7" w:rsidRPr="003D2A88" w14:paraId="5616E8A1" w14:textId="77777777">
        <w:trPr>
          <w:trHeight w:val="624"/>
          <w:tblCellSpacing w:w="15" w:type="dxa"/>
          <w:jc w:val="center"/>
        </w:trPr>
        <w:tc>
          <w:tcPr>
            <w:tcW w:w="826" w:type="pct"/>
            <w:vAlign w:val="center"/>
            <w:hideMark/>
          </w:tcPr>
          <w:p w14:paraId="4317D57C" w14:textId="77777777" w:rsidR="003754E7" w:rsidRPr="003D2A88" w:rsidRDefault="00000000">
            <w:pPr>
              <w:spacing w:after="0" w:line="240" w:lineRule="auto"/>
              <w:rPr>
                <w:rFonts w:cs="Times New Roman"/>
                <w:sz w:val="13"/>
                <w:szCs w:val="13"/>
              </w:rPr>
            </w:pPr>
            <w:r w:rsidRPr="003D2A88">
              <w:rPr>
                <w:rFonts w:cs="Times New Roman"/>
                <w:sz w:val="13"/>
                <w:szCs w:val="13"/>
              </w:rPr>
              <w:t>Albumin-related vulnerability</w:t>
            </w:r>
          </w:p>
        </w:tc>
        <w:tc>
          <w:tcPr>
            <w:tcW w:w="1109" w:type="pct"/>
            <w:vAlign w:val="center"/>
            <w:hideMark/>
          </w:tcPr>
          <w:p w14:paraId="0465E0F9" w14:textId="77777777" w:rsidR="003754E7" w:rsidRPr="003D2A88" w:rsidRDefault="00000000">
            <w:pPr>
              <w:spacing w:after="0" w:line="240" w:lineRule="auto"/>
              <w:rPr>
                <w:rFonts w:cs="Times New Roman"/>
                <w:sz w:val="13"/>
                <w:szCs w:val="13"/>
              </w:rPr>
            </w:pPr>
            <w:r w:rsidRPr="003D2A88">
              <w:rPr>
                <w:rFonts w:cs="Times New Roman"/>
                <w:sz w:val="13"/>
                <w:szCs w:val="13"/>
              </w:rPr>
              <w:t>Albumin, g/L</w:t>
            </w:r>
          </w:p>
        </w:tc>
        <w:tc>
          <w:tcPr>
            <w:tcW w:w="497" w:type="pct"/>
            <w:vAlign w:val="center"/>
            <w:hideMark/>
          </w:tcPr>
          <w:p w14:paraId="53746BA6" w14:textId="77777777" w:rsidR="003754E7" w:rsidRPr="003D2A88" w:rsidRDefault="00000000">
            <w:pPr>
              <w:spacing w:after="0" w:line="240" w:lineRule="auto"/>
              <w:rPr>
                <w:rFonts w:cs="Times New Roman"/>
                <w:sz w:val="13"/>
                <w:szCs w:val="13"/>
              </w:rPr>
            </w:pPr>
            <w:r w:rsidRPr="003D2A88">
              <w:rPr>
                <w:rFonts w:cs="Times New Roman"/>
                <w:sz w:val="13"/>
                <w:szCs w:val="13"/>
              </w:rPr>
              <w:t>0.90 (0.75–1.09)</w:t>
            </w:r>
          </w:p>
        </w:tc>
        <w:tc>
          <w:tcPr>
            <w:tcW w:w="367" w:type="pct"/>
            <w:vAlign w:val="center"/>
            <w:hideMark/>
          </w:tcPr>
          <w:p w14:paraId="3452AC2D" w14:textId="77777777" w:rsidR="003754E7" w:rsidRPr="003D2A88" w:rsidRDefault="00000000">
            <w:pPr>
              <w:spacing w:after="0" w:line="240" w:lineRule="auto"/>
              <w:rPr>
                <w:rFonts w:cs="Times New Roman"/>
                <w:sz w:val="13"/>
                <w:szCs w:val="13"/>
              </w:rPr>
            </w:pPr>
            <w:r w:rsidRPr="003D2A88">
              <w:rPr>
                <w:rFonts w:cs="Times New Roman"/>
                <w:sz w:val="13"/>
                <w:szCs w:val="13"/>
              </w:rPr>
              <w:t>0.302</w:t>
            </w:r>
          </w:p>
        </w:tc>
        <w:tc>
          <w:tcPr>
            <w:tcW w:w="582" w:type="pct"/>
            <w:vAlign w:val="center"/>
            <w:hideMark/>
          </w:tcPr>
          <w:p w14:paraId="62A41143" w14:textId="77777777" w:rsidR="003754E7" w:rsidRPr="003D2A88" w:rsidRDefault="00000000">
            <w:pPr>
              <w:spacing w:after="0" w:line="240" w:lineRule="auto"/>
              <w:rPr>
                <w:rFonts w:cs="Times New Roman"/>
                <w:sz w:val="13"/>
                <w:szCs w:val="13"/>
              </w:rPr>
            </w:pPr>
            <w:r w:rsidRPr="003D2A88">
              <w:rPr>
                <w:rFonts w:cs="Times New Roman"/>
                <w:sz w:val="13"/>
                <w:szCs w:val="13"/>
              </w:rPr>
              <w:t>−0.099</w:t>
            </w:r>
          </w:p>
        </w:tc>
        <w:tc>
          <w:tcPr>
            <w:tcW w:w="795" w:type="pct"/>
            <w:vAlign w:val="center"/>
            <w:hideMark/>
          </w:tcPr>
          <w:p w14:paraId="4B372C27" w14:textId="77777777" w:rsidR="003754E7" w:rsidRPr="003D2A88" w:rsidRDefault="00000000">
            <w:pPr>
              <w:spacing w:after="0" w:line="240" w:lineRule="auto"/>
              <w:rPr>
                <w:rFonts w:cs="Times New Roman"/>
                <w:sz w:val="13"/>
                <w:szCs w:val="13"/>
              </w:rPr>
            </w:pPr>
            <w:r w:rsidRPr="003D2A88">
              <w:rPr>
                <w:rFonts w:cs="Times New Roman"/>
                <w:sz w:val="13"/>
                <w:szCs w:val="13"/>
              </w:rPr>
              <w:t>51, 47, 43, 38, 34</w:t>
            </w:r>
          </w:p>
        </w:tc>
        <w:tc>
          <w:tcPr>
            <w:tcW w:w="680" w:type="pct"/>
            <w:vAlign w:val="center"/>
            <w:hideMark/>
          </w:tcPr>
          <w:p w14:paraId="1EA5B4D4" w14:textId="77777777" w:rsidR="003754E7" w:rsidRPr="003D2A88" w:rsidRDefault="00000000" w:rsidP="00100CB4">
            <w:pPr>
              <w:spacing w:after="0" w:line="240" w:lineRule="auto"/>
              <w:rPr>
                <w:rFonts w:cs="Times New Roman"/>
                <w:sz w:val="13"/>
                <w:szCs w:val="13"/>
              </w:rPr>
            </w:pPr>
            <w:r w:rsidRPr="003D2A88">
              <w:rPr>
                <w:rFonts w:cs="Times New Roman"/>
                <w:sz w:val="13"/>
                <w:szCs w:val="13"/>
              </w:rPr>
              <w:t>20.2</w:t>
            </w:r>
          </w:p>
        </w:tc>
      </w:tr>
    </w:tbl>
    <w:p w14:paraId="47E74A7F" w14:textId="77777777" w:rsidR="003754E7" w:rsidRPr="003D2A88" w:rsidRDefault="00000000">
      <w:pPr>
        <w:spacing w:after="120" w:line="276" w:lineRule="auto"/>
        <w:rPr>
          <w:rFonts w:cs="Times New Roman"/>
          <w:sz w:val="13"/>
          <w:szCs w:val="13"/>
        </w:rPr>
        <w:sectPr w:rsidR="003754E7" w:rsidRPr="003D2A88">
          <w:pgSz w:w="16838" w:h="11906" w:orient="landscape"/>
          <w:pgMar w:top="1800" w:right="1440" w:bottom="1800" w:left="1440" w:header="851" w:footer="992" w:gutter="0"/>
          <w:cols w:space="425"/>
          <w:docGrid w:type="lines" w:linePitch="312"/>
        </w:sectPr>
      </w:pPr>
      <w:r w:rsidRPr="003D2A88">
        <w:rPr>
          <w:rFonts w:cs="Times New Roman"/>
          <w:sz w:val="13"/>
          <w:szCs w:val="13"/>
        </w:rPr>
        <w:t>A1 odds ratios were estimated from the standard logistic interpretation model and are reported per 1-SD increment for continuous predictors. A2 ridge coefficients were used for prediction and score construction and should not be interpreted as causal effects or inferential odds ratios. Continuous predictors were standardised using training-set parameters before ridge-logistic model fitting. Nomogram points were obtained by linearly rescaling predictor contributions so that the strongest score component contributed 100 points. The total A2 score was calculated as the sum of component points and mapped back to predicted cardiovascular event probability using the fitted logistic model.</w:t>
      </w:r>
    </w:p>
    <w:p w14:paraId="0F21B418" w14:textId="77777777" w:rsidR="003754E7" w:rsidRDefault="003754E7">
      <w:pPr>
        <w:rPr>
          <w:rFonts w:cs="Times New Roman"/>
          <w:b/>
          <w:bCs/>
          <w:color w:val="EE0000"/>
        </w:rPr>
      </w:pPr>
    </w:p>
    <w:p w14:paraId="1B06BAE9" w14:textId="7D89FFCE" w:rsidR="003754E7" w:rsidRDefault="00000000">
      <w:pPr>
        <w:spacing w:after="120" w:line="276" w:lineRule="auto"/>
        <w:rPr>
          <w:rFonts w:cs="Times New Roman"/>
          <w:b/>
          <w:bCs/>
          <w:color w:val="000000" w:themeColor="text1"/>
        </w:rPr>
      </w:pPr>
      <w:r>
        <w:rPr>
          <w:b/>
          <w:sz w:val="20"/>
        </w:rPr>
        <w:t>Table S8. Secondary operating-point performance</w:t>
      </w:r>
    </w:p>
    <w:tbl>
      <w:tblPr>
        <w:tblW w:w="5000" w:type="pct"/>
        <w:tblBorders>
          <w:top w:val="single" w:sz="12" w:space="0" w:color="auto"/>
        </w:tblBorders>
        <w:tblLook w:val="04A0" w:firstRow="1" w:lastRow="0" w:firstColumn="1" w:lastColumn="0" w:noHBand="0" w:noVBand="1"/>
      </w:tblPr>
      <w:tblGrid>
        <w:gridCol w:w="2763"/>
        <w:gridCol w:w="2793"/>
        <w:gridCol w:w="1921"/>
        <w:gridCol w:w="1290"/>
        <w:gridCol w:w="1301"/>
        <w:gridCol w:w="810"/>
        <w:gridCol w:w="810"/>
        <w:gridCol w:w="1086"/>
        <w:gridCol w:w="1184"/>
      </w:tblGrid>
      <w:tr w:rsidR="003754E7" w:rsidRPr="0046688B" w14:paraId="1DCC430A" w14:textId="77777777" w:rsidTr="00190A8E">
        <w:trPr>
          <w:trHeight w:val="270"/>
        </w:trPr>
        <w:tc>
          <w:tcPr>
            <w:tcW w:w="990" w:type="pct"/>
            <w:tcBorders>
              <w:top w:val="single" w:sz="12" w:space="0" w:color="auto"/>
              <w:bottom w:val="single" w:sz="12" w:space="0" w:color="auto"/>
            </w:tcBorders>
            <w:vAlign w:val="center"/>
            <w:hideMark/>
          </w:tcPr>
          <w:p w14:paraId="6C3D4D57" w14:textId="77777777" w:rsidR="003754E7" w:rsidRPr="0046688B" w:rsidRDefault="00000000">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Cohort</w:t>
            </w:r>
          </w:p>
        </w:tc>
        <w:tc>
          <w:tcPr>
            <w:tcW w:w="1001" w:type="pct"/>
            <w:tcBorders>
              <w:top w:val="single" w:sz="12" w:space="0" w:color="auto"/>
              <w:bottom w:val="single" w:sz="12" w:space="0" w:color="auto"/>
            </w:tcBorders>
            <w:vAlign w:val="center"/>
            <w:hideMark/>
          </w:tcPr>
          <w:p w14:paraId="06CCF480" w14:textId="77777777" w:rsidR="003754E7" w:rsidRPr="0046688B" w:rsidRDefault="00000000">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Model</w:t>
            </w:r>
          </w:p>
        </w:tc>
        <w:tc>
          <w:tcPr>
            <w:tcW w:w="688" w:type="pct"/>
            <w:tcBorders>
              <w:top w:val="single" w:sz="12" w:space="0" w:color="auto"/>
              <w:bottom w:val="single" w:sz="12" w:space="0" w:color="auto"/>
            </w:tcBorders>
            <w:vAlign w:val="center"/>
            <w:hideMark/>
          </w:tcPr>
          <w:p w14:paraId="7FCC8992"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Locked threshold</w:t>
            </w:r>
          </w:p>
        </w:tc>
        <w:tc>
          <w:tcPr>
            <w:tcW w:w="462" w:type="pct"/>
            <w:tcBorders>
              <w:top w:val="single" w:sz="12" w:space="0" w:color="auto"/>
              <w:bottom w:val="single" w:sz="12" w:space="0" w:color="auto"/>
            </w:tcBorders>
            <w:vAlign w:val="center"/>
            <w:hideMark/>
          </w:tcPr>
          <w:p w14:paraId="64C69348"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Sensitivity</w:t>
            </w:r>
          </w:p>
        </w:tc>
        <w:tc>
          <w:tcPr>
            <w:tcW w:w="466" w:type="pct"/>
            <w:tcBorders>
              <w:top w:val="single" w:sz="12" w:space="0" w:color="auto"/>
              <w:bottom w:val="single" w:sz="12" w:space="0" w:color="auto"/>
            </w:tcBorders>
            <w:vAlign w:val="center"/>
            <w:hideMark/>
          </w:tcPr>
          <w:p w14:paraId="310D2B11"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Specificity</w:t>
            </w:r>
          </w:p>
        </w:tc>
        <w:tc>
          <w:tcPr>
            <w:tcW w:w="290" w:type="pct"/>
            <w:tcBorders>
              <w:top w:val="single" w:sz="12" w:space="0" w:color="auto"/>
              <w:bottom w:val="single" w:sz="12" w:space="0" w:color="auto"/>
            </w:tcBorders>
            <w:vAlign w:val="center"/>
            <w:hideMark/>
          </w:tcPr>
          <w:p w14:paraId="6139F2F5"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PPV</w:t>
            </w:r>
          </w:p>
        </w:tc>
        <w:tc>
          <w:tcPr>
            <w:tcW w:w="290" w:type="pct"/>
            <w:tcBorders>
              <w:top w:val="single" w:sz="12" w:space="0" w:color="auto"/>
              <w:bottom w:val="single" w:sz="12" w:space="0" w:color="auto"/>
            </w:tcBorders>
            <w:vAlign w:val="center"/>
            <w:hideMark/>
          </w:tcPr>
          <w:p w14:paraId="072A7B4C"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NPV</w:t>
            </w:r>
          </w:p>
        </w:tc>
        <w:tc>
          <w:tcPr>
            <w:tcW w:w="389" w:type="pct"/>
            <w:tcBorders>
              <w:top w:val="single" w:sz="12" w:space="0" w:color="auto"/>
              <w:bottom w:val="single" w:sz="12" w:space="0" w:color="auto"/>
            </w:tcBorders>
            <w:vAlign w:val="center"/>
            <w:hideMark/>
          </w:tcPr>
          <w:p w14:paraId="03C8C15E"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F1 score</w:t>
            </w:r>
          </w:p>
        </w:tc>
        <w:tc>
          <w:tcPr>
            <w:tcW w:w="424" w:type="pct"/>
            <w:tcBorders>
              <w:top w:val="single" w:sz="12" w:space="0" w:color="auto"/>
              <w:bottom w:val="single" w:sz="12" w:space="0" w:color="auto"/>
            </w:tcBorders>
            <w:vAlign w:val="center"/>
            <w:hideMark/>
          </w:tcPr>
          <w:p w14:paraId="47AEF3D0"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Accuracy</w:t>
            </w:r>
          </w:p>
        </w:tc>
      </w:tr>
      <w:tr w:rsidR="003754E7" w:rsidRPr="0046688B" w14:paraId="5C09F050" w14:textId="77777777" w:rsidTr="00190A8E">
        <w:trPr>
          <w:trHeight w:val="270"/>
        </w:trPr>
        <w:tc>
          <w:tcPr>
            <w:tcW w:w="990" w:type="pct"/>
            <w:tcBorders>
              <w:top w:val="single" w:sz="12" w:space="0" w:color="auto"/>
            </w:tcBorders>
            <w:vAlign w:val="center"/>
            <w:hideMark/>
          </w:tcPr>
          <w:p w14:paraId="40348D41" w14:textId="77777777" w:rsidR="003754E7" w:rsidRPr="0046688B" w:rsidRDefault="00000000">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Overall internal validation</w:t>
            </w:r>
          </w:p>
        </w:tc>
        <w:tc>
          <w:tcPr>
            <w:tcW w:w="1001" w:type="pct"/>
            <w:tcBorders>
              <w:top w:val="single" w:sz="12" w:space="0" w:color="auto"/>
            </w:tcBorders>
            <w:vAlign w:val="center"/>
            <w:hideMark/>
          </w:tcPr>
          <w:p w14:paraId="3B1BE06A" w14:textId="77777777" w:rsidR="003754E7" w:rsidRPr="0046688B" w:rsidRDefault="00000000">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A1 Standard logistic</w:t>
            </w:r>
          </w:p>
        </w:tc>
        <w:tc>
          <w:tcPr>
            <w:tcW w:w="688" w:type="pct"/>
            <w:tcBorders>
              <w:top w:val="single" w:sz="12" w:space="0" w:color="auto"/>
            </w:tcBorders>
            <w:vAlign w:val="center"/>
            <w:hideMark/>
          </w:tcPr>
          <w:p w14:paraId="377D0844"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0.145</w:t>
            </w:r>
          </w:p>
        </w:tc>
        <w:tc>
          <w:tcPr>
            <w:tcW w:w="462" w:type="pct"/>
            <w:tcBorders>
              <w:top w:val="single" w:sz="12" w:space="0" w:color="auto"/>
            </w:tcBorders>
            <w:vAlign w:val="center"/>
            <w:hideMark/>
          </w:tcPr>
          <w:p w14:paraId="52B2F6AA"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0.722</w:t>
            </w:r>
          </w:p>
        </w:tc>
        <w:tc>
          <w:tcPr>
            <w:tcW w:w="466" w:type="pct"/>
            <w:tcBorders>
              <w:top w:val="single" w:sz="12" w:space="0" w:color="auto"/>
            </w:tcBorders>
            <w:vAlign w:val="center"/>
            <w:hideMark/>
          </w:tcPr>
          <w:p w14:paraId="36ADA90E"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0.677</w:t>
            </w:r>
          </w:p>
        </w:tc>
        <w:tc>
          <w:tcPr>
            <w:tcW w:w="290" w:type="pct"/>
            <w:tcBorders>
              <w:top w:val="single" w:sz="12" w:space="0" w:color="auto"/>
            </w:tcBorders>
            <w:vAlign w:val="center"/>
            <w:hideMark/>
          </w:tcPr>
          <w:p w14:paraId="3F3B5AFF"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0.304</w:t>
            </w:r>
          </w:p>
        </w:tc>
        <w:tc>
          <w:tcPr>
            <w:tcW w:w="290" w:type="pct"/>
            <w:tcBorders>
              <w:top w:val="single" w:sz="12" w:space="0" w:color="auto"/>
            </w:tcBorders>
            <w:vAlign w:val="center"/>
            <w:hideMark/>
          </w:tcPr>
          <w:p w14:paraId="631ECB77"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0.926</w:t>
            </w:r>
          </w:p>
        </w:tc>
        <w:tc>
          <w:tcPr>
            <w:tcW w:w="389" w:type="pct"/>
            <w:tcBorders>
              <w:top w:val="single" w:sz="12" w:space="0" w:color="auto"/>
            </w:tcBorders>
            <w:vAlign w:val="center"/>
            <w:hideMark/>
          </w:tcPr>
          <w:p w14:paraId="2F708479"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0.428</w:t>
            </w:r>
          </w:p>
        </w:tc>
        <w:tc>
          <w:tcPr>
            <w:tcW w:w="424" w:type="pct"/>
            <w:tcBorders>
              <w:top w:val="single" w:sz="12" w:space="0" w:color="auto"/>
            </w:tcBorders>
            <w:vAlign w:val="center"/>
            <w:hideMark/>
          </w:tcPr>
          <w:p w14:paraId="0A96F38C"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0.684</w:t>
            </w:r>
          </w:p>
        </w:tc>
      </w:tr>
      <w:tr w:rsidR="003754E7" w:rsidRPr="0046688B" w14:paraId="79DA1910" w14:textId="77777777" w:rsidTr="00190A8E">
        <w:trPr>
          <w:trHeight w:val="270"/>
        </w:trPr>
        <w:tc>
          <w:tcPr>
            <w:tcW w:w="990" w:type="pct"/>
            <w:vAlign w:val="center"/>
            <w:hideMark/>
          </w:tcPr>
          <w:p w14:paraId="04551E95" w14:textId="77777777" w:rsidR="003754E7" w:rsidRPr="0046688B" w:rsidRDefault="00000000">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Overall internal validation</w:t>
            </w:r>
          </w:p>
        </w:tc>
        <w:tc>
          <w:tcPr>
            <w:tcW w:w="1001" w:type="pct"/>
            <w:vAlign w:val="center"/>
            <w:hideMark/>
          </w:tcPr>
          <w:p w14:paraId="5082F4B9" w14:textId="77777777" w:rsidR="003754E7" w:rsidRPr="0046688B" w:rsidRDefault="00000000">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A2 Ridge logistic</w:t>
            </w:r>
          </w:p>
        </w:tc>
        <w:tc>
          <w:tcPr>
            <w:tcW w:w="688" w:type="pct"/>
            <w:vAlign w:val="center"/>
            <w:hideMark/>
          </w:tcPr>
          <w:p w14:paraId="4AF338B2"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0.149</w:t>
            </w:r>
          </w:p>
        </w:tc>
        <w:tc>
          <w:tcPr>
            <w:tcW w:w="462" w:type="pct"/>
            <w:vAlign w:val="center"/>
            <w:hideMark/>
          </w:tcPr>
          <w:p w14:paraId="6FD2D62F"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0.736</w:t>
            </w:r>
          </w:p>
        </w:tc>
        <w:tc>
          <w:tcPr>
            <w:tcW w:w="466" w:type="pct"/>
            <w:vAlign w:val="center"/>
            <w:hideMark/>
          </w:tcPr>
          <w:p w14:paraId="066FBAE5"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0.658</w:t>
            </w:r>
          </w:p>
        </w:tc>
        <w:tc>
          <w:tcPr>
            <w:tcW w:w="290" w:type="pct"/>
            <w:vAlign w:val="center"/>
            <w:hideMark/>
          </w:tcPr>
          <w:p w14:paraId="07619360"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0.296</w:t>
            </w:r>
          </w:p>
        </w:tc>
        <w:tc>
          <w:tcPr>
            <w:tcW w:w="290" w:type="pct"/>
            <w:vAlign w:val="center"/>
            <w:hideMark/>
          </w:tcPr>
          <w:p w14:paraId="455F757C"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0.927</w:t>
            </w:r>
          </w:p>
        </w:tc>
        <w:tc>
          <w:tcPr>
            <w:tcW w:w="389" w:type="pct"/>
            <w:vAlign w:val="center"/>
            <w:hideMark/>
          </w:tcPr>
          <w:p w14:paraId="7A2AE4F1"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0.422</w:t>
            </w:r>
          </w:p>
        </w:tc>
        <w:tc>
          <w:tcPr>
            <w:tcW w:w="424" w:type="pct"/>
            <w:vAlign w:val="center"/>
            <w:hideMark/>
          </w:tcPr>
          <w:p w14:paraId="5A9DFC04"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0.67</w:t>
            </w:r>
          </w:p>
        </w:tc>
      </w:tr>
      <w:tr w:rsidR="003754E7" w:rsidRPr="0046688B" w14:paraId="53A2974E" w14:textId="77777777" w:rsidTr="00190A8E">
        <w:trPr>
          <w:trHeight w:val="270"/>
        </w:trPr>
        <w:tc>
          <w:tcPr>
            <w:tcW w:w="990" w:type="pct"/>
            <w:vAlign w:val="center"/>
            <w:hideMark/>
          </w:tcPr>
          <w:p w14:paraId="3F00856E" w14:textId="77777777" w:rsidR="003754E7" w:rsidRPr="0046688B" w:rsidRDefault="00000000">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Overall internal validation</w:t>
            </w:r>
          </w:p>
        </w:tc>
        <w:tc>
          <w:tcPr>
            <w:tcW w:w="1001" w:type="pct"/>
            <w:vAlign w:val="center"/>
            <w:hideMark/>
          </w:tcPr>
          <w:p w14:paraId="120BA84D" w14:textId="77777777" w:rsidR="003754E7" w:rsidRPr="0046688B" w:rsidRDefault="00000000">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B1 Extended logistic</w:t>
            </w:r>
          </w:p>
        </w:tc>
        <w:tc>
          <w:tcPr>
            <w:tcW w:w="688" w:type="pct"/>
            <w:vAlign w:val="center"/>
            <w:hideMark/>
          </w:tcPr>
          <w:p w14:paraId="6444558E"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0.172</w:t>
            </w:r>
          </w:p>
        </w:tc>
        <w:tc>
          <w:tcPr>
            <w:tcW w:w="462" w:type="pct"/>
            <w:vAlign w:val="center"/>
            <w:hideMark/>
          </w:tcPr>
          <w:p w14:paraId="2C9322A5"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0.722</w:t>
            </w:r>
          </w:p>
        </w:tc>
        <w:tc>
          <w:tcPr>
            <w:tcW w:w="466" w:type="pct"/>
            <w:vAlign w:val="center"/>
            <w:hideMark/>
          </w:tcPr>
          <w:p w14:paraId="23A4E9A9"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0.698</w:t>
            </w:r>
          </w:p>
        </w:tc>
        <w:tc>
          <w:tcPr>
            <w:tcW w:w="290" w:type="pct"/>
            <w:vAlign w:val="center"/>
            <w:hideMark/>
          </w:tcPr>
          <w:p w14:paraId="08A4CA72"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0.319</w:t>
            </w:r>
          </w:p>
        </w:tc>
        <w:tc>
          <w:tcPr>
            <w:tcW w:w="290" w:type="pct"/>
            <w:vAlign w:val="center"/>
            <w:hideMark/>
          </w:tcPr>
          <w:p w14:paraId="34F726EB"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0.928</w:t>
            </w:r>
          </w:p>
        </w:tc>
        <w:tc>
          <w:tcPr>
            <w:tcW w:w="389" w:type="pct"/>
            <w:vAlign w:val="center"/>
            <w:hideMark/>
          </w:tcPr>
          <w:p w14:paraId="089CE55C"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0.443</w:t>
            </w:r>
          </w:p>
        </w:tc>
        <w:tc>
          <w:tcPr>
            <w:tcW w:w="424" w:type="pct"/>
            <w:vAlign w:val="center"/>
            <w:hideMark/>
          </w:tcPr>
          <w:p w14:paraId="0617A1B0"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0.702</w:t>
            </w:r>
          </w:p>
        </w:tc>
      </w:tr>
      <w:tr w:rsidR="003754E7" w:rsidRPr="0046688B" w14:paraId="14C92108" w14:textId="77777777" w:rsidTr="00190A8E">
        <w:trPr>
          <w:trHeight w:val="270"/>
        </w:trPr>
        <w:tc>
          <w:tcPr>
            <w:tcW w:w="990" w:type="pct"/>
            <w:vAlign w:val="center"/>
            <w:hideMark/>
          </w:tcPr>
          <w:p w14:paraId="1F937849" w14:textId="77777777" w:rsidR="003754E7" w:rsidRPr="0046688B" w:rsidRDefault="00000000">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Overall internal validation</w:t>
            </w:r>
          </w:p>
        </w:tc>
        <w:tc>
          <w:tcPr>
            <w:tcW w:w="1001" w:type="pct"/>
            <w:vAlign w:val="center"/>
            <w:hideMark/>
          </w:tcPr>
          <w:p w14:paraId="777A400A" w14:textId="77777777" w:rsidR="003754E7" w:rsidRPr="0046688B" w:rsidRDefault="00000000">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B2 Extended ridge logistic</w:t>
            </w:r>
          </w:p>
        </w:tc>
        <w:tc>
          <w:tcPr>
            <w:tcW w:w="688" w:type="pct"/>
            <w:vAlign w:val="center"/>
            <w:hideMark/>
          </w:tcPr>
          <w:p w14:paraId="27F7B054"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0.16</w:t>
            </w:r>
          </w:p>
        </w:tc>
        <w:tc>
          <w:tcPr>
            <w:tcW w:w="462" w:type="pct"/>
            <w:vAlign w:val="center"/>
            <w:hideMark/>
          </w:tcPr>
          <w:p w14:paraId="6434412F"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0.778</w:t>
            </w:r>
          </w:p>
        </w:tc>
        <w:tc>
          <w:tcPr>
            <w:tcW w:w="466" w:type="pct"/>
            <w:vAlign w:val="center"/>
            <w:hideMark/>
          </w:tcPr>
          <w:p w14:paraId="43B58A88"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0.671</w:t>
            </w:r>
          </w:p>
        </w:tc>
        <w:tc>
          <w:tcPr>
            <w:tcW w:w="290" w:type="pct"/>
            <w:vAlign w:val="center"/>
            <w:hideMark/>
          </w:tcPr>
          <w:p w14:paraId="269050CF"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0.316</w:t>
            </w:r>
          </w:p>
        </w:tc>
        <w:tc>
          <w:tcPr>
            <w:tcW w:w="290" w:type="pct"/>
            <w:vAlign w:val="center"/>
            <w:hideMark/>
          </w:tcPr>
          <w:p w14:paraId="0978E108"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0.939</w:t>
            </w:r>
          </w:p>
        </w:tc>
        <w:tc>
          <w:tcPr>
            <w:tcW w:w="389" w:type="pct"/>
            <w:vAlign w:val="center"/>
            <w:hideMark/>
          </w:tcPr>
          <w:p w14:paraId="7D5D9C7C"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0.45</w:t>
            </w:r>
          </w:p>
        </w:tc>
        <w:tc>
          <w:tcPr>
            <w:tcW w:w="424" w:type="pct"/>
            <w:vAlign w:val="center"/>
            <w:hideMark/>
          </w:tcPr>
          <w:p w14:paraId="0B49442D"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0.689</w:t>
            </w:r>
          </w:p>
        </w:tc>
      </w:tr>
      <w:tr w:rsidR="003754E7" w:rsidRPr="0046688B" w14:paraId="6474068F" w14:textId="77777777" w:rsidTr="00190A8E">
        <w:trPr>
          <w:trHeight w:val="270"/>
        </w:trPr>
        <w:tc>
          <w:tcPr>
            <w:tcW w:w="990" w:type="pct"/>
            <w:vAlign w:val="center"/>
            <w:hideMark/>
          </w:tcPr>
          <w:p w14:paraId="0304E99B" w14:textId="77777777" w:rsidR="003754E7" w:rsidRPr="0046688B" w:rsidRDefault="00000000">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Overall internal validation</w:t>
            </w:r>
          </w:p>
        </w:tc>
        <w:tc>
          <w:tcPr>
            <w:tcW w:w="1001" w:type="pct"/>
            <w:vAlign w:val="center"/>
            <w:hideMark/>
          </w:tcPr>
          <w:p w14:paraId="6E828D89" w14:textId="77777777" w:rsidR="003754E7" w:rsidRPr="0046688B" w:rsidRDefault="00000000">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C1 ExtraTrees + Platt</w:t>
            </w:r>
          </w:p>
        </w:tc>
        <w:tc>
          <w:tcPr>
            <w:tcW w:w="688" w:type="pct"/>
            <w:vAlign w:val="center"/>
            <w:hideMark/>
          </w:tcPr>
          <w:p w14:paraId="217CC3C0"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0.163</w:t>
            </w:r>
          </w:p>
        </w:tc>
        <w:tc>
          <w:tcPr>
            <w:tcW w:w="462" w:type="pct"/>
            <w:vAlign w:val="center"/>
            <w:hideMark/>
          </w:tcPr>
          <w:p w14:paraId="4A6E546C"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0.722</w:t>
            </w:r>
          </w:p>
        </w:tc>
        <w:tc>
          <w:tcPr>
            <w:tcW w:w="466" w:type="pct"/>
            <w:vAlign w:val="center"/>
            <w:hideMark/>
          </w:tcPr>
          <w:p w14:paraId="05A98B81"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0.696</w:t>
            </w:r>
          </w:p>
        </w:tc>
        <w:tc>
          <w:tcPr>
            <w:tcW w:w="290" w:type="pct"/>
            <w:vAlign w:val="center"/>
            <w:hideMark/>
          </w:tcPr>
          <w:p w14:paraId="5459864A"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0.317</w:t>
            </w:r>
          </w:p>
        </w:tc>
        <w:tc>
          <w:tcPr>
            <w:tcW w:w="290" w:type="pct"/>
            <w:vAlign w:val="center"/>
            <w:hideMark/>
          </w:tcPr>
          <w:p w14:paraId="0981A817"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0.928</w:t>
            </w:r>
          </w:p>
        </w:tc>
        <w:tc>
          <w:tcPr>
            <w:tcW w:w="389" w:type="pct"/>
            <w:vAlign w:val="center"/>
            <w:hideMark/>
          </w:tcPr>
          <w:p w14:paraId="4E1A40B6"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0.441</w:t>
            </w:r>
          </w:p>
        </w:tc>
        <w:tc>
          <w:tcPr>
            <w:tcW w:w="424" w:type="pct"/>
            <w:vAlign w:val="center"/>
            <w:hideMark/>
          </w:tcPr>
          <w:p w14:paraId="60317576"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0.7</w:t>
            </w:r>
          </w:p>
        </w:tc>
      </w:tr>
      <w:tr w:rsidR="003754E7" w:rsidRPr="0046688B" w14:paraId="6D805AAF" w14:textId="77777777" w:rsidTr="00190A8E">
        <w:trPr>
          <w:trHeight w:val="270"/>
        </w:trPr>
        <w:tc>
          <w:tcPr>
            <w:tcW w:w="990" w:type="pct"/>
            <w:vAlign w:val="center"/>
            <w:hideMark/>
          </w:tcPr>
          <w:p w14:paraId="522C7BDB" w14:textId="77777777" w:rsidR="003754E7" w:rsidRPr="0046688B" w:rsidRDefault="00000000">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Overall internal validation</w:t>
            </w:r>
          </w:p>
        </w:tc>
        <w:tc>
          <w:tcPr>
            <w:tcW w:w="1001" w:type="pct"/>
            <w:vAlign w:val="center"/>
            <w:hideMark/>
          </w:tcPr>
          <w:p w14:paraId="0F986D95" w14:textId="77777777" w:rsidR="003754E7" w:rsidRPr="0046688B" w:rsidRDefault="00000000">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C2 XGBoost + Platt</w:t>
            </w:r>
          </w:p>
        </w:tc>
        <w:tc>
          <w:tcPr>
            <w:tcW w:w="688" w:type="pct"/>
            <w:vAlign w:val="center"/>
            <w:hideMark/>
          </w:tcPr>
          <w:p w14:paraId="65B0AB9E"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0.169</w:t>
            </w:r>
          </w:p>
        </w:tc>
        <w:tc>
          <w:tcPr>
            <w:tcW w:w="462" w:type="pct"/>
            <w:vAlign w:val="center"/>
            <w:hideMark/>
          </w:tcPr>
          <w:p w14:paraId="45B4B8F8"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0.708</w:t>
            </w:r>
          </w:p>
        </w:tc>
        <w:tc>
          <w:tcPr>
            <w:tcW w:w="466" w:type="pct"/>
            <w:vAlign w:val="center"/>
            <w:hideMark/>
          </w:tcPr>
          <w:p w14:paraId="4128E380"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0.679</w:t>
            </w:r>
          </w:p>
        </w:tc>
        <w:tc>
          <w:tcPr>
            <w:tcW w:w="290" w:type="pct"/>
            <w:vAlign w:val="center"/>
            <w:hideMark/>
          </w:tcPr>
          <w:p w14:paraId="58AC846F"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0.302</w:t>
            </w:r>
          </w:p>
        </w:tc>
        <w:tc>
          <w:tcPr>
            <w:tcW w:w="290" w:type="pct"/>
            <w:vAlign w:val="center"/>
            <w:hideMark/>
          </w:tcPr>
          <w:p w14:paraId="6D61757B"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0.923</w:t>
            </w:r>
          </w:p>
        </w:tc>
        <w:tc>
          <w:tcPr>
            <w:tcW w:w="389" w:type="pct"/>
            <w:vAlign w:val="center"/>
            <w:hideMark/>
          </w:tcPr>
          <w:p w14:paraId="4EE4E3BF"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0.423</w:t>
            </w:r>
          </w:p>
        </w:tc>
        <w:tc>
          <w:tcPr>
            <w:tcW w:w="424" w:type="pct"/>
            <w:vAlign w:val="center"/>
            <w:hideMark/>
          </w:tcPr>
          <w:p w14:paraId="3E01FE2A"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0.684</w:t>
            </w:r>
          </w:p>
        </w:tc>
      </w:tr>
      <w:tr w:rsidR="003754E7" w:rsidRPr="0046688B" w14:paraId="0D1BE748" w14:textId="77777777" w:rsidTr="00190A8E">
        <w:trPr>
          <w:trHeight w:val="270"/>
        </w:trPr>
        <w:tc>
          <w:tcPr>
            <w:tcW w:w="990" w:type="pct"/>
            <w:vAlign w:val="center"/>
            <w:hideMark/>
          </w:tcPr>
          <w:p w14:paraId="7023EC13" w14:textId="77777777" w:rsidR="003754E7" w:rsidRPr="0046688B" w:rsidRDefault="00000000">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BMI &lt;25 kg/m² subgroup</w:t>
            </w:r>
          </w:p>
        </w:tc>
        <w:tc>
          <w:tcPr>
            <w:tcW w:w="1001" w:type="pct"/>
            <w:vAlign w:val="center"/>
            <w:hideMark/>
          </w:tcPr>
          <w:p w14:paraId="2D248286" w14:textId="77777777" w:rsidR="003754E7" w:rsidRPr="0046688B" w:rsidRDefault="00000000">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A1 Standard logistic</w:t>
            </w:r>
          </w:p>
        </w:tc>
        <w:tc>
          <w:tcPr>
            <w:tcW w:w="688" w:type="pct"/>
            <w:vAlign w:val="center"/>
            <w:hideMark/>
          </w:tcPr>
          <w:p w14:paraId="6CB01EA0"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0.145</w:t>
            </w:r>
          </w:p>
        </w:tc>
        <w:tc>
          <w:tcPr>
            <w:tcW w:w="462" w:type="pct"/>
            <w:vAlign w:val="center"/>
            <w:hideMark/>
          </w:tcPr>
          <w:p w14:paraId="3B93D90F"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0.82</w:t>
            </w:r>
          </w:p>
        </w:tc>
        <w:tc>
          <w:tcPr>
            <w:tcW w:w="466" w:type="pct"/>
            <w:vAlign w:val="center"/>
            <w:hideMark/>
          </w:tcPr>
          <w:p w14:paraId="31FAF4E2"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0.639</w:t>
            </w:r>
          </w:p>
        </w:tc>
        <w:tc>
          <w:tcPr>
            <w:tcW w:w="290" w:type="pct"/>
            <w:vAlign w:val="center"/>
            <w:hideMark/>
          </w:tcPr>
          <w:p w14:paraId="0391532E"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0.333</w:t>
            </w:r>
          </w:p>
        </w:tc>
        <w:tc>
          <w:tcPr>
            <w:tcW w:w="290" w:type="pct"/>
            <w:vAlign w:val="center"/>
            <w:hideMark/>
          </w:tcPr>
          <w:p w14:paraId="7930AD5A"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0.942</w:t>
            </w:r>
          </w:p>
        </w:tc>
        <w:tc>
          <w:tcPr>
            <w:tcW w:w="389" w:type="pct"/>
            <w:vAlign w:val="center"/>
            <w:hideMark/>
          </w:tcPr>
          <w:p w14:paraId="5B7744E3"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0.474</w:t>
            </w:r>
          </w:p>
        </w:tc>
        <w:tc>
          <w:tcPr>
            <w:tcW w:w="424" w:type="pct"/>
            <w:vAlign w:val="center"/>
            <w:hideMark/>
          </w:tcPr>
          <w:p w14:paraId="099AA796" w14:textId="77777777" w:rsidR="003754E7" w:rsidRPr="0046688B" w:rsidRDefault="003754E7" w:rsidP="00190A8E">
            <w:pPr>
              <w:widowControl/>
              <w:spacing w:after="0" w:line="240" w:lineRule="auto"/>
              <w:rPr>
                <w:rFonts w:eastAsia="宋体" w:cs="Times New Roman"/>
                <w:kern w:val="0"/>
                <w:sz w:val="18"/>
                <w:szCs w:val="18"/>
                <w14:ligatures w14:val="none"/>
              </w:rPr>
            </w:pPr>
          </w:p>
        </w:tc>
      </w:tr>
      <w:tr w:rsidR="003754E7" w:rsidRPr="0046688B" w14:paraId="1207423E" w14:textId="77777777" w:rsidTr="00190A8E">
        <w:trPr>
          <w:trHeight w:val="270"/>
        </w:trPr>
        <w:tc>
          <w:tcPr>
            <w:tcW w:w="990" w:type="pct"/>
            <w:vAlign w:val="center"/>
            <w:hideMark/>
          </w:tcPr>
          <w:p w14:paraId="02847B12" w14:textId="77777777" w:rsidR="003754E7" w:rsidRPr="0046688B" w:rsidRDefault="00000000">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BMI &lt;25 kg/m² subgroup</w:t>
            </w:r>
          </w:p>
        </w:tc>
        <w:tc>
          <w:tcPr>
            <w:tcW w:w="1001" w:type="pct"/>
            <w:vAlign w:val="center"/>
            <w:hideMark/>
          </w:tcPr>
          <w:p w14:paraId="2F7200B6" w14:textId="77777777" w:rsidR="003754E7" w:rsidRPr="0046688B" w:rsidRDefault="00000000">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A2 Ridge logistic</w:t>
            </w:r>
          </w:p>
        </w:tc>
        <w:tc>
          <w:tcPr>
            <w:tcW w:w="688" w:type="pct"/>
            <w:vAlign w:val="center"/>
            <w:hideMark/>
          </w:tcPr>
          <w:p w14:paraId="43920F2D"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0.149</w:t>
            </w:r>
          </w:p>
        </w:tc>
        <w:tc>
          <w:tcPr>
            <w:tcW w:w="462" w:type="pct"/>
            <w:vAlign w:val="center"/>
            <w:hideMark/>
          </w:tcPr>
          <w:p w14:paraId="555CFFA6"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0.8</w:t>
            </w:r>
          </w:p>
        </w:tc>
        <w:tc>
          <w:tcPr>
            <w:tcW w:w="466" w:type="pct"/>
            <w:vAlign w:val="center"/>
            <w:hideMark/>
          </w:tcPr>
          <w:p w14:paraId="6BC85606"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0.63</w:t>
            </w:r>
          </w:p>
        </w:tc>
        <w:tc>
          <w:tcPr>
            <w:tcW w:w="290" w:type="pct"/>
            <w:vAlign w:val="center"/>
            <w:hideMark/>
          </w:tcPr>
          <w:p w14:paraId="7F991265"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0.323</w:t>
            </w:r>
          </w:p>
        </w:tc>
        <w:tc>
          <w:tcPr>
            <w:tcW w:w="290" w:type="pct"/>
            <w:vAlign w:val="center"/>
            <w:hideMark/>
          </w:tcPr>
          <w:p w14:paraId="2E63B463"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0.935</w:t>
            </w:r>
          </w:p>
        </w:tc>
        <w:tc>
          <w:tcPr>
            <w:tcW w:w="389" w:type="pct"/>
            <w:vAlign w:val="center"/>
            <w:hideMark/>
          </w:tcPr>
          <w:p w14:paraId="420C1201"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0.46</w:t>
            </w:r>
          </w:p>
        </w:tc>
        <w:tc>
          <w:tcPr>
            <w:tcW w:w="424" w:type="pct"/>
            <w:vAlign w:val="center"/>
            <w:hideMark/>
          </w:tcPr>
          <w:p w14:paraId="641B9A9C" w14:textId="77777777" w:rsidR="003754E7" w:rsidRPr="0046688B" w:rsidRDefault="003754E7" w:rsidP="00190A8E">
            <w:pPr>
              <w:widowControl/>
              <w:spacing w:after="0" w:line="240" w:lineRule="auto"/>
              <w:rPr>
                <w:rFonts w:eastAsia="宋体" w:cs="Times New Roman"/>
                <w:kern w:val="0"/>
                <w:sz w:val="18"/>
                <w:szCs w:val="18"/>
                <w14:ligatures w14:val="none"/>
              </w:rPr>
            </w:pPr>
          </w:p>
        </w:tc>
      </w:tr>
      <w:tr w:rsidR="003754E7" w:rsidRPr="0046688B" w14:paraId="01F139A9" w14:textId="77777777" w:rsidTr="00190A8E">
        <w:trPr>
          <w:trHeight w:val="270"/>
        </w:trPr>
        <w:tc>
          <w:tcPr>
            <w:tcW w:w="990" w:type="pct"/>
            <w:vAlign w:val="center"/>
            <w:hideMark/>
          </w:tcPr>
          <w:p w14:paraId="3B8509C2" w14:textId="77777777" w:rsidR="003754E7" w:rsidRPr="0046688B" w:rsidRDefault="00000000">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BMI &lt;25 kg/m² subgroup</w:t>
            </w:r>
          </w:p>
        </w:tc>
        <w:tc>
          <w:tcPr>
            <w:tcW w:w="1001" w:type="pct"/>
            <w:vAlign w:val="center"/>
            <w:hideMark/>
          </w:tcPr>
          <w:p w14:paraId="79D42B05" w14:textId="77777777" w:rsidR="003754E7" w:rsidRPr="0046688B" w:rsidRDefault="00000000">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B1 Extended logistic</w:t>
            </w:r>
          </w:p>
        </w:tc>
        <w:tc>
          <w:tcPr>
            <w:tcW w:w="688" w:type="pct"/>
            <w:vAlign w:val="center"/>
            <w:hideMark/>
          </w:tcPr>
          <w:p w14:paraId="5B834CF6"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0.172</w:t>
            </w:r>
          </w:p>
        </w:tc>
        <w:tc>
          <w:tcPr>
            <w:tcW w:w="462" w:type="pct"/>
            <w:vAlign w:val="center"/>
            <w:hideMark/>
          </w:tcPr>
          <w:p w14:paraId="572C53CE"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0.78</w:t>
            </w:r>
          </w:p>
        </w:tc>
        <w:tc>
          <w:tcPr>
            <w:tcW w:w="466" w:type="pct"/>
            <w:vAlign w:val="center"/>
            <w:hideMark/>
          </w:tcPr>
          <w:p w14:paraId="5A97E8E4"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0.687</w:t>
            </w:r>
          </w:p>
        </w:tc>
        <w:tc>
          <w:tcPr>
            <w:tcW w:w="290" w:type="pct"/>
            <w:vAlign w:val="center"/>
            <w:hideMark/>
          </w:tcPr>
          <w:p w14:paraId="10CE519E"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0.355</w:t>
            </w:r>
          </w:p>
        </w:tc>
        <w:tc>
          <w:tcPr>
            <w:tcW w:w="290" w:type="pct"/>
            <w:vAlign w:val="center"/>
            <w:hideMark/>
          </w:tcPr>
          <w:p w14:paraId="561DC542"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0.934</w:t>
            </w:r>
          </w:p>
        </w:tc>
        <w:tc>
          <w:tcPr>
            <w:tcW w:w="389" w:type="pct"/>
            <w:vAlign w:val="center"/>
            <w:hideMark/>
          </w:tcPr>
          <w:p w14:paraId="4F254AEB"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0.487</w:t>
            </w:r>
          </w:p>
        </w:tc>
        <w:tc>
          <w:tcPr>
            <w:tcW w:w="424" w:type="pct"/>
            <w:vAlign w:val="center"/>
            <w:hideMark/>
          </w:tcPr>
          <w:p w14:paraId="64B80052" w14:textId="77777777" w:rsidR="003754E7" w:rsidRPr="0046688B" w:rsidRDefault="003754E7" w:rsidP="00190A8E">
            <w:pPr>
              <w:widowControl/>
              <w:spacing w:after="0" w:line="240" w:lineRule="auto"/>
              <w:rPr>
                <w:rFonts w:eastAsia="宋体" w:cs="Times New Roman"/>
                <w:kern w:val="0"/>
                <w:sz w:val="18"/>
                <w:szCs w:val="18"/>
                <w14:ligatures w14:val="none"/>
              </w:rPr>
            </w:pPr>
          </w:p>
        </w:tc>
      </w:tr>
      <w:tr w:rsidR="003754E7" w:rsidRPr="0046688B" w14:paraId="54B95212" w14:textId="77777777" w:rsidTr="00190A8E">
        <w:trPr>
          <w:trHeight w:val="270"/>
        </w:trPr>
        <w:tc>
          <w:tcPr>
            <w:tcW w:w="990" w:type="pct"/>
            <w:vAlign w:val="center"/>
            <w:hideMark/>
          </w:tcPr>
          <w:p w14:paraId="1E3DC324" w14:textId="77777777" w:rsidR="003754E7" w:rsidRPr="0046688B" w:rsidRDefault="00000000">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BMI &lt;25 kg/m² subgroup</w:t>
            </w:r>
          </w:p>
        </w:tc>
        <w:tc>
          <w:tcPr>
            <w:tcW w:w="1001" w:type="pct"/>
            <w:vAlign w:val="center"/>
            <w:hideMark/>
          </w:tcPr>
          <w:p w14:paraId="4273FF24" w14:textId="77777777" w:rsidR="003754E7" w:rsidRPr="0046688B" w:rsidRDefault="00000000">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B2 Extended ridge logistic</w:t>
            </w:r>
          </w:p>
        </w:tc>
        <w:tc>
          <w:tcPr>
            <w:tcW w:w="688" w:type="pct"/>
            <w:vAlign w:val="center"/>
            <w:hideMark/>
          </w:tcPr>
          <w:p w14:paraId="770FE85C"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0.16</w:t>
            </w:r>
          </w:p>
        </w:tc>
        <w:tc>
          <w:tcPr>
            <w:tcW w:w="462" w:type="pct"/>
            <w:vAlign w:val="center"/>
            <w:hideMark/>
          </w:tcPr>
          <w:p w14:paraId="3851FAEC"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0.82</w:t>
            </w:r>
          </w:p>
        </w:tc>
        <w:tc>
          <w:tcPr>
            <w:tcW w:w="466" w:type="pct"/>
            <w:vAlign w:val="center"/>
            <w:hideMark/>
          </w:tcPr>
          <w:p w14:paraId="3C13FFFC"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0.67</w:t>
            </w:r>
          </w:p>
        </w:tc>
        <w:tc>
          <w:tcPr>
            <w:tcW w:w="290" w:type="pct"/>
            <w:vAlign w:val="center"/>
            <w:hideMark/>
          </w:tcPr>
          <w:p w14:paraId="66502EA0"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0.353</w:t>
            </w:r>
          </w:p>
        </w:tc>
        <w:tc>
          <w:tcPr>
            <w:tcW w:w="290" w:type="pct"/>
            <w:vAlign w:val="center"/>
            <w:hideMark/>
          </w:tcPr>
          <w:p w14:paraId="2D19A64A"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0.944</w:t>
            </w:r>
          </w:p>
        </w:tc>
        <w:tc>
          <w:tcPr>
            <w:tcW w:w="389" w:type="pct"/>
            <w:vAlign w:val="center"/>
            <w:hideMark/>
          </w:tcPr>
          <w:p w14:paraId="4C0D2984"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0.494</w:t>
            </w:r>
          </w:p>
        </w:tc>
        <w:tc>
          <w:tcPr>
            <w:tcW w:w="424" w:type="pct"/>
            <w:vAlign w:val="center"/>
            <w:hideMark/>
          </w:tcPr>
          <w:p w14:paraId="2FFE957B" w14:textId="77777777" w:rsidR="003754E7" w:rsidRPr="0046688B" w:rsidRDefault="003754E7" w:rsidP="00190A8E">
            <w:pPr>
              <w:widowControl/>
              <w:spacing w:after="0" w:line="240" w:lineRule="auto"/>
              <w:rPr>
                <w:rFonts w:eastAsia="宋体" w:cs="Times New Roman"/>
                <w:kern w:val="0"/>
                <w:sz w:val="18"/>
                <w:szCs w:val="18"/>
                <w14:ligatures w14:val="none"/>
              </w:rPr>
            </w:pPr>
          </w:p>
        </w:tc>
      </w:tr>
      <w:tr w:rsidR="003754E7" w:rsidRPr="0046688B" w14:paraId="1FA7B19E" w14:textId="77777777" w:rsidTr="00190A8E">
        <w:trPr>
          <w:trHeight w:val="270"/>
        </w:trPr>
        <w:tc>
          <w:tcPr>
            <w:tcW w:w="990" w:type="pct"/>
            <w:vAlign w:val="center"/>
            <w:hideMark/>
          </w:tcPr>
          <w:p w14:paraId="648E53D4" w14:textId="77777777" w:rsidR="003754E7" w:rsidRPr="0046688B" w:rsidRDefault="00000000">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BMI &lt;25 kg/m² subgroup</w:t>
            </w:r>
          </w:p>
        </w:tc>
        <w:tc>
          <w:tcPr>
            <w:tcW w:w="1001" w:type="pct"/>
            <w:vAlign w:val="center"/>
            <w:hideMark/>
          </w:tcPr>
          <w:p w14:paraId="4332DD4F" w14:textId="77777777" w:rsidR="003754E7" w:rsidRPr="0046688B" w:rsidRDefault="00000000">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C1 ExtraTrees + Platt</w:t>
            </w:r>
          </w:p>
        </w:tc>
        <w:tc>
          <w:tcPr>
            <w:tcW w:w="688" w:type="pct"/>
            <w:vAlign w:val="center"/>
            <w:hideMark/>
          </w:tcPr>
          <w:p w14:paraId="1160EBC1"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0.163</w:t>
            </w:r>
          </w:p>
        </w:tc>
        <w:tc>
          <w:tcPr>
            <w:tcW w:w="462" w:type="pct"/>
            <w:vAlign w:val="center"/>
            <w:hideMark/>
          </w:tcPr>
          <w:p w14:paraId="4E410C9A"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0.8</w:t>
            </w:r>
          </w:p>
        </w:tc>
        <w:tc>
          <w:tcPr>
            <w:tcW w:w="466" w:type="pct"/>
            <w:vAlign w:val="center"/>
            <w:hideMark/>
          </w:tcPr>
          <w:p w14:paraId="308D4058"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0.665</w:t>
            </w:r>
          </w:p>
        </w:tc>
        <w:tc>
          <w:tcPr>
            <w:tcW w:w="290" w:type="pct"/>
            <w:vAlign w:val="center"/>
            <w:hideMark/>
          </w:tcPr>
          <w:p w14:paraId="35EA45FD"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0.345</w:t>
            </w:r>
          </w:p>
        </w:tc>
        <w:tc>
          <w:tcPr>
            <w:tcW w:w="290" w:type="pct"/>
            <w:vAlign w:val="center"/>
            <w:hideMark/>
          </w:tcPr>
          <w:p w14:paraId="778BC277"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0.938</w:t>
            </w:r>
          </w:p>
        </w:tc>
        <w:tc>
          <w:tcPr>
            <w:tcW w:w="389" w:type="pct"/>
            <w:vAlign w:val="center"/>
            <w:hideMark/>
          </w:tcPr>
          <w:p w14:paraId="47B03AFA"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0.482</w:t>
            </w:r>
          </w:p>
        </w:tc>
        <w:tc>
          <w:tcPr>
            <w:tcW w:w="424" w:type="pct"/>
            <w:vAlign w:val="center"/>
            <w:hideMark/>
          </w:tcPr>
          <w:p w14:paraId="4ED36A74" w14:textId="77777777" w:rsidR="003754E7" w:rsidRPr="0046688B" w:rsidRDefault="003754E7" w:rsidP="00190A8E">
            <w:pPr>
              <w:widowControl/>
              <w:spacing w:after="0" w:line="240" w:lineRule="auto"/>
              <w:rPr>
                <w:rFonts w:eastAsia="宋体" w:cs="Times New Roman"/>
                <w:kern w:val="0"/>
                <w:sz w:val="18"/>
                <w:szCs w:val="18"/>
                <w14:ligatures w14:val="none"/>
              </w:rPr>
            </w:pPr>
          </w:p>
        </w:tc>
      </w:tr>
      <w:tr w:rsidR="003754E7" w:rsidRPr="0046688B" w14:paraId="0E55F125" w14:textId="77777777" w:rsidTr="00190A8E">
        <w:trPr>
          <w:trHeight w:val="270"/>
        </w:trPr>
        <w:tc>
          <w:tcPr>
            <w:tcW w:w="990" w:type="pct"/>
            <w:tcBorders>
              <w:bottom w:val="single" w:sz="12" w:space="0" w:color="auto"/>
            </w:tcBorders>
            <w:vAlign w:val="center"/>
            <w:hideMark/>
          </w:tcPr>
          <w:p w14:paraId="7F55CD31" w14:textId="77777777" w:rsidR="003754E7" w:rsidRPr="0046688B" w:rsidRDefault="00000000">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BMI &lt;25 kg/m² subgroup</w:t>
            </w:r>
          </w:p>
        </w:tc>
        <w:tc>
          <w:tcPr>
            <w:tcW w:w="1001" w:type="pct"/>
            <w:tcBorders>
              <w:bottom w:val="single" w:sz="12" w:space="0" w:color="auto"/>
            </w:tcBorders>
            <w:vAlign w:val="center"/>
            <w:hideMark/>
          </w:tcPr>
          <w:p w14:paraId="19ADC5FE" w14:textId="77777777" w:rsidR="003754E7" w:rsidRPr="0046688B" w:rsidRDefault="00000000">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C2 XGBoost + Platt</w:t>
            </w:r>
          </w:p>
        </w:tc>
        <w:tc>
          <w:tcPr>
            <w:tcW w:w="688" w:type="pct"/>
            <w:tcBorders>
              <w:bottom w:val="single" w:sz="12" w:space="0" w:color="auto"/>
            </w:tcBorders>
            <w:vAlign w:val="center"/>
            <w:hideMark/>
          </w:tcPr>
          <w:p w14:paraId="3A91580C"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0.169</w:t>
            </w:r>
          </w:p>
        </w:tc>
        <w:tc>
          <w:tcPr>
            <w:tcW w:w="462" w:type="pct"/>
            <w:tcBorders>
              <w:bottom w:val="single" w:sz="12" w:space="0" w:color="auto"/>
            </w:tcBorders>
            <w:vAlign w:val="center"/>
            <w:hideMark/>
          </w:tcPr>
          <w:p w14:paraId="74EB95BB"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0.78</w:t>
            </w:r>
          </w:p>
        </w:tc>
        <w:tc>
          <w:tcPr>
            <w:tcW w:w="466" w:type="pct"/>
            <w:tcBorders>
              <w:bottom w:val="single" w:sz="12" w:space="0" w:color="auto"/>
            </w:tcBorders>
            <w:vAlign w:val="center"/>
            <w:hideMark/>
          </w:tcPr>
          <w:p w14:paraId="0CDC0AD1"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0.648</w:t>
            </w:r>
          </w:p>
        </w:tc>
        <w:tc>
          <w:tcPr>
            <w:tcW w:w="290" w:type="pct"/>
            <w:tcBorders>
              <w:bottom w:val="single" w:sz="12" w:space="0" w:color="auto"/>
            </w:tcBorders>
            <w:vAlign w:val="center"/>
            <w:hideMark/>
          </w:tcPr>
          <w:p w14:paraId="7097AC58"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0.328</w:t>
            </w:r>
          </w:p>
        </w:tc>
        <w:tc>
          <w:tcPr>
            <w:tcW w:w="290" w:type="pct"/>
            <w:tcBorders>
              <w:bottom w:val="single" w:sz="12" w:space="0" w:color="auto"/>
            </w:tcBorders>
            <w:vAlign w:val="center"/>
            <w:hideMark/>
          </w:tcPr>
          <w:p w14:paraId="05BBA38F"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0.93</w:t>
            </w:r>
          </w:p>
        </w:tc>
        <w:tc>
          <w:tcPr>
            <w:tcW w:w="389" w:type="pct"/>
            <w:tcBorders>
              <w:bottom w:val="single" w:sz="12" w:space="0" w:color="auto"/>
            </w:tcBorders>
            <w:vAlign w:val="center"/>
            <w:hideMark/>
          </w:tcPr>
          <w:p w14:paraId="0A7E5488" w14:textId="77777777" w:rsidR="003754E7" w:rsidRPr="0046688B" w:rsidRDefault="00000000" w:rsidP="00190A8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0.462</w:t>
            </w:r>
          </w:p>
        </w:tc>
        <w:tc>
          <w:tcPr>
            <w:tcW w:w="424" w:type="pct"/>
            <w:tcBorders>
              <w:bottom w:val="single" w:sz="12" w:space="0" w:color="auto"/>
            </w:tcBorders>
            <w:vAlign w:val="center"/>
            <w:hideMark/>
          </w:tcPr>
          <w:p w14:paraId="2B7DA5FF" w14:textId="77777777" w:rsidR="003754E7" w:rsidRPr="0046688B" w:rsidRDefault="003754E7" w:rsidP="00190A8E">
            <w:pPr>
              <w:widowControl/>
              <w:spacing w:after="0" w:line="240" w:lineRule="auto"/>
              <w:rPr>
                <w:rFonts w:eastAsia="宋体" w:cs="Times New Roman"/>
                <w:kern w:val="0"/>
                <w:sz w:val="18"/>
                <w:szCs w:val="18"/>
                <w14:ligatures w14:val="none"/>
              </w:rPr>
            </w:pPr>
          </w:p>
        </w:tc>
      </w:tr>
    </w:tbl>
    <w:p w14:paraId="1210D330" w14:textId="77777777" w:rsidR="003754E7" w:rsidRDefault="00000000">
      <w:pPr>
        <w:spacing w:after="120" w:line="276" w:lineRule="auto"/>
        <w:rPr>
          <w:rFonts w:cs="Times New Roman"/>
          <w:sz w:val="16"/>
          <w:szCs w:val="16"/>
        </w:rPr>
      </w:pPr>
      <w:r>
        <w:rPr>
          <w:sz w:val="16"/>
        </w:rPr>
        <w:t>Note: Operating thresholds were derived from training out-of-fold predictions and applied unchanged to the locked internal-validation cohort. These threshold-based metrics were secondary to the primary risk-stratification analysis. Sensitivity, specificity, PPV, NPV, F1 score, and accuracy are reported for descriptive operating-point interpretation. PPV and NPV depend on the observed event prevalence in the corresponding validation cohort or subgroup. No threshold was re-estimated within any subgroup.</w:t>
      </w:r>
    </w:p>
    <w:p w14:paraId="2A829B80" w14:textId="77777777" w:rsidR="003754E7" w:rsidRDefault="003754E7">
      <w:pPr>
        <w:rPr>
          <w:rFonts w:cs="Times New Roman"/>
          <w:b/>
          <w:bCs/>
        </w:rPr>
      </w:pPr>
    </w:p>
    <w:p w14:paraId="6F9446C7" w14:textId="77777777" w:rsidR="003754E7" w:rsidRDefault="003754E7">
      <w:pPr>
        <w:rPr>
          <w:rFonts w:cs="Times New Roman"/>
          <w:b/>
          <w:bCs/>
          <w:color w:val="EE0000"/>
        </w:rPr>
      </w:pPr>
    </w:p>
    <w:p w14:paraId="266C32DC" w14:textId="77777777" w:rsidR="003754E7" w:rsidRDefault="003754E7">
      <w:pPr>
        <w:rPr>
          <w:rFonts w:cs="Times New Roman"/>
          <w:b/>
          <w:bCs/>
          <w:color w:val="EE0000"/>
        </w:rPr>
      </w:pPr>
    </w:p>
    <w:p w14:paraId="1FE7F16C" w14:textId="77777777" w:rsidR="003754E7" w:rsidRDefault="003754E7">
      <w:pPr>
        <w:rPr>
          <w:rFonts w:cs="Times New Roman"/>
          <w:b/>
          <w:bCs/>
          <w:color w:val="EE0000"/>
        </w:rPr>
      </w:pPr>
    </w:p>
    <w:p w14:paraId="20258B5C" w14:textId="77777777" w:rsidR="003754E7" w:rsidRDefault="00000000">
      <w:pPr>
        <w:spacing w:after="120" w:line="276" w:lineRule="auto"/>
        <w:rPr>
          <w:rFonts w:cs="Times New Roman"/>
          <w:b/>
          <w:bCs/>
          <w:color w:val="000000" w:themeColor="text1"/>
        </w:rPr>
      </w:pPr>
      <w:r>
        <w:rPr>
          <w:rFonts w:cs="Times New Roman"/>
          <w:b/>
          <w:bCs/>
          <w:color w:val="000000" w:themeColor="text1"/>
        </w:rPr>
        <w:br w:type="page"/>
      </w:r>
      <w:r>
        <w:rPr>
          <w:b/>
          <w:sz w:val="20"/>
        </w:rPr>
        <w:lastRenderedPageBreak/>
        <w:t>Table S9. A2 performance across observed BMI categories in locked internal validation</w:t>
      </w:r>
    </w:p>
    <w:tbl>
      <w:tblPr>
        <w:tblW w:w="5000" w:type="pct"/>
        <w:jc w:val="center"/>
        <w:tblBorders>
          <w:top w:val="single" w:sz="12" w:space="0" w:color="auto"/>
          <w:bottom w:val="single" w:sz="12" w:space="0" w:color="auto"/>
        </w:tblBorders>
        <w:tblLook w:val="04A0" w:firstRow="1" w:lastRow="0" w:firstColumn="1" w:lastColumn="0" w:noHBand="0" w:noVBand="1"/>
      </w:tblPr>
      <w:tblGrid>
        <w:gridCol w:w="1782"/>
        <w:gridCol w:w="612"/>
        <w:gridCol w:w="838"/>
        <w:gridCol w:w="1089"/>
        <w:gridCol w:w="1848"/>
        <w:gridCol w:w="2429"/>
        <w:gridCol w:w="1893"/>
        <w:gridCol w:w="1862"/>
        <w:gridCol w:w="1605"/>
      </w:tblGrid>
      <w:tr w:rsidR="003754E7" w:rsidRPr="0046688B" w14:paraId="041B29C1" w14:textId="77777777" w:rsidTr="00B2275E">
        <w:trPr>
          <w:trHeight w:val="321"/>
          <w:jc w:val="center"/>
        </w:trPr>
        <w:tc>
          <w:tcPr>
            <w:tcW w:w="638" w:type="pct"/>
            <w:tcBorders>
              <w:top w:val="single" w:sz="12" w:space="0" w:color="auto"/>
              <w:bottom w:val="single" w:sz="12" w:space="0" w:color="auto"/>
            </w:tcBorders>
            <w:vAlign w:val="center"/>
            <w:hideMark/>
          </w:tcPr>
          <w:p w14:paraId="5B601B11" w14:textId="77777777" w:rsidR="003754E7" w:rsidRPr="0046688B" w:rsidRDefault="00000000">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BMI category</w:t>
            </w:r>
          </w:p>
        </w:tc>
        <w:tc>
          <w:tcPr>
            <w:tcW w:w="219" w:type="pct"/>
            <w:tcBorders>
              <w:top w:val="single" w:sz="12" w:space="0" w:color="auto"/>
              <w:bottom w:val="single" w:sz="12" w:space="0" w:color="auto"/>
            </w:tcBorders>
            <w:vAlign w:val="center"/>
            <w:hideMark/>
          </w:tcPr>
          <w:p w14:paraId="10FB426E" w14:textId="77777777" w:rsidR="003754E7" w:rsidRPr="0046688B" w:rsidRDefault="00000000" w:rsidP="00B2275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n</w:t>
            </w:r>
          </w:p>
        </w:tc>
        <w:tc>
          <w:tcPr>
            <w:tcW w:w="300" w:type="pct"/>
            <w:tcBorders>
              <w:top w:val="single" w:sz="12" w:space="0" w:color="auto"/>
              <w:bottom w:val="single" w:sz="12" w:space="0" w:color="auto"/>
            </w:tcBorders>
            <w:vAlign w:val="center"/>
            <w:hideMark/>
          </w:tcPr>
          <w:p w14:paraId="123034FB" w14:textId="77777777" w:rsidR="003754E7" w:rsidRPr="0046688B" w:rsidRDefault="00000000" w:rsidP="00B2275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Events</w:t>
            </w:r>
          </w:p>
        </w:tc>
        <w:tc>
          <w:tcPr>
            <w:tcW w:w="390" w:type="pct"/>
            <w:tcBorders>
              <w:top w:val="single" w:sz="12" w:space="0" w:color="auto"/>
              <w:bottom w:val="single" w:sz="12" w:space="0" w:color="auto"/>
            </w:tcBorders>
            <w:vAlign w:val="center"/>
            <w:hideMark/>
          </w:tcPr>
          <w:p w14:paraId="5E6D2B71" w14:textId="77777777" w:rsidR="003754E7" w:rsidRPr="0046688B" w:rsidRDefault="00000000" w:rsidP="00B2275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Event rate</w:t>
            </w:r>
          </w:p>
        </w:tc>
        <w:tc>
          <w:tcPr>
            <w:tcW w:w="662" w:type="pct"/>
            <w:tcBorders>
              <w:top w:val="single" w:sz="12" w:space="0" w:color="auto"/>
              <w:bottom w:val="single" w:sz="12" w:space="0" w:color="auto"/>
            </w:tcBorders>
            <w:vAlign w:val="center"/>
            <w:hideMark/>
          </w:tcPr>
          <w:p w14:paraId="1D2878FA" w14:textId="77777777" w:rsidR="003754E7" w:rsidRPr="0046688B" w:rsidRDefault="00000000" w:rsidP="004C65F4">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AUC (95% CI)</w:t>
            </w:r>
          </w:p>
        </w:tc>
        <w:tc>
          <w:tcPr>
            <w:tcW w:w="870" w:type="pct"/>
            <w:tcBorders>
              <w:top w:val="single" w:sz="12" w:space="0" w:color="auto"/>
              <w:bottom w:val="single" w:sz="12" w:space="0" w:color="auto"/>
            </w:tcBorders>
            <w:vAlign w:val="center"/>
            <w:hideMark/>
          </w:tcPr>
          <w:p w14:paraId="34B5CA04" w14:textId="77777777" w:rsidR="003754E7" w:rsidRPr="0046688B" w:rsidRDefault="00000000" w:rsidP="00B2275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Average precision (95% CI)</w:t>
            </w:r>
          </w:p>
        </w:tc>
        <w:tc>
          <w:tcPr>
            <w:tcW w:w="678" w:type="pct"/>
            <w:tcBorders>
              <w:top w:val="single" w:sz="12" w:space="0" w:color="auto"/>
              <w:bottom w:val="single" w:sz="12" w:space="0" w:color="auto"/>
            </w:tcBorders>
            <w:vAlign w:val="center"/>
            <w:hideMark/>
          </w:tcPr>
          <w:p w14:paraId="3D13C1F6" w14:textId="77777777" w:rsidR="003754E7" w:rsidRPr="0046688B" w:rsidRDefault="00000000" w:rsidP="00B2275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Brier score (95% CI)</w:t>
            </w:r>
          </w:p>
        </w:tc>
        <w:tc>
          <w:tcPr>
            <w:tcW w:w="667" w:type="pct"/>
            <w:tcBorders>
              <w:top w:val="single" w:sz="12" w:space="0" w:color="auto"/>
              <w:bottom w:val="single" w:sz="12" w:space="0" w:color="auto"/>
            </w:tcBorders>
            <w:vAlign w:val="center"/>
            <w:hideMark/>
          </w:tcPr>
          <w:p w14:paraId="3A04D149" w14:textId="77777777" w:rsidR="003754E7" w:rsidRPr="0046688B" w:rsidRDefault="00000000" w:rsidP="00B2275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Calibration intercept</w:t>
            </w:r>
          </w:p>
        </w:tc>
        <w:tc>
          <w:tcPr>
            <w:tcW w:w="575" w:type="pct"/>
            <w:tcBorders>
              <w:top w:val="single" w:sz="12" w:space="0" w:color="auto"/>
              <w:bottom w:val="single" w:sz="12" w:space="0" w:color="auto"/>
            </w:tcBorders>
            <w:vAlign w:val="center"/>
            <w:hideMark/>
          </w:tcPr>
          <w:p w14:paraId="65DDABF8" w14:textId="77777777" w:rsidR="003754E7" w:rsidRPr="0046688B" w:rsidRDefault="00000000" w:rsidP="00B2275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Calibration slope</w:t>
            </w:r>
          </w:p>
        </w:tc>
      </w:tr>
      <w:tr w:rsidR="003754E7" w:rsidRPr="0046688B" w14:paraId="5AB9D6A9" w14:textId="77777777" w:rsidTr="00B2275E">
        <w:trPr>
          <w:trHeight w:val="280"/>
          <w:jc w:val="center"/>
        </w:trPr>
        <w:tc>
          <w:tcPr>
            <w:tcW w:w="638" w:type="pct"/>
            <w:tcBorders>
              <w:top w:val="single" w:sz="12" w:space="0" w:color="auto"/>
            </w:tcBorders>
            <w:vAlign w:val="center"/>
            <w:hideMark/>
          </w:tcPr>
          <w:p w14:paraId="211D90BB" w14:textId="77777777" w:rsidR="003754E7" w:rsidRPr="0046688B" w:rsidRDefault="00000000">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BMI &lt;25 kg/m²</w:t>
            </w:r>
          </w:p>
        </w:tc>
        <w:tc>
          <w:tcPr>
            <w:tcW w:w="219" w:type="pct"/>
            <w:tcBorders>
              <w:top w:val="single" w:sz="12" w:space="0" w:color="auto"/>
            </w:tcBorders>
            <w:vAlign w:val="center"/>
            <w:hideMark/>
          </w:tcPr>
          <w:p w14:paraId="06461195" w14:textId="77777777" w:rsidR="003754E7" w:rsidRPr="0046688B" w:rsidRDefault="00000000" w:rsidP="00B2275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277</w:t>
            </w:r>
          </w:p>
        </w:tc>
        <w:tc>
          <w:tcPr>
            <w:tcW w:w="300" w:type="pct"/>
            <w:tcBorders>
              <w:top w:val="single" w:sz="12" w:space="0" w:color="auto"/>
            </w:tcBorders>
            <w:vAlign w:val="center"/>
            <w:hideMark/>
          </w:tcPr>
          <w:p w14:paraId="491D24B8" w14:textId="77777777" w:rsidR="003754E7" w:rsidRPr="0046688B" w:rsidRDefault="00000000" w:rsidP="00B2275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50</w:t>
            </w:r>
          </w:p>
        </w:tc>
        <w:tc>
          <w:tcPr>
            <w:tcW w:w="390" w:type="pct"/>
            <w:tcBorders>
              <w:top w:val="single" w:sz="12" w:space="0" w:color="auto"/>
            </w:tcBorders>
            <w:vAlign w:val="center"/>
            <w:hideMark/>
          </w:tcPr>
          <w:p w14:paraId="7E168B65" w14:textId="77777777" w:rsidR="003754E7" w:rsidRPr="0046688B" w:rsidRDefault="00000000" w:rsidP="00B2275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18.1%</w:t>
            </w:r>
          </w:p>
        </w:tc>
        <w:tc>
          <w:tcPr>
            <w:tcW w:w="662" w:type="pct"/>
            <w:tcBorders>
              <w:top w:val="single" w:sz="12" w:space="0" w:color="auto"/>
            </w:tcBorders>
            <w:vAlign w:val="center"/>
            <w:hideMark/>
          </w:tcPr>
          <w:p w14:paraId="41EE98C1" w14:textId="77777777" w:rsidR="003754E7" w:rsidRPr="0046688B" w:rsidRDefault="00000000" w:rsidP="004C65F4">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0.812 (0.752–0.866)</w:t>
            </w:r>
          </w:p>
        </w:tc>
        <w:tc>
          <w:tcPr>
            <w:tcW w:w="870" w:type="pct"/>
            <w:tcBorders>
              <w:top w:val="single" w:sz="12" w:space="0" w:color="auto"/>
            </w:tcBorders>
            <w:vAlign w:val="center"/>
            <w:hideMark/>
          </w:tcPr>
          <w:p w14:paraId="7966EFB6" w14:textId="77777777" w:rsidR="003754E7" w:rsidRPr="0046688B" w:rsidRDefault="00000000" w:rsidP="00B2275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0.464 (0.341–0.611)</w:t>
            </w:r>
          </w:p>
        </w:tc>
        <w:tc>
          <w:tcPr>
            <w:tcW w:w="678" w:type="pct"/>
            <w:tcBorders>
              <w:top w:val="single" w:sz="12" w:space="0" w:color="auto"/>
            </w:tcBorders>
            <w:vAlign w:val="center"/>
            <w:hideMark/>
          </w:tcPr>
          <w:p w14:paraId="7D0723E2" w14:textId="77777777" w:rsidR="003754E7" w:rsidRPr="0046688B" w:rsidRDefault="00000000" w:rsidP="00B2275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0.122 (0.099–0.148)</w:t>
            </w:r>
          </w:p>
        </w:tc>
        <w:tc>
          <w:tcPr>
            <w:tcW w:w="667" w:type="pct"/>
            <w:tcBorders>
              <w:top w:val="single" w:sz="12" w:space="0" w:color="auto"/>
            </w:tcBorders>
            <w:vAlign w:val="center"/>
            <w:hideMark/>
          </w:tcPr>
          <w:p w14:paraId="15F87E3B" w14:textId="77777777" w:rsidR="003754E7" w:rsidRPr="0046688B" w:rsidRDefault="00000000" w:rsidP="00B2275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-0.114</w:t>
            </w:r>
          </w:p>
        </w:tc>
        <w:tc>
          <w:tcPr>
            <w:tcW w:w="575" w:type="pct"/>
            <w:tcBorders>
              <w:top w:val="single" w:sz="12" w:space="0" w:color="auto"/>
            </w:tcBorders>
            <w:vAlign w:val="center"/>
            <w:hideMark/>
          </w:tcPr>
          <w:p w14:paraId="790F4AE9" w14:textId="77777777" w:rsidR="003754E7" w:rsidRPr="0046688B" w:rsidRDefault="00000000" w:rsidP="00B2275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0.968</w:t>
            </w:r>
          </w:p>
        </w:tc>
      </w:tr>
      <w:tr w:rsidR="003754E7" w:rsidRPr="0046688B" w14:paraId="07206F9A" w14:textId="77777777" w:rsidTr="00B2275E">
        <w:trPr>
          <w:trHeight w:val="280"/>
          <w:jc w:val="center"/>
        </w:trPr>
        <w:tc>
          <w:tcPr>
            <w:tcW w:w="638" w:type="pct"/>
            <w:vAlign w:val="center"/>
            <w:hideMark/>
          </w:tcPr>
          <w:p w14:paraId="266D01B7" w14:textId="77777777" w:rsidR="003754E7" w:rsidRPr="0046688B" w:rsidRDefault="00000000">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BMI 25–&lt;27 kg/m²</w:t>
            </w:r>
          </w:p>
        </w:tc>
        <w:tc>
          <w:tcPr>
            <w:tcW w:w="219" w:type="pct"/>
            <w:vAlign w:val="center"/>
            <w:hideMark/>
          </w:tcPr>
          <w:p w14:paraId="3EE787AC" w14:textId="77777777" w:rsidR="003754E7" w:rsidRPr="0046688B" w:rsidRDefault="00000000" w:rsidP="00B2275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163</w:t>
            </w:r>
          </w:p>
        </w:tc>
        <w:tc>
          <w:tcPr>
            <w:tcW w:w="300" w:type="pct"/>
            <w:vAlign w:val="center"/>
            <w:hideMark/>
          </w:tcPr>
          <w:p w14:paraId="534CA22E" w14:textId="77777777" w:rsidR="003754E7" w:rsidRPr="0046688B" w:rsidRDefault="00000000" w:rsidP="00B2275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22</w:t>
            </w:r>
          </w:p>
        </w:tc>
        <w:tc>
          <w:tcPr>
            <w:tcW w:w="390" w:type="pct"/>
            <w:vAlign w:val="center"/>
            <w:hideMark/>
          </w:tcPr>
          <w:p w14:paraId="3DF6B09A" w14:textId="77777777" w:rsidR="003754E7" w:rsidRPr="0046688B" w:rsidRDefault="00000000" w:rsidP="00B2275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13.5%</w:t>
            </w:r>
          </w:p>
        </w:tc>
        <w:tc>
          <w:tcPr>
            <w:tcW w:w="662" w:type="pct"/>
            <w:vAlign w:val="center"/>
            <w:hideMark/>
          </w:tcPr>
          <w:p w14:paraId="3BE1E162" w14:textId="77777777" w:rsidR="003754E7" w:rsidRPr="0046688B" w:rsidRDefault="00000000" w:rsidP="004C65F4">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0.741 (0.635–0.840)</w:t>
            </w:r>
          </w:p>
        </w:tc>
        <w:tc>
          <w:tcPr>
            <w:tcW w:w="870" w:type="pct"/>
            <w:vAlign w:val="center"/>
            <w:hideMark/>
          </w:tcPr>
          <w:p w14:paraId="6390337B" w14:textId="77777777" w:rsidR="003754E7" w:rsidRPr="0046688B" w:rsidRDefault="00000000" w:rsidP="00B2275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0.352 (0.193–0.573)</w:t>
            </w:r>
          </w:p>
        </w:tc>
        <w:tc>
          <w:tcPr>
            <w:tcW w:w="678" w:type="pct"/>
            <w:vAlign w:val="center"/>
            <w:hideMark/>
          </w:tcPr>
          <w:p w14:paraId="2E13EF72" w14:textId="77777777" w:rsidR="003754E7" w:rsidRPr="0046688B" w:rsidRDefault="00000000" w:rsidP="00B2275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0.107 (0.072–0.142)</w:t>
            </w:r>
          </w:p>
        </w:tc>
        <w:tc>
          <w:tcPr>
            <w:tcW w:w="667" w:type="pct"/>
            <w:vAlign w:val="center"/>
            <w:hideMark/>
          </w:tcPr>
          <w:p w14:paraId="4DD5A242" w14:textId="77777777" w:rsidR="003754E7" w:rsidRPr="0046688B" w:rsidRDefault="00000000" w:rsidP="00B2275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-0.695</w:t>
            </w:r>
          </w:p>
        </w:tc>
        <w:tc>
          <w:tcPr>
            <w:tcW w:w="575" w:type="pct"/>
            <w:vAlign w:val="center"/>
            <w:hideMark/>
          </w:tcPr>
          <w:p w14:paraId="17BEA083" w14:textId="77777777" w:rsidR="003754E7" w:rsidRPr="0046688B" w:rsidRDefault="00000000" w:rsidP="00B2275E">
            <w:pPr>
              <w:widowControl/>
              <w:spacing w:after="0" w:line="240" w:lineRule="auto"/>
              <w:rPr>
                <w:rFonts w:eastAsia="宋体" w:cs="Times New Roman"/>
                <w:kern w:val="0"/>
                <w:sz w:val="18"/>
                <w:szCs w:val="18"/>
                <w14:ligatures w14:val="none"/>
              </w:rPr>
            </w:pPr>
            <w:r w:rsidRPr="0046688B">
              <w:rPr>
                <w:rFonts w:cs="Times New Roman"/>
                <w:kern w:val="0"/>
                <w:sz w:val="18"/>
                <w:szCs w:val="18"/>
                <w14:ligatures w14:val="none"/>
              </w:rPr>
              <w:t>0.656</w:t>
            </w:r>
          </w:p>
        </w:tc>
      </w:tr>
    </w:tbl>
    <w:p w14:paraId="0266084B" w14:textId="77777777" w:rsidR="003754E7" w:rsidRDefault="00000000">
      <w:pPr>
        <w:spacing w:after="120" w:line="276" w:lineRule="auto"/>
        <w:rPr>
          <w:rFonts w:cs="Times New Roman"/>
          <w:sz w:val="16"/>
          <w:szCs w:val="16"/>
        </w:rPr>
      </w:pPr>
      <w:r>
        <w:rPr>
          <w:sz w:val="16"/>
        </w:rPr>
        <w:t>Note: Performance was evaluated using the locked A2 ridge-logistic model. The model was not refitted, recalibrated, or rethresholded within BMI categories. The BMI &lt;25 kg/m² category combines patients with BMI &lt;23 and 23–&lt;25 kg/m². The BMI 25–&lt;27 kg/m² category represents the upper BMI range of the analytic cohort. Average precision was used as the summary measure of precision–recall performance.</w:t>
      </w:r>
    </w:p>
    <w:p w14:paraId="1F58D235" w14:textId="77777777" w:rsidR="003754E7" w:rsidRDefault="003754E7">
      <w:pPr>
        <w:rPr>
          <w:rFonts w:cs="Times New Roman"/>
          <w:b/>
          <w:bCs/>
        </w:rPr>
      </w:pPr>
    </w:p>
    <w:p w14:paraId="2D84EE22" w14:textId="77777777" w:rsidR="003754E7" w:rsidRDefault="00000000">
      <w:pPr>
        <w:spacing w:after="120" w:line="276" w:lineRule="auto"/>
        <w:rPr>
          <w:rFonts w:cs="Times New Roman"/>
          <w:b/>
          <w:bCs/>
          <w:color w:val="000000" w:themeColor="text1"/>
        </w:rPr>
      </w:pPr>
      <w:r>
        <w:rPr>
          <w:rFonts w:cs="Times New Roman"/>
          <w:b/>
          <w:bCs/>
          <w:color w:val="000000" w:themeColor="text1"/>
        </w:rPr>
        <w:br w:type="page"/>
      </w:r>
      <w:r>
        <w:rPr>
          <w:b/>
          <w:sz w:val="20"/>
        </w:rPr>
        <w:lastRenderedPageBreak/>
        <w:t>Table S10. A2 performance across clinical subgroups in locked internal validation</w:t>
      </w:r>
    </w:p>
    <w:tbl>
      <w:tblPr>
        <w:tblW w:w="5000" w:type="pct"/>
        <w:jc w:val="center"/>
        <w:tblBorders>
          <w:top w:val="single" w:sz="12" w:space="0" w:color="auto"/>
          <w:bottom w:val="single" w:sz="12" w:space="0" w:color="auto"/>
        </w:tblBorders>
        <w:tblLook w:val="04A0" w:firstRow="1" w:lastRow="0" w:firstColumn="1" w:lastColumn="0" w:noHBand="0" w:noVBand="1"/>
      </w:tblPr>
      <w:tblGrid>
        <w:gridCol w:w="1446"/>
        <w:gridCol w:w="1873"/>
        <w:gridCol w:w="477"/>
        <w:gridCol w:w="690"/>
        <w:gridCol w:w="924"/>
        <w:gridCol w:w="1633"/>
        <w:gridCol w:w="2180"/>
        <w:gridCol w:w="1678"/>
        <w:gridCol w:w="1650"/>
        <w:gridCol w:w="1407"/>
      </w:tblGrid>
      <w:tr w:rsidR="003754E7" w:rsidRPr="004666FA" w14:paraId="3E2AB7BA" w14:textId="77777777">
        <w:trPr>
          <w:trHeight w:val="278"/>
          <w:jc w:val="center"/>
        </w:trPr>
        <w:tc>
          <w:tcPr>
            <w:tcW w:w="518" w:type="pct"/>
            <w:tcBorders>
              <w:top w:val="single" w:sz="12" w:space="0" w:color="auto"/>
              <w:bottom w:val="single" w:sz="12" w:space="0" w:color="auto"/>
            </w:tcBorders>
            <w:noWrap/>
            <w:vAlign w:val="center"/>
            <w:hideMark/>
          </w:tcPr>
          <w:p w14:paraId="5FB065A4"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Group</w:t>
            </w:r>
          </w:p>
        </w:tc>
        <w:tc>
          <w:tcPr>
            <w:tcW w:w="671" w:type="pct"/>
            <w:tcBorders>
              <w:top w:val="single" w:sz="12" w:space="0" w:color="auto"/>
              <w:bottom w:val="single" w:sz="12" w:space="0" w:color="auto"/>
            </w:tcBorders>
            <w:noWrap/>
            <w:vAlign w:val="center"/>
            <w:hideMark/>
          </w:tcPr>
          <w:p w14:paraId="0D3835E0"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Subgroup</w:t>
            </w:r>
          </w:p>
        </w:tc>
        <w:tc>
          <w:tcPr>
            <w:tcW w:w="171" w:type="pct"/>
            <w:tcBorders>
              <w:top w:val="single" w:sz="12" w:space="0" w:color="auto"/>
              <w:bottom w:val="single" w:sz="12" w:space="0" w:color="auto"/>
            </w:tcBorders>
            <w:noWrap/>
            <w:vAlign w:val="center"/>
            <w:hideMark/>
          </w:tcPr>
          <w:p w14:paraId="40777810"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n</w:t>
            </w:r>
          </w:p>
        </w:tc>
        <w:tc>
          <w:tcPr>
            <w:tcW w:w="247" w:type="pct"/>
            <w:tcBorders>
              <w:top w:val="single" w:sz="12" w:space="0" w:color="auto"/>
              <w:bottom w:val="single" w:sz="12" w:space="0" w:color="auto"/>
            </w:tcBorders>
            <w:noWrap/>
            <w:vAlign w:val="center"/>
            <w:hideMark/>
          </w:tcPr>
          <w:p w14:paraId="4245E5AA"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Events</w:t>
            </w:r>
          </w:p>
        </w:tc>
        <w:tc>
          <w:tcPr>
            <w:tcW w:w="331" w:type="pct"/>
            <w:tcBorders>
              <w:top w:val="single" w:sz="12" w:space="0" w:color="auto"/>
              <w:bottom w:val="single" w:sz="12" w:space="0" w:color="auto"/>
            </w:tcBorders>
            <w:noWrap/>
            <w:vAlign w:val="center"/>
            <w:hideMark/>
          </w:tcPr>
          <w:p w14:paraId="0E887B29"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Event rate</w:t>
            </w:r>
          </w:p>
        </w:tc>
        <w:tc>
          <w:tcPr>
            <w:tcW w:w="585" w:type="pct"/>
            <w:tcBorders>
              <w:top w:val="single" w:sz="12" w:space="0" w:color="auto"/>
              <w:bottom w:val="single" w:sz="12" w:space="0" w:color="auto"/>
            </w:tcBorders>
            <w:noWrap/>
            <w:vAlign w:val="center"/>
            <w:hideMark/>
          </w:tcPr>
          <w:p w14:paraId="24E9838D"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AUC (95% CI)</w:t>
            </w:r>
          </w:p>
        </w:tc>
        <w:tc>
          <w:tcPr>
            <w:tcW w:w="781" w:type="pct"/>
            <w:tcBorders>
              <w:top w:val="single" w:sz="12" w:space="0" w:color="auto"/>
              <w:bottom w:val="single" w:sz="12" w:space="0" w:color="auto"/>
            </w:tcBorders>
            <w:noWrap/>
            <w:vAlign w:val="center"/>
            <w:hideMark/>
          </w:tcPr>
          <w:p w14:paraId="2D687FC8"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Average precision (95% CI)</w:t>
            </w:r>
          </w:p>
        </w:tc>
        <w:tc>
          <w:tcPr>
            <w:tcW w:w="601" w:type="pct"/>
            <w:tcBorders>
              <w:top w:val="single" w:sz="12" w:space="0" w:color="auto"/>
              <w:bottom w:val="single" w:sz="12" w:space="0" w:color="auto"/>
            </w:tcBorders>
            <w:noWrap/>
            <w:vAlign w:val="center"/>
            <w:hideMark/>
          </w:tcPr>
          <w:p w14:paraId="1CFAE10B"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Brier score (95% CI)</w:t>
            </w:r>
          </w:p>
        </w:tc>
        <w:tc>
          <w:tcPr>
            <w:tcW w:w="591" w:type="pct"/>
            <w:tcBorders>
              <w:top w:val="single" w:sz="12" w:space="0" w:color="auto"/>
              <w:bottom w:val="single" w:sz="12" w:space="0" w:color="auto"/>
            </w:tcBorders>
            <w:noWrap/>
            <w:vAlign w:val="center"/>
            <w:hideMark/>
          </w:tcPr>
          <w:p w14:paraId="5F981E1D"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Calibration intercept</w:t>
            </w:r>
          </w:p>
        </w:tc>
        <w:tc>
          <w:tcPr>
            <w:tcW w:w="504" w:type="pct"/>
            <w:tcBorders>
              <w:top w:val="single" w:sz="12" w:space="0" w:color="auto"/>
              <w:bottom w:val="single" w:sz="12" w:space="0" w:color="auto"/>
            </w:tcBorders>
            <w:noWrap/>
            <w:vAlign w:val="center"/>
            <w:hideMark/>
          </w:tcPr>
          <w:p w14:paraId="69C8246F"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Calibration slope</w:t>
            </w:r>
          </w:p>
        </w:tc>
      </w:tr>
      <w:tr w:rsidR="003754E7" w:rsidRPr="004666FA" w14:paraId="7D81DF03" w14:textId="77777777">
        <w:trPr>
          <w:trHeight w:val="278"/>
          <w:jc w:val="center"/>
        </w:trPr>
        <w:tc>
          <w:tcPr>
            <w:tcW w:w="518" w:type="pct"/>
            <w:tcBorders>
              <w:top w:val="single" w:sz="12" w:space="0" w:color="auto"/>
            </w:tcBorders>
            <w:noWrap/>
            <w:vAlign w:val="center"/>
            <w:hideMark/>
          </w:tcPr>
          <w:p w14:paraId="07D728A6"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Overall</w:t>
            </w:r>
          </w:p>
        </w:tc>
        <w:tc>
          <w:tcPr>
            <w:tcW w:w="671" w:type="pct"/>
            <w:tcBorders>
              <w:top w:val="single" w:sz="12" w:space="0" w:color="auto"/>
            </w:tcBorders>
            <w:noWrap/>
            <w:vAlign w:val="center"/>
            <w:hideMark/>
          </w:tcPr>
          <w:p w14:paraId="643F261E"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All patients</w:t>
            </w:r>
          </w:p>
        </w:tc>
        <w:tc>
          <w:tcPr>
            <w:tcW w:w="171" w:type="pct"/>
            <w:tcBorders>
              <w:top w:val="single" w:sz="12" w:space="0" w:color="auto"/>
            </w:tcBorders>
            <w:noWrap/>
            <w:vAlign w:val="center"/>
            <w:hideMark/>
          </w:tcPr>
          <w:p w14:paraId="65A6477B"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440</w:t>
            </w:r>
          </w:p>
        </w:tc>
        <w:tc>
          <w:tcPr>
            <w:tcW w:w="247" w:type="pct"/>
            <w:tcBorders>
              <w:top w:val="single" w:sz="12" w:space="0" w:color="auto"/>
            </w:tcBorders>
            <w:noWrap/>
            <w:vAlign w:val="center"/>
            <w:hideMark/>
          </w:tcPr>
          <w:p w14:paraId="371119D1"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72</w:t>
            </w:r>
          </w:p>
        </w:tc>
        <w:tc>
          <w:tcPr>
            <w:tcW w:w="331" w:type="pct"/>
            <w:tcBorders>
              <w:top w:val="single" w:sz="12" w:space="0" w:color="auto"/>
            </w:tcBorders>
            <w:noWrap/>
            <w:vAlign w:val="center"/>
            <w:hideMark/>
          </w:tcPr>
          <w:p w14:paraId="2618427D"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16.40%</w:t>
            </w:r>
          </w:p>
        </w:tc>
        <w:tc>
          <w:tcPr>
            <w:tcW w:w="585" w:type="pct"/>
            <w:tcBorders>
              <w:top w:val="single" w:sz="12" w:space="0" w:color="auto"/>
            </w:tcBorders>
            <w:noWrap/>
            <w:vAlign w:val="center"/>
            <w:hideMark/>
          </w:tcPr>
          <w:p w14:paraId="0BBB8DE7"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0.792 (0.737–0.842)</w:t>
            </w:r>
          </w:p>
        </w:tc>
        <w:tc>
          <w:tcPr>
            <w:tcW w:w="781" w:type="pct"/>
            <w:tcBorders>
              <w:top w:val="single" w:sz="12" w:space="0" w:color="auto"/>
            </w:tcBorders>
            <w:noWrap/>
            <w:vAlign w:val="center"/>
            <w:hideMark/>
          </w:tcPr>
          <w:p w14:paraId="353F9E40"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0.420 (0.329–0.549)</w:t>
            </w:r>
          </w:p>
        </w:tc>
        <w:tc>
          <w:tcPr>
            <w:tcW w:w="601" w:type="pct"/>
            <w:tcBorders>
              <w:top w:val="single" w:sz="12" w:space="0" w:color="auto"/>
            </w:tcBorders>
            <w:noWrap/>
            <w:vAlign w:val="center"/>
            <w:hideMark/>
          </w:tcPr>
          <w:p w14:paraId="64A6D417"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0.116 (0.097–0.137)</w:t>
            </w:r>
          </w:p>
        </w:tc>
        <w:tc>
          <w:tcPr>
            <w:tcW w:w="591" w:type="pct"/>
            <w:tcBorders>
              <w:top w:val="single" w:sz="12" w:space="0" w:color="auto"/>
            </w:tcBorders>
            <w:noWrap/>
            <w:vAlign w:val="center"/>
            <w:hideMark/>
          </w:tcPr>
          <w:p w14:paraId="6F236433"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-0.307</w:t>
            </w:r>
          </w:p>
        </w:tc>
        <w:tc>
          <w:tcPr>
            <w:tcW w:w="504" w:type="pct"/>
            <w:tcBorders>
              <w:top w:val="single" w:sz="12" w:space="0" w:color="auto"/>
            </w:tcBorders>
            <w:noWrap/>
            <w:vAlign w:val="center"/>
            <w:hideMark/>
          </w:tcPr>
          <w:p w14:paraId="3BC7DD4E"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0.849</w:t>
            </w:r>
          </w:p>
        </w:tc>
      </w:tr>
      <w:tr w:rsidR="003754E7" w:rsidRPr="004666FA" w14:paraId="586AC5FC" w14:textId="77777777">
        <w:trPr>
          <w:trHeight w:val="278"/>
          <w:jc w:val="center"/>
        </w:trPr>
        <w:tc>
          <w:tcPr>
            <w:tcW w:w="518" w:type="pct"/>
            <w:noWrap/>
            <w:vAlign w:val="center"/>
            <w:hideMark/>
          </w:tcPr>
          <w:p w14:paraId="7A556295"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Sex</w:t>
            </w:r>
          </w:p>
        </w:tc>
        <w:tc>
          <w:tcPr>
            <w:tcW w:w="671" w:type="pct"/>
            <w:noWrap/>
            <w:vAlign w:val="center"/>
            <w:hideMark/>
          </w:tcPr>
          <w:p w14:paraId="38B3EEEE"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Male</w:t>
            </w:r>
          </w:p>
        </w:tc>
        <w:tc>
          <w:tcPr>
            <w:tcW w:w="171" w:type="pct"/>
            <w:noWrap/>
            <w:vAlign w:val="center"/>
            <w:hideMark/>
          </w:tcPr>
          <w:p w14:paraId="69E20397"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302</w:t>
            </w:r>
          </w:p>
        </w:tc>
        <w:tc>
          <w:tcPr>
            <w:tcW w:w="247" w:type="pct"/>
            <w:noWrap/>
            <w:vAlign w:val="center"/>
            <w:hideMark/>
          </w:tcPr>
          <w:p w14:paraId="1EB09D9C"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47</w:t>
            </w:r>
          </w:p>
        </w:tc>
        <w:tc>
          <w:tcPr>
            <w:tcW w:w="331" w:type="pct"/>
            <w:noWrap/>
            <w:vAlign w:val="center"/>
            <w:hideMark/>
          </w:tcPr>
          <w:p w14:paraId="789B36C5"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15.60%</w:t>
            </w:r>
          </w:p>
        </w:tc>
        <w:tc>
          <w:tcPr>
            <w:tcW w:w="585" w:type="pct"/>
            <w:noWrap/>
            <w:vAlign w:val="center"/>
            <w:hideMark/>
          </w:tcPr>
          <w:p w14:paraId="7591203E"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0.825 (0.766–0.882)</w:t>
            </w:r>
          </w:p>
        </w:tc>
        <w:tc>
          <w:tcPr>
            <w:tcW w:w="781" w:type="pct"/>
            <w:noWrap/>
            <w:vAlign w:val="center"/>
            <w:hideMark/>
          </w:tcPr>
          <w:p w14:paraId="5B8EF451"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0.438 (0.315–0.601)</w:t>
            </w:r>
          </w:p>
        </w:tc>
        <w:tc>
          <w:tcPr>
            <w:tcW w:w="601" w:type="pct"/>
            <w:noWrap/>
            <w:vAlign w:val="center"/>
            <w:hideMark/>
          </w:tcPr>
          <w:p w14:paraId="163FA2C4"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0.109 (0.086–0.131)</w:t>
            </w:r>
          </w:p>
        </w:tc>
        <w:tc>
          <w:tcPr>
            <w:tcW w:w="591" w:type="pct"/>
            <w:noWrap/>
            <w:vAlign w:val="center"/>
            <w:hideMark/>
          </w:tcPr>
          <w:p w14:paraId="2253FCCA"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-0.338</w:t>
            </w:r>
          </w:p>
        </w:tc>
        <w:tc>
          <w:tcPr>
            <w:tcW w:w="504" w:type="pct"/>
            <w:noWrap/>
            <w:vAlign w:val="center"/>
            <w:hideMark/>
          </w:tcPr>
          <w:p w14:paraId="0B15A515"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0.896</w:t>
            </w:r>
          </w:p>
        </w:tc>
      </w:tr>
      <w:tr w:rsidR="003754E7" w:rsidRPr="004666FA" w14:paraId="5C7701AC" w14:textId="77777777">
        <w:trPr>
          <w:trHeight w:val="278"/>
          <w:jc w:val="center"/>
        </w:trPr>
        <w:tc>
          <w:tcPr>
            <w:tcW w:w="518" w:type="pct"/>
            <w:noWrap/>
            <w:vAlign w:val="center"/>
            <w:hideMark/>
          </w:tcPr>
          <w:p w14:paraId="133A2699"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Sex</w:t>
            </w:r>
          </w:p>
        </w:tc>
        <w:tc>
          <w:tcPr>
            <w:tcW w:w="671" w:type="pct"/>
            <w:noWrap/>
            <w:vAlign w:val="center"/>
            <w:hideMark/>
          </w:tcPr>
          <w:p w14:paraId="38E76B16"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Female</w:t>
            </w:r>
          </w:p>
        </w:tc>
        <w:tc>
          <w:tcPr>
            <w:tcW w:w="171" w:type="pct"/>
            <w:noWrap/>
            <w:vAlign w:val="center"/>
            <w:hideMark/>
          </w:tcPr>
          <w:p w14:paraId="21040AFA"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138</w:t>
            </w:r>
          </w:p>
        </w:tc>
        <w:tc>
          <w:tcPr>
            <w:tcW w:w="247" w:type="pct"/>
            <w:noWrap/>
            <w:vAlign w:val="center"/>
            <w:hideMark/>
          </w:tcPr>
          <w:p w14:paraId="3325E672"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25</w:t>
            </w:r>
          </w:p>
        </w:tc>
        <w:tc>
          <w:tcPr>
            <w:tcW w:w="331" w:type="pct"/>
            <w:noWrap/>
            <w:vAlign w:val="center"/>
            <w:hideMark/>
          </w:tcPr>
          <w:p w14:paraId="50068425"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18.10%</w:t>
            </w:r>
          </w:p>
        </w:tc>
        <w:tc>
          <w:tcPr>
            <w:tcW w:w="585" w:type="pct"/>
            <w:noWrap/>
            <w:vAlign w:val="center"/>
            <w:hideMark/>
          </w:tcPr>
          <w:p w14:paraId="25086C64"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0.721 (0.607–0.829)</w:t>
            </w:r>
          </w:p>
        </w:tc>
        <w:tc>
          <w:tcPr>
            <w:tcW w:w="781" w:type="pct"/>
            <w:noWrap/>
            <w:vAlign w:val="center"/>
            <w:hideMark/>
          </w:tcPr>
          <w:p w14:paraId="4F32EFD9"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0.411 (0.246–0.605)</w:t>
            </w:r>
          </w:p>
        </w:tc>
        <w:tc>
          <w:tcPr>
            <w:tcW w:w="601" w:type="pct"/>
            <w:noWrap/>
            <w:vAlign w:val="center"/>
            <w:hideMark/>
          </w:tcPr>
          <w:p w14:paraId="70284886"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0.134 (0.097–0.173)</w:t>
            </w:r>
          </w:p>
        </w:tc>
        <w:tc>
          <w:tcPr>
            <w:tcW w:w="591" w:type="pct"/>
            <w:noWrap/>
            <w:vAlign w:val="center"/>
            <w:hideMark/>
          </w:tcPr>
          <w:p w14:paraId="54731DB6"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-0.273</w:t>
            </w:r>
          </w:p>
        </w:tc>
        <w:tc>
          <w:tcPr>
            <w:tcW w:w="504" w:type="pct"/>
            <w:noWrap/>
            <w:vAlign w:val="center"/>
            <w:hideMark/>
          </w:tcPr>
          <w:p w14:paraId="5F47B1A5"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0.751</w:t>
            </w:r>
          </w:p>
        </w:tc>
      </w:tr>
      <w:tr w:rsidR="003754E7" w:rsidRPr="004666FA" w14:paraId="514CAF08" w14:textId="77777777">
        <w:trPr>
          <w:trHeight w:val="278"/>
          <w:jc w:val="center"/>
        </w:trPr>
        <w:tc>
          <w:tcPr>
            <w:tcW w:w="518" w:type="pct"/>
            <w:noWrap/>
            <w:vAlign w:val="center"/>
            <w:hideMark/>
          </w:tcPr>
          <w:p w14:paraId="5C88118D"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Age</w:t>
            </w:r>
          </w:p>
        </w:tc>
        <w:tc>
          <w:tcPr>
            <w:tcW w:w="671" w:type="pct"/>
            <w:noWrap/>
            <w:vAlign w:val="center"/>
            <w:hideMark/>
          </w:tcPr>
          <w:p w14:paraId="6B1647E7"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&lt;60 years</w:t>
            </w:r>
          </w:p>
        </w:tc>
        <w:tc>
          <w:tcPr>
            <w:tcW w:w="171" w:type="pct"/>
            <w:noWrap/>
            <w:vAlign w:val="center"/>
            <w:hideMark/>
          </w:tcPr>
          <w:p w14:paraId="50D16885"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269</w:t>
            </w:r>
          </w:p>
        </w:tc>
        <w:tc>
          <w:tcPr>
            <w:tcW w:w="247" w:type="pct"/>
            <w:noWrap/>
            <w:vAlign w:val="center"/>
            <w:hideMark/>
          </w:tcPr>
          <w:p w14:paraId="0CA39D0C"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24</w:t>
            </w:r>
          </w:p>
        </w:tc>
        <w:tc>
          <w:tcPr>
            <w:tcW w:w="331" w:type="pct"/>
            <w:noWrap/>
            <w:vAlign w:val="center"/>
            <w:hideMark/>
          </w:tcPr>
          <w:p w14:paraId="7BCC89F5"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8.90%</w:t>
            </w:r>
          </w:p>
        </w:tc>
        <w:tc>
          <w:tcPr>
            <w:tcW w:w="585" w:type="pct"/>
            <w:noWrap/>
            <w:vAlign w:val="center"/>
            <w:hideMark/>
          </w:tcPr>
          <w:p w14:paraId="70D56979"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0.780 (0.700–0.860)</w:t>
            </w:r>
          </w:p>
        </w:tc>
        <w:tc>
          <w:tcPr>
            <w:tcW w:w="781" w:type="pct"/>
            <w:noWrap/>
            <w:vAlign w:val="center"/>
            <w:hideMark/>
          </w:tcPr>
          <w:p w14:paraId="463C2F55"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0.264 (0.155–0.467)</w:t>
            </w:r>
          </w:p>
        </w:tc>
        <w:tc>
          <w:tcPr>
            <w:tcW w:w="601" w:type="pct"/>
            <w:noWrap/>
            <w:vAlign w:val="center"/>
            <w:hideMark/>
          </w:tcPr>
          <w:p w14:paraId="0DF0AAC5"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0.076 (0.054–0.100)</w:t>
            </w:r>
          </w:p>
        </w:tc>
        <w:tc>
          <w:tcPr>
            <w:tcW w:w="591" w:type="pct"/>
            <w:noWrap/>
            <w:vAlign w:val="center"/>
            <w:hideMark/>
          </w:tcPr>
          <w:p w14:paraId="64D407B4"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-0.466</w:t>
            </w:r>
          </w:p>
        </w:tc>
        <w:tc>
          <w:tcPr>
            <w:tcW w:w="504" w:type="pct"/>
            <w:noWrap/>
            <w:vAlign w:val="center"/>
            <w:hideMark/>
          </w:tcPr>
          <w:p w14:paraId="353870D0"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0.883</w:t>
            </w:r>
          </w:p>
        </w:tc>
      </w:tr>
      <w:tr w:rsidR="003754E7" w:rsidRPr="004666FA" w14:paraId="584AD40D" w14:textId="77777777">
        <w:trPr>
          <w:trHeight w:val="278"/>
          <w:jc w:val="center"/>
        </w:trPr>
        <w:tc>
          <w:tcPr>
            <w:tcW w:w="518" w:type="pct"/>
            <w:noWrap/>
            <w:vAlign w:val="center"/>
            <w:hideMark/>
          </w:tcPr>
          <w:p w14:paraId="05E3AD16"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Age</w:t>
            </w:r>
          </w:p>
        </w:tc>
        <w:tc>
          <w:tcPr>
            <w:tcW w:w="671" w:type="pct"/>
            <w:noWrap/>
            <w:vAlign w:val="center"/>
            <w:hideMark/>
          </w:tcPr>
          <w:p w14:paraId="0A73DD0B"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≥60 years</w:t>
            </w:r>
          </w:p>
        </w:tc>
        <w:tc>
          <w:tcPr>
            <w:tcW w:w="171" w:type="pct"/>
            <w:noWrap/>
            <w:vAlign w:val="center"/>
            <w:hideMark/>
          </w:tcPr>
          <w:p w14:paraId="19F39D61"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171</w:t>
            </w:r>
          </w:p>
        </w:tc>
        <w:tc>
          <w:tcPr>
            <w:tcW w:w="247" w:type="pct"/>
            <w:noWrap/>
            <w:vAlign w:val="center"/>
            <w:hideMark/>
          </w:tcPr>
          <w:p w14:paraId="31E9566D"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48</w:t>
            </w:r>
          </w:p>
        </w:tc>
        <w:tc>
          <w:tcPr>
            <w:tcW w:w="331" w:type="pct"/>
            <w:noWrap/>
            <w:vAlign w:val="center"/>
            <w:hideMark/>
          </w:tcPr>
          <w:p w14:paraId="5FA55250"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28.10%</w:t>
            </w:r>
          </w:p>
        </w:tc>
        <w:tc>
          <w:tcPr>
            <w:tcW w:w="585" w:type="pct"/>
            <w:noWrap/>
            <w:vAlign w:val="center"/>
            <w:hideMark/>
          </w:tcPr>
          <w:p w14:paraId="6453A22C"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0.727 (0.633–0.809)</w:t>
            </w:r>
          </w:p>
        </w:tc>
        <w:tc>
          <w:tcPr>
            <w:tcW w:w="781" w:type="pct"/>
            <w:noWrap/>
            <w:vAlign w:val="center"/>
            <w:hideMark/>
          </w:tcPr>
          <w:p w14:paraId="77816D63"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0.495 (0.367–0.656)</w:t>
            </w:r>
          </w:p>
        </w:tc>
        <w:tc>
          <w:tcPr>
            <w:tcW w:w="601" w:type="pct"/>
            <w:noWrap/>
            <w:vAlign w:val="center"/>
            <w:hideMark/>
          </w:tcPr>
          <w:p w14:paraId="3B4E7563"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0.180 (0.149–0.216)</w:t>
            </w:r>
          </w:p>
        </w:tc>
        <w:tc>
          <w:tcPr>
            <w:tcW w:w="591" w:type="pct"/>
            <w:noWrap/>
            <w:vAlign w:val="center"/>
            <w:hideMark/>
          </w:tcPr>
          <w:p w14:paraId="4BFA2BB5"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-0.276</w:t>
            </w:r>
          </w:p>
        </w:tc>
        <w:tc>
          <w:tcPr>
            <w:tcW w:w="504" w:type="pct"/>
            <w:noWrap/>
            <w:vAlign w:val="center"/>
            <w:hideMark/>
          </w:tcPr>
          <w:p w14:paraId="576BA94D"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0.687</w:t>
            </w:r>
          </w:p>
        </w:tc>
      </w:tr>
      <w:tr w:rsidR="003754E7" w:rsidRPr="004666FA" w14:paraId="0D176F02" w14:textId="77777777">
        <w:trPr>
          <w:trHeight w:val="278"/>
          <w:jc w:val="center"/>
        </w:trPr>
        <w:tc>
          <w:tcPr>
            <w:tcW w:w="518" w:type="pct"/>
            <w:noWrap/>
            <w:vAlign w:val="center"/>
            <w:hideMark/>
          </w:tcPr>
          <w:p w14:paraId="49B5D1D6"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Diabetes duration</w:t>
            </w:r>
          </w:p>
        </w:tc>
        <w:tc>
          <w:tcPr>
            <w:tcW w:w="671" w:type="pct"/>
            <w:noWrap/>
            <w:vAlign w:val="center"/>
            <w:hideMark/>
          </w:tcPr>
          <w:p w14:paraId="5F3FD3C9"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&lt;5 years</w:t>
            </w:r>
          </w:p>
        </w:tc>
        <w:tc>
          <w:tcPr>
            <w:tcW w:w="171" w:type="pct"/>
            <w:noWrap/>
            <w:vAlign w:val="center"/>
            <w:hideMark/>
          </w:tcPr>
          <w:p w14:paraId="2EACA614"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185</w:t>
            </w:r>
          </w:p>
        </w:tc>
        <w:tc>
          <w:tcPr>
            <w:tcW w:w="247" w:type="pct"/>
            <w:noWrap/>
            <w:vAlign w:val="center"/>
            <w:hideMark/>
          </w:tcPr>
          <w:p w14:paraId="306C21DC"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15</w:t>
            </w:r>
          </w:p>
        </w:tc>
        <w:tc>
          <w:tcPr>
            <w:tcW w:w="331" w:type="pct"/>
            <w:noWrap/>
            <w:vAlign w:val="center"/>
            <w:hideMark/>
          </w:tcPr>
          <w:p w14:paraId="3F5BD189"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8.10%</w:t>
            </w:r>
          </w:p>
        </w:tc>
        <w:tc>
          <w:tcPr>
            <w:tcW w:w="585" w:type="pct"/>
            <w:noWrap/>
            <w:vAlign w:val="center"/>
            <w:hideMark/>
          </w:tcPr>
          <w:p w14:paraId="40823BBA"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0.783 (0.666–0.879)</w:t>
            </w:r>
          </w:p>
        </w:tc>
        <w:tc>
          <w:tcPr>
            <w:tcW w:w="781" w:type="pct"/>
            <w:noWrap/>
            <w:vAlign w:val="center"/>
            <w:hideMark/>
          </w:tcPr>
          <w:p w14:paraId="5F3A28EF"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0.313 (0.124–0.548)</w:t>
            </w:r>
          </w:p>
        </w:tc>
        <w:tc>
          <w:tcPr>
            <w:tcW w:w="601" w:type="pct"/>
            <w:noWrap/>
            <w:vAlign w:val="center"/>
            <w:hideMark/>
          </w:tcPr>
          <w:p w14:paraId="554134E9"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0.069 (0.041–0.101)</w:t>
            </w:r>
          </w:p>
        </w:tc>
        <w:tc>
          <w:tcPr>
            <w:tcW w:w="591" w:type="pct"/>
            <w:noWrap/>
            <w:vAlign w:val="center"/>
            <w:hideMark/>
          </w:tcPr>
          <w:p w14:paraId="4197B18D"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1.438</w:t>
            </w:r>
          </w:p>
        </w:tc>
        <w:tc>
          <w:tcPr>
            <w:tcW w:w="504" w:type="pct"/>
            <w:noWrap/>
            <w:vAlign w:val="center"/>
            <w:hideMark/>
          </w:tcPr>
          <w:p w14:paraId="73833F11"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1.525</w:t>
            </w:r>
          </w:p>
        </w:tc>
      </w:tr>
      <w:tr w:rsidR="003754E7" w:rsidRPr="004666FA" w14:paraId="3FB0EACC" w14:textId="77777777">
        <w:trPr>
          <w:trHeight w:val="278"/>
          <w:jc w:val="center"/>
        </w:trPr>
        <w:tc>
          <w:tcPr>
            <w:tcW w:w="518" w:type="pct"/>
            <w:noWrap/>
            <w:vAlign w:val="center"/>
            <w:hideMark/>
          </w:tcPr>
          <w:p w14:paraId="570A4EB5"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Diabetes duration</w:t>
            </w:r>
          </w:p>
        </w:tc>
        <w:tc>
          <w:tcPr>
            <w:tcW w:w="671" w:type="pct"/>
            <w:noWrap/>
            <w:vAlign w:val="center"/>
            <w:hideMark/>
          </w:tcPr>
          <w:p w14:paraId="417A4B52"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≥5 years</w:t>
            </w:r>
          </w:p>
        </w:tc>
        <w:tc>
          <w:tcPr>
            <w:tcW w:w="171" w:type="pct"/>
            <w:noWrap/>
            <w:vAlign w:val="center"/>
            <w:hideMark/>
          </w:tcPr>
          <w:p w14:paraId="0BA87344"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255</w:t>
            </w:r>
          </w:p>
        </w:tc>
        <w:tc>
          <w:tcPr>
            <w:tcW w:w="247" w:type="pct"/>
            <w:noWrap/>
            <w:vAlign w:val="center"/>
            <w:hideMark/>
          </w:tcPr>
          <w:p w14:paraId="585AAF73"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57</w:t>
            </w:r>
          </w:p>
        </w:tc>
        <w:tc>
          <w:tcPr>
            <w:tcW w:w="331" w:type="pct"/>
            <w:noWrap/>
            <w:vAlign w:val="center"/>
            <w:hideMark/>
          </w:tcPr>
          <w:p w14:paraId="2A09AE03"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22.40%</w:t>
            </w:r>
          </w:p>
        </w:tc>
        <w:tc>
          <w:tcPr>
            <w:tcW w:w="585" w:type="pct"/>
            <w:noWrap/>
            <w:vAlign w:val="center"/>
            <w:hideMark/>
          </w:tcPr>
          <w:p w14:paraId="50657DC2"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0.761 (0.694–0.829)</w:t>
            </w:r>
          </w:p>
        </w:tc>
        <w:tc>
          <w:tcPr>
            <w:tcW w:w="781" w:type="pct"/>
            <w:noWrap/>
            <w:vAlign w:val="center"/>
            <w:hideMark/>
          </w:tcPr>
          <w:p w14:paraId="60965F0E"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0.456 (0.348–0.594)</w:t>
            </w:r>
          </w:p>
        </w:tc>
        <w:tc>
          <w:tcPr>
            <w:tcW w:w="601" w:type="pct"/>
            <w:noWrap/>
            <w:vAlign w:val="center"/>
            <w:hideMark/>
          </w:tcPr>
          <w:p w14:paraId="03C9854A"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0.151 (0.126–0.179)</w:t>
            </w:r>
          </w:p>
        </w:tc>
        <w:tc>
          <w:tcPr>
            <w:tcW w:w="591" w:type="pct"/>
            <w:noWrap/>
            <w:vAlign w:val="center"/>
            <w:hideMark/>
          </w:tcPr>
          <w:p w14:paraId="650B1C41"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-0.383</w:t>
            </w:r>
          </w:p>
        </w:tc>
        <w:tc>
          <w:tcPr>
            <w:tcW w:w="504" w:type="pct"/>
            <w:noWrap/>
            <w:vAlign w:val="center"/>
            <w:hideMark/>
          </w:tcPr>
          <w:p w14:paraId="7647E88A"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0.82</w:t>
            </w:r>
          </w:p>
        </w:tc>
      </w:tr>
      <w:tr w:rsidR="003754E7" w:rsidRPr="004666FA" w14:paraId="0F499771" w14:textId="77777777">
        <w:trPr>
          <w:trHeight w:val="278"/>
          <w:jc w:val="center"/>
        </w:trPr>
        <w:tc>
          <w:tcPr>
            <w:tcW w:w="518" w:type="pct"/>
            <w:noWrap/>
            <w:vAlign w:val="center"/>
            <w:hideMark/>
          </w:tcPr>
          <w:p w14:paraId="012C66E9"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eGFR</w:t>
            </w:r>
          </w:p>
        </w:tc>
        <w:tc>
          <w:tcPr>
            <w:tcW w:w="671" w:type="pct"/>
            <w:noWrap/>
            <w:vAlign w:val="center"/>
            <w:hideMark/>
          </w:tcPr>
          <w:p w14:paraId="1F74A11C"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&lt;90 mL/min/1.73 m²</w:t>
            </w:r>
          </w:p>
        </w:tc>
        <w:tc>
          <w:tcPr>
            <w:tcW w:w="171" w:type="pct"/>
            <w:noWrap/>
            <w:vAlign w:val="center"/>
            <w:hideMark/>
          </w:tcPr>
          <w:p w14:paraId="585565F2"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40</w:t>
            </w:r>
          </w:p>
        </w:tc>
        <w:tc>
          <w:tcPr>
            <w:tcW w:w="247" w:type="pct"/>
            <w:noWrap/>
            <w:vAlign w:val="center"/>
            <w:hideMark/>
          </w:tcPr>
          <w:p w14:paraId="5F34D1C9"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17</w:t>
            </w:r>
          </w:p>
        </w:tc>
        <w:tc>
          <w:tcPr>
            <w:tcW w:w="331" w:type="pct"/>
            <w:noWrap/>
            <w:vAlign w:val="center"/>
            <w:hideMark/>
          </w:tcPr>
          <w:p w14:paraId="0860FE84"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42.50%</w:t>
            </w:r>
          </w:p>
        </w:tc>
        <w:tc>
          <w:tcPr>
            <w:tcW w:w="585" w:type="pct"/>
            <w:noWrap/>
            <w:vAlign w:val="center"/>
            <w:hideMark/>
          </w:tcPr>
          <w:p w14:paraId="0C10B00D"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0.714 (0.542–0.875)</w:t>
            </w:r>
          </w:p>
        </w:tc>
        <w:tc>
          <w:tcPr>
            <w:tcW w:w="781" w:type="pct"/>
            <w:noWrap/>
            <w:vAlign w:val="center"/>
            <w:hideMark/>
          </w:tcPr>
          <w:p w14:paraId="773E88A2"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0.627 (0.427–0.872)</w:t>
            </w:r>
          </w:p>
        </w:tc>
        <w:tc>
          <w:tcPr>
            <w:tcW w:w="601" w:type="pct"/>
            <w:noWrap/>
            <w:vAlign w:val="center"/>
            <w:hideMark/>
          </w:tcPr>
          <w:p w14:paraId="350CAB9C"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0.225 (0.152–0.306)</w:t>
            </w:r>
          </w:p>
        </w:tc>
        <w:tc>
          <w:tcPr>
            <w:tcW w:w="591" w:type="pct"/>
            <w:noWrap/>
            <w:vAlign w:val="center"/>
            <w:hideMark/>
          </w:tcPr>
          <w:p w14:paraId="422043C8"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0.152</w:t>
            </w:r>
          </w:p>
        </w:tc>
        <w:tc>
          <w:tcPr>
            <w:tcW w:w="504" w:type="pct"/>
            <w:noWrap/>
            <w:vAlign w:val="center"/>
            <w:hideMark/>
          </w:tcPr>
          <w:p w14:paraId="6AD52DC4"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0.608</w:t>
            </w:r>
          </w:p>
        </w:tc>
      </w:tr>
      <w:tr w:rsidR="003754E7" w:rsidRPr="004666FA" w14:paraId="558B46BB" w14:textId="77777777">
        <w:trPr>
          <w:trHeight w:val="278"/>
          <w:jc w:val="center"/>
        </w:trPr>
        <w:tc>
          <w:tcPr>
            <w:tcW w:w="518" w:type="pct"/>
            <w:noWrap/>
            <w:vAlign w:val="center"/>
            <w:hideMark/>
          </w:tcPr>
          <w:p w14:paraId="1543786F"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eGFR</w:t>
            </w:r>
          </w:p>
        </w:tc>
        <w:tc>
          <w:tcPr>
            <w:tcW w:w="671" w:type="pct"/>
            <w:noWrap/>
            <w:vAlign w:val="center"/>
            <w:hideMark/>
          </w:tcPr>
          <w:p w14:paraId="586FFE82"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≥90 mL/min/1.73 m²</w:t>
            </w:r>
          </w:p>
        </w:tc>
        <w:tc>
          <w:tcPr>
            <w:tcW w:w="171" w:type="pct"/>
            <w:noWrap/>
            <w:vAlign w:val="center"/>
            <w:hideMark/>
          </w:tcPr>
          <w:p w14:paraId="5B83A64E"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400</w:t>
            </w:r>
          </w:p>
        </w:tc>
        <w:tc>
          <w:tcPr>
            <w:tcW w:w="247" w:type="pct"/>
            <w:noWrap/>
            <w:vAlign w:val="center"/>
            <w:hideMark/>
          </w:tcPr>
          <w:p w14:paraId="648FD972"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55</w:t>
            </w:r>
          </w:p>
        </w:tc>
        <w:tc>
          <w:tcPr>
            <w:tcW w:w="331" w:type="pct"/>
            <w:noWrap/>
            <w:vAlign w:val="center"/>
            <w:hideMark/>
          </w:tcPr>
          <w:p w14:paraId="7D95E5D1"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13.80%</w:t>
            </w:r>
          </w:p>
        </w:tc>
        <w:tc>
          <w:tcPr>
            <w:tcW w:w="585" w:type="pct"/>
            <w:noWrap/>
            <w:vAlign w:val="center"/>
            <w:hideMark/>
          </w:tcPr>
          <w:p w14:paraId="7A9E8958"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0.781 (0.714–0.839)</w:t>
            </w:r>
          </w:p>
        </w:tc>
        <w:tc>
          <w:tcPr>
            <w:tcW w:w="781" w:type="pct"/>
            <w:noWrap/>
            <w:vAlign w:val="center"/>
            <w:hideMark/>
          </w:tcPr>
          <w:p w14:paraId="2F07F014"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0.359 (0.259–0.499)</w:t>
            </w:r>
          </w:p>
        </w:tc>
        <w:tc>
          <w:tcPr>
            <w:tcW w:w="601" w:type="pct"/>
            <w:noWrap/>
            <w:vAlign w:val="center"/>
            <w:hideMark/>
          </w:tcPr>
          <w:p w14:paraId="5E91F386"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0.106 (0.084–0.127)</w:t>
            </w:r>
          </w:p>
        </w:tc>
        <w:tc>
          <w:tcPr>
            <w:tcW w:w="591" w:type="pct"/>
            <w:noWrap/>
            <w:vAlign w:val="center"/>
            <w:hideMark/>
          </w:tcPr>
          <w:p w14:paraId="203847BB"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-0.446</w:t>
            </w:r>
          </w:p>
        </w:tc>
        <w:tc>
          <w:tcPr>
            <w:tcW w:w="504" w:type="pct"/>
            <w:noWrap/>
            <w:vAlign w:val="center"/>
            <w:hideMark/>
          </w:tcPr>
          <w:p w14:paraId="2A248190"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0.829</w:t>
            </w:r>
          </w:p>
        </w:tc>
      </w:tr>
      <w:tr w:rsidR="003754E7" w:rsidRPr="004666FA" w14:paraId="65D7F778" w14:textId="77777777">
        <w:trPr>
          <w:trHeight w:val="278"/>
          <w:jc w:val="center"/>
        </w:trPr>
        <w:tc>
          <w:tcPr>
            <w:tcW w:w="518" w:type="pct"/>
            <w:noWrap/>
            <w:vAlign w:val="center"/>
            <w:hideMark/>
          </w:tcPr>
          <w:p w14:paraId="5B255078"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FIB-4</w:t>
            </w:r>
          </w:p>
        </w:tc>
        <w:tc>
          <w:tcPr>
            <w:tcW w:w="671" w:type="pct"/>
            <w:noWrap/>
            <w:vAlign w:val="center"/>
            <w:hideMark/>
          </w:tcPr>
          <w:p w14:paraId="418CF1F2"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&lt;training median (1.16)</w:t>
            </w:r>
          </w:p>
        </w:tc>
        <w:tc>
          <w:tcPr>
            <w:tcW w:w="171" w:type="pct"/>
            <w:noWrap/>
            <w:vAlign w:val="center"/>
            <w:hideMark/>
          </w:tcPr>
          <w:p w14:paraId="572AAF66"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205</w:t>
            </w:r>
          </w:p>
        </w:tc>
        <w:tc>
          <w:tcPr>
            <w:tcW w:w="247" w:type="pct"/>
            <w:noWrap/>
            <w:vAlign w:val="center"/>
            <w:hideMark/>
          </w:tcPr>
          <w:p w14:paraId="1B97B7C5"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18</w:t>
            </w:r>
          </w:p>
        </w:tc>
        <w:tc>
          <w:tcPr>
            <w:tcW w:w="331" w:type="pct"/>
            <w:noWrap/>
            <w:vAlign w:val="center"/>
            <w:hideMark/>
          </w:tcPr>
          <w:p w14:paraId="2671C0A2"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8.80%</w:t>
            </w:r>
          </w:p>
        </w:tc>
        <w:tc>
          <w:tcPr>
            <w:tcW w:w="585" w:type="pct"/>
            <w:noWrap/>
            <w:vAlign w:val="center"/>
            <w:hideMark/>
          </w:tcPr>
          <w:p w14:paraId="74F7C5F0"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0.814 (0.735–0.890)</w:t>
            </w:r>
          </w:p>
        </w:tc>
        <w:tc>
          <w:tcPr>
            <w:tcW w:w="781" w:type="pct"/>
            <w:noWrap/>
            <w:vAlign w:val="center"/>
            <w:hideMark/>
          </w:tcPr>
          <w:p w14:paraId="60718624"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0.310 (0.141–0.523)</w:t>
            </w:r>
          </w:p>
        </w:tc>
        <w:tc>
          <w:tcPr>
            <w:tcW w:w="601" w:type="pct"/>
            <w:noWrap/>
            <w:vAlign w:val="center"/>
            <w:hideMark/>
          </w:tcPr>
          <w:p w14:paraId="7E33F9F4"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0.074 (0.051–0.100)</w:t>
            </w:r>
          </w:p>
        </w:tc>
        <w:tc>
          <w:tcPr>
            <w:tcW w:w="591" w:type="pct"/>
            <w:noWrap/>
            <w:vAlign w:val="center"/>
            <w:hideMark/>
          </w:tcPr>
          <w:p w14:paraId="2B08EE8B"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-0.445</w:t>
            </w:r>
          </w:p>
        </w:tc>
        <w:tc>
          <w:tcPr>
            <w:tcW w:w="504" w:type="pct"/>
            <w:noWrap/>
            <w:vAlign w:val="center"/>
            <w:hideMark/>
          </w:tcPr>
          <w:p w14:paraId="10B4095D"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0.911</w:t>
            </w:r>
          </w:p>
        </w:tc>
      </w:tr>
      <w:tr w:rsidR="003754E7" w:rsidRPr="004666FA" w14:paraId="13B06971" w14:textId="77777777">
        <w:trPr>
          <w:trHeight w:val="278"/>
          <w:jc w:val="center"/>
        </w:trPr>
        <w:tc>
          <w:tcPr>
            <w:tcW w:w="518" w:type="pct"/>
            <w:noWrap/>
            <w:vAlign w:val="center"/>
            <w:hideMark/>
          </w:tcPr>
          <w:p w14:paraId="293DA9C3"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FIB-4</w:t>
            </w:r>
          </w:p>
        </w:tc>
        <w:tc>
          <w:tcPr>
            <w:tcW w:w="671" w:type="pct"/>
            <w:noWrap/>
            <w:vAlign w:val="center"/>
            <w:hideMark/>
          </w:tcPr>
          <w:p w14:paraId="3DA65849"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≥training median (1.16)</w:t>
            </w:r>
          </w:p>
        </w:tc>
        <w:tc>
          <w:tcPr>
            <w:tcW w:w="171" w:type="pct"/>
            <w:noWrap/>
            <w:vAlign w:val="center"/>
            <w:hideMark/>
          </w:tcPr>
          <w:p w14:paraId="3195B612"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235</w:t>
            </w:r>
          </w:p>
        </w:tc>
        <w:tc>
          <w:tcPr>
            <w:tcW w:w="247" w:type="pct"/>
            <w:noWrap/>
            <w:vAlign w:val="center"/>
            <w:hideMark/>
          </w:tcPr>
          <w:p w14:paraId="5776AA4D"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54</w:t>
            </w:r>
          </w:p>
        </w:tc>
        <w:tc>
          <w:tcPr>
            <w:tcW w:w="331" w:type="pct"/>
            <w:noWrap/>
            <w:vAlign w:val="center"/>
            <w:hideMark/>
          </w:tcPr>
          <w:p w14:paraId="7E703D09"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23.00%</w:t>
            </w:r>
          </w:p>
        </w:tc>
        <w:tc>
          <w:tcPr>
            <w:tcW w:w="585" w:type="pct"/>
            <w:noWrap/>
            <w:vAlign w:val="center"/>
            <w:hideMark/>
          </w:tcPr>
          <w:p w14:paraId="32E28625"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0.748 (0.661–0.820)</w:t>
            </w:r>
          </w:p>
        </w:tc>
        <w:tc>
          <w:tcPr>
            <w:tcW w:w="781" w:type="pct"/>
            <w:noWrap/>
            <w:vAlign w:val="center"/>
            <w:hideMark/>
          </w:tcPr>
          <w:p w14:paraId="3741074B"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0.468 (0.349–0.622)</w:t>
            </w:r>
          </w:p>
        </w:tc>
        <w:tc>
          <w:tcPr>
            <w:tcW w:w="601" w:type="pct"/>
            <w:noWrap/>
            <w:vAlign w:val="center"/>
            <w:hideMark/>
          </w:tcPr>
          <w:p w14:paraId="54C19785" w14:textId="77777777" w:rsidR="003754E7" w:rsidRPr="004666FA" w:rsidRDefault="00000000">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0.153 (0.123–0.184)</w:t>
            </w:r>
          </w:p>
        </w:tc>
        <w:tc>
          <w:tcPr>
            <w:tcW w:w="591" w:type="pct"/>
            <w:noWrap/>
            <w:vAlign w:val="center"/>
            <w:hideMark/>
          </w:tcPr>
          <w:p w14:paraId="21DEA9E7"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-0.291</w:t>
            </w:r>
          </w:p>
        </w:tc>
        <w:tc>
          <w:tcPr>
            <w:tcW w:w="504" w:type="pct"/>
            <w:noWrap/>
            <w:vAlign w:val="center"/>
            <w:hideMark/>
          </w:tcPr>
          <w:p w14:paraId="7628BB90" w14:textId="77777777" w:rsidR="003754E7" w:rsidRPr="004666FA" w:rsidRDefault="00000000" w:rsidP="0046744C">
            <w:pPr>
              <w:widowControl/>
              <w:spacing w:after="0" w:line="240" w:lineRule="auto"/>
              <w:rPr>
                <w:rFonts w:eastAsia="等线" w:cs="Times New Roman"/>
                <w:color w:val="000000"/>
                <w:kern w:val="0"/>
                <w:sz w:val="16"/>
                <w:szCs w:val="16"/>
                <w14:ligatures w14:val="none"/>
              </w:rPr>
            </w:pPr>
            <w:r w:rsidRPr="004666FA">
              <w:rPr>
                <w:rFonts w:cs="Times New Roman"/>
                <w:color w:val="000000"/>
                <w:kern w:val="0"/>
                <w:sz w:val="16"/>
                <w:szCs w:val="16"/>
                <w14:ligatures w14:val="none"/>
              </w:rPr>
              <w:t>0.755</w:t>
            </w:r>
          </w:p>
        </w:tc>
      </w:tr>
    </w:tbl>
    <w:p w14:paraId="71C9DDB4" w14:textId="77777777" w:rsidR="003754E7" w:rsidRDefault="00000000">
      <w:pPr>
        <w:spacing w:after="120" w:line="276" w:lineRule="auto"/>
        <w:rPr>
          <w:rFonts w:cs="Times New Roman"/>
          <w:color w:val="000000" w:themeColor="text1"/>
          <w:sz w:val="16"/>
          <w:szCs w:val="16"/>
        </w:rPr>
      </w:pPr>
      <w:r>
        <w:rPr>
          <w:sz w:val="16"/>
        </w:rPr>
        <w:t>Note: Subgroup analyses were descriptive and used the locked A2 model without refitting, recalibration, or threshold optimisation within subgroups. Performance estimates should be interpreted in relation to subgroup sample size and event count, particularly for event-limited subgroups such as eGFR &lt;90 mL/min/1.73 m². Average precision was used as the summary measure of precision–recall performance.</w:t>
      </w:r>
    </w:p>
    <w:p w14:paraId="684B316F" w14:textId="77777777" w:rsidR="003754E7" w:rsidRDefault="003754E7">
      <w:pPr>
        <w:rPr>
          <w:rFonts w:cs="Times New Roman"/>
          <w:b/>
          <w:bCs/>
          <w:color w:val="EE0000"/>
        </w:rPr>
      </w:pPr>
    </w:p>
    <w:p w14:paraId="27B450A8" w14:textId="77777777" w:rsidR="003754E7" w:rsidRDefault="00000000">
      <w:pPr>
        <w:spacing w:after="120" w:line="276" w:lineRule="auto"/>
        <w:rPr>
          <w:rFonts w:cs="Times New Roman"/>
          <w:b/>
          <w:bCs/>
          <w:color w:val="000000" w:themeColor="text1"/>
        </w:rPr>
      </w:pPr>
      <w:r>
        <w:rPr>
          <w:rFonts w:cs="Times New Roman"/>
          <w:b/>
          <w:bCs/>
          <w:color w:val="000000" w:themeColor="text1"/>
        </w:rPr>
        <w:br w:type="page"/>
      </w:r>
      <w:r>
        <w:rPr>
          <w:b/>
          <w:sz w:val="20"/>
        </w:rPr>
        <w:lastRenderedPageBreak/>
        <w:t>Table S11. A2 risk-stratification event rates across observed BMI strata</w:t>
      </w:r>
    </w:p>
    <w:tbl>
      <w:tblPr>
        <w:tblW w:w="5000" w:type="pct"/>
        <w:jc w:val="center"/>
        <w:tblBorders>
          <w:top w:val="single" w:sz="12" w:space="0" w:color="auto"/>
          <w:bottom w:val="single" w:sz="12" w:space="0" w:color="auto"/>
        </w:tblBorders>
        <w:tblLook w:val="04A0" w:firstRow="1" w:lastRow="0" w:firstColumn="1" w:lastColumn="0" w:noHBand="0" w:noVBand="1"/>
      </w:tblPr>
      <w:tblGrid>
        <w:gridCol w:w="2683"/>
        <w:gridCol w:w="1912"/>
        <w:gridCol w:w="1382"/>
        <w:gridCol w:w="1834"/>
        <w:gridCol w:w="3400"/>
        <w:gridCol w:w="2747"/>
      </w:tblGrid>
      <w:tr w:rsidR="003754E7" w:rsidRPr="005A4B51" w14:paraId="5F6DB029" w14:textId="77777777">
        <w:trPr>
          <w:trHeight w:val="278"/>
          <w:jc w:val="center"/>
        </w:trPr>
        <w:tc>
          <w:tcPr>
            <w:tcW w:w="961" w:type="pct"/>
            <w:tcBorders>
              <w:bottom w:val="single" w:sz="12" w:space="0" w:color="auto"/>
            </w:tcBorders>
            <w:noWrap/>
            <w:vAlign w:val="center"/>
            <w:hideMark/>
          </w:tcPr>
          <w:p w14:paraId="4B8714FF"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Observed BMI</w:t>
            </w:r>
            <w:r w:rsidRPr="005A4B51">
              <w:rPr>
                <w:rFonts w:cs="Times New Roman" w:hint="eastAsia"/>
                <w:color w:val="000000"/>
                <w:kern w:val="0"/>
                <w:sz w:val="18"/>
                <w:szCs w:val="18"/>
                <w14:ligatures w14:val="none"/>
              </w:rPr>
              <w:t xml:space="preserve"> </w:t>
            </w:r>
            <w:r w:rsidRPr="005A4B51">
              <w:rPr>
                <w:rFonts w:cs="Times New Roman"/>
                <w:color w:val="000000"/>
                <w:kern w:val="0"/>
                <w:sz w:val="18"/>
                <w:szCs w:val="18"/>
                <w14:ligatures w14:val="none"/>
              </w:rPr>
              <w:t>stratum</w:t>
            </w:r>
          </w:p>
        </w:tc>
        <w:tc>
          <w:tcPr>
            <w:tcW w:w="685" w:type="pct"/>
            <w:tcBorders>
              <w:bottom w:val="single" w:sz="12" w:space="0" w:color="auto"/>
            </w:tcBorders>
            <w:noWrap/>
            <w:vAlign w:val="center"/>
            <w:hideMark/>
          </w:tcPr>
          <w:p w14:paraId="183D5DEB"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A2 risk</w:t>
            </w:r>
            <w:r w:rsidRPr="005A4B51">
              <w:rPr>
                <w:rFonts w:cs="Times New Roman" w:hint="eastAsia"/>
                <w:color w:val="000000"/>
                <w:kern w:val="0"/>
                <w:sz w:val="18"/>
                <w:szCs w:val="18"/>
                <w14:ligatures w14:val="none"/>
              </w:rPr>
              <w:t xml:space="preserve"> </w:t>
            </w:r>
            <w:r w:rsidRPr="005A4B51">
              <w:rPr>
                <w:rFonts w:cs="Times New Roman"/>
                <w:color w:val="000000"/>
                <w:kern w:val="0"/>
                <w:sz w:val="18"/>
                <w:szCs w:val="18"/>
                <w14:ligatures w14:val="none"/>
              </w:rPr>
              <w:t>stratum</w:t>
            </w:r>
          </w:p>
        </w:tc>
        <w:tc>
          <w:tcPr>
            <w:tcW w:w="495" w:type="pct"/>
            <w:tcBorders>
              <w:bottom w:val="single" w:sz="12" w:space="0" w:color="auto"/>
            </w:tcBorders>
            <w:vAlign w:val="center"/>
          </w:tcPr>
          <w:p w14:paraId="0548CDB3" w14:textId="77777777" w:rsidR="003754E7" w:rsidRPr="005A4B51" w:rsidRDefault="00000000">
            <w:pPr>
              <w:widowControl/>
              <w:spacing w:after="0" w:line="240" w:lineRule="auto"/>
              <w:rPr>
                <w:rFonts w:eastAsia="等线" w:cs="Times New Roman"/>
                <w:color w:val="000000"/>
                <w:kern w:val="0"/>
                <w:sz w:val="18"/>
                <w:szCs w:val="18"/>
                <w14:ligatures w14:val="none"/>
              </w:rPr>
            </w:pPr>
            <w:proofErr w:type="gramStart"/>
            <w:r w:rsidRPr="005A4B51">
              <w:rPr>
                <w:rFonts w:cs="Times New Roman" w:hint="eastAsia"/>
                <w:color w:val="000000"/>
                <w:kern w:val="0"/>
                <w:sz w:val="18"/>
                <w:szCs w:val="18"/>
                <w14:ligatures w14:val="none"/>
              </w:rPr>
              <w:t>Patients ,n</w:t>
            </w:r>
            <w:proofErr w:type="gramEnd"/>
          </w:p>
        </w:tc>
        <w:tc>
          <w:tcPr>
            <w:tcW w:w="657" w:type="pct"/>
            <w:tcBorders>
              <w:bottom w:val="single" w:sz="12" w:space="0" w:color="auto"/>
            </w:tcBorders>
            <w:vAlign w:val="center"/>
          </w:tcPr>
          <w:p w14:paraId="550810E3"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CVD events, n</w:t>
            </w:r>
          </w:p>
        </w:tc>
        <w:tc>
          <w:tcPr>
            <w:tcW w:w="1218" w:type="pct"/>
            <w:tcBorders>
              <w:bottom w:val="single" w:sz="12" w:space="0" w:color="auto"/>
            </w:tcBorders>
            <w:noWrap/>
            <w:vAlign w:val="center"/>
            <w:hideMark/>
          </w:tcPr>
          <w:p w14:paraId="317CAB88"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Observed event rate (95% CI)</w:t>
            </w:r>
          </w:p>
        </w:tc>
        <w:tc>
          <w:tcPr>
            <w:tcW w:w="984" w:type="pct"/>
            <w:tcBorders>
              <w:bottom w:val="single" w:sz="12" w:space="0" w:color="auto"/>
            </w:tcBorders>
            <w:noWrap/>
            <w:vAlign w:val="center"/>
            <w:hideMark/>
          </w:tcPr>
          <w:p w14:paraId="16CD5CCC"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Mean A2 predicted risk</w:t>
            </w:r>
          </w:p>
        </w:tc>
      </w:tr>
      <w:tr w:rsidR="003754E7" w:rsidRPr="005A4B51" w14:paraId="49DF8360" w14:textId="77777777">
        <w:trPr>
          <w:trHeight w:val="278"/>
          <w:jc w:val="center"/>
        </w:trPr>
        <w:tc>
          <w:tcPr>
            <w:tcW w:w="961" w:type="pct"/>
            <w:tcBorders>
              <w:top w:val="single" w:sz="12" w:space="0" w:color="auto"/>
              <w:bottom w:val="nil"/>
            </w:tcBorders>
            <w:noWrap/>
            <w:vAlign w:val="center"/>
            <w:hideMark/>
          </w:tcPr>
          <w:p w14:paraId="0E0BFBA0"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BMI&lt;23</w:t>
            </w:r>
          </w:p>
        </w:tc>
        <w:tc>
          <w:tcPr>
            <w:tcW w:w="685" w:type="pct"/>
            <w:tcBorders>
              <w:top w:val="single" w:sz="12" w:space="0" w:color="auto"/>
              <w:bottom w:val="nil"/>
            </w:tcBorders>
            <w:noWrap/>
            <w:vAlign w:val="center"/>
            <w:hideMark/>
          </w:tcPr>
          <w:p w14:paraId="7CC0DDB9"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Low</w:t>
            </w:r>
          </w:p>
        </w:tc>
        <w:tc>
          <w:tcPr>
            <w:tcW w:w="495" w:type="pct"/>
            <w:tcBorders>
              <w:top w:val="single" w:sz="12" w:space="0" w:color="auto"/>
              <w:bottom w:val="nil"/>
            </w:tcBorders>
            <w:vAlign w:val="center"/>
          </w:tcPr>
          <w:p w14:paraId="0E06EFAE"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hint="eastAsia"/>
                <w:color w:val="000000"/>
                <w:kern w:val="0"/>
                <w:sz w:val="18"/>
                <w:szCs w:val="18"/>
                <w14:ligatures w14:val="none"/>
              </w:rPr>
              <w:t>42</w:t>
            </w:r>
          </w:p>
        </w:tc>
        <w:tc>
          <w:tcPr>
            <w:tcW w:w="657" w:type="pct"/>
            <w:tcBorders>
              <w:top w:val="single" w:sz="12" w:space="0" w:color="auto"/>
              <w:bottom w:val="nil"/>
            </w:tcBorders>
            <w:vAlign w:val="center"/>
          </w:tcPr>
          <w:p w14:paraId="3B25A839"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hint="eastAsia"/>
                <w:color w:val="000000"/>
                <w:kern w:val="0"/>
                <w:sz w:val="18"/>
                <w:szCs w:val="18"/>
                <w14:ligatures w14:val="none"/>
              </w:rPr>
              <w:t>0</w:t>
            </w:r>
          </w:p>
        </w:tc>
        <w:tc>
          <w:tcPr>
            <w:tcW w:w="1218" w:type="pct"/>
            <w:tcBorders>
              <w:top w:val="single" w:sz="12" w:space="0" w:color="auto"/>
              <w:bottom w:val="nil"/>
            </w:tcBorders>
            <w:noWrap/>
            <w:vAlign w:val="center"/>
            <w:hideMark/>
          </w:tcPr>
          <w:p w14:paraId="2EB36D86"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0.0% (0.0–8.4)</w:t>
            </w:r>
          </w:p>
        </w:tc>
        <w:tc>
          <w:tcPr>
            <w:tcW w:w="984" w:type="pct"/>
            <w:tcBorders>
              <w:top w:val="single" w:sz="12" w:space="0" w:color="auto"/>
              <w:bottom w:val="nil"/>
            </w:tcBorders>
            <w:noWrap/>
            <w:vAlign w:val="center"/>
            <w:hideMark/>
          </w:tcPr>
          <w:p w14:paraId="347D66DA"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3.80%</w:t>
            </w:r>
          </w:p>
        </w:tc>
      </w:tr>
      <w:tr w:rsidR="003754E7" w:rsidRPr="005A4B51" w14:paraId="155AD738" w14:textId="77777777">
        <w:trPr>
          <w:trHeight w:val="278"/>
          <w:jc w:val="center"/>
        </w:trPr>
        <w:tc>
          <w:tcPr>
            <w:tcW w:w="961" w:type="pct"/>
            <w:tcBorders>
              <w:top w:val="nil"/>
            </w:tcBorders>
            <w:noWrap/>
            <w:vAlign w:val="center"/>
            <w:hideMark/>
          </w:tcPr>
          <w:p w14:paraId="1EBFCCF9"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BMI&lt;23</w:t>
            </w:r>
          </w:p>
        </w:tc>
        <w:tc>
          <w:tcPr>
            <w:tcW w:w="685" w:type="pct"/>
            <w:tcBorders>
              <w:top w:val="nil"/>
            </w:tcBorders>
            <w:noWrap/>
            <w:vAlign w:val="center"/>
            <w:hideMark/>
          </w:tcPr>
          <w:p w14:paraId="3F2730CB"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Intermediate</w:t>
            </w:r>
          </w:p>
        </w:tc>
        <w:tc>
          <w:tcPr>
            <w:tcW w:w="495" w:type="pct"/>
            <w:tcBorders>
              <w:top w:val="nil"/>
            </w:tcBorders>
            <w:vAlign w:val="center"/>
          </w:tcPr>
          <w:p w14:paraId="5D87A865"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hint="eastAsia"/>
                <w:color w:val="000000"/>
                <w:kern w:val="0"/>
                <w:sz w:val="18"/>
                <w:szCs w:val="18"/>
                <w14:ligatures w14:val="none"/>
              </w:rPr>
              <w:t>31</w:t>
            </w:r>
          </w:p>
        </w:tc>
        <w:tc>
          <w:tcPr>
            <w:tcW w:w="657" w:type="pct"/>
            <w:tcBorders>
              <w:top w:val="nil"/>
            </w:tcBorders>
            <w:vAlign w:val="center"/>
          </w:tcPr>
          <w:p w14:paraId="385423ED"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hint="eastAsia"/>
                <w:color w:val="000000"/>
                <w:kern w:val="0"/>
                <w:sz w:val="18"/>
                <w:szCs w:val="18"/>
                <w14:ligatures w14:val="none"/>
              </w:rPr>
              <w:t>3</w:t>
            </w:r>
          </w:p>
        </w:tc>
        <w:tc>
          <w:tcPr>
            <w:tcW w:w="1218" w:type="pct"/>
            <w:tcBorders>
              <w:top w:val="nil"/>
            </w:tcBorders>
            <w:noWrap/>
            <w:vAlign w:val="center"/>
            <w:hideMark/>
          </w:tcPr>
          <w:p w14:paraId="0EF310E5"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9.7% (3.3–24.9)</w:t>
            </w:r>
          </w:p>
        </w:tc>
        <w:tc>
          <w:tcPr>
            <w:tcW w:w="984" w:type="pct"/>
            <w:tcBorders>
              <w:top w:val="nil"/>
            </w:tcBorders>
            <w:noWrap/>
            <w:vAlign w:val="center"/>
            <w:hideMark/>
          </w:tcPr>
          <w:p w14:paraId="1DDBD3D8"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11.90%</w:t>
            </w:r>
          </w:p>
        </w:tc>
      </w:tr>
      <w:tr w:rsidR="003754E7" w:rsidRPr="005A4B51" w14:paraId="4930EC31" w14:textId="77777777">
        <w:trPr>
          <w:trHeight w:val="278"/>
          <w:jc w:val="center"/>
        </w:trPr>
        <w:tc>
          <w:tcPr>
            <w:tcW w:w="961" w:type="pct"/>
            <w:noWrap/>
            <w:vAlign w:val="center"/>
            <w:hideMark/>
          </w:tcPr>
          <w:p w14:paraId="58FF3956"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BMI&lt;23</w:t>
            </w:r>
          </w:p>
        </w:tc>
        <w:tc>
          <w:tcPr>
            <w:tcW w:w="685" w:type="pct"/>
            <w:noWrap/>
            <w:vAlign w:val="center"/>
            <w:hideMark/>
          </w:tcPr>
          <w:p w14:paraId="524788B5"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High</w:t>
            </w:r>
          </w:p>
        </w:tc>
        <w:tc>
          <w:tcPr>
            <w:tcW w:w="495" w:type="pct"/>
            <w:vAlign w:val="center"/>
          </w:tcPr>
          <w:p w14:paraId="1D547A3F"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hint="eastAsia"/>
                <w:color w:val="000000"/>
                <w:kern w:val="0"/>
                <w:sz w:val="18"/>
                <w:szCs w:val="18"/>
                <w14:ligatures w14:val="none"/>
              </w:rPr>
              <w:t>44</w:t>
            </w:r>
          </w:p>
        </w:tc>
        <w:tc>
          <w:tcPr>
            <w:tcW w:w="657" w:type="pct"/>
            <w:vAlign w:val="center"/>
          </w:tcPr>
          <w:p w14:paraId="4CE28B58"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hint="eastAsia"/>
                <w:color w:val="000000"/>
                <w:kern w:val="0"/>
                <w:sz w:val="18"/>
                <w:szCs w:val="18"/>
                <w14:ligatures w14:val="none"/>
              </w:rPr>
              <w:t>18</w:t>
            </w:r>
          </w:p>
        </w:tc>
        <w:tc>
          <w:tcPr>
            <w:tcW w:w="1218" w:type="pct"/>
            <w:noWrap/>
            <w:vAlign w:val="center"/>
            <w:hideMark/>
          </w:tcPr>
          <w:p w14:paraId="2A087B3F"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40.9% (27.7–55.6)</w:t>
            </w:r>
          </w:p>
        </w:tc>
        <w:tc>
          <w:tcPr>
            <w:tcW w:w="984" w:type="pct"/>
            <w:noWrap/>
            <w:vAlign w:val="center"/>
            <w:hideMark/>
          </w:tcPr>
          <w:p w14:paraId="226CF648"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37.20%</w:t>
            </w:r>
          </w:p>
        </w:tc>
      </w:tr>
      <w:tr w:rsidR="003754E7" w:rsidRPr="005A4B51" w14:paraId="0B832671" w14:textId="77777777">
        <w:trPr>
          <w:trHeight w:val="278"/>
          <w:jc w:val="center"/>
        </w:trPr>
        <w:tc>
          <w:tcPr>
            <w:tcW w:w="961" w:type="pct"/>
            <w:noWrap/>
            <w:vAlign w:val="center"/>
            <w:hideMark/>
          </w:tcPr>
          <w:p w14:paraId="74E1EAF1"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23≤BMI&lt;25</w:t>
            </w:r>
          </w:p>
        </w:tc>
        <w:tc>
          <w:tcPr>
            <w:tcW w:w="685" w:type="pct"/>
            <w:noWrap/>
            <w:vAlign w:val="center"/>
            <w:hideMark/>
          </w:tcPr>
          <w:p w14:paraId="19FF02E9"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Low</w:t>
            </w:r>
          </w:p>
        </w:tc>
        <w:tc>
          <w:tcPr>
            <w:tcW w:w="495" w:type="pct"/>
            <w:vAlign w:val="center"/>
          </w:tcPr>
          <w:p w14:paraId="671F52B9"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hint="eastAsia"/>
                <w:color w:val="000000"/>
                <w:kern w:val="0"/>
                <w:sz w:val="18"/>
                <w:szCs w:val="18"/>
                <w14:ligatures w14:val="none"/>
              </w:rPr>
              <w:t>36</w:t>
            </w:r>
          </w:p>
        </w:tc>
        <w:tc>
          <w:tcPr>
            <w:tcW w:w="657" w:type="pct"/>
            <w:vAlign w:val="center"/>
          </w:tcPr>
          <w:p w14:paraId="37B5783F"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hint="eastAsia"/>
                <w:color w:val="000000"/>
                <w:kern w:val="0"/>
                <w:sz w:val="18"/>
                <w:szCs w:val="18"/>
                <w14:ligatures w14:val="none"/>
              </w:rPr>
              <w:t>1</w:t>
            </w:r>
          </w:p>
        </w:tc>
        <w:tc>
          <w:tcPr>
            <w:tcW w:w="1218" w:type="pct"/>
            <w:noWrap/>
            <w:vAlign w:val="center"/>
            <w:hideMark/>
          </w:tcPr>
          <w:p w14:paraId="47D2D816"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2.8% (0.5–14.2)</w:t>
            </w:r>
          </w:p>
        </w:tc>
        <w:tc>
          <w:tcPr>
            <w:tcW w:w="984" w:type="pct"/>
            <w:noWrap/>
            <w:vAlign w:val="center"/>
            <w:hideMark/>
          </w:tcPr>
          <w:p w14:paraId="7EB89D9A"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3.80%</w:t>
            </w:r>
          </w:p>
        </w:tc>
      </w:tr>
      <w:tr w:rsidR="003754E7" w:rsidRPr="005A4B51" w14:paraId="415CCE24" w14:textId="77777777">
        <w:trPr>
          <w:trHeight w:val="278"/>
          <w:jc w:val="center"/>
        </w:trPr>
        <w:tc>
          <w:tcPr>
            <w:tcW w:w="961" w:type="pct"/>
            <w:noWrap/>
            <w:vAlign w:val="center"/>
            <w:hideMark/>
          </w:tcPr>
          <w:p w14:paraId="41667C84"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23≤BMI&lt;25</w:t>
            </w:r>
          </w:p>
        </w:tc>
        <w:tc>
          <w:tcPr>
            <w:tcW w:w="685" w:type="pct"/>
            <w:noWrap/>
            <w:vAlign w:val="center"/>
            <w:hideMark/>
          </w:tcPr>
          <w:p w14:paraId="13C3A807"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Intermediate</w:t>
            </w:r>
          </w:p>
        </w:tc>
        <w:tc>
          <w:tcPr>
            <w:tcW w:w="495" w:type="pct"/>
            <w:vAlign w:val="center"/>
          </w:tcPr>
          <w:p w14:paraId="5411C060"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hint="eastAsia"/>
                <w:color w:val="000000"/>
                <w:kern w:val="0"/>
                <w:sz w:val="18"/>
                <w:szCs w:val="18"/>
                <w14:ligatures w14:val="none"/>
              </w:rPr>
              <w:t>62</w:t>
            </w:r>
          </w:p>
        </w:tc>
        <w:tc>
          <w:tcPr>
            <w:tcW w:w="657" w:type="pct"/>
            <w:vAlign w:val="center"/>
          </w:tcPr>
          <w:p w14:paraId="480E06AE"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hint="eastAsia"/>
                <w:color w:val="000000"/>
                <w:kern w:val="0"/>
                <w:sz w:val="18"/>
                <w:szCs w:val="18"/>
                <w14:ligatures w14:val="none"/>
              </w:rPr>
              <w:t>7</w:t>
            </w:r>
          </w:p>
        </w:tc>
        <w:tc>
          <w:tcPr>
            <w:tcW w:w="1218" w:type="pct"/>
            <w:noWrap/>
            <w:vAlign w:val="center"/>
            <w:hideMark/>
          </w:tcPr>
          <w:p w14:paraId="5D2318F3"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11.3% (5.6–21.5)</w:t>
            </w:r>
          </w:p>
        </w:tc>
        <w:tc>
          <w:tcPr>
            <w:tcW w:w="984" w:type="pct"/>
            <w:noWrap/>
            <w:vAlign w:val="center"/>
            <w:hideMark/>
          </w:tcPr>
          <w:p w14:paraId="26811704"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10.90%</w:t>
            </w:r>
          </w:p>
        </w:tc>
      </w:tr>
      <w:tr w:rsidR="003754E7" w:rsidRPr="005A4B51" w14:paraId="6C96E4B6" w14:textId="77777777">
        <w:trPr>
          <w:trHeight w:val="278"/>
          <w:jc w:val="center"/>
        </w:trPr>
        <w:tc>
          <w:tcPr>
            <w:tcW w:w="961" w:type="pct"/>
            <w:noWrap/>
            <w:vAlign w:val="center"/>
            <w:hideMark/>
          </w:tcPr>
          <w:p w14:paraId="205D252E"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23≤BMI&lt;25</w:t>
            </w:r>
          </w:p>
        </w:tc>
        <w:tc>
          <w:tcPr>
            <w:tcW w:w="685" w:type="pct"/>
            <w:noWrap/>
            <w:vAlign w:val="center"/>
            <w:hideMark/>
          </w:tcPr>
          <w:p w14:paraId="306810FB"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High</w:t>
            </w:r>
          </w:p>
        </w:tc>
        <w:tc>
          <w:tcPr>
            <w:tcW w:w="495" w:type="pct"/>
            <w:vAlign w:val="center"/>
          </w:tcPr>
          <w:p w14:paraId="23603AA9"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hint="eastAsia"/>
                <w:color w:val="000000"/>
                <w:kern w:val="0"/>
                <w:sz w:val="18"/>
                <w:szCs w:val="18"/>
                <w14:ligatures w14:val="none"/>
              </w:rPr>
              <w:t>62</w:t>
            </w:r>
          </w:p>
        </w:tc>
        <w:tc>
          <w:tcPr>
            <w:tcW w:w="657" w:type="pct"/>
            <w:vAlign w:val="center"/>
          </w:tcPr>
          <w:p w14:paraId="3DB73831"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hint="eastAsia"/>
                <w:color w:val="000000"/>
                <w:kern w:val="0"/>
                <w:sz w:val="18"/>
                <w:szCs w:val="18"/>
                <w14:ligatures w14:val="none"/>
              </w:rPr>
              <w:t>21</w:t>
            </w:r>
          </w:p>
        </w:tc>
        <w:tc>
          <w:tcPr>
            <w:tcW w:w="1218" w:type="pct"/>
            <w:noWrap/>
            <w:vAlign w:val="center"/>
            <w:hideMark/>
          </w:tcPr>
          <w:p w14:paraId="38F37EA0"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33.9% (23.3–46.3)</w:t>
            </w:r>
          </w:p>
        </w:tc>
        <w:tc>
          <w:tcPr>
            <w:tcW w:w="984" w:type="pct"/>
            <w:noWrap/>
            <w:vAlign w:val="center"/>
            <w:hideMark/>
          </w:tcPr>
          <w:p w14:paraId="704D9D42"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36.80%</w:t>
            </w:r>
          </w:p>
        </w:tc>
      </w:tr>
      <w:tr w:rsidR="003754E7" w:rsidRPr="005A4B51" w14:paraId="4A54EE3C" w14:textId="77777777">
        <w:trPr>
          <w:trHeight w:val="278"/>
          <w:jc w:val="center"/>
        </w:trPr>
        <w:tc>
          <w:tcPr>
            <w:tcW w:w="961" w:type="pct"/>
            <w:noWrap/>
            <w:vAlign w:val="center"/>
            <w:hideMark/>
          </w:tcPr>
          <w:p w14:paraId="73D0FE25"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25≤BMI&lt;27</w:t>
            </w:r>
          </w:p>
        </w:tc>
        <w:tc>
          <w:tcPr>
            <w:tcW w:w="685" w:type="pct"/>
            <w:noWrap/>
            <w:vAlign w:val="center"/>
            <w:hideMark/>
          </w:tcPr>
          <w:p w14:paraId="33B2BE2A"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Low</w:t>
            </w:r>
          </w:p>
        </w:tc>
        <w:tc>
          <w:tcPr>
            <w:tcW w:w="495" w:type="pct"/>
            <w:vAlign w:val="center"/>
          </w:tcPr>
          <w:p w14:paraId="6B361A50"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hint="eastAsia"/>
                <w:color w:val="000000"/>
                <w:kern w:val="0"/>
                <w:sz w:val="18"/>
                <w:szCs w:val="18"/>
                <w14:ligatures w14:val="none"/>
              </w:rPr>
              <w:t>62</w:t>
            </w:r>
          </w:p>
        </w:tc>
        <w:tc>
          <w:tcPr>
            <w:tcW w:w="657" w:type="pct"/>
            <w:vAlign w:val="center"/>
          </w:tcPr>
          <w:p w14:paraId="159C4CBA"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hint="eastAsia"/>
                <w:color w:val="000000"/>
                <w:kern w:val="0"/>
                <w:sz w:val="18"/>
                <w:szCs w:val="18"/>
                <w14:ligatures w14:val="none"/>
              </w:rPr>
              <w:t>3</w:t>
            </w:r>
          </w:p>
        </w:tc>
        <w:tc>
          <w:tcPr>
            <w:tcW w:w="1218" w:type="pct"/>
            <w:noWrap/>
            <w:vAlign w:val="center"/>
            <w:hideMark/>
          </w:tcPr>
          <w:p w14:paraId="28383125"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4.8% (1.7–13.3)</w:t>
            </w:r>
          </w:p>
        </w:tc>
        <w:tc>
          <w:tcPr>
            <w:tcW w:w="984" w:type="pct"/>
            <w:noWrap/>
            <w:vAlign w:val="center"/>
            <w:hideMark/>
          </w:tcPr>
          <w:p w14:paraId="0EC22D6A"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3.60%</w:t>
            </w:r>
          </w:p>
        </w:tc>
      </w:tr>
      <w:tr w:rsidR="003754E7" w:rsidRPr="005A4B51" w14:paraId="140ACADA" w14:textId="77777777">
        <w:trPr>
          <w:trHeight w:val="278"/>
          <w:jc w:val="center"/>
        </w:trPr>
        <w:tc>
          <w:tcPr>
            <w:tcW w:w="961" w:type="pct"/>
            <w:noWrap/>
            <w:vAlign w:val="center"/>
            <w:hideMark/>
          </w:tcPr>
          <w:p w14:paraId="37444C83"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25≤BMI&lt;27</w:t>
            </w:r>
          </w:p>
        </w:tc>
        <w:tc>
          <w:tcPr>
            <w:tcW w:w="685" w:type="pct"/>
            <w:noWrap/>
            <w:vAlign w:val="center"/>
            <w:hideMark/>
          </w:tcPr>
          <w:p w14:paraId="523819D3"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Intermediate</w:t>
            </w:r>
          </w:p>
        </w:tc>
        <w:tc>
          <w:tcPr>
            <w:tcW w:w="495" w:type="pct"/>
            <w:vAlign w:val="center"/>
          </w:tcPr>
          <w:p w14:paraId="4D43A47E"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hint="eastAsia"/>
                <w:color w:val="000000"/>
                <w:kern w:val="0"/>
                <w:sz w:val="18"/>
                <w:szCs w:val="18"/>
                <w14:ligatures w14:val="none"/>
              </w:rPr>
              <w:t>57</w:t>
            </w:r>
          </w:p>
        </w:tc>
        <w:tc>
          <w:tcPr>
            <w:tcW w:w="657" w:type="pct"/>
            <w:vAlign w:val="center"/>
          </w:tcPr>
          <w:p w14:paraId="370A64BE"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hint="eastAsia"/>
                <w:color w:val="000000"/>
                <w:kern w:val="0"/>
                <w:sz w:val="18"/>
                <w:szCs w:val="18"/>
                <w14:ligatures w14:val="none"/>
              </w:rPr>
              <w:t>8</w:t>
            </w:r>
          </w:p>
        </w:tc>
        <w:tc>
          <w:tcPr>
            <w:tcW w:w="1218" w:type="pct"/>
            <w:noWrap/>
            <w:vAlign w:val="center"/>
            <w:hideMark/>
          </w:tcPr>
          <w:p w14:paraId="24C7A73D"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14.0% (7.3–25.3)</w:t>
            </w:r>
          </w:p>
        </w:tc>
        <w:tc>
          <w:tcPr>
            <w:tcW w:w="984" w:type="pct"/>
            <w:noWrap/>
            <w:vAlign w:val="center"/>
            <w:hideMark/>
          </w:tcPr>
          <w:p w14:paraId="1A679D50"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11.40%</w:t>
            </w:r>
          </w:p>
        </w:tc>
      </w:tr>
      <w:tr w:rsidR="003754E7" w:rsidRPr="005A4B51" w14:paraId="44C4D8BF" w14:textId="77777777">
        <w:trPr>
          <w:trHeight w:val="278"/>
          <w:jc w:val="center"/>
        </w:trPr>
        <w:tc>
          <w:tcPr>
            <w:tcW w:w="961" w:type="pct"/>
            <w:noWrap/>
            <w:vAlign w:val="center"/>
            <w:hideMark/>
          </w:tcPr>
          <w:p w14:paraId="7D14B6ED"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25≤BMI&lt;27</w:t>
            </w:r>
          </w:p>
        </w:tc>
        <w:tc>
          <w:tcPr>
            <w:tcW w:w="685" w:type="pct"/>
            <w:noWrap/>
            <w:vAlign w:val="center"/>
            <w:hideMark/>
          </w:tcPr>
          <w:p w14:paraId="1EBAA8F9"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High</w:t>
            </w:r>
          </w:p>
        </w:tc>
        <w:tc>
          <w:tcPr>
            <w:tcW w:w="495" w:type="pct"/>
            <w:vAlign w:val="center"/>
          </w:tcPr>
          <w:p w14:paraId="79F10A22"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hint="eastAsia"/>
                <w:color w:val="000000"/>
                <w:kern w:val="0"/>
                <w:sz w:val="18"/>
                <w:szCs w:val="18"/>
                <w14:ligatures w14:val="none"/>
              </w:rPr>
              <w:t>44</w:t>
            </w:r>
          </w:p>
        </w:tc>
        <w:tc>
          <w:tcPr>
            <w:tcW w:w="657" w:type="pct"/>
            <w:vAlign w:val="center"/>
          </w:tcPr>
          <w:p w14:paraId="2F1EA49A"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hint="eastAsia"/>
                <w:color w:val="000000"/>
                <w:kern w:val="0"/>
                <w:sz w:val="18"/>
                <w:szCs w:val="18"/>
                <w14:ligatures w14:val="none"/>
              </w:rPr>
              <w:t>11</w:t>
            </w:r>
          </w:p>
        </w:tc>
        <w:tc>
          <w:tcPr>
            <w:tcW w:w="1218" w:type="pct"/>
            <w:noWrap/>
            <w:vAlign w:val="center"/>
            <w:hideMark/>
          </w:tcPr>
          <w:p w14:paraId="459D714D"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25.0% (14.6–39.4)</w:t>
            </w:r>
          </w:p>
        </w:tc>
        <w:tc>
          <w:tcPr>
            <w:tcW w:w="984" w:type="pct"/>
            <w:noWrap/>
            <w:vAlign w:val="center"/>
            <w:hideMark/>
          </w:tcPr>
          <w:p w14:paraId="44106A25" w14:textId="77777777" w:rsidR="003754E7" w:rsidRPr="005A4B51" w:rsidRDefault="00000000">
            <w:pPr>
              <w:widowControl/>
              <w:spacing w:after="0" w:line="240" w:lineRule="auto"/>
              <w:rPr>
                <w:rFonts w:eastAsia="等线" w:cs="Times New Roman"/>
                <w:color w:val="000000"/>
                <w:kern w:val="0"/>
                <w:sz w:val="18"/>
                <w:szCs w:val="18"/>
                <w14:ligatures w14:val="none"/>
              </w:rPr>
            </w:pPr>
            <w:r w:rsidRPr="005A4B51">
              <w:rPr>
                <w:rFonts w:cs="Times New Roman"/>
                <w:color w:val="000000"/>
                <w:kern w:val="0"/>
                <w:sz w:val="18"/>
                <w:szCs w:val="18"/>
                <w14:ligatures w14:val="none"/>
              </w:rPr>
              <w:t>37.80%</w:t>
            </w:r>
          </w:p>
        </w:tc>
      </w:tr>
    </w:tbl>
    <w:p w14:paraId="4EBBDFEB" w14:textId="77777777" w:rsidR="003754E7" w:rsidRDefault="00000000">
      <w:pPr>
        <w:spacing w:after="120" w:line="276" w:lineRule="auto"/>
        <w:rPr>
          <w:rFonts w:cs="Times New Roman"/>
          <w:sz w:val="16"/>
          <w:szCs w:val="16"/>
        </w:rPr>
      </w:pPr>
      <w:r>
        <w:rPr>
          <w:sz w:val="16"/>
        </w:rPr>
        <w:t>Note: Low, intermediate, and high-risk strata were defined using tertiles of A2 training out-of-fold predicted risk and applied unchanged to the locked internal-validation cohort. Event rates are reported as observed proportions within each BMI and A2 risk stratum. Confidence intervals reflect binomial uncertainty around observed event rates. Mean A2 predicted risk refers to the average locked model-predicted probability within each stratum.</w:t>
      </w:r>
    </w:p>
    <w:p w14:paraId="188A0D9F" w14:textId="77777777" w:rsidR="003754E7" w:rsidRDefault="003754E7">
      <w:pPr>
        <w:rPr>
          <w:rFonts w:cs="Times New Roman"/>
          <w:b/>
          <w:bCs/>
          <w:color w:val="EE0000"/>
        </w:rPr>
      </w:pPr>
    </w:p>
    <w:p w14:paraId="033938AC" w14:textId="77777777" w:rsidR="003754E7" w:rsidRDefault="00000000">
      <w:pPr>
        <w:spacing w:after="120" w:line="276" w:lineRule="auto"/>
        <w:rPr>
          <w:rFonts w:cs="Times New Roman"/>
          <w:b/>
          <w:bCs/>
          <w:color w:val="000000" w:themeColor="text1"/>
        </w:rPr>
      </w:pPr>
      <w:r>
        <w:rPr>
          <w:rFonts w:cs="Times New Roman" w:hint="eastAsia"/>
          <w:b/>
          <w:bCs/>
          <w:color w:val="000000" w:themeColor="text1"/>
        </w:rPr>
        <w:br w:type="page"/>
      </w:r>
      <w:r>
        <w:rPr>
          <w:b/>
          <w:sz w:val="20"/>
        </w:rPr>
        <w:lastRenderedPageBreak/>
        <w:t>Table S12. A2 risk-stratification event rates across clinical subgroups</w:t>
      </w:r>
    </w:p>
    <w:tbl>
      <w:tblPr>
        <w:tblW w:w="5000" w:type="pct"/>
        <w:jc w:val="center"/>
        <w:tblBorders>
          <w:top w:val="single" w:sz="12" w:space="0" w:color="auto"/>
          <w:bottom w:val="single" w:sz="12" w:space="0" w:color="auto"/>
        </w:tblBorders>
        <w:tblLook w:val="04A0" w:firstRow="1" w:lastRow="0" w:firstColumn="1" w:lastColumn="0" w:noHBand="0" w:noVBand="1"/>
      </w:tblPr>
      <w:tblGrid>
        <w:gridCol w:w="1261"/>
        <w:gridCol w:w="1600"/>
        <w:gridCol w:w="924"/>
        <w:gridCol w:w="1092"/>
        <w:gridCol w:w="1287"/>
        <w:gridCol w:w="1019"/>
        <w:gridCol w:w="1697"/>
        <w:gridCol w:w="1697"/>
        <w:gridCol w:w="1287"/>
        <w:gridCol w:w="1019"/>
        <w:gridCol w:w="1075"/>
      </w:tblGrid>
      <w:tr w:rsidR="003754E7" w:rsidRPr="005A4B51" w14:paraId="5DA07BB6" w14:textId="77777777" w:rsidTr="005A4B51">
        <w:trPr>
          <w:trHeight w:val="270"/>
          <w:jc w:val="center"/>
        </w:trPr>
        <w:tc>
          <w:tcPr>
            <w:tcW w:w="452" w:type="pct"/>
            <w:tcBorders>
              <w:top w:val="single" w:sz="12" w:space="0" w:color="auto"/>
              <w:bottom w:val="single" w:sz="12" w:space="0" w:color="auto"/>
            </w:tcBorders>
            <w:vAlign w:val="center"/>
            <w:hideMark/>
          </w:tcPr>
          <w:p w14:paraId="453FE2E5"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Group</w:t>
            </w:r>
          </w:p>
        </w:tc>
        <w:tc>
          <w:tcPr>
            <w:tcW w:w="573" w:type="pct"/>
            <w:tcBorders>
              <w:top w:val="single" w:sz="12" w:space="0" w:color="auto"/>
              <w:bottom w:val="single" w:sz="12" w:space="0" w:color="auto"/>
            </w:tcBorders>
            <w:vAlign w:val="center"/>
            <w:hideMark/>
          </w:tcPr>
          <w:p w14:paraId="3EF03ED0"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Subgroup</w:t>
            </w:r>
          </w:p>
        </w:tc>
        <w:tc>
          <w:tcPr>
            <w:tcW w:w="331" w:type="pct"/>
            <w:tcBorders>
              <w:top w:val="single" w:sz="12" w:space="0" w:color="auto"/>
              <w:bottom w:val="single" w:sz="12" w:space="0" w:color="auto"/>
            </w:tcBorders>
            <w:vAlign w:val="center"/>
            <w:hideMark/>
          </w:tcPr>
          <w:p w14:paraId="21A69751" w14:textId="77777777" w:rsidR="003754E7" w:rsidRPr="005A4B51" w:rsidRDefault="00000000" w:rsidP="00623A19">
            <w:pPr>
              <w:widowControl/>
              <w:spacing w:after="0" w:line="240" w:lineRule="auto"/>
              <w:jc w:val="center"/>
              <w:rPr>
                <w:rFonts w:eastAsia="宋体" w:cs="Times New Roman"/>
                <w:kern w:val="0"/>
                <w:sz w:val="13"/>
                <w:szCs w:val="13"/>
                <w14:ligatures w14:val="none"/>
              </w:rPr>
            </w:pPr>
            <w:r w:rsidRPr="005A4B51">
              <w:rPr>
                <w:rFonts w:cs="Times New Roman"/>
                <w:kern w:val="0"/>
                <w:sz w:val="13"/>
                <w:szCs w:val="13"/>
                <w14:ligatures w14:val="none"/>
              </w:rPr>
              <w:t>Total n</w:t>
            </w:r>
          </w:p>
        </w:tc>
        <w:tc>
          <w:tcPr>
            <w:tcW w:w="391" w:type="pct"/>
            <w:tcBorders>
              <w:top w:val="single" w:sz="12" w:space="0" w:color="auto"/>
              <w:bottom w:val="single" w:sz="12" w:space="0" w:color="auto"/>
            </w:tcBorders>
            <w:vAlign w:val="center"/>
            <w:hideMark/>
          </w:tcPr>
          <w:p w14:paraId="0F07CB88"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Total events</w:t>
            </w:r>
          </w:p>
        </w:tc>
        <w:tc>
          <w:tcPr>
            <w:tcW w:w="461" w:type="pct"/>
            <w:tcBorders>
              <w:top w:val="single" w:sz="12" w:space="0" w:color="auto"/>
              <w:bottom w:val="single" w:sz="12" w:space="0" w:color="auto"/>
            </w:tcBorders>
            <w:vAlign w:val="center"/>
            <w:hideMark/>
          </w:tcPr>
          <w:p w14:paraId="3917D05C"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Low risk, n/events</w:t>
            </w:r>
          </w:p>
        </w:tc>
        <w:tc>
          <w:tcPr>
            <w:tcW w:w="365" w:type="pct"/>
            <w:tcBorders>
              <w:top w:val="single" w:sz="12" w:space="0" w:color="auto"/>
              <w:bottom w:val="single" w:sz="12" w:space="0" w:color="auto"/>
            </w:tcBorders>
            <w:vAlign w:val="center"/>
            <w:hideMark/>
          </w:tcPr>
          <w:p w14:paraId="61A13CDA"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Low risk event rate</w:t>
            </w:r>
          </w:p>
        </w:tc>
        <w:tc>
          <w:tcPr>
            <w:tcW w:w="608" w:type="pct"/>
            <w:tcBorders>
              <w:top w:val="single" w:sz="12" w:space="0" w:color="auto"/>
              <w:bottom w:val="single" w:sz="12" w:space="0" w:color="auto"/>
            </w:tcBorders>
            <w:vAlign w:val="center"/>
            <w:hideMark/>
          </w:tcPr>
          <w:p w14:paraId="01A85276"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Intermediate risk, n/events</w:t>
            </w:r>
          </w:p>
        </w:tc>
        <w:tc>
          <w:tcPr>
            <w:tcW w:w="608" w:type="pct"/>
            <w:tcBorders>
              <w:top w:val="single" w:sz="12" w:space="0" w:color="auto"/>
              <w:bottom w:val="single" w:sz="12" w:space="0" w:color="auto"/>
            </w:tcBorders>
            <w:vAlign w:val="center"/>
            <w:hideMark/>
          </w:tcPr>
          <w:p w14:paraId="3170357C"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Intermediate risk event rate</w:t>
            </w:r>
          </w:p>
        </w:tc>
        <w:tc>
          <w:tcPr>
            <w:tcW w:w="461" w:type="pct"/>
            <w:tcBorders>
              <w:top w:val="single" w:sz="12" w:space="0" w:color="auto"/>
              <w:bottom w:val="single" w:sz="12" w:space="0" w:color="auto"/>
            </w:tcBorders>
            <w:vAlign w:val="center"/>
            <w:hideMark/>
          </w:tcPr>
          <w:p w14:paraId="38C0ADDD"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High risk, n/events</w:t>
            </w:r>
          </w:p>
        </w:tc>
        <w:tc>
          <w:tcPr>
            <w:tcW w:w="365" w:type="pct"/>
            <w:tcBorders>
              <w:top w:val="single" w:sz="12" w:space="0" w:color="auto"/>
              <w:bottom w:val="single" w:sz="12" w:space="0" w:color="auto"/>
            </w:tcBorders>
            <w:vAlign w:val="center"/>
            <w:hideMark/>
          </w:tcPr>
          <w:p w14:paraId="52DAD821"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High risk event rate</w:t>
            </w:r>
          </w:p>
        </w:tc>
        <w:tc>
          <w:tcPr>
            <w:tcW w:w="385" w:type="pct"/>
            <w:tcBorders>
              <w:top w:val="single" w:sz="12" w:space="0" w:color="auto"/>
              <w:bottom w:val="single" w:sz="12" w:space="0" w:color="auto"/>
            </w:tcBorders>
            <w:vAlign w:val="center"/>
            <w:hideMark/>
          </w:tcPr>
          <w:p w14:paraId="30A24E3E"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Trend P value</w:t>
            </w:r>
          </w:p>
        </w:tc>
      </w:tr>
      <w:tr w:rsidR="003754E7" w:rsidRPr="005A4B51" w14:paraId="31C7F807" w14:textId="77777777" w:rsidTr="005A4B51">
        <w:trPr>
          <w:trHeight w:val="270"/>
          <w:jc w:val="center"/>
        </w:trPr>
        <w:tc>
          <w:tcPr>
            <w:tcW w:w="452" w:type="pct"/>
            <w:tcBorders>
              <w:top w:val="single" w:sz="12" w:space="0" w:color="auto"/>
            </w:tcBorders>
            <w:vAlign w:val="center"/>
            <w:hideMark/>
          </w:tcPr>
          <w:p w14:paraId="70B6D120"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Overall</w:t>
            </w:r>
          </w:p>
        </w:tc>
        <w:tc>
          <w:tcPr>
            <w:tcW w:w="573" w:type="pct"/>
            <w:tcBorders>
              <w:top w:val="single" w:sz="12" w:space="0" w:color="auto"/>
            </w:tcBorders>
            <w:vAlign w:val="center"/>
            <w:hideMark/>
          </w:tcPr>
          <w:p w14:paraId="3081BAED"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All patients</w:t>
            </w:r>
          </w:p>
        </w:tc>
        <w:tc>
          <w:tcPr>
            <w:tcW w:w="331" w:type="pct"/>
            <w:tcBorders>
              <w:top w:val="single" w:sz="12" w:space="0" w:color="auto"/>
            </w:tcBorders>
            <w:vAlign w:val="center"/>
            <w:hideMark/>
          </w:tcPr>
          <w:p w14:paraId="7BECEB23" w14:textId="77777777" w:rsidR="003754E7" w:rsidRPr="005A4B51" w:rsidRDefault="00000000" w:rsidP="00623A19">
            <w:pPr>
              <w:widowControl/>
              <w:spacing w:after="0" w:line="240" w:lineRule="auto"/>
              <w:jc w:val="center"/>
              <w:rPr>
                <w:rFonts w:eastAsia="宋体" w:cs="Times New Roman"/>
                <w:kern w:val="0"/>
                <w:sz w:val="13"/>
                <w:szCs w:val="13"/>
                <w14:ligatures w14:val="none"/>
              </w:rPr>
            </w:pPr>
            <w:r w:rsidRPr="005A4B51">
              <w:rPr>
                <w:rFonts w:cs="Times New Roman"/>
                <w:kern w:val="0"/>
                <w:sz w:val="13"/>
                <w:szCs w:val="13"/>
                <w14:ligatures w14:val="none"/>
              </w:rPr>
              <w:t>440</w:t>
            </w:r>
          </w:p>
        </w:tc>
        <w:tc>
          <w:tcPr>
            <w:tcW w:w="391" w:type="pct"/>
            <w:tcBorders>
              <w:top w:val="single" w:sz="12" w:space="0" w:color="auto"/>
            </w:tcBorders>
            <w:vAlign w:val="center"/>
            <w:hideMark/>
          </w:tcPr>
          <w:p w14:paraId="4B05A423"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72</w:t>
            </w:r>
          </w:p>
        </w:tc>
        <w:tc>
          <w:tcPr>
            <w:tcW w:w="461" w:type="pct"/>
            <w:tcBorders>
              <w:top w:val="single" w:sz="12" w:space="0" w:color="auto"/>
            </w:tcBorders>
            <w:vAlign w:val="center"/>
            <w:hideMark/>
          </w:tcPr>
          <w:p w14:paraId="3276A776"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140/4</w:t>
            </w:r>
          </w:p>
        </w:tc>
        <w:tc>
          <w:tcPr>
            <w:tcW w:w="365" w:type="pct"/>
            <w:tcBorders>
              <w:top w:val="single" w:sz="12" w:space="0" w:color="auto"/>
            </w:tcBorders>
            <w:vAlign w:val="center"/>
            <w:hideMark/>
          </w:tcPr>
          <w:p w14:paraId="0D031E0E"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2.9%</w:t>
            </w:r>
          </w:p>
        </w:tc>
        <w:tc>
          <w:tcPr>
            <w:tcW w:w="608" w:type="pct"/>
            <w:tcBorders>
              <w:top w:val="single" w:sz="12" w:space="0" w:color="auto"/>
            </w:tcBorders>
            <w:vAlign w:val="center"/>
            <w:hideMark/>
          </w:tcPr>
          <w:p w14:paraId="4BA4BDCD"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150/18</w:t>
            </w:r>
          </w:p>
        </w:tc>
        <w:tc>
          <w:tcPr>
            <w:tcW w:w="608" w:type="pct"/>
            <w:tcBorders>
              <w:top w:val="single" w:sz="12" w:space="0" w:color="auto"/>
            </w:tcBorders>
            <w:vAlign w:val="center"/>
            <w:hideMark/>
          </w:tcPr>
          <w:p w14:paraId="0A123C97"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12.0%</w:t>
            </w:r>
          </w:p>
        </w:tc>
        <w:tc>
          <w:tcPr>
            <w:tcW w:w="461" w:type="pct"/>
            <w:tcBorders>
              <w:top w:val="single" w:sz="12" w:space="0" w:color="auto"/>
            </w:tcBorders>
            <w:vAlign w:val="center"/>
            <w:hideMark/>
          </w:tcPr>
          <w:p w14:paraId="78AB1B88"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150/50</w:t>
            </w:r>
          </w:p>
        </w:tc>
        <w:tc>
          <w:tcPr>
            <w:tcW w:w="365" w:type="pct"/>
            <w:tcBorders>
              <w:top w:val="single" w:sz="12" w:space="0" w:color="auto"/>
            </w:tcBorders>
            <w:vAlign w:val="center"/>
            <w:hideMark/>
          </w:tcPr>
          <w:p w14:paraId="574C36D4"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33.3%</w:t>
            </w:r>
          </w:p>
        </w:tc>
        <w:tc>
          <w:tcPr>
            <w:tcW w:w="385" w:type="pct"/>
            <w:tcBorders>
              <w:top w:val="single" w:sz="12" w:space="0" w:color="auto"/>
            </w:tcBorders>
            <w:vAlign w:val="center"/>
            <w:hideMark/>
          </w:tcPr>
          <w:p w14:paraId="21E037C3"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&lt;0.001</w:t>
            </w:r>
          </w:p>
        </w:tc>
      </w:tr>
      <w:tr w:rsidR="003754E7" w:rsidRPr="005A4B51" w14:paraId="713940BC" w14:textId="77777777" w:rsidTr="005A4B51">
        <w:trPr>
          <w:trHeight w:val="270"/>
          <w:jc w:val="center"/>
        </w:trPr>
        <w:tc>
          <w:tcPr>
            <w:tcW w:w="452" w:type="pct"/>
            <w:vAlign w:val="center"/>
            <w:hideMark/>
          </w:tcPr>
          <w:p w14:paraId="5F82E342"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BMI stratum</w:t>
            </w:r>
          </w:p>
        </w:tc>
        <w:tc>
          <w:tcPr>
            <w:tcW w:w="573" w:type="pct"/>
            <w:vAlign w:val="center"/>
            <w:hideMark/>
          </w:tcPr>
          <w:p w14:paraId="3B553617"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BMI &lt;25</w:t>
            </w:r>
          </w:p>
        </w:tc>
        <w:tc>
          <w:tcPr>
            <w:tcW w:w="331" w:type="pct"/>
            <w:vAlign w:val="center"/>
            <w:hideMark/>
          </w:tcPr>
          <w:p w14:paraId="4F08E566" w14:textId="77777777" w:rsidR="003754E7" w:rsidRPr="005A4B51" w:rsidRDefault="00000000" w:rsidP="00623A19">
            <w:pPr>
              <w:widowControl/>
              <w:spacing w:after="0" w:line="240" w:lineRule="auto"/>
              <w:jc w:val="center"/>
              <w:rPr>
                <w:rFonts w:eastAsia="宋体" w:cs="Times New Roman"/>
                <w:kern w:val="0"/>
                <w:sz w:val="13"/>
                <w:szCs w:val="13"/>
                <w14:ligatures w14:val="none"/>
              </w:rPr>
            </w:pPr>
            <w:r w:rsidRPr="005A4B51">
              <w:rPr>
                <w:rFonts w:cs="Times New Roman"/>
                <w:kern w:val="0"/>
                <w:sz w:val="13"/>
                <w:szCs w:val="13"/>
                <w14:ligatures w14:val="none"/>
              </w:rPr>
              <w:t>277</w:t>
            </w:r>
          </w:p>
        </w:tc>
        <w:tc>
          <w:tcPr>
            <w:tcW w:w="391" w:type="pct"/>
            <w:vAlign w:val="center"/>
            <w:hideMark/>
          </w:tcPr>
          <w:p w14:paraId="23555A1D"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50</w:t>
            </w:r>
          </w:p>
        </w:tc>
        <w:tc>
          <w:tcPr>
            <w:tcW w:w="461" w:type="pct"/>
            <w:vAlign w:val="center"/>
            <w:hideMark/>
          </w:tcPr>
          <w:p w14:paraId="1C6EDF22"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78/1</w:t>
            </w:r>
          </w:p>
        </w:tc>
        <w:tc>
          <w:tcPr>
            <w:tcW w:w="365" w:type="pct"/>
            <w:vAlign w:val="center"/>
            <w:hideMark/>
          </w:tcPr>
          <w:p w14:paraId="6472D199"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1.3%</w:t>
            </w:r>
          </w:p>
        </w:tc>
        <w:tc>
          <w:tcPr>
            <w:tcW w:w="608" w:type="pct"/>
            <w:vAlign w:val="center"/>
            <w:hideMark/>
          </w:tcPr>
          <w:p w14:paraId="23DFC7E8"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93/10</w:t>
            </w:r>
          </w:p>
        </w:tc>
        <w:tc>
          <w:tcPr>
            <w:tcW w:w="608" w:type="pct"/>
            <w:vAlign w:val="center"/>
            <w:hideMark/>
          </w:tcPr>
          <w:p w14:paraId="5B04C348"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10.8%</w:t>
            </w:r>
          </w:p>
        </w:tc>
        <w:tc>
          <w:tcPr>
            <w:tcW w:w="461" w:type="pct"/>
            <w:vAlign w:val="center"/>
            <w:hideMark/>
          </w:tcPr>
          <w:p w14:paraId="60C47D3E"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106/39</w:t>
            </w:r>
          </w:p>
        </w:tc>
        <w:tc>
          <w:tcPr>
            <w:tcW w:w="365" w:type="pct"/>
            <w:vAlign w:val="center"/>
            <w:hideMark/>
          </w:tcPr>
          <w:p w14:paraId="6D05966D"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36.8%</w:t>
            </w:r>
          </w:p>
        </w:tc>
        <w:tc>
          <w:tcPr>
            <w:tcW w:w="385" w:type="pct"/>
            <w:vAlign w:val="center"/>
            <w:hideMark/>
          </w:tcPr>
          <w:p w14:paraId="0A68CAD0"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&lt;0.001</w:t>
            </w:r>
          </w:p>
        </w:tc>
      </w:tr>
      <w:tr w:rsidR="003754E7" w:rsidRPr="005A4B51" w14:paraId="66B5FDEF" w14:textId="77777777" w:rsidTr="005A4B51">
        <w:trPr>
          <w:trHeight w:val="270"/>
          <w:jc w:val="center"/>
        </w:trPr>
        <w:tc>
          <w:tcPr>
            <w:tcW w:w="452" w:type="pct"/>
            <w:vAlign w:val="center"/>
            <w:hideMark/>
          </w:tcPr>
          <w:p w14:paraId="3C756ED3"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BMI stratum</w:t>
            </w:r>
          </w:p>
        </w:tc>
        <w:tc>
          <w:tcPr>
            <w:tcW w:w="573" w:type="pct"/>
            <w:vAlign w:val="center"/>
            <w:hideMark/>
          </w:tcPr>
          <w:p w14:paraId="00295851"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BMI 25–27</w:t>
            </w:r>
          </w:p>
        </w:tc>
        <w:tc>
          <w:tcPr>
            <w:tcW w:w="331" w:type="pct"/>
            <w:vAlign w:val="center"/>
            <w:hideMark/>
          </w:tcPr>
          <w:p w14:paraId="4D2DCFBA" w14:textId="77777777" w:rsidR="003754E7" w:rsidRPr="005A4B51" w:rsidRDefault="00000000" w:rsidP="00623A19">
            <w:pPr>
              <w:widowControl/>
              <w:spacing w:after="0" w:line="240" w:lineRule="auto"/>
              <w:jc w:val="center"/>
              <w:rPr>
                <w:rFonts w:eastAsia="宋体" w:cs="Times New Roman"/>
                <w:kern w:val="0"/>
                <w:sz w:val="13"/>
                <w:szCs w:val="13"/>
                <w14:ligatures w14:val="none"/>
              </w:rPr>
            </w:pPr>
            <w:r w:rsidRPr="005A4B51">
              <w:rPr>
                <w:rFonts w:cs="Times New Roman"/>
                <w:kern w:val="0"/>
                <w:sz w:val="13"/>
                <w:szCs w:val="13"/>
                <w14:ligatures w14:val="none"/>
              </w:rPr>
              <w:t>163</w:t>
            </w:r>
          </w:p>
        </w:tc>
        <w:tc>
          <w:tcPr>
            <w:tcW w:w="391" w:type="pct"/>
            <w:vAlign w:val="center"/>
            <w:hideMark/>
          </w:tcPr>
          <w:p w14:paraId="7186E42A"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22</w:t>
            </w:r>
          </w:p>
        </w:tc>
        <w:tc>
          <w:tcPr>
            <w:tcW w:w="461" w:type="pct"/>
            <w:vAlign w:val="center"/>
            <w:hideMark/>
          </w:tcPr>
          <w:p w14:paraId="5EEC266D"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62/3</w:t>
            </w:r>
          </w:p>
        </w:tc>
        <w:tc>
          <w:tcPr>
            <w:tcW w:w="365" w:type="pct"/>
            <w:vAlign w:val="center"/>
            <w:hideMark/>
          </w:tcPr>
          <w:p w14:paraId="248B1784"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4.8%</w:t>
            </w:r>
          </w:p>
        </w:tc>
        <w:tc>
          <w:tcPr>
            <w:tcW w:w="608" w:type="pct"/>
            <w:vAlign w:val="center"/>
            <w:hideMark/>
          </w:tcPr>
          <w:p w14:paraId="0711D65C"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57/8</w:t>
            </w:r>
          </w:p>
        </w:tc>
        <w:tc>
          <w:tcPr>
            <w:tcW w:w="608" w:type="pct"/>
            <w:vAlign w:val="center"/>
            <w:hideMark/>
          </w:tcPr>
          <w:p w14:paraId="52592BC3"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14.0%</w:t>
            </w:r>
          </w:p>
        </w:tc>
        <w:tc>
          <w:tcPr>
            <w:tcW w:w="461" w:type="pct"/>
            <w:vAlign w:val="center"/>
            <w:hideMark/>
          </w:tcPr>
          <w:p w14:paraId="41F0B55A"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44/11</w:t>
            </w:r>
          </w:p>
        </w:tc>
        <w:tc>
          <w:tcPr>
            <w:tcW w:w="365" w:type="pct"/>
            <w:vAlign w:val="center"/>
            <w:hideMark/>
          </w:tcPr>
          <w:p w14:paraId="4A6A0B8C"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25.0%</w:t>
            </w:r>
          </w:p>
        </w:tc>
        <w:tc>
          <w:tcPr>
            <w:tcW w:w="385" w:type="pct"/>
            <w:vAlign w:val="center"/>
            <w:hideMark/>
          </w:tcPr>
          <w:p w14:paraId="6149C922"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0.003</w:t>
            </w:r>
          </w:p>
        </w:tc>
      </w:tr>
      <w:tr w:rsidR="003754E7" w:rsidRPr="005A4B51" w14:paraId="0C7D48FF" w14:textId="77777777" w:rsidTr="005A4B51">
        <w:trPr>
          <w:trHeight w:val="270"/>
          <w:jc w:val="center"/>
        </w:trPr>
        <w:tc>
          <w:tcPr>
            <w:tcW w:w="452" w:type="pct"/>
            <w:vAlign w:val="center"/>
            <w:hideMark/>
          </w:tcPr>
          <w:p w14:paraId="6EDB98D5"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Sex</w:t>
            </w:r>
          </w:p>
        </w:tc>
        <w:tc>
          <w:tcPr>
            <w:tcW w:w="573" w:type="pct"/>
            <w:vAlign w:val="center"/>
            <w:hideMark/>
          </w:tcPr>
          <w:p w14:paraId="79830981"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Male</w:t>
            </w:r>
          </w:p>
        </w:tc>
        <w:tc>
          <w:tcPr>
            <w:tcW w:w="331" w:type="pct"/>
            <w:vAlign w:val="center"/>
            <w:hideMark/>
          </w:tcPr>
          <w:p w14:paraId="331089E2" w14:textId="77777777" w:rsidR="003754E7" w:rsidRPr="005A4B51" w:rsidRDefault="00000000" w:rsidP="00623A19">
            <w:pPr>
              <w:widowControl/>
              <w:spacing w:after="0" w:line="240" w:lineRule="auto"/>
              <w:jc w:val="center"/>
              <w:rPr>
                <w:rFonts w:eastAsia="宋体" w:cs="Times New Roman"/>
                <w:kern w:val="0"/>
                <w:sz w:val="13"/>
                <w:szCs w:val="13"/>
                <w14:ligatures w14:val="none"/>
              </w:rPr>
            </w:pPr>
            <w:r w:rsidRPr="005A4B51">
              <w:rPr>
                <w:rFonts w:cs="Times New Roman"/>
                <w:kern w:val="0"/>
                <w:sz w:val="13"/>
                <w:szCs w:val="13"/>
                <w14:ligatures w14:val="none"/>
              </w:rPr>
              <w:t>302</w:t>
            </w:r>
          </w:p>
        </w:tc>
        <w:tc>
          <w:tcPr>
            <w:tcW w:w="391" w:type="pct"/>
            <w:vAlign w:val="center"/>
            <w:hideMark/>
          </w:tcPr>
          <w:p w14:paraId="1C866BDC"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47</w:t>
            </w:r>
          </w:p>
        </w:tc>
        <w:tc>
          <w:tcPr>
            <w:tcW w:w="461" w:type="pct"/>
            <w:vAlign w:val="center"/>
            <w:hideMark/>
          </w:tcPr>
          <w:p w14:paraId="6BE498B5"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103/2</w:t>
            </w:r>
          </w:p>
        </w:tc>
        <w:tc>
          <w:tcPr>
            <w:tcW w:w="365" w:type="pct"/>
            <w:vAlign w:val="center"/>
            <w:hideMark/>
          </w:tcPr>
          <w:p w14:paraId="3BC34407"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1.9%</w:t>
            </w:r>
          </w:p>
        </w:tc>
        <w:tc>
          <w:tcPr>
            <w:tcW w:w="608" w:type="pct"/>
            <w:vAlign w:val="center"/>
            <w:hideMark/>
          </w:tcPr>
          <w:p w14:paraId="4D158627"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94/9</w:t>
            </w:r>
          </w:p>
        </w:tc>
        <w:tc>
          <w:tcPr>
            <w:tcW w:w="608" w:type="pct"/>
            <w:vAlign w:val="center"/>
            <w:hideMark/>
          </w:tcPr>
          <w:p w14:paraId="4DC85631"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9.6%</w:t>
            </w:r>
          </w:p>
        </w:tc>
        <w:tc>
          <w:tcPr>
            <w:tcW w:w="461" w:type="pct"/>
            <w:vAlign w:val="center"/>
            <w:hideMark/>
          </w:tcPr>
          <w:p w14:paraId="199F6F58"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105/36</w:t>
            </w:r>
          </w:p>
        </w:tc>
        <w:tc>
          <w:tcPr>
            <w:tcW w:w="365" w:type="pct"/>
            <w:vAlign w:val="center"/>
            <w:hideMark/>
          </w:tcPr>
          <w:p w14:paraId="147F38C5"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34.3%</w:t>
            </w:r>
          </w:p>
        </w:tc>
        <w:tc>
          <w:tcPr>
            <w:tcW w:w="385" w:type="pct"/>
            <w:vAlign w:val="center"/>
            <w:hideMark/>
          </w:tcPr>
          <w:p w14:paraId="6FB1A113"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&lt;0.001</w:t>
            </w:r>
          </w:p>
        </w:tc>
      </w:tr>
      <w:tr w:rsidR="003754E7" w:rsidRPr="005A4B51" w14:paraId="37A18849" w14:textId="77777777" w:rsidTr="005A4B51">
        <w:trPr>
          <w:trHeight w:val="270"/>
          <w:jc w:val="center"/>
        </w:trPr>
        <w:tc>
          <w:tcPr>
            <w:tcW w:w="452" w:type="pct"/>
            <w:vAlign w:val="center"/>
            <w:hideMark/>
          </w:tcPr>
          <w:p w14:paraId="3D66121D"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Sex</w:t>
            </w:r>
          </w:p>
        </w:tc>
        <w:tc>
          <w:tcPr>
            <w:tcW w:w="573" w:type="pct"/>
            <w:vAlign w:val="center"/>
            <w:hideMark/>
          </w:tcPr>
          <w:p w14:paraId="0FD1B436"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Female</w:t>
            </w:r>
          </w:p>
        </w:tc>
        <w:tc>
          <w:tcPr>
            <w:tcW w:w="331" w:type="pct"/>
            <w:vAlign w:val="center"/>
            <w:hideMark/>
          </w:tcPr>
          <w:p w14:paraId="7AFB2EA4" w14:textId="77777777" w:rsidR="003754E7" w:rsidRPr="005A4B51" w:rsidRDefault="00000000" w:rsidP="00623A19">
            <w:pPr>
              <w:widowControl/>
              <w:spacing w:after="0" w:line="240" w:lineRule="auto"/>
              <w:jc w:val="center"/>
              <w:rPr>
                <w:rFonts w:eastAsia="宋体" w:cs="Times New Roman"/>
                <w:kern w:val="0"/>
                <w:sz w:val="13"/>
                <w:szCs w:val="13"/>
                <w14:ligatures w14:val="none"/>
              </w:rPr>
            </w:pPr>
            <w:r w:rsidRPr="005A4B51">
              <w:rPr>
                <w:rFonts w:cs="Times New Roman"/>
                <w:kern w:val="0"/>
                <w:sz w:val="13"/>
                <w:szCs w:val="13"/>
                <w14:ligatures w14:val="none"/>
              </w:rPr>
              <w:t>138</w:t>
            </w:r>
          </w:p>
        </w:tc>
        <w:tc>
          <w:tcPr>
            <w:tcW w:w="391" w:type="pct"/>
            <w:vAlign w:val="center"/>
            <w:hideMark/>
          </w:tcPr>
          <w:p w14:paraId="11393E2B"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25</w:t>
            </w:r>
          </w:p>
        </w:tc>
        <w:tc>
          <w:tcPr>
            <w:tcW w:w="461" w:type="pct"/>
            <w:vAlign w:val="center"/>
            <w:hideMark/>
          </w:tcPr>
          <w:p w14:paraId="5C12C35F"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37/2</w:t>
            </w:r>
          </w:p>
        </w:tc>
        <w:tc>
          <w:tcPr>
            <w:tcW w:w="365" w:type="pct"/>
            <w:vAlign w:val="center"/>
            <w:hideMark/>
          </w:tcPr>
          <w:p w14:paraId="56DE05DA"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5.4%</w:t>
            </w:r>
          </w:p>
        </w:tc>
        <w:tc>
          <w:tcPr>
            <w:tcW w:w="608" w:type="pct"/>
            <w:vAlign w:val="center"/>
            <w:hideMark/>
          </w:tcPr>
          <w:p w14:paraId="1E935D14"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56/9</w:t>
            </w:r>
          </w:p>
        </w:tc>
        <w:tc>
          <w:tcPr>
            <w:tcW w:w="608" w:type="pct"/>
            <w:vAlign w:val="center"/>
            <w:hideMark/>
          </w:tcPr>
          <w:p w14:paraId="16669CCA"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16.1%</w:t>
            </w:r>
          </w:p>
        </w:tc>
        <w:tc>
          <w:tcPr>
            <w:tcW w:w="461" w:type="pct"/>
            <w:vAlign w:val="center"/>
            <w:hideMark/>
          </w:tcPr>
          <w:p w14:paraId="7999A0A9"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45/14</w:t>
            </w:r>
          </w:p>
        </w:tc>
        <w:tc>
          <w:tcPr>
            <w:tcW w:w="365" w:type="pct"/>
            <w:vAlign w:val="center"/>
            <w:hideMark/>
          </w:tcPr>
          <w:p w14:paraId="15B564D7"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31.1%</w:t>
            </w:r>
          </w:p>
        </w:tc>
        <w:tc>
          <w:tcPr>
            <w:tcW w:w="385" w:type="pct"/>
            <w:vAlign w:val="center"/>
            <w:hideMark/>
          </w:tcPr>
          <w:p w14:paraId="6AEA3FE1"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0.002</w:t>
            </w:r>
          </w:p>
        </w:tc>
      </w:tr>
      <w:tr w:rsidR="003754E7" w:rsidRPr="005A4B51" w14:paraId="21C00795" w14:textId="77777777" w:rsidTr="005A4B51">
        <w:trPr>
          <w:trHeight w:val="270"/>
          <w:jc w:val="center"/>
        </w:trPr>
        <w:tc>
          <w:tcPr>
            <w:tcW w:w="452" w:type="pct"/>
            <w:vAlign w:val="center"/>
            <w:hideMark/>
          </w:tcPr>
          <w:p w14:paraId="4AF62193"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Age</w:t>
            </w:r>
          </w:p>
        </w:tc>
        <w:tc>
          <w:tcPr>
            <w:tcW w:w="573" w:type="pct"/>
            <w:vAlign w:val="center"/>
            <w:hideMark/>
          </w:tcPr>
          <w:p w14:paraId="5F72E210"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&lt;60 years</w:t>
            </w:r>
          </w:p>
        </w:tc>
        <w:tc>
          <w:tcPr>
            <w:tcW w:w="331" w:type="pct"/>
            <w:vAlign w:val="center"/>
            <w:hideMark/>
          </w:tcPr>
          <w:p w14:paraId="55575B99" w14:textId="77777777" w:rsidR="003754E7" w:rsidRPr="005A4B51" w:rsidRDefault="00000000" w:rsidP="00623A19">
            <w:pPr>
              <w:widowControl/>
              <w:spacing w:after="0" w:line="240" w:lineRule="auto"/>
              <w:jc w:val="center"/>
              <w:rPr>
                <w:rFonts w:eastAsia="宋体" w:cs="Times New Roman"/>
                <w:kern w:val="0"/>
                <w:sz w:val="13"/>
                <w:szCs w:val="13"/>
                <w14:ligatures w14:val="none"/>
              </w:rPr>
            </w:pPr>
            <w:r w:rsidRPr="005A4B51">
              <w:rPr>
                <w:rFonts w:cs="Times New Roman"/>
                <w:kern w:val="0"/>
                <w:sz w:val="13"/>
                <w:szCs w:val="13"/>
                <w14:ligatures w14:val="none"/>
              </w:rPr>
              <w:t>269</w:t>
            </w:r>
          </w:p>
        </w:tc>
        <w:tc>
          <w:tcPr>
            <w:tcW w:w="391" w:type="pct"/>
            <w:vAlign w:val="center"/>
            <w:hideMark/>
          </w:tcPr>
          <w:p w14:paraId="1361E9FB"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24</w:t>
            </w:r>
          </w:p>
        </w:tc>
        <w:tc>
          <w:tcPr>
            <w:tcW w:w="461" w:type="pct"/>
            <w:vAlign w:val="center"/>
            <w:hideMark/>
          </w:tcPr>
          <w:p w14:paraId="2E59FD27"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129/2</w:t>
            </w:r>
          </w:p>
        </w:tc>
        <w:tc>
          <w:tcPr>
            <w:tcW w:w="365" w:type="pct"/>
            <w:vAlign w:val="center"/>
            <w:hideMark/>
          </w:tcPr>
          <w:p w14:paraId="4D519922"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1.6%</w:t>
            </w:r>
          </w:p>
        </w:tc>
        <w:tc>
          <w:tcPr>
            <w:tcW w:w="608" w:type="pct"/>
            <w:vAlign w:val="center"/>
            <w:hideMark/>
          </w:tcPr>
          <w:p w14:paraId="4E6C90A2"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94/11</w:t>
            </w:r>
          </w:p>
        </w:tc>
        <w:tc>
          <w:tcPr>
            <w:tcW w:w="608" w:type="pct"/>
            <w:vAlign w:val="center"/>
            <w:hideMark/>
          </w:tcPr>
          <w:p w14:paraId="35F5642E"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11.7%</w:t>
            </w:r>
          </w:p>
        </w:tc>
        <w:tc>
          <w:tcPr>
            <w:tcW w:w="461" w:type="pct"/>
            <w:vAlign w:val="center"/>
            <w:hideMark/>
          </w:tcPr>
          <w:p w14:paraId="2210FD92"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46/11</w:t>
            </w:r>
          </w:p>
        </w:tc>
        <w:tc>
          <w:tcPr>
            <w:tcW w:w="365" w:type="pct"/>
            <w:vAlign w:val="center"/>
            <w:hideMark/>
          </w:tcPr>
          <w:p w14:paraId="00DCA11C"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23.9%</w:t>
            </w:r>
          </w:p>
        </w:tc>
        <w:tc>
          <w:tcPr>
            <w:tcW w:w="385" w:type="pct"/>
            <w:vAlign w:val="center"/>
            <w:hideMark/>
          </w:tcPr>
          <w:p w14:paraId="2B1D6532"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&lt;0.001</w:t>
            </w:r>
          </w:p>
        </w:tc>
      </w:tr>
      <w:tr w:rsidR="003754E7" w:rsidRPr="005A4B51" w14:paraId="47A4E206" w14:textId="77777777" w:rsidTr="005A4B51">
        <w:trPr>
          <w:trHeight w:val="270"/>
          <w:jc w:val="center"/>
        </w:trPr>
        <w:tc>
          <w:tcPr>
            <w:tcW w:w="452" w:type="pct"/>
            <w:vAlign w:val="center"/>
            <w:hideMark/>
          </w:tcPr>
          <w:p w14:paraId="5EEFAAFE"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Age</w:t>
            </w:r>
          </w:p>
        </w:tc>
        <w:tc>
          <w:tcPr>
            <w:tcW w:w="573" w:type="pct"/>
            <w:vAlign w:val="center"/>
            <w:hideMark/>
          </w:tcPr>
          <w:p w14:paraId="2B7FBBE3"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≥60 years</w:t>
            </w:r>
          </w:p>
        </w:tc>
        <w:tc>
          <w:tcPr>
            <w:tcW w:w="331" w:type="pct"/>
            <w:vAlign w:val="center"/>
            <w:hideMark/>
          </w:tcPr>
          <w:p w14:paraId="5E57BAF2" w14:textId="77777777" w:rsidR="003754E7" w:rsidRPr="005A4B51" w:rsidRDefault="00000000" w:rsidP="00623A19">
            <w:pPr>
              <w:widowControl/>
              <w:spacing w:after="0" w:line="240" w:lineRule="auto"/>
              <w:jc w:val="center"/>
              <w:rPr>
                <w:rFonts w:eastAsia="宋体" w:cs="Times New Roman"/>
                <w:kern w:val="0"/>
                <w:sz w:val="13"/>
                <w:szCs w:val="13"/>
                <w14:ligatures w14:val="none"/>
              </w:rPr>
            </w:pPr>
            <w:r w:rsidRPr="005A4B51">
              <w:rPr>
                <w:rFonts w:cs="Times New Roman"/>
                <w:kern w:val="0"/>
                <w:sz w:val="13"/>
                <w:szCs w:val="13"/>
                <w14:ligatures w14:val="none"/>
              </w:rPr>
              <w:t>171</w:t>
            </w:r>
          </w:p>
        </w:tc>
        <w:tc>
          <w:tcPr>
            <w:tcW w:w="391" w:type="pct"/>
            <w:vAlign w:val="center"/>
            <w:hideMark/>
          </w:tcPr>
          <w:p w14:paraId="66ABBAB1"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48</w:t>
            </w:r>
          </w:p>
        </w:tc>
        <w:tc>
          <w:tcPr>
            <w:tcW w:w="461" w:type="pct"/>
            <w:vAlign w:val="center"/>
            <w:hideMark/>
          </w:tcPr>
          <w:p w14:paraId="6525FDE7"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11/2</w:t>
            </w:r>
          </w:p>
        </w:tc>
        <w:tc>
          <w:tcPr>
            <w:tcW w:w="365" w:type="pct"/>
            <w:vAlign w:val="center"/>
            <w:hideMark/>
          </w:tcPr>
          <w:p w14:paraId="7D8A6C71"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18.2%</w:t>
            </w:r>
          </w:p>
        </w:tc>
        <w:tc>
          <w:tcPr>
            <w:tcW w:w="608" w:type="pct"/>
            <w:vAlign w:val="center"/>
            <w:hideMark/>
          </w:tcPr>
          <w:p w14:paraId="426F2FF9"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56/7</w:t>
            </w:r>
          </w:p>
        </w:tc>
        <w:tc>
          <w:tcPr>
            <w:tcW w:w="608" w:type="pct"/>
            <w:vAlign w:val="center"/>
            <w:hideMark/>
          </w:tcPr>
          <w:p w14:paraId="3E90464A"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12.5%</w:t>
            </w:r>
          </w:p>
        </w:tc>
        <w:tc>
          <w:tcPr>
            <w:tcW w:w="461" w:type="pct"/>
            <w:vAlign w:val="center"/>
            <w:hideMark/>
          </w:tcPr>
          <w:p w14:paraId="3FE54EC3"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104/39</w:t>
            </w:r>
          </w:p>
        </w:tc>
        <w:tc>
          <w:tcPr>
            <w:tcW w:w="365" w:type="pct"/>
            <w:vAlign w:val="center"/>
            <w:hideMark/>
          </w:tcPr>
          <w:p w14:paraId="5B0B6C6D"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37.5%</w:t>
            </w:r>
          </w:p>
        </w:tc>
        <w:tc>
          <w:tcPr>
            <w:tcW w:w="385" w:type="pct"/>
            <w:vAlign w:val="center"/>
            <w:hideMark/>
          </w:tcPr>
          <w:p w14:paraId="604B666A"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0.003</w:t>
            </w:r>
          </w:p>
        </w:tc>
      </w:tr>
      <w:tr w:rsidR="003754E7" w:rsidRPr="005A4B51" w14:paraId="04F6EE54" w14:textId="77777777" w:rsidTr="005A4B51">
        <w:trPr>
          <w:trHeight w:val="270"/>
          <w:jc w:val="center"/>
        </w:trPr>
        <w:tc>
          <w:tcPr>
            <w:tcW w:w="452" w:type="pct"/>
            <w:vAlign w:val="center"/>
            <w:hideMark/>
          </w:tcPr>
          <w:p w14:paraId="1B7FE124"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Diabetes duration</w:t>
            </w:r>
          </w:p>
        </w:tc>
        <w:tc>
          <w:tcPr>
            <w:tcW w:w="573" w:type="pct"/>
            <w:vAlign w:val="center"/>
            <w:hideMark/>
          </w:tcPr>
          <w:p w14:paraId="13ECD735"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&lt;5 years</w:t>
            </w:r>
          </w:p>
        </w:tc>
        <w:tc>
          <w:tcPr>
            <w:tcW w:w="331" w:type="pct"/>
            <w:vAlign w:val="center"/>
            <w:hideMark/>
          </w:tcPr>
          <w:p w14:paraId="0008B76B" w14:textId="77777777" w:rsidR="003754E7" w:rsidRPr="005A4B51" w:rsidRDefault="00000000" w:rsidP="00623A19">
            <w:pPr>
              <w:widowControl/>
              <w:spacing w:after="0" w:line="240" w:lineRule="auto"/>
              <w:jc w:val="center"/>
              <w:rPr>
                <w:rFonts w:eastAsia="宋体" w:cs="Times New Roman"/>
                <w:kern w:val="0"/>
                <w:sz w:val="13"/>
                <w:szCs w:val="13"/>
                <w14:ligatures w14:val="none"/>
              </w:rPr>
            </w:pPr>
            <w:r w:rsidRPr="005A4B51">
              <w:rPr>
                <w:rFonts w:cs="Times New Roman"/>
                <w:kern w:val="0"/>
                <w:sz w:val="13"/>
                <w:szCs w:val="13"/>
                <w14:ligatures w14:val="none"/>
              </w:rPr>
              <w:t>185</w:t>
            </w:r>
          </w:p>
        </w:tc>
        <w:tc>
          <w:tcPr>
            <w:tcW w:w="391" w:type="pct"/>
            <w:vAlign w:val="center"/>
            <w:hideMark/>
          </w:tcPr>
          <w:p w14:paraId="697128F5"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15</w:t>
            </w:r>
          </w:p>
        </w:tc>
        <w:tc>
          <w:tcPr>
            <w:tcW w:w="461" w:type="pct"/>
            <w:vAlign w:val="center"/>
            <w:hideMark/>
          </w:tcPr>
          <w:p w14:paraId="353D3BD6"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113/4</w:t>
            </w:r>
          </w:p>
        </w:tc>
        <w:tc>
          <w:tcPr>
            <w:tcW w:w="365" w:type="pct"/>
            <w:vAlign w:val="center"/>
            <w:hideMark/>
          </w:tcPr>
          <w:p w14:paraId="092D5963"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3.5%</w:t>
            </w:r>
          </w:p>
        </w:tc>
        <w:tc>
          <w:tcPr>
            <w:tcW w:w="608" w:type="pct"/>
            <w:vAlign w:val="center"/>
            <w:hideMark/>
          </w:tcPr>
          <w:p w14:paraId="2BCAD9DF"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64/8</w:t>
            </w:r>
          </w:p>
        </w:tc>
        <w:tc>
          <w:tcPr>
            <w:tcW w:w="608" w:type="pct"/>
            <w:vAlign w:val="center"/>
            <w:hideMark/>
          </w:tcPr>
          <w:p w14:paraId="20150E9D"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12.5%</w:t>
            </w:r>
          </w:p>
        </w:tc>
        <w:tc>
          <w:tcPr>
            <w:tcW w:w="461" w:type="pct"/>
            <w:vAlign w:val="center"/>
            <w:hideMark/>
          </w:tcPr>
          <w:p w14:paraId="62DE6544"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8/3</w:t>
            </w:r>
          </w:p>
        </w:tc>
        <w:tc>
          <w:tcPr>
            <w:tcW w:w="365" w:type="pct"/>
            <w:vAlign w:val="center"/>
            <w:hideMark/>
          </w:tcPr>
          <w:p w14:paraId="08DFBF71"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37.5%</w:t>
            </w:r>
          </w:p>
        </w:tc>
        <w:tc>
          <w:tcPr>
            <w:tcW w:w="385" w:type="pct"/>
            <w:vAlign w:val="center"/>
            <w:hideMark/>
          </w:tcPr>
          <w:p w14:paraId="0AC00E72"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&lt;0.001</w:t>
            </w:r>
          </w:p>
        </w:tc>
      </w:tr>
      <w:tr w:rsidR="003754E7" w:rsidRPr="005A4B51" w14:paraId="33D1F2F9" w14:textId="77777777" w:rsidTr="005A4B51">
        <w:trPr>
          <w:trHeight w:val="270"/>
          <w:jc w:val="center"/>
        </w:trPr>
        <w:tc>
          <w:tcPr>
            <w:tcW w:w="452" w:type="pct"/>
            <w:vAlign w:val="center"/>
            <w:hideMark/>
          </w:tcPr>
          <w:p w14:paraId="1021C7DD"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Diabetes duration</w:t>
            </w:r>
          </w:p>
        </w:tc>
        <w:tc>
          <w:tcPr>
            <w:tcW w:w="573" w:type="pct"/>
            <w:vAlign w:val="center"/>
            <w:hideMark/>
          </w:tcPr>
          <w:p w14:paraId="7AFD175D"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≥5 years</w:t>
            </w:r>
          </w:p>
        </w:tc>
        <w:tc>
          <w:tcPr>
            <w:tcW w:w="331" w:type="pct"/>
            <w:vAlign w:val="center"/>
            <w:hideMark/>
          </w:tcPr>
          <w:p w14:paraId="5A763FD2" w14:textId="77777777" w:rsidR="003754E7" w:rsidRPr="005A4B51" w:rsidRDefault="00000000" w:rsidP="00623A19">
            <w:pPr>
              <w:widowControl/>
              <w:spacing w:after="0" w:line="240" w:lineRule="auto"/>
              <w:jc w:val="center"/>
              <w:rPr>
                <w:rFonts w:eastAsia="宋体" w:cs="Times New Roman"/>
                <w:kern w:val="0"/>
                <w:sz w:val="13"/>
                <w:szCs w:val="13"/>
                <w14:ligatures w14:val="none"/>
              </w:rPr>
            </w:pPr>
            <w:r w:rsidRPr="005A4B51">
              <w:rPr>
                <w:rFonts w:cs="Times New Roman"/>
                <w:kern w:val="0"/>
                <w:sz w:val="13"/>
                <w:szCs w:val="13"/>
                <w14:ligatures w14:val="none"/>
              </w:rPr>
              <w:t>255</w:t>
            </w:r>
          </w:p>
        </w:tc>
        <w:tc>
          <w:tcPr>
            <w:tcW w:w="391" w:type="pct"/>
            <w:vAlign w:val="center"/>
            <w:hideMark/>
          </w:tcPr>
          <w:p w14:paraId="057B5101"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57</w:t>
            </w:r>
          </w:p>
        </w:tc>
        <w:tc>
          <w:tcPr>
            <w:tcW w:w="461" w:type="pct"/>
            <w:vAlign w:val="center"/>
            <w:hideMark/>
          </w:tcPr>
          <w:p w14:paraId="66DF548D"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27/0</w:t>
            </w:r>
          </w:p>
        </w:tc>
        <w:tc>
          <w:tcPr>
            <w:tcW w:w="365" w:type="pct"/>
            <w:vAlign w:val="center"/>
            <w:hideMark/>
          </w:tcPr>
          <w:p w14:paraId="20BB801D"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0.0%</w:t>
            </w:r>
          </w:p>
        </w:tc>
        <w:tc>
          <w:tcPr>
            <w:tcW w:w="608" w:type="pct"/>
            <w:vAlign w:val="center"/>
            <w:hideMark/>
          </w:tcPr>
          <w:p w14:paraId="542E98AC"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86/10</w:t>
            </w:r>
          </w:p>
        </w:tc>
        <w:tc>
          <w:tcPr>
            <w:tcW w:w="608" w:type="pct"/>
            <w:vAlign w:val="center"/>
            <w:hideMark/>
          </w:tcPr>
          <w:p w14:paraId="1AA3EAE9"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11.6%</w:t>
            </w:r>
          </w:p>
        </w:tc>
        <w:tc>
          <w:tcPr>
            <w:tcW w:w="461" w:type="pct"/>
            <w:vAlign w:val="center"/>
            <w:hideMark/>
          </w:tcPr>
          <w:p w14:paraId="1D7799C1"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142/47</w:t>
            </w:r>
          </w:p>
        </w:tc>
        <w:tc>
          <w:tcPr>
            <w:tcW w:w="365" w:type="pct"/>
            <w:vAlign w:val="center"/>
            <w:hideMark/>
          </w:tcPr>
          <w:p w14:paraId="105241EE"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33.1%</w:t>
            </w:r>
          </w:p>
        </w:tc>
        <w:tc>
          <w:tcPr>
            <w:tcW w:w="385" w:type="pct"/>
            <w:vAlign w:val="center"/>
            <w:hideMark/>
          </w:tcPr>
          <w:p w14:paraId="3EB7FF82"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&lt;0.001</w:t>
            </w:r>
          </w:p>
        </w:tc>
      </w:tr>
      <w:tr w:rsidR="003754E7" w:rsidRPr="005A4B51" w14:paraId="41331204" w14:textId="77777777" w:rsidTr="005A4B51">
        <w:trPr>
          <w:trHeight w:val="270"/>
          <w:jc w:val="center"/>
        </w:trPr>
        <w:tc>
          <w:tcPr>
            <w:tcW w:w="452" w:type="pct"/>
            <w:vAlign w:val="center"/>
            <w:hideMark/>
          </w:tcPr>
          <w:p w14:paraId="1862FEA5"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eGFR</w:t>
            </w:r>
          </w:p>
        </w:tc>
        <w:tc>
          <w:tcPr>
            <w:tcW w:w="573" w:type="pct"/>
            <w:vAlign w:val="center"/>
            <w:hideMark/>
          </w:tcPr>
          <w:p w14:paraId="28CFBEA8"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&lt;90 mL/min/1.73 m²</w:t>
            </w:r>
          </w:p>
        </w:tc>
        <w:tc>
          <w:tcPr>
            <w:tcW w:w="331" w:type="pct"/>
            <w:vAlign w:val="center"/>
            <w:hideMark/>
          </w:tcPr>
          <w:p w14:paraId="44D20E25" w14:textId="77777777" w:rsidR="003754E7" w:rsidRPr="005A4B51" w:rsidRDefault="00000000" w:rsidP="00623A19">
            <w:pPr>
              <w:widowControl/>
              <w:spacing w:after="0" w:line="240" w:lineRule="auto"/>
              <w:jc w:val="center"/>
              <w:rPr>
                <w:rFonts w:eastAsia="宋体" w:cs="Times New Roman"/>
                <w:kern w:val="0"/>
                <w:sz w:val="13"/>
                <w:szCs w:val="13"/>
                <w14:ligatures w14:val="none"/>
              </w:rPr>
            </w:pPr>
            <w:r w:rsidRPr="005A4B51">
              <w:rPr>
                <w:rFonts w:cs="Times New Roman"/>
                <w:kern w:val="0"/>
                <w:sz w:val="13"/>
                <w:szCs w:val="13"/>
                <w14:ligatures w14:val="none"/>
              </w:rPr>
              <w:t>40</w:t>
            </w:r>
          </w:p>
        </w:tc>
        <w:tc>
          <w:tcPr>
            <w:tcW w:w="391" w:type="pct"/>
            <w:vAlign w:val="center"/>
            <w:hideMark/>
          </w:tcPr>
          <w:p w14:paraId="4975767C"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17</w:t>
            </w:r>
          </w:p>
        </w:tc>
        <w:tc>
          <w:tcPr>
            <w:tcW w:w="461" w:type="pct"/>
            <w:vAlign w:val="center"/>
            <w:hideMark/>
          </w:tcPr>
          <w:p w14:paraId="3A4F531B"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1/0</w:t>
            </w:r>
          </w:p>
        </w:tc>
        <w:tc>
          <w:tcPr>
            <w:tcW w:w="365" w:type="pct"/>
            <w:vAlign w:val="center"/>
            <w:hideMark/>
          </w:tcPr>
          <w:p w14:paraId="10340768"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0.0%</w:t>
            </w:r>
          </w:p>
        </w:tc>
        <w:tc>
          <w:tcPr>
            <w:tcW w:w="608" w:type="pct"/>
            <w:vAlign w:val="center"/>
            <w:hideMark/>
          </w:tcPr>
          <w:p w14:paraId="370CD708"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12/3</w:t>
            </w:r>
          </w:p>
        </w:tc>
        <w:tc>
          <w:tcPr>
            <w:tcW w:w="608" w:type="pct"/>
            <w:vAlign w:val="center"/>
            <w:hideMark/>
          </w:tcPr>
          <w:p w14:paraId="02A214DE"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25.0%</w:t>
            </w:r>
          </w:p>
        </w:tc>
        <w:tc>
          <w:tcPr>
            <w:tcW w:w="461" w:type="pct"/>
            <w:vAlign w:val="center"/>
            <w:hideMark/>
          </w:tcPr>
          <w:p w14:paraId="1F073CA7"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27/14</w:t>
            </w:r>
          </w:p>
        </w:tc>
        <w:tc>
          <w:tcPr>
            <w:tcW w:w="365" w:type="pct"/>
            <w:vAlign w:val="center"/>
            <w:hideMark/>
          </w:tcPr>
          <w:p w14:paraId="73AE8864"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51.9%</w:t>
            </w:r>
          </w:p>
        </w:tc>
        <w:tc>
          <w:tcPr>
            <w:tcW w:w="385" w:type="pct"/>
            <w:vAlign w:val="center"/>
            <w:hideMark/>
          </w:tcPr>
          <w:p w14:paraId="09B35E3D"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0.073</w:t>
            </w:r>
          </w:p>
        </w:tc>
      </w:tr>
      <w:tr w:rsidR="003754E7" w:rsidRPr="005A4B51" w14:paraId="038A829B" w14:textId="77777777" w:rsidTr="005A4B51">
        <w:trPr>
          <w:trHeight w:val="270"/>
          <w:jc w:val="center"/>
        </w:trPr>
        <w:tc>
          <w:tcPr>
            <w:tcW w:w="452" w:type="pct"/>
            <w:vAlign w:val="center"/>
            <w:hideMark/>
          </w:tcPr>
          <w:p w14:paraId="5F4704B5"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eGFR</w:t>
            </w:r>
          </w:p>
        </w:tc>
        <w:tc>
          <w:tcPr>
            <w:tcW w:w="573" w:type="pct"/>
            <w:vAlign w:val="center"/>
            <w:hideMark/>
          </w:tcPr>
          <w:p w14:paraId="428C8B1D"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≥90 mL/min/1.73 m²</w:t>
            </w:r>
          </w:p>
        </w:tc>
        <w:tc>
          <w:tcPr>
            <w:tcW w:w="331" w:type="pct"/>
            <w:vAlign w:val="center"/>
            <w:hideMark/>
          </w:tcPr>
          <w:p w14:paraId="24C1BEF0" w14:textId="77777777" w:rsidR="003754E7" w:rsidRPr="005A4B51" w:rsidRDefault="00000000" w:rsidP="00623A19">
            <w:pPr>
              <w:widowControl/>
              <w:spacing w:after="0" w:line="240" w:lineRule="auto"/>
              <w:jc w:val="center"/>
              <w:rPr>
                <w:rFonts w:eastAsia="宋体" w:cs="Times New Roman"/>
                <w:kern w:val="0"/>
                <w:sz w:val="13"/>
                <w:szCs w:val="13"/>
                <w14:ligatures w14:val="none"/>
              </w:rPr>
            </w:pPr>
            <w:r w:rsidRPr="005A4B51">
              <w:rPr>
                <w:rFonts w:cs="Times New Roman"/>
                <w:kern w:val="0"/>
                <w:sz w:val="13"/>
                <w:szCs w:val="13"/>
                <w14:ligatures w14:val="none"/>
              </w:rPr>
              <w:t>400</w:t>
            </w:r>
          </w:p>
        </w:tc>
        <w:tc>
          <w:tcPr>
            <w:tcW w:w="391" w:type="pct"/>
            <w:vAlign w:val="center"/>
            <w:hideMark/>
          </w:tcPr>
          <w:p w14:paraId="37C6CA24"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55</w:t>
            </w:r>
          </w:p>
        </w:tc>
        <w:tc>
          <w:tcPr>
            <w:tcW w:w="461" w:type="pct"/>
            <w:vAlign w:val="center"/>
            <w:hideMark/>
          </w:tcPr>
          <w:p w14:paraId="60458F75"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139/4</w:t>
            </w:r>
          </w:p>
        </w:tc>
        <w:tc>
          <w:tcPr>
            <w:tcW w:w="365" w:type="pct"/>
            <w:vAlign w:val="center"/>
            <w:hideMark/>
          </w:tcPr>
          <w:p w14:paraId="679D672C"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2.9%</w:t>
            </w:r>
          </w:p>
        </w:tc>
        <w:tc>
          <w:tcPr>
            <w:tcW w:w="608" w:type="pct"/>
            <w:vAlign w:val="center"/>
            <w:hideMark/>
          </w:tcPr>
          <w:p w14:paraId="1C8C03DD"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138/15</w:t>
            </w:r>
          </w:p>
        </w:tc>
        <w:tc>
          <w:tcPr>
            <w:tcW w:w="608" w:type="pct"/>
            <w:vAlign w:val="center"/>
            <w:hideMark/>
          </w:tcPr>
          <w:p w14:paraId="427CF8F2"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10.9%</w:t>
            </w:r>
          </w:p>
        </w:tc>
        <w:tc>
          <w:tcPr>
            <w:tcW w:w="461" w:type="pct"/>
            <w:vAlign w:val="center"/>
            <w:hideMark/>
          </w:tcPr>
          <w:p w14:paraId="4F673694"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123/36</w:t>
            </w:r>
          </w:p>
        </w:tc>
        <w:tc>
          <w:tcPr>
            <w:tcW w:w="365" w:type="pct"/>
            <w:vAlign w:val="center"/>
            <w:hideMark/>
          </w:tcPr>
          <w:p w14:paraId="45A59D5D"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29.3%</w:t>
            </w:r>
          </w:p>
        </w:tc>
        <w:tc>
          <w:tcPr>
            <w:tcW w:w="385" w:type="pct"/>
            <w:vAlign w:val="center"/>
            <w:hideMark/>
          </w:tcPr>
          <w:p w14:paraId="7D92CB34"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&lt;0.001</w:t>
            </w:r>
          </w:p>
        </w:tc>
      </w:tr>
      <w:tr w:rsidR="003754E7" w:rsidRPr="005A4B51" w14:paraId="65C22AD7" w14:textId="77777777" w:rsidTr="005A4B51">
        <w:trPr>
          <w:trHeight w:val="270"/>
          <w:jc w:val="center"/>
        </w:trPr>
        <w:tc>
          <w:tcPr>
            <w:tcW w:w="452" w:type="pct"/>
            <w:vAlign w:val="center"/>
            <w:hideMark/>
          </w:tcPr>
          <w:p w14:paraId="73C11965"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FIB-4</w:t>
            </w:r>
          </w:p>
        </w:tc>
        <w:tc>
          <w:tcPr>
            <w:tcW w:w="573" w:type="pct"/>
            <w:vAlign w:val="center"/>
            <w:hideMark/>
          </w:tcPr>
          <w:p w14:paraId="51F83485"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&lt;training median (1.16)</w:t>
            </w:r>
          </w:p>
        </w:tc>
        <w:tc>
          <w:tcPr>
            <w:tcW w:w="331" w:type="pct"/>
            <w:vAlign w:val="center"/>
            <w:hideMark/>
          </w:tcPr>
          <w:p w14:paraId="3A03C3D5" w14:textId="77777777" w:rsidR="003754E7" w:rsidRPr="005A4B51" w:rsidRDefault="00000000" w:rsidP="00623A19">
            <w:pPr>
              <w:widowControl/>
              <w:spacing w:after="0" w:line="240" w:lineRule="auto"/>
              <w:jc w:val="center"/>
              <w:rPr>
                <w:rFonts w:eastAsia="宋体" w:cs="Times New Roman"/>
                <w:kern w:val="0"/>
                <w:sz w:val="13"/>
                <w:szCs w:val="13"/>
                <w14:ligatures w14:val="none"/>
              </w:rPr>
            </w:pPr>
            <w:r w:rsidRPr="005A4B51">
              <w:rPr>
                <w:rFonts w:cs="Times New Roman"/>
                <w:kern w:val="0"/>
                <w:sz w:val="13"/>
                <w:szCs w:val="13"/>
                <w14:ligatures w14:val="none"/>
              </w:rPr>
              <w:t>205</w:t>
            </w:r>
          </w:p>
        </w:tc>
        <w:tc>
          <w:tcPr>
            <w:tcW w:w="391" w:type="pct"/>
            <w:vAlign w:val="center"/>
            <w:hideMark/>
          </w:tcPr>
          <w:p w14:paraId="3D7CA356"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18</w:t>
            </w:r>
          </w:p>
        </w:tc>
        <w:tc>
          <w:tcPr>
            <w:tcW w:w="461" w:type="pct"/>
            <w:vAlign w:val="center"/>
            <w:hideMark/>
          </w:tcPr>
          <w:p w14:paraId="7192F5BA"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110/2</w:t>
            </w:r>
          </w:p>
        </w:tc>
        <w:tc>
          <w:tcPr>
            <w:tcW w:w="365" w:type="pct"/>
            <w:vAlign w:val="center"/>
            <w:hideMark/>
          </w:tcPr>
          <w:p w14:paraId="2DE9D875"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1.8%</w:t>
            </w:r>
          </w:p>
        </w:tc>
        <w:tc>
          <w:tcPr>
            <w:tcW w:w="608" w:type="pct"/>
            <w:vAlign w:val="center"/>
            <w:hideMark/>
          </w:tcPr>
          <w:p w14:paraId="7F21CBF4"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58/6</w:t>
            </w:r>
          </w:p>
        </w:tc>
        <w:tc>
          <w:tcPr>
            <w:tcW w:w="608" w:type="pct"/>
            <w:vAlign w:val="center"/>
            <w:hideMark/>
          </w:tcPr>
          <w:p w14:paraId="4E9A4C78"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10.3%</w:t>
            </w:r>
          </w:p>
        </w:tc>
        <w:tc>
          <w:tcPr>
            <w:tcW w:w="461" w:type="pct"/>
            <w:vAlign w:val="center"/>
            <w:hideMark/>
          </w:tcPr>
          <w:p w14:paraId="1074891D"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37/10</w:t>
            </w:r>
          </w:p>
        </w:tc>
        <w:tc>
          <w:tcPr>
            <w:tcW w:w="365" w:type="pct"/>
            <w:vAlign w:val="center"/>
            <w:hideMark/>
          </w:tcPr>
          <w:p w14:paraId="61BCD821"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27.0%</w:t>
            </w:r>
          </w:p>
        </w:tc>
        <w:tc>
          <w:tcPr>
            <w:tcW w:w="385" w:type="pct"/>
            <w:vAlign w:val="center"/>
            <w:hideMark/>
          </w:tcPr>
          <w:p w14:paraId="24BC457A"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&lt;0.001</w:t>
            </w:r>
          </w:p>
        </w:tc>
      </w:tr>
      <w:tr w:rsidR="003754E7" w:rsidRPr="005A4B51" w14:paraId="4BC9608E" w14:textId="77777777" w:rsidTr="005A4B51">
        <w:trPr>
          <w:trHeight w:val="270"/>
          <w:jc w:val="center"/>
        </w:trPr>
        <w:tc>
          <w:tcPr>
            <w:tcW w:w="452" w:type="pct"/>
            <w:vAlign w:val="center"/>
            <w:hideMark/>
          </w:tcPr>
          <w:p w14:paraId="64F26BEB"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FIB-4</w:t>
            </w:r>
          </w:p>
        </w:tc>
        <w:tc>
          <w:tcPr>
            <w:tcW w:w="573" w:type="pct"/>
            <w:vAlign w:val="center"/>
            <w:hideMark/>
          </w:tcPr>
          <w:p w14:paraId="43231334"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≥training median (1.16)</w:t>
            </w:r>
          </w:p>
        </w:tc>
        <w:tc>
          <w:tcPr>
            <w:tcW w:w="331" w:type="pct"/>
            <w:vAlign w:val="center"/>
            <w:hideMark/>
          </w:tcPr>
          <w:p w14:paraId="33A47CE5" w14:textId="77777777" w:rsidR="003754E7" w:rsidRPr="005A4B51" w:rsidRDefault="00000000" w:rsidP="00623A19">
            <w:pPr>
              <w:widowControl/>
              <w:spacing w:after="0" w:line="240" w:lineRule="auto"/>
              <w:jc w:val="center"/>
              <w:rPr>
                <w:rFonts w:eastAsia="宋体" w:cs="Times New Roman"/>
                <w:kern w:val="0"/>
                <w:sz w:val="13"/>
                <w:szCs w:val="13"/>
                <w14:ligatures w14:val="none"/>
              </w:rPr>
            </w:pPr>
            <w:r w:rsidRPr="005A4B51">
              <w:rPr>
                <w:rFonts w:cs="Times New Roman"/>
                <w:kern w:val="0"/>
                <w:sz w:val="13"/>
                <w:szCs w:val="13"/>
                <w14:ligatures w14:val="none"/>
              </w:rPr>
              <w:t>235</w:t>
            </w:r>
          </w:p>
        </w:tc>
        <w:tc>
          <w:tcPr>
            <w:tcW w:w="391" w:type="pct"/>
            <w:vAlign w:val="center"/>
            <w:hideMark/>
          </w:tcPr>
          <w:p w14:paraId="48583036"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54</w:t>
            </w:r>
          </w:p>
        </w:tc>
        <w:tc>
          <w:tcPr>
            <w:tcW w:w="461" w:type="pct"/>
            <w:vAlign w:val="center"/>
            <w:hideMark/>
          </w:tcPr>
          <w:p w14:paraId="7A3E6B58"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30/2</w:t>
            </w:r>
          </w:p>
        </w:tc>
        <w:tc>
          <w:tcPr>
            <w:tcW w:w="365" w:type="pct"/>
            <w:vAlign w:val="center"/>
            <w:hideMark/>
          </w:tcPr>
          <w:p w14:paraId="47A9061B" w14:textId="77777777" w:rsidR="003754E7" w:rsidRPr="005A4B51" w:rsidRDefault="00000000" w:rsidP="00623A19">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6.7%</w:t>
            </w:r>
          </w:p>
        </w:tc>
        <w:tc>
          <w:tcPr>
            <w:tcW w:w="608" w:type="pct"/>
            <w:vAlign w:val="center"/>
            <w:hideMark/>
          </w:tcPr>
          <w:p w14:paraId="3A5C0C75"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92/12</w:t>
            </w:r>
          </w:p>
        </w:tc>
        <w:tc>
          <w:tcPr>
            <w:tcW w:w="608" w:type="pct"/>
            <w:vAlign w:val="center"/>
            <w:hideMark/>
          </w:tcPr>
          <w:p w14:paraId="7856A564"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13.0%</w:t>
            </w:r>
          </w:p>
        </w:tc>
        <w:tc>
          <w:tcPr>
            <w:tcW w:w="461" w:type="pct"/>
            <w:vAlign w:val="center"/>
            <w:hideMark/>
          </w:tcPr>
          <w:p w14:paraId="2F13D2B5"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113/40</w:t>
            </w:r>
          </w:p>
        </w:tc>
        <w:tc>
          <w:tcPr>
            <w:tcW w:w="365" w:type="pct"/>
            <w:vAlign w:val="center"/>
            <w:hideMark/>
          </w:tcPr>
          <w:p w14:paraId="26873A74"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35.4%</w:t>
            </w:r>
          </w:p>
        </w:tc>
        <w:tc>
          <w:tcPr>
            <w:tcW w:w="385" w:type="pct"/>
            <w:vAlign w:val="center"/>
            <w:hideMark/>
          </w:tcPr>
          <w:p w14:paraId="2CDA3FAB" w14:textId="77777777" w:rsidR="003754E7" w:rsidRPr="005A4B51" w:rsidRDefault="00000000">
            <w:pPr>
              <w:widowControl/>
              <w:spacing w:after="0" w:line="240" w:lineRule="auto"/>
              <w:rPr>
                <w:rFonts w:eastAsia="宋体" w:cs="Times New Roman"/>
                <w:kern w:val="0"/>
                <w:sz w:val="13"/>
                <w:szCs w:val="13"/>
                <w14:ligatures w14:val="none"/>
              </w:rPr>
            </w:pPr>
            <w:r w:rsidRPr="005A4B51">
              <w:rPr>
                <w:rFonts w:cs="Times New Roman"/>
                <w:kern w:val="0"/>
                <w:sz w:val="13"/>
                <w:szCs w:val="13"/>
                <w14:ligatures w14:val="none"/>
              </w:rPr>
              <w:t>&lt;0.001</w:t>
            </w:r>
          </w:p>
        </w:tc>
      </w:tr>
    </w:tbl>
    <w:p w14:paraId="078A14D6" w14:textId="77777777" w:rsidR="003754E7" w:rsidRDefault="00000000">
      <w:pPr>
        <w:spacing w:after="120" w:line="276" w:lineRule="auto"/>
        <w:rPr>
          <w:rFonts w:cs="Times New Roman"/>
          <w:color w:val="EE0000"/>
          <w:sz w:val="16"/>
          <w:szCs w:val="16"/>
        </w:rPr>
      </w:pPr>
      <w:r>
        <w:rPr>
          <w:sz w:val="16"/>
        </w:rPr>
        <w:t>Note: Risk strata were defined using tertiles of A2 training out-of-fold predicted risk and applied unchanged to all clinical subgroups. The model was not refitted, recalibrated, or rethresholded within subgroups. Trend P values are descriptive and should not be interpreted as subgroup-specific model optimisation or formal interaction testing. Estimates in smaller event-limited subgroups should be interpreted cautiously.</w:t>
      </w:r>
    </w:p>
    <w:p w14:paraId="574E02C6" w14:textId="77777777" w:rsidR="003754E7" w:rsidRDefault="003754E7">
      <w:pPr>
        <w:rPr>
          <w:rFonts w:cs="Times New Roman"/>
          <w:b/>
          <w:bCs/>
          <w:color w:val="EE0000"/>
        </w:rPr>
      </w:pPr>
    </w:p>
    <w:p w14:paraId="66CD4623" w14:textId="77777777" w:rsidR="003754E7" w:rsidRDefault="00000000">
      <w:pPr>
        <w:spacing w:after="120" w:line="276" w:lineRule="auto"/>
        <w:rPr>
          <w:rFonts w:cs="Times New Roman"/>
          <w:b/>
          <w:bCs/>
          <w:color w:val="000000" w:themeColor="text1"/>
        </w:rPr>
      </w:pPr>
      <w:r>
        <w:rPr>
          <w:rFonts w:cs="Times New Roman"/>
          <w:b/>
          <w:bCs/>
          <w:color w:val="000000" w:themeColor="text1"/>
        </w:rPr>
        <w:br w:type="page"/>
      </w:r>
      <w:r>
        <w:rPr>
          <w:b/>
          <w:sz w:val="20"/>
        </w:rPr>
        <w:lastRenderedPageBreak/>
        <w:t>Table S13. SHAP-ranked predictors from tree-based comparators and overlap with A2 domains</w:t>
      </w:r>
    </w:p>
    <w:tbl>
      <w:tblPr>
        <w:tblW w:w="0" w:type="auto"/>
        <w:jc w:val="center"/>
        <w:tblBorders>
          <w:top w:val="single" w:sz="12" w:space="0" w:color="auto"/>
          <w:bottom w:val="single" w:sz="12" w:space="0" w:color="auto"/>
        </w:tblBorders>
        <w:tblLook w:val="04A0" w:firstRow="1" w:lastRow="0" w:firstColumn="1" w:lastColumn="0" w:noHBand="0" w:noVBand="1"/>
      </w:tblPr>
      <w:tblGrid>
        <w:gridCol w:w="1233"/>
        <w:gridCol w:w="1895"/>
        <w:gridCol w:w="2142"/>
        <w:gridCol w:w="1515"/>
        <w:gridCol w:w="1541"/>
        <w:gridCol w:w="1584"/>
        <w:gridCol w:w="1139"/>
        <w:gridCol w:w="2909"/>
      </w:tblGrid>
      <w:tr w:rsidR="003754E7" w:rsidRPr="00D945DF" w14:paraId="0A91B476" w14:textId="77777777" w:rsidTr="00E47EDD">
        <w:trPr>
          <w:trHeight w:val="270"/>
          <w:jc w:val="center"/>
        </w:trPr>
        <w:tc>
          <w:tcPr>
            <w:tcW w:w="0" w:type="auto"/>
            <w:tcBorders>
              <w:top w:val="single" w:sz="12" w:space="0" w:color="auto"/>
              <w:bottom w:val="single" w:sz="12" w:space="0" w:color="auto"/>
            </w:tcBorders>
            <w:noWrap/>
            <w:vAlign w:val="center"/>
            <w:hideMark/>
          </w:tcPr>
          <w:p w14:paraId="6C088F3E" w14:textId="77777777" w:rsidR="003754E7" w:rsidRPr="00D945DF" w:rsidRDefault="00000000" w:rsidP="00A6062F">
            <w:pPr>
              <w:widowControl/>
              <w:spacing w:after="0" w:line="240" w:lineRule="auto"/>
              <w:rPr>
                <w:rFonts w:eastAsia="宋体" w:cs="Times New Roman"/>
                <w:b/>
                <w:bCs/>
                <w:kern w:val="0"/>
                <w:sz w:val="15"/>
                <w:szCs w:val="15"/>
                <w14:ligatures w14:val="none"/>
              </w:rPr>
            </w:pPr>
            <w:r w:rsidRPr="00D945DF">
              <w:rPr>
                <w:rFonts w:cs="Times New Roman"/>
                <w:b/>
                <w:bCs/>
                <w:kern w:val="0"/>
                <w:sz w:val="15"/>
                <w:szCs w:val="15"/>
                <w14:ligatures w14:val="none"/>
              </w:rPr>
              <w:t>Model</w:t>
            </w:r>
          </w:p>
        </w:tc>
        <w:tc>
          <w:tcPr>
            <w:tcW w:w="0" w:type="auto"/>
            <w:tcBorders>
              <w:top w:val="single" w:sz="12" w:space="0" w:color="auto"/>
              <w:bottom w:val="single" w:sz="12" w:space="0" w:color="auto"/>
            </w:tcBorders>
            <w:noWrap/>
            <w:vAlign w:val="center"/>
            <w:hideMark/>
          </w:tcPr>
          <w:p w14:paraId="1F6C3842" w14:textId="77777777" w:rsidR="003754E7" w:rsidRPr="00D945DF" w:rsidRDefault="00000000" w:rsidP="00A6062F">
            <w:pPr>
              <w:widowControl/>
              <w:spacing w:after="0" w:line="240" w:lineRule="auto"/>
              <w:rPr>
                <w:rFonts w:eastAsia="宋体" w:cs="Times New Roman"/>
                <w:b/>
                <w:bCs/>
                <w:kern w:val="0"/>
                <w:sz w:val="15"/>
                <w:szCs w:val="15"/>
                <w14:ligatures w14:val="none"/>
              </w:rPr>
            </w:pPr>
            <w:r w:rsidRPr="00D945DF">
              <w:rPr>
                <w:rFonts w:cs="Times New Roman"/>
                <w:b/>
                <w:bCs/>
                <w:kern w:val="0"/>
                <w:sz w:val="15"/>
                <w:szCs w:val="15"/>
                <w14:ligatures w14:val="none"/>
              </w:rPr>
              <w:t>Predictor</w:t>
            </w:r>
          </w:p>
        </w:tc>
        <w:tc>
          <w:tcPr>
            <w:tcW w:w="0" w:type="auto"/>
            <w:tcBorders>
              <w:top w:val="single" w:sz="12" w:space="0" w:color="auto"/>
              <w:bottom w:val="single" w:sz="12" w:space="0" w:color="auto"/>
            </w:tcBorders>
            <w:noWrap/>
            <w:vAlign w:val="center"/>
            <w:hideMark/>
          </w:tcPr>
          <w:p w14:paraId="15B703D6" w14:textId="77777777" w:rsidR="003754E7" w:rsidRPr="00D945DF" w:rsidRDefault="00000000" w:rsidP="00A6062F">
            <w:pPr>
              <w:widowControl/>
              <w:spacing w:after="0" w:line="240" w:lineRule="auto"/>
              <w:rPr>
                <w:rFonts w:eastAsia="宋体" w:cs="Times New Roman"/>
                <w:b/>
                <w:bCs/>
                <w:kern w:val="0"/>
                <w:sz w:val="15"/>
                <w:szCs w:val="15"/>
                <w14:ligatures w14:val="none"/>
              </w:rPr>
            </w:pPr>
            <w:r w:rsidRPr="00D945DF">
              <w:rPr>
                <w:rFonts w:cs="Times New Roman"/>
                <w:b/>
                <w:bCs/>
                <w:kern w:val="0"/>
                <w:sz w:val="15"/>
                <w:szCs w:val="15"/>
                <w14:ligatures w14:val="none"/>
              </w:rPr>
              <w:t>Within-model relative importance (%)</w:t>
            </w:r>
          </w:p>
        </w:tc>
        <w:tc>
          <w:tcPr>
            <w:tcW w:w="0" w:type="auto"/>
            <w:tcBorders>
              <w:top w:val="single" w:sz="12" w:space="0" w:color="auto"/>
              <w:bottom w:val="single" w:sz="12" w:space="0" w:color="auto"/>
            </w:tcBorders>
            <w:noWrap/>
            <w:vAlign w:val="center"/>
            <w:hideMark/>
          </w:tcPr>
          <w:p w14:paraId="291AE3A3" w14:textId="77777777" w:rsidR="003754E7" w:rsidRPr="00D945DF" w:rsidRDefault="00000000" w:rsidP="00A6062F">
            <w:pPr>
              <w:widowControl/>
              <w:spacing w:after="0" w:line="240" w:lineRule="auto"/>
              <w:rPr>
                <w:rFonts w:eastAsia="宋体" w:cs="Times New Roman"/>
                <w:b/>
                <w:bCs/>
                <w:kern w:val="0"/>
                <w:sz w:val="15"/>
                <w:szCs w:val="15"/>
                <w14:ligatures w14:val="none"/>
              </w:rPr>
            </w:pPr>
            <w:proofErr w:type="gramStart"/>
            <w:r w:rsidRPr="00D945DF">
              <w:rPr>
                <w:rFonts w:cs="Times New Roman"/>
                <w:b/>
                <w:bCs/>
                <w:kern w:val="0"/>
                <w:sz w:val="15"/>
                <w:szCs w:val="15"/>
                <w14:ligatures w14:val="none"/>
              </w:rPr>
              <w:t>Also</w:t>
            </w:r>
            <w:proofErr w:type="gramEnd"/>
            <w:r w:rsidRPr="00D945DF">
              <w:rPr>
                <w:rFonts w:cs="Times New Roman"/>
                <w:b/>
                <w:bCs/>
                <w:kern w:val="0"/>
                <w:sz w:val="15"/>
                <w:szCs w:val="15"/>
                <w14:ligatures w14:val="none"/>
              </w:rPr>
              <w:t xml:space="preserve"> in A2 primary model</w:t>
            </w:r>
          </w:p>
        </w:tc>
        <w:tc>
          <w:tcPr>
            <w:tcW w:w="0" w:type="auto"/>
            <w:tcBorders>
              <w:top w:val="single" w:sz="12" w:space="0" w:color="auto"/>
              <w:bottom w:val="single" w:sz="12" w:space="0" w:color="auto"/>
            </w:tcBorders>
            <w:noWrap/>
            <w:vAlign w:val="center"/>
            <w:hideMark/>
          </w:tcPr>
          <w:p w14:paraId="079BB537" w14:textId="77777777" w:rsidR="003754E7" w:rsidRPr="00D945DF" w:rsidRDefault="00000000" w:rsidP="00A6062F">
            <w:pPr>
              <w:widowControl/>
              <w:spacing w:after="0" w:line="240" w:lineRule="auto"/>
              <w:rPr>
                <w:rFonts w:eastAsia="宋体" w:cs="Times New Roman"/>
                <w:b/>
                <w:bCs/>
                <w:kern w:val="0"/>
                <w:sz w:val="15"/>
                <w:szCs w:val="15"/>
                <w14:ligatures w14:val="none"/>
              </w:rPr>
            </w:pPr>
            <w:r w:rsidRPr="00D945DF">
              <w:rPr>
                <w:rFonts w:cs="Times New Roman"/>
                <w:b/>
                <w:bCs/>
                <w:kern w:val="0"/>
                <w:sz w:val="15"/>
                <w:szCs w:val="15"/>
                <w14:ligatures w14:val="none"/>
              </w:rPr>
              <w:t>A2-related clinical domain</w:t>
            </w:r>
          </w:p>
        </w:tc>
        <w:tc>
          <w:tcPr>
            <w:tcW w:w="0" w:type="auto"/>
            <w:tcBorders>
              <w:top w:val="single" w:sz="12" w:space="0" w:color="auto"/>
              <w:bottom w:val="single" w:sz="12" w:space="0" w:color="auto"/>
            </w:tcBorders>
            <w:noWrap/>
            <w:vAlign w:val="center"/>
            <w:hideMark/>
          </w:tcPr>
          <w:p w14:paraId="7B83C004" w14:textId="77777777" w:rsidR="003754E7" w:rsidRPr="00D945DF" w:rsidRDefault="00000000" w:rsidP="00A6062F">
            <w:pPr>
              <w:widowControl/>
              <w:spacing w:after="0" w:line="240" w:lineRule="auto"/>
              <w:rPr>
                <w:rFonts w:eastAsia="宋体" w:cs="Times New Roman"/>
                <w:b/>
                <w:bCs/>
                <w:kern w:val="0"/>
                <w:sz w:val="15"/>
                <w:szCs w:val="15"/>
                <w14:ligatures w14:val="none"/>
              </w:rPr>
            </w:pPr>
            <w:r w:rsidRPr="00D945DF">
              <w:rPr>
                <w:rFonts w:cs="Times New Roman"/>
                <w:b/>
                <w:bCs/>
                <w:kern w:val="0"/>
                <w:sz w:val="15"/>
                <w:szCs w:val="15"/>
                <w14:ligatures w14:val="none"/>
              </w:rPr>
              <w:t>Mean absolute SHAP value</w:t>
            </w:r>
          </w:p>
        </w:tc>
        <w:tc>
          <w:tcPr>
            <w:tcW w:w="0" w:type="auto"/>
            <w:tcBorders>
              <w:top w:val="single" w:sz="12" w:space="0" w:color="auto"/>
              <w:bottom w:val="single" w:sz="12" w:space="0" w:color="auto"/>
            </w:tcBorders>
            <w:noWrap/>
            <w:vAlign w:val="center"/>
            <w:hideMark/>
          </w:tcPr>
          <w:p w14:paraId="086A4CC6" w14:textId="77777777" w:rsidR="003754E7" w:rsidRPr="00D945DF" w:rsidRDefault="00000000" w:rsidP="00A6062F">
            <w:pPr>
              <w:widowControl/>
              <w:spacing w:after="0" w:line="240" w:lineRule="auto"/>
              <w:rPr>
                <w:rFonts w:eastAsia="宋体" w:cs="Times New Roman"/>
                <w:b/>
                <w:bCs/>
                <w:kern w:val="0"/>
                <w:sz w:val="15"/>
                <w:szCs w:val="15"/>
                <w14:ligatures w14:val="none"/>
              </w:rPr>
            </w:pPr>
            <w:r w:rsidRPr="00D945DF">
              <w:rPr>
                <w:rFonts w:cs="Times New Roman"/>
                <w:b/>
                <w:bCs/>
                <w:kern w:val="0"/>
                <w:sz w:val="15"/>
                <w:szCs w:val="15"/>
                <w14:ligatures w14:val="none"/>
              </w:rPr>
              <w:t>Mean SHAP value</w:t>
            </w:r>
          </w:p>
        </w:tc>
        <w:tc>
          <w:tcPr>
            <w:tcW w:w="0" w:type="auto"/>
            <w:tcBorders>
              <w:top w:val="single" w:sz="12" w:space="0" w:color="auto"/>
              <w:bottom w:val="single" w:sz="12" w:space="0" w:color="auto"/>
            </w:tcBorders>
            <w:noWrap/>
            <w:vAlign w:val="center"/>
            <w:hideMark/>
          </w:tcPr>
          <w:p w14:paraId="710FEA05" w14:textId="77777777" w:rsidR="003754E7" w:rsidRPr="00D945DF" w:rsidRDefault="00000000" w:rsidP="00A6062F">
            <w:pPr>
              <w:widowControl/>
              <w:spacing w:after="0" w:line="240" w:lineRule="auto"/>
              <w:rPr>
                <w:rFonts w:eastAsia="宋体" w:cs="Times New Roman"/>
                <w:b/>
                <w:bCs/>
                <w:kern w:val="0"/>
                <w:sz w:val="15"/>
                <w:szCs w:val="15"/>
                <w14:ligatures w14:val="none"/>
              </w:rPr>
            </w:pPr>
            <w:r w:rsidRPr="00D945DF">
              <w:rPr>
                <w:rFonts w:cs="Times New Roman"/>
                <w:b/>
                <w:bCs/>
                <w:kern w:val="0"/>
                <w:sz w:val="15"/>
                <w:szCs w:val="15"/>
                <w14:ligatures w14:val="none"/>
              </w:rPr>
              <w:t>Spearman rho between feature value and SHAP value</w:t>
            </w:r>
          </w:p>
        </w:tc>
      </w:tr>
      <w:tr w:rsidR="003754E7" w:rsidRPr="00D945DF" w14:paraId="3318529C" w14:textId="77777777" w:rsidTr="00E47EDD">
        <w:trPr>
          <w:trHeight w:val="270"/>
          <w:jc w:val="center"/>
        </w:trPr>
        <w:tc>
          <w:tcPr>
            <w:tcW w:w="0" w:type="auto"/>
            <w:tcBorders>
              <w:top w:val="single" w:sz="12" w:space="0" w:color="auto"/>
            </w:tcBorders>
            <w:noWrap/>
            <w:vAlign w:val="center"/>
            <w:hideMark/>
          </w:tcPr>
          <w:p w14:paraId="12C4C30D"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C1 ExtraTrees + Platt</w:t>
            </w:r>
          </w:p>
        </w:tc>
        <w:tc>
          <w:tcPr>
            <w:tcW w:w="0" w:type="auto"/>
            <w:tcBorders>
              <w:top w:val="single" w:sz="12" w:space="0" w:color="auto"/>
            </w:tcBorders>
            <w:noWrap/>
            <w:vAlign w:val="center"/>
            <w:hideMark/>
          </w:tcPr>
          <w:p w14:paraId="217B7555"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Age × diabetes duration</w:t>
            </w:r>
          </w:p>
        </w:tc>
        <w:tc>
          <w:tcPr>
            <w:tcW w:w="0" w:type="auto"/>
            <w:tcBorders>
              <w:top w:val="single" w:sz="12" w:space="0" w:color="auto"/>
            </w:tcBorders>
            <w:noWrap/>
            <w:vAlign w:val="center"/>
            <w:hideMark/>
          </w:tcPr>
          <w:p w14:paraId="18510CC8"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100.0</w:t>
            </w:r>
          </w:p>
        </w:tc>
        <w:tc>
          <w:tcPr>
            <w:tcW w:w="0" w:type="auto"/>
            <w:tcBorders>
              <w:top w:val="single" w:sz="12" w:space="0" w:color="auto"/>
            </w:tcBorders>
            <w:noWrap/>
            <w:vAlign w:val="center"/>
            <w:hideMark/>
          </w:tcPr>
          <w:p w14:paraId="78641265"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tcBorders>
              <w:top w:val="single" w:sz="12" w:space="0" w:color="auto"/>
            </w:tcBorders>
            <w:noWrap/>
            <w:vAlign w:val="center"/>
            <w:hideMark/>
          </w:tcPr>
          <w:p w14:paraId="3222A04F"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tcBorders>
              <w:top w:val="single" w:sz="12" w:space="0" w:color="auto"/>
            </w:tcBorders>
            <w:noWrap/>
            <w:vAlign w:val="center"/>
            <w:hideMark/>
          </w:tcPr>
          <w:p w14:paraId="756CB4A9"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0.0453</w:t>
            </w:r>
          </w:p>
        </w:tc>
        <w:tc>
          <w:tcPr>
            <w:tcW w:w="0" w:type="auto"/>
            <w:tcBorders>
              <w:top w:val="single" w:sz="12" w:space="0" w:color="auto"/>
            </w:tcBorders>
            <w:noWrap/>
            <w:vAlign w:val="center"/>
            <w:hideMark/>
          </w:tcPr>
          <w:p w14:paraId="665BBFE9"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0.0067</w:t>
            </w:r>
          </w:p>
        </w:tc>
        <w:tc>
          <w:tcPr>
            <w:tcW w:w="0" w:type="auto"/>
            <w:tcBorders>
              <w:top w:val="single" w:sz="12" w:space="0" w:color="auto"/>
            </w:tcBorders>
            <w:noWrap/>
            <w:vAlign w:val="center"/>
            <w:hideMark/>
          </w:tcPr>
          <w:p w14:paraId="68DE4C0C"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0.931</w:t>
            </w:r>
          </w:p>
        </w:tc>
      </w:tr>
      <w:tr w:rsidR="003754E7" w:rsidRPr="00D945DF" w14:paraId="120A2BE7" w14:textId="77777777" w:rsidTr="00E47EDD">
        <w:trPr>
          <w:trHeight w:val="270"/>
          <w:jc w:val="center"/>
        </w:trPr>
        <w:tc>
          <w:tcPr>
            <w:tcW w:w="0" w:type="auto"/>
            <w:noWrap/>
            <w:vAlign w:val="center"/>
            <w:hideMark/>
          </w:tcPr>
          <w:p w14:paraId="4725F3E0"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C1 ExtraTrees + Platt</w:t>
            </w:r>
          </w:p>
        </w:tc>
        <w:tc>
          <w:tcPr>
            <w:tcW w:w="0" w:type="auto"/>
            <w:noWrap/>
            <w:vAlign w:val="center"/>
            <w:hideMark/>
          </w:tcPr>
          <w:p w14:paraId="1609C3FA"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Diabetes duration, years</w:t>
            </w:r>
          </w:p>
        </w:tc>
        <w:tc>
          <w:tcPr>
            <w:tcW w:w="0" w:type="auto"/>
            <w:noWrap/>
            <w:vAlign w:val="center"/>
            <w:hideMark/>
          </w:tcPr>
          <w:p w14:paraId="0FAFFB01"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90.0</w:t>
            </w:r>
          </w:p>
        </w:tc>
        <w:tc>
          <w:tcPr>
            <w:tcW w:w="0" w:type="auto"/>
            <w:noWrap/>
            <w:vAlign w:val="center"/>
            <w:hideMark/>
          </w:tcPr>
          <w:p w14:paraId="6D3D1D24"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Yes</w:t>
            </w:r>
          </w:p>
        </w:tc>
        <w:tc>
          <w:tcPr>
            <w:tcW w:w="0" w:type="auto"/>
            <w:noWrap/>
            <w:vAlign w:val="center"/>
            <w:hideMark/>
          </w:tcPr>
          <w:p w14:paraId="5C93EEBB"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Yes</w:t>
            </w:r>
          </w:p>
        </w:tc>
        <w:tc>
          <w:tcPr>
            <w:tcW w:w="0" w:type="auto"/>
            <w:noWrap/>
            <w:vAlign w:val="center"/>
            <w:hideMark/>
          </w:tcPr>
          <w:p w14:paraId="323A5121"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0.0408</w:t>
            </w:r>
          </w:p>
        </w:tc>
        <w:tc>
          <w:tcPr>
            <w:tcW w:w="0" w:type="auto"/>
            <w:noWrap/>
            <w:vAlign w:val="center"/>
            <w:hideMark/>
          </w:tcPr>
          <w:p w14:paraId="024726A0"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0.0054</w:t>
            </w:r>
          </w:p>
        </w:tc>
        <w:tc>
          <w:tcPr>
            <w:tcW w:w="0" w:type="auto"/>
            <w:noWrap/>
            <w:vAlign w:val="center"/>
            <w:hideMark/>
          </w:tcPr>
          <w:p w14:paraId="7EA16E1C"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0.943</w:t>
            </w:r>
          </w:p>
        </w:tc>
      </w:tr>
      <w:tr w:rsidR="003754E7" w:rsidRPr="00D945DF" w14:paraId="4E4C0FA0" w14:textId="77777777" w:rsidTr="00E47EDD">
        <w:trPr>
          <w:trHeight w:val="270"/>
          <w:jc w:val="center"/>
        </w:trPr>
        <w:tc>
          <w:tcPr>
            <w:tcW w:w="0" w:type="auto"/>
            <w:noWrap/>
            <w:vAlign w:val="center"/>
            <w:hideMark/>
          </w:tcPr>
          <w:p w14:paraId="2B42ED8C"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C1 ExtraTrees + Platt</w:t>
            </w:r>
          </w:p>
        </w:tc>
        <w:tc>
          <w:tcPr>
            <w:tcW w:w="0" w:type="auto"/>
            <w:noWrap/>
            <w:vAlign w:val="center"/>
            <w:hideMark/>
          </w:tcPr>
          <w:p w14:paraId="419FE947"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Carotid plaque number</w:t>
            </w:r>
          </w:p>
        </w:tc>
        <w:tc>
          <w:tcPr>
            <w:tcW w:w="0" w:type="auto"/>
            <w:noWrap/>
            <w:vAlign w:val="center"/>
            <w:hideMark/>
          </w:tcPr>
          <w:p w14:paraId="2EC52555"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78.3</w:t>
            </w:r>
          </w:p>
        </w:tc>
        <w:tc>
          <w:tcPr>
            <w:tcW w:w="0" w:type="auto"/>
            <w:noWrap/>
            <w:vAlign w:val="center"/>
            <w:hideMark/>
          </w:tcPr>
          <w:p w14:paraId="5C35EDDE"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Yes</w:t>
            </w:r>
          </w:p>
        </w:tc>
        <w:tc>
          <w:tcPr>
            <w:tcW w:w="0" w:type="auto"/>
            <w:noWrap/>
            <w:vAlign w:val="center"/>
            <w:hideMark/>
          </w:tcPr>
          <w:p w14:paraId="1BF33C23"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Yes</w:t>
            </w:r>
          </w:p>
        </w:tc>
        <w:tc>
          <w:tcPr>
            <w:tcW w:w="0" w:type="auto"/>
            <w:noWrap/>
            <w:vAlign w:val="center"/>
            <w:hideMark/>
          </w:tcPr>
          <w:p w14:paraId="5D56C010"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0.0355</w:t>
            </w:r>
          </w:p>
        </w:tc>
        <w:tc>
          <w:tcPr>
            <w:tcW w:w="0" w:type="auto"/>
            <w:noWrap/>
            <w:vAlign w:val="center"/>
            <w:hideMark/>
          </w:tcPr>
          <w:p w14:paraId="64130C3D"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0.0020</w:t>
            </w:r>
          </w:p>
        </w:tc>
        <w:tc>
          <w:tcPr>
            <w:tcW w:w="0" w:type="auto"/>
            <w:noWrap/>
            <w:vAlign w:val="center"/>
            <w:hideMark/>
          </w:tcPr>
          <w:p w14:paraId="49C9659D"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0.898</w:t>
            </w:r>
          </w:p>
        </w:tc>
      </w:tr>
      <w:tr w:rsidR="003754E7" w:rsidRPr="00D945DF" w14:paraId="6CC3D887" w14:textId="77777777" w:rsidTr="00E47EDD">
        <w:trPr>
          <w:trHeight w:val="270"/>
          <w:jc w:val="center"/>
        </w:trPr>
        <w:tc>
          <w:tcPr>
            <w:tcW w:w="0" w:type="auto"/>
            <w:noWrap/>
            <w:vAlign w:val="center"/>
            <w:hideMark/>
          </w:tcPr>
          <w:p w14:paraId="570053ED"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C1 ExtraTrees + Platt</w:t>
            </w:r>
          </w:p>
        </w:tc>
        <w:tc>
          <w:tcPr>
            <w:tcW w:w="0" w:type="auto"/>
            <w:noWrap/>
            <w:vAlign w:val="center"/>
            <w:hideMark/>
          </w:tcPr>
          <w:p w14:paraId="42A08D07"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HbA1c × diabetes duration</w:t>
            </w:r>
          </w:p>
        </w:tc>
        <w:tc>
          <w:tcPr>
            <w:tcW w:w="0" w:type="auto"/>
            <w:noWrap/>
            <w:vAlign w:val="center"/>
            <w:hideMark/>
          </w:tcPr>
          <w:p w14:paraId="244F2EE5"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70.4</w:t>
            </w:r>
          </w:p>
        </w:tc>
        <w:tc>
          <w:tcPr>
            <w:tcW w:w="0" w:type="auto"/>
            <w:noWrap/>
            <w:vAlign w:val="center"/>
            <w:hideMark/>
          </w:tcPr>
          <w:p w14:paraId="0CC6C982"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noWrap/>
            <w:vAlign w:val="center"/>
            <w:hideMark/>
          </w:tcPr>
          <w:p w14:paraId="412D2A30"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noWrap/>
            <w:vAlign w:val="center"/>
            <w:hideMark/>
          </w:tcPr>
          <w:p w14:paraId="7CB8427C"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0.0319</w:t>
            </w:r>
          </w:p>
        </w:tc>
        <w:tc>
          <w:tcPr>
            <w:tcW w:w="0" w:type="auto"/>
            <w:noWrap/>
            <w:vAlign w:val="center"/>
            <w:hideMark/>
          </w:tcPr>
          <w:p w14:paraId="43DB8116"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0.0044</w:t>
            </w:r>
          </w:p>
        </w:tc>
        <w:tc>
          <w:tcPr>
            <w:tcW w:w="0" w:type="auto"/>
            <w:noWrap/>
            <w:vAlign w:val="center"/>
            <w:hideMark/>
          </w:tcPr>
          <w:p w14:paraId="56F41483"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0.937</w:t>
            </w:r>
          </w:p>
        </w:tc>
      </w:tr>
      <w:tr w:rsidR="003754E7" w:rsidRPr="00D945DF" w14:paraId="05465D94" w14:textId="77777777" w:rsidTr="00E47EDD">
        <w:trPr>
          <w:trHeight w:val="270"/>
          <w:jc w:val="center"/>
        </w:trPr>
        <w:tc>
          <w:tcPr>
            <w:tcW w:w="0" w:type="auto"/>
            <w:noWrap/>
            <w:vAlign w:val="center"/>
            <w:hideMark/>
          </w:tcPr>
          <w:p w14:paraId="3056A54F"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C1 ExtraTrees + Platt</w:t>
            </w:r>
          </w:p>
        </w:tc>
        <w:tc>
          <w:tcPr>
            <w:tcW w:w="0" w:type="auto"/>
            <w:noWrap/>
            <w:vAlign w:val="center"/>
            <w:hideMark/>
          </w:tcPr>
          <w:p w14:paraId="0710A1B1"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Plaque number × mean carotid IMT</w:t>
            </w:r>
          </w:p>
        </w:tc>
        <w:tc>
          <w:tcPr>
            <w:tcW w:w="0" w:type="auto"/>
            <w:noWrap/>
            <w:vAlign w:val="center"/>
            <w:hideMark/>
          </w:tcPr>
          <w:p w14:paraId="2417BC8C"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67.6</w:t>
            </w:r>
          </w:p>
        </w:tc>
        <w:tc>
          <w:tcPr>
            <w:tcW w:w="0" w:type="auto"/>
            <w:noWrap/>
            <w:vAlign w:val="center"/>
            <w:hideMark/>
          </w:tcPr>
          <w:p w14:paraId="3DA91802"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noWrap/>
            <w:vAlign w:val="center"/>
            <w:hideMark/>
          </w:tcPr>
          <w:p w14:paraId="1B0AD3B4"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Yes</w:t>
            </w:r>
          </w:p>
        </w:tc>
        <w:tc>
          <w:tcPr>
            <w:tcW w:w="0" w:type="auto"/>
            <w:noWrap/>
            <w:vAlign w:val="center"/>
            <w:hideMark/>
          </w:tcPr>
          <w:p w14:paraId="0968651B"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0.0306</w:t>
            </w:r>
          </w:p>
        </w:tc>
        <w:tc>
          <w:tcPr>
            <w:tcW w:w="0" w:type="auto"/>
            <w:noWrap/>
            <w:vAlign w:val="center"/>
            <w:hideMark/>
          </w:tcPr>
          <w:p w14:paraId="04FB5F94"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0.0010</w:t>
            </w:r>
          </w:p>
        </w:tc>
        <w:tc>
          <w:tcPr>
            <w:tcW w:w="0" w:type="auto"/>
            <w:noWrap/>
            <w:vAlign w:val="center"/>
            <w:hideMark/>
          </w:tcPr>
          <w:p w14:paraId="3A8E6F08"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0.899</w:t>
            </w:r>
          </w:p>
        </w:tc>
      </w:tr>
      <w:tr w:rsidR="003754E7" w:rsidRPr="00D945DF" w14:paraId="6DE3534C" w14:textId="77777777" w:rsidTr="00E47EDD">
        <w:trPr>
          <w:trHeight w:val="270"/>
          <w:jc w:val="center"/>
        </w:trPr>
        <w:tc>
          <w:tcPr>
            <w:tcW w:w="0" w:type="auto"/>
            <w:noWrap/>
            <w:vAlign w:val="center"/>
            <w:hideMark/>
          </w:tcPr>
          <w:p w14:paraId="778097CE"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C1 ExtraTrees + Platt</w:t>
            </w:r>
          </w:p>
        </w:tc>
        <w:tc>
          <w:tcPr>
            <w:tcW w:w="0" w:type="auto"/>
            <w:noWrap/>
            <w:vAlign w:val="center"/>
            <w:hideMark/>
          </w:tcPr>
          <w:p w14:paraId="1B4CBE03"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Age × mean carotid IMT</w:t>
            </w:r>
          </w:p>
        </w:tc>
        <w:tc>
          <w:tcPr>
            <w:tcW w:w="0" w:type="auto"/>
            <w:noWrap/>
            <w:vAlign w:val="center"/>
            <w:hideMark/>
          </w:tcPr>
          <w:p w14:paraId="6A223C73"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54.0</w:t>
            </w:r>
          </w:p>
        </w:tc>
        <w:tc>
          <w:tcPr>
            <w:tcW w:w="0" w:type="auto"/>
            <w:noWrap/>
            <w:vAlign w:val="center"/>
            <w:hideMark/>
          </w:tcPr>
          <w:p w14:paraId="3E75ECEE"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noWrap/>
            <w:vAlign w:val="center"/>
            <w:hideMark/>
          </w:tcPr>
          <w:p w14:paraId="4D0F488B"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noWrap/>
            <w:vAlign w:val="center"/>
            <w:hideMark/>
          </w:tcPr>
          <w:p w14:paraId="5E5ECD6B"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0.0245</w:t>
            </w:r>
          </w:p>
        </w:tc>
        <w:tc>
          <w:tcPr>
            <w:tcW w:w="0" w:type="auto"/>
            <w:noWrap/>
            <w:vAlign w:val="center"/>
            <w:hideMark/>
          </w:tcPr>
          <w:p w14:paraId="75FB624D"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0.0005</w:t>
            </w:r>
          </w:p>
        </w:tc>
        <w:tc>
          <w:tcPr>
            <w:tcW w:w="0" w:type="auto"/>
            <w:noWrap/>
            <w:vAlign w:val="center"/>
            <w:hideMark/>
          </w:tcPr>
          <w:p w14:paraId="47F71B69"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0.981</w:t>
            </w:r>
          </w:p>
        </w:tc>
      </w:tr>
      <w:tr w:rsidR="003754E7" w:rsidRPr="00D945DF" w14:paraId="7FB58742" w14:textId="77777777" w:rsidTr="00E47EDD">
        <w:trPr>
          <w:trHeight w:val="270"/>
          <w:jc w:val="center"/>
        </w:trPr>
        <w:tc>
          <w:tcPr>
            <w:tcW w:w="0" w:type="auto"/>
            <w:noWrap/>
            <w:vAlign w:val="center"/>
            <w:hideMark/>
          </w:tcPr>
          <w:p w14:paraId="44FF87BD"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C1 ExtraTrees + Platt</w:t>
            </w:r>
          </w:p>
        </w:tc>
        <w:tc>
          <w:tcPr>
            <w:tcW w:w="0" w:type="auto"/>
            <w:noWrap/>
            <w:vAlign w:val="center"/>
            <w:hideMark/>
          </w:tcPr>
          <w:p w14:paraId="1A0744B0"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Age, years</w:t>
            </w:r>
          </w:p>
        </w:tc>
        <w:tc>
          <w:tcPr>
            <w:tcW w:w="0" w:type="auto"/>
            <w:noWrap/>
            <w:vAlign w:val="center"/>
            <w:hideMark/>
          </w:tcPr>
          <w:p w14:paraId="23E2E46A"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50.7</w:t>
            </w:r>
          </w:p>
        </w:tc>
        <w:tc>
          <w:tcPr>
            <w:tcW w:w="0" w:type="auto"/>
            <w:noWrap/>
            <w:vAlign w:val="center"/>
            <w:hideMark/>
          </w:tcPr>
          <w:p w14:paraId="52616D21"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Yes</w:t>
            </w:r>
          </w:p>
        </w:tc>
        <w:tc>
          <w:tcPr>
            <w:tcW w:w="0" w:type="auto"/>
            <w:noWrap/>
            <w:vAlign w:val="center"/>
            <w:hideMark/>
          </w:tcPr>
          <w:p w14:paraId="7EA474C9"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Yes</w:t>
            </w:r>
          </w:p>
        </w:tc>
        <w:tc>
          <w:tcPr>
            <w:tcW w:w="0" w:type="auto"/>
            <w:noWrap/>
            <w:vAlign w:val="center"/>
            <w:hideMark/>
          </w:tcPr>
          <w:p w14:paraId="06212F25"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0.0230</w:t>
            </w:r>
          </w:p>
        </w:tc>
        <w:tc>
          <w:tcPr>
            <w:tcW w:w="0" w:type="auto"/>
            <w:noWrap/>
            <w:vAlign w:val="center"/>
            <w:hideMark/>
          </w:tcPr>
          <w:p w14:paraId="421A561D"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-0.0010</w:t>
            </w:r>
          </w:p>
        </w:tc>
        <w:tc>
          <w:tcPr>
            <w:tcW w:w="0" w:type="auto"/>
            <w:noWrap/>
            <w:vAlign w:val="center"/>
            <w:hideMark/>
          </w:tcPr>
          <w:p w14:paraId="07666ECE"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0.972</w:t>
            </w:r>
          </w:p>
        </w:tc>
      </w:tr>
      <w:tr w:rsidR="003754E7" w:rsidRPr="00D945DF" w14:paraId="3F33D51C" w14:textId="77777777" w:rsidTr="00E47EDD">
        <w:trPr>
          <w:trHeight w:val="270"/>
          <w:jc w:val="center"/>
        </w:trPr>
        <w:tc>
          <w:tcPr>
            <w:tcW w:w="0" w:type="auto"/>
            <w:noWrap/>
            <w:vAlign w:val="center"/>
            <w:hideMark/>
          </w:tcPr>
          <w:p w14:paraId="7212F88B"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C1 ExtraTrees + Platt</w:t>
            </w:r>
          </w:p>
        </w:tc>
        <w:tc>
          <w:tcPr>
            <w:tcW w:w="0" w:type="auto"/>
            <w:noWrap/>
            <w:vAlign w:val="center"/>
            <w:hideMark/>
          </w:tcPr>
          <w:p w14:paraId="5CD5D937"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Female sex</w:t>
            </w:r>
          </w:p>
        </w:tc>
        <w:tc>
          <w:tcPr>
            <w:tcW w:w="0" w:type="auto"/>
            <w:noWrap/>
            <w:vAlign w:val="center"/>
            <w:hideMark/>
          </w:tcPr>
          <w:p w14:paraId="12FB0267"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25.2</w:t>
            </w:r>
          </w:p>
        </w:tc>
        <w:tc>
          <w:tcPr>
            <w:tcW w:w="0" w:type="auto"/>
            <w:noWrap/>
            <w:vAlign w:val="center"/>
            <w:hideMark/>
          </w:tcPr>
          <w:p w14:paraId="4297E0B7"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noWrap/>
            <w:vAlign w:val="center"/>
            <w:hideMark/>
          </w:tcPr>
          <w:p w14:paraId="5794A844"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noWrap/>
            <w:vAlign w:val="center"/>
            <w:hideMark/>
          </w:tcPr>
          <w:p w14:paraId="7D082618"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0.0114</w:t>
            </w:r>
          </w:p>
        </w:tc>
        <w:tc>
          <w:tcPr>
            <w:tcW w:w="0" w:type="auto"/>
            <w:noWrap/>
            <w:vAlign w:val="center"/>
            <w:hideMark/>
          </w:tcPr>
          <w:p w14:paraId="3CAA6E6A"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0.0003</w:t>
            </w:r>
          </w:p>
        </w:tc>
        <w:tc>
          <w:tcPr>
            <w:tcW w:w="0" w:type="auto"/>
            <w:noWrap/>
            <w:vAlign w:val="center"/>
            <w:hideMark/>
          </w:tcPr>
          <w:p w14:paraId="715AB08C"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-0.804</w:t>
            </w:r>
          </w:p>
        </w:tc>
      </w:tr>
      <w:tr w:rsidR="003754E7" w:rsidRPr="00D945DF" w14:paraId="7D2EAFFD" w14:textId="77777777" w:rsidTr="00E47EDD">
        <w:trPr>
          <w:trHeight w:val="270"/>
          <w:jc w:val="center"/>
        </w:trPr>
        <w:tc>
          <w:tcPr>
            <w:tcW w:w="0" w:type="auto"/>
            <w:noWrap/>
            <w:vAlign w:val="center"/>
            <w:hideMark/>
          </w:tcPr>
          <w:p w14:paraId="42835C87"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C1 ExtraTrees + Platt</w:t>
            </w:r>
          </w:p>
        </w:tc>
        <w:tc>
          <w:tcPr>
            <w:tcW w:w="0" w:type="auto"/>
            <w:noWrap/>
            <w:vAlign w:val="center"/>
            <w:hideMark/>
          </w:tcPr>
          <w:p w14:paraId="44817A37"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Mean carotid IMT, mm</w:t>
            </w:r>
          </w:p>
        </w:tc>
        <w:tc>
          <w:tcPr>
            <w:tcW w:w="0" w:type="auto"/>
            <w:noWrap/>
            <w:vAlign w:val="center"/>
            <w:hideMark/>
          </w:tcPr>
          <w:p w14:paraId="363A5B49"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22.6</w:t>
            </w:r>
          </w:p>
        </w:tc>
        <w:tc>
          <w:tcPr>
            <w:tcW w:w="0" w:type="auto"/>
            <w:noWrap/>
            <w:vAlign w:val="center"/>
            <w:hideMark/>
          </w:tcPr>
          <w:p w14:paraId="77CCC80C"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Yes</w:t>
            </w:r>
          </w:p>
        </w:tc>
        <w:tc>
          <w:tcPr>
            <w:tcW w:w="0" w:type="auto"/>
            <w:noWrap/>
            <w:vAlign w:val="center"/>
            <w:hideMark/>
          </w:tcPr>
          <w:p w14:paraId="06236DF9"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Yes</w:t>
            </w:r>
          </w:p>
        </w:tc>
        <w:tc>
          <w:tcPr>
            <w:tcW w:w="0" w:type="auto"/>
            <w:noWrap/>
            <w:vAlign w:val="center"/>
            <w:hideMark/>
          </w:tcPr>
          <w:p w14:paraId="183E9571"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0.0102</w:t>
            </w:r>
          </w:p>
        </w:tc>
        <w:tc>
          <w:tcPr>
            <w:tcW w:w="0" w:type="auto"/>
            <w:noWrap/>
            <w:vAlign w:val="center"/>
            <w:hideMark/>
          </w:tcPr>
          <w:p w14:paraId="33F7DB6E"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0.0002</w:t>
            </w:r>
          </w:p>
        </w:tc>
        <w:tc>
          <w:tcPr>
            <w:tcW w:w="0" w:type="auto"/>
            <w:noWrap/>
            <w:vAlign w:val="center"/>
            <w:hideMark/>
          </w:tcPr>
          <w:p w14:paraId="46A9DA76"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0.975</w:t>
            </w:r>
          </w:p>
        </w:tc>
      </w:tr>
      <w:tr w:rsidR="003754E7" w:rsidRPr="00D945DF" w14:paraId="7D3CA845" w14:textId="77777777" w:rsidTr="00E47EDD">
        <w:trPr>
          <w:trHeight w:val="270"/>
          <w:jc w:val="center"/>
        </w:trPr>
        <w:tc>
          <w:tcPr>
            <w:tcW w:w="0" w:type="auto"/>
            <w:noWrap/>
            <w:vAlign w:val="center"/>
            <w:hideMark/>
          </w:tcPr>
          <w:p w14:paraId="032275EC"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C1 ExtraTrees + Platt</w:t>
            </w:r>
          </w:p>
        </w:tc>
        <w:tc>
          <w:tcPr>
            <w:tcW w:w="0" w:type="auto"/>
            <w:noWrap/>
            <w:vAlign w:val="center"/>
            <w:hideMark/>
          </w:tcPr>
          <w:p w14:paraId="5C129FB2"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SBP × mean carotid IMT</w:t>
            </w:r>
          </w:p>
        </w:tc>
        <w:tc>
          <w:tcPr>
            <w:tcW w:w="0" w:type="auto"/>
            <w:noWrap/>
            <w:vAlign w:val="center"/>
            <w:hideMark/>
          </w:tcPr>
          <w:p w14:paraId="51855C03"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16.7</w:t>
            </w:r>
          </w:p>
        </w:tc>
        <w:tc>
          <w:tcPr>
            <w:tcW w:w="0" w:type="auto"/>
            <w:noWrap/>
            <w:vAlign w:val="center"/>
            <w:hideMark/>
          </w:tcPr>
          <w:p w14:paraId="0427C299"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noWrap/>
            <w:vAlign w:val="center"/>
            <w:hideMark/>
          </w:tcPr>
          <w:p w14:paraId="04612374"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noWrap/>
            <w:vAlign w:val="center"/>
            <w:hideMark/>
          </w:tcPr>
          <w:p w14:paraId="1D99D1A4"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0.0075</w:t>
            </w:r>
          </w:p>
        </w:tc>
        <w:tc>
          <w:tcPr>
            <w:tcW w:w="0" w:type="auto"/>
            <w:noWrap/>
            <w:vAlign w:val="center"/>
            <w:hideMark/>
          </w:tcPr>
          <w:p w14:paraId="310C3268"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-0.0002</w:t>
            </w:r>
          </w:p>
        </w:tc>
        <w:tc>
          <w:tcPr>
            <w:tcW w:w="0" w:type="auto"/>
            <w:noWrap/>
            <w:vAlign w:val="center"/>
            <w:hideMark/>
          </w:tcPr>
          <w:p w14:paraId="3BF6919B"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0.978</w:t>
            </w:r>
          </w:p>
        </w:tc>
      </w:tr>
      <w:tr w:rsidR="003754E7" w:rsidRPr="00D945DF" w14:paraId="224C379D" w14:textId="77777777" w:rsidTr="00E47EDD">
        <w:trPr>
          <w:trHeight w:val="270"/>
          <w:jc w:val="center"/>
        </w:trPr>
        <w:tc>
          <w:tcPr>
            <w:tcW w:w="0" w:type="auto"/>
            <w:noWrap/>
            <w:vAlign w:val="center"/>
            <w:hideMark/>
          </w:tcPr>
          <w:p w14:paraId="1B104B6A"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C1 ExtraTrees + Platt</w:t>
            </w:r>
          </w:p>
        </w:tc>
        <w:tc>
          <w:tcPr>
            <w:tcW w:w="0" w:type="auto"/>
            <w:noWrap/>
            <w:vAlign w:val="center"/>
            <w:hideMark/>
          </w:tcPr>
          <w:p w14:paraId="5B29EE28"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FIB-4 index</w:t>
            </w:r>
          </w:p>
        </w:tc>
        <w:tc>
          <w:tcPr>
            <w:tcW w:w="0" w:type="auto"/>
            <w:noWrap/>
            <w:vAlign w:val="center"/>
            <w:hideMark/>
          </w:tcPr>
          <w:p w14:paraId="72A26DC3"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13.4</w:t>
            </w:r>
          </w:p>
        </w:tc>
        <w:tc>
          <w:tcPr>
            <w:tcW w:w="0" w:type="auto"/>
            <w:noWrap/>
            <w:vAlign w:val="center"/>
            <w:hideMark/>
          </w:tcPr>
          <w:p w14:paraId="5C59CDFF"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Yes</w:t>
            </w:r>
          </w:p>
        </w:tc>
        <w:tc>
          <w:tcPr>
            <w:tcW w:w="0" w:type="auto"/>
            <w:noWrap/>
            <w:vAlign w:val="center"/>
            <w:hideMark/>
          </w:tcPr>
          <w:p w14:paraId="7C4088B9"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Yes</w:t>
            </w:r>
          </w:p>
        </w:tc>
        <w:tc>
          <w:tcPr>
            <w:tcW w:w="0" w:type="auto"/>
            <w:noWrap/>
            <w:vAlign w:val="center"/>
            <w:hideMark/>
          </w:tcPr>
          <w:p w14:paraId="52CA2049"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0.0061</w:t>
            </w:r>
          </w:p>
        </w:tc>
        <w:tc>
          <w:tcPr>
            <w:tcW w:w="0" w:type="auto"/>
            <w:noWrap/>
            <w:vAlign w:val="center"/>
            <w:hideMark/>
          </w:tcPr>
          <w:p w14:paraId="2F456CC2"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0.0002</w:t>
            </w:r>
          </w:p>
        </w:tc>
        <w:tc>
          <w:tcPr>
            <w:tcW w:w="0" w:type="auto"/>
            <w:noWrap/>
            <w:vAlign w:val="center"/>
            <w:hideMark/>
          </w:tcPr>
          <w:p w14:paraId="156A18F5"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0.841</w:t>
            </w:r>
          </w:p>
        </w:tc>
      </w:tr>
      <w:tr w:rsidR="003754E7" w:rsidRPr="00D945DF" w14:paraId="4AB2DAB1" w14:textId="77777777" w:rsidTr="00E47EDD">
        <w:trPr>
          <w:trHeight w:val="270"/>
          <w:jc w:val="center"/>
        </w:trPr>
        <w:tc>
          <w:tcPr>
            <w:tcW w:w="0" w:type="auto"/>
            <w:noWrap/>
            <w:vAlign w:val="center"/>
            <w:hideMark/>
          </w:tcPr>
          <w:p w14:paraId="60FE35E2"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lastRenderedPageBreak/>
              <w:t>C1 ExtraTrees + Platt</w:t>
            </w:r>
          </w:p>
        </w:tc>
        <w:tc>
          <w:tcPr>
            <w:tcW w:w="0" w:type="auto"/>
            <w:noWrap/>
            <w:vAlign w:val="center"/>
            <w:hideMark/>
          </w:tcPr>
          <w:p w14:paraId="1366139E"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Urea</w:t>
            </w:r>
          </w:p>
        </w:tc>
        <w:tc>
          <w:tcPr>
            <w:tcW w:w="0" w:type="auto"/>
            <w:noWrap/>
            <w:vAlign w:val="center"/>
            <w:hideMark/>
          </w:tcPr>
          <w:p w14:paraId="4E0B592F"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13.1</w:t>
            </w:r>
          </w:p>
        </w:tc>
        <w:tc>
          <w:tcPr>
            <w:tcW w:w="0" w:type="auto"/>
            <w:noWrap/>
            <w:vAlign w:val="center"/>
            <w:hideMark/>
          </w:tcPr>
          <w:p w14:paraId="2469302D"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noWrap/>
            <w:vAlign w:val="center"/>
            <w:hideMark/>
          </w:tcPr>
          <w:p w14:paraId="7269E87D"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Yes</w:t>
            </w:r>
          </w:p>
        </w:tc>
        <w:tc>
          <w:tcPr>
            <w:tcW w:w="0" w:type="auto"/>
            <w:noWrap/>
            <w:vAlign w:val="center"/>
            <w:hideMark/>
          </w:tcPr>
          <w:p w14:paraId="640901D0"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0.0059</w:t>
            </w:r>
          </w:p>
        </w:tc>
        <w:tc>
          <w:tcPr>
            <w:tcW w:w="0" w:type="auto"/>
            <w:noWrap/>
            <w:vAlign w:val="center"/>
            <w:hideMark/>
          </w:tcPr>
          <w:p w14:paraId="489772E3"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0.0013</w:t>
            </w:r>
          </w:p>
        </w:tc>
        <w:tc>
          <w:tcPr>
            <w:tcW w:w="0" w:type="auto"/>
            <w:noWrap/>
            <w:vAlign w:val="center"/>
            <w:hideMark/>
          </w:tcPr>
          <w:p w14:paraId="751F3EA3"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0.949</w:t>
            </w:r>
          </w:p>
        </w:tc>
      </w:tr>
      <w:tr w:rsidR="003754E7" w:rsidRPr="00D945DF" w14:paraId="2D28B793" w14:textId="77777777" w:rsidTr="00E47EDD">
        <w:trPr>
          <w:trHeight w:val="270"/>
          <w:jc w:val="center"/>
        </w:trPr>
        <w:tc>
          <w:tcPr>
            <w:tcW w:w="0" w:type="auto"/>
            <w:noWrap/>
            <w:vAlign w:val="center"/>
            <w:hideMark/>
          </w:tcPr>
          <w:p w14:paraId="4A7C8C4C"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C1 ExtraTrees + Platt</w:t>
            </w:r>
          </w:p>
        </w:tc>
        <w:tc>
          <w:tcPr>
            <w:tcW w:w="0" w:type="auto"/>
            <w:noWrap/>
            <w:vAlign w:val="center"/>
            <w:hideMark/>
          </w:tcPr>
          <w:p w14:paraId="271F0AD7"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Pulse pressure, mmHg</w:t>
            </w:r>
          </w:p>
        </w:tc>
        <w:tc>
          <w:tcPr>
            <w:tcW w:w="0" w:type="auto"/>
            <w:noWrap/>
            <w:vAlign w:val="center"/>
            <w:hideMark/>
          </w:tcPr>
          <w:p w14:paraId="6CEF9BAA"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12.5</w:t>
            </w:r>
          </w:p>
        </w:tc>
        <w:tc>
          <w:tcPr>
            <w:tcW w:w="0" w:type="auto"/>
            <w:noWrap/>
            <w:vAlign w:val="center"/>
            <w:hideMark/>
          </w:tcPr>
          <w:p w14:paraId="3F33C67D"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noWrap/>
            <w:vAlign w:val="center"/>
            <w:hideMark/>
          </w:tcPr>
          <w:p w14:paraId="40527B75"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noWrap/>
            <w:vAlign w:val="center"/>
            <w:hideMark/>
          </w:tcPr>
          <w:p w14:paraId="37570D5F"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0.0057</w:t>
            </w:r>
          </w:p>
        </w:tc>
        <w:tc>
          <w:tcPr>
            <w:tcW w:w="0" w:type="auto"/>
            <w:noWrap/>
            <w:vAlign w:val="center"/>
            <w:hideMark/>
          </w:tcPr>
          <w:p w14:paraId="21A8D57F"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-0.0002</w:t>
            </w:r>
          </w:p>
        </w:tc>
        <w:tc>
          <w:tcPr>
            <w:tcW w:w="0" w:type="auto"/>
            <w:noWrap/>
            <w:vAlign w:val="center"/>
            <w:hideMark/>
          </w:tcPr>
          <w:p w14:paraId="651336C3"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0.893</w:t>
            </w:r>
          </w:p>
        </w:tc>
      </w:tr>
      <w:tr w:rsidR="003754E7" w:rsidRPr="00D945DF" w14:paraId="28C88CF3" w14:textId="77777777" w:rsidTr="00E47EDD">
        <w:trPr>
          <w:trHeight w:val="270"/>
          <w:jc w:val="center"/>
        </w:trPr>
        <w:tc>
          <w:tcPr>
            <w:tcW w:w="0" w:type="auto"/>
            <w:noWrap/>
            <w:vAlign w:val="center"/>
            <w:hideMark/>
          </w:tcPr>
          <w:p w14:paraId="0E1748FD"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C1 ExtraTrees + Platt</w:t>
            </w:r>
          </w:p>
        </w:tc>
        <w:tc>
          <w:tcPr>
            <w:tcW w:w="0" w:type="auto"/>
            <w:noWrap/>
            <w:vAlign w:val="center"/>
            <w:hideMark/>
          </w:tcPr>
          <w:p w14:paraId="2E57C96F"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Diastolic blood pressure, mmHg</w:t>
            </w:r>
          </w:p>
        </w:tc>
        <w:tc>
          <w:tcPr>
            <w:tcW w:w="0" w:type="auto"/>
            <w:noWrap/>
            <w:vAlign w:val="center"/>
            <w:hideMark/>
          </w:tcPr>
          <w:p w14:paraId="78D771A6"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11.4</w:t>
            </w:r>
          </w:p>
        </w:tc>
        <w:tc>
          <w:tcPr>
            <w:tcW w:w="0" w:type="auto"/>
            <w:noWrap/>
            <w:vAlign w:val="center"/>
            <w:hideMark/>
          </w:tcPr>
          <w:p w14:paraId="7C2FF4B2"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noWrap/>
            <w:vAlign w:val="center"/>
            <w:hideMark/>
          </w:tcPr>
          <w:p w14:paraId="56CB598F"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noWrap/>
            <w:vAlign w:val="center"/>
            <w:hideMark/>
          </w:tcPr>
          <w:p w14:paraId="52379765"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0.0052</w:t>
            </w:r>
          </w:p>
        </w:tc>
        <w:tc>
          <w:tcPr>
            <w:tcW w:w="0" w:type="auto"/>
            <w:noWrap/>
            <w:vAlign w:val="center"/>
            <w:hideMark/>
          </w:tcPr>
          <w:p w14:paraId="39B7CC5E"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-0.0005</w:t>
            </w:r>
          </w:p>
        </w:tc>
        <w:tc>
          <w:tcPr>
            <w:tcW w:w="0" w:type="auto"/>
            <w:noWrap/>
            <w:vAlign w:val="center"/>
            <w:hideMark/>
          </w:tcPr>
          <w:p w14:paraId="5B280159"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-0.441</w:t>
            </w:r>
          </w:p>
        </w:tc>
      </w:tr>
      <w:tr w:rsidR="003754E7" w:rsidRPr="00D945DF" w14:paraId="7E2DFDBB" w14:textId="77777777" w:rsidTr="00E47EDD">
        <w:trPr>
          <w:trHeight w:val="270"/>
          <w:jc w:val="center"/>
        </w:trPr>
        <w:tc>
          <w:tcPr>
            <w:tcW w:w="0" w:type="auto"/>
            <w:noWrap/>
            <w:vAlign w:val="center"/>
            <w:hideMark/>
          </w:tcPr>
          <w:p w14:paraId="30D4030C"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C1 ExtraTrees + Platt</w:t>
            </w:r>
          </w:p>
        </w:tc>
        <w:tc>
          <w:tcPr>
            <w:tcW w:w="0" w:type="auto"/>
            <w:noWrap/>
            <w:vAlign w:val="center"/>
            <w:hideMark/>
          </w:tcPr>
          <w:p w14:paraId="5085A2BF"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Platelet count</w:t>
            </w:r>
          </w:p>
        </w:tc>
        <w:tc>
          <w:tcPr>
            <w:tcW w:w="0" w:type="auto"/>
            <w:noWrap/>
            <w:vAlign w:val="center"/>
            <w:hideMark/>
          </w:tcPr>
          <w:p w14:paraId="31C16CDA"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10.1</w:t>
            </w:r>
          </w:p>
        </w:tc>
        <w:tc>
          <w:tcPr>
            <w:tcW w:w="0" w:type="auto"/>
            <w:noWrap/>
            <w:vAlign w:val="center"/>
            <w:hideMark/>
          </w:tcPr>
          <w:p w14:paraId="6479BD83"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noWrap/>
            <w:vAlign w:val="center"/>
            <w:hideMark/>
          </w:tcPr>
          <w:p w14:paraId="2D682E05"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Yes</w:t>
            </w:r>
          </w:p>
        </w:tc>
        <w:tc>
          <w:tcPr>
            <w:tcW w:w="0" w:type="auto"/>
            <w:noWrap/>
            <w:vAlign w:val="center"/>
            <w:hideMark/>
          </w:tcPr>
          <w:p w14:paraId="10BA5115"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0.0046</w:t>
            </w:r>
          </w:p>
        </w:tc>
        <w:tc>
          <w:tcPr>
            <w:tcW w:w="0" w:type="auto"/>
            <w:noWrap/>
            <w:vAlign w:val="center"/>
            <w:hideMark/>
          </w:tcPr>
          <w:p w14:paraId="56C54F3F"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-0.0005</w:t>
            </w:r>
          </w:p>
        </w:tc>
        <w:tc>
          <w:tcPr>
            <w:tcW w:w="0" w:type="auto"/>
            <w:noWrap/>
            <w:vAlign w:val="center"/>
            <w:hideMark/>
          </w:tcPr>
          <w:p w14:paraId="6A7DFBB3"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-0.810</w:t>
            </w:r>
          </w:p>
        </w:tc>
      </w:tr>
      <w:tr w:rsidR="003754E7" w:rsidRPr="00D945DF" w14:paraId="324CE0E2" w14:textId="77777777" w:rsidTr="00E47EDD">
        <w:trPr>
          <w:trHeight w:val="270"/>
          <w:jc w:val="center"/>
        </w:trPr>
        <w:tc>
          <w:tcPr>
            <w:tcW w:w="0" w:type="auto"/>
            <w:noWrap/>
            <w:vAlign w:val="center"/>
            <w:hideMark/>
          </w:tcPr>
          <w:p w14:paraId="456BEADD"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C2 XGBoost + Platt</w:t>
            </w:r>
          </w:p>
        </w:tc>
        <w:tc>
          <w:tcPr>
            <w:tcW w:w="0" w:type="auto"/>
            <w:noWrap/>
            <w:vAlign w:val="center"/>
            <w:hideMark/>
          </w:tcPr>
          <w:p w14:paraId="581E0AE8"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Plaque number × mean carotid IMT</w:t>
            </w:r>
          </w:p>
        </w:tc>
        <w:tc>
          <w:tcPr>
            <w:tcW w:w="0" w:type="auto"/>
            <w:noWrap/>
            <w:vAlign w:val="center"/>
            <w:hideMark/>
          </w:tcPr>
          <w:p w14:paraId="13955255"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100.0</w:t>
            </w:r>
          </w:p>
        </w:tc>
        <w:tc>
          <w:tcPr>
            <w:tcW w:w="0" w:type="auto"/>
            <w:noWrap/>
            <w:vAlign w:val="center"/>
            <w:hideMark/>
          </w:tcPr>
          <w:p w14:paraId="62843781"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noWrap/>
            <w:vAlign w:val="center"/>
            <w:hideMark/>
          </w:tcPr>
          <w:p w14:paraId="05524BA6"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Yes</w:t>
            </w:r>
          </w:p>
        </w:tc>
        <w:tc>
          <w:tcPr>
            <w:tcW w:w="0" w:type="auto"/>
            <w:noWrap/>
            <w:vAlign w:val="center"/>
            <w:hideMark/>
          </w:tcPr>
          <w:p w14:paraId="412CD57A"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0.5329</w:t>
            </w:r>
          </w:p>
        </w:tc>
        <w:tc>
          <w:tcPr>
            <w:tcW w:w="0" w:type="auto"/>
            <w:noWrap/>
            <w:vAlign w:val="center"/>
            <w:hideMark/>
          </w:tcPr>
          <w:p w14:paraId="70068FAB"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-0.2313</w:t>
            </w:r>
          </w:p>
        </w:tc>
        <w:tc>
          <w:tcPr>
            <w:tcW w:w="0" w:type="auto"/>
            <w:noWrap/>
            <w:vAlign w:val="center"/>
            <w:hideMark/>
          </w:tcPr>
          <w:p w14:paraId="46C297F8"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0.854</w:t>
            </w:r>
          </w:p>
        </w:tc>
      </w:tr>
      <w:tr w:rsidR="003754E7" w:rsidRPr="00D945DF" w14:paraId="732345A0" w14:textId="77777777" w:rsidTr="00E47EDD">
        <w:trPr>
          <w:trHeight w:val="270"/>
          <w:jc w:val="center"/>
        </w:trPr>
        <w:tc>
          <w:tcPr>
            <w:tcW w:w="0" w:type="auto"/>
            <w:noWrap/>
            <w:vAlign w:val="center"/>
            <w:hideMark/>
          </w:tcPr>
          <w:p w14:paraId="4A5C0522"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C2 XGBoost + Platt</w:t>
            </w:r>
          </w:p>
        </w:tc>
        <w:tc>
          <w:tcPr>
            <w:tcW w:w="0" w:type="auto"/>
            <w:noWrap/>
            <w:vAlign w:val="center"/>
            <w:hideMark/>
          </w:tcPr>
          <w:p w14:paraId="473DCAAF"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Age × diabetes duration</w:t>
            </w:r>
          </w:p>
        </w:tc>
        <w:tc>
          <w:tcPr>
            <w:tcW w:w="0" w:type="auto"/>
            <w:noWrap/>
            <w:vAlign w:val="center"/>
            <w:hideMark/>
          </w:tcPr>
          <w:p w14:paraId="2895738B"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94.0</w:t>
            </w:r>
          </w:p>
        </w:tc>
        <w:tc>
          <w:tcPr>
            <w:tcW w:w="0" w:type="auto"/>
            <w:noWrap/>
            <w:vAlign w:val="center"/>
            <w:hideMark/>
          </w:tcPr>
          <w:p w14:paraId="087E586B"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noWrap/>
            <w:vAlign w:val="center"/>
            <w:hideMark/>
          </w:tcPr>
          <w:p w14:paraId="7212A7D5"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noWrap/>
            <w:vAlign w:val="center"/>
            <w:hideMark/>
          </w:tcPr>
          <w:p w14:paraId="50BD819A"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0.5012</w:t>
            </w:r>
          </w:p>
        </w:tc>
        <w:tc>
          <w:tcPr>
            <w:tcW w:w="0" w:type="auto"/>
            <w:noWrap/>
            <w:vAlign w:val="center"/>
            <w:hideMark/>
          </w:tcPr>
          <w:p w14:paraId="1121C817"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-0.1649</w:t>
            </w:r>
          </w:p>
        </w:tc>
        <w:tc>
          <w:tcPr>
            <w:tcW w:w="0" w:type="auto"/>
            <w:noWrap/>
            <w:vAlign w:val="center"/>
            <w:hideMark/>
          </w:tcPr>
          <w:p w14:paraId="5805D759"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0.924</w:t>
            </w:r>
          </w:p>
        </w:tc>
      </w:tr>
      <w:tr w:rsidR="003754E7" w:rsidRPr="00D945DF" w14:paraId="65570DFA" w14:textId="77777777" w:rsidTr="00E47EDD">
        <w:trPr>
          <w:trHeight w:val="270"/>
          <w:jc w:val="center"/>
        </w:trPr>
        <w:tc>
          <w:tcPr>
            <w:tcW w:w="0" w:type="auto"/>
            <w:noWrap/>
            <w:vAlign w:val="center"/>
            <w:hideMark/>
          </w:tcPr>
          <w:p w14:paraId="2B32F23A"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C2 XGBoost + Platt</w:t>
            </w:r>
          </w:p>
        </w:tc>
        <w:tc>
          <w:tcPr>
            <w:tcW w:w="0" w:type="auto"/>
            <w:noWrap/>
            <w:vAlign w:val="center"/>
            <w:hideMark/>
          </w:tcPr>
          <w:p w14:paraId="5C837283"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HbA1c × diabetes duration</w:t>
            </w:r>
          </w:p>
        </w:tc>
        <w:tc>
          <w:tcPr>
            <w:tcW w:w="0" w:type="auto"/>
            <w:noWrap/>
            <w:vAlign w:val="center"/>
            <w:hideMark/>
          </w:tcPr>
          <w:p w14:paraId="39CCE475"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69.5</w:t>
            </w:r>
          </w:p>
        </w:tc>
        <w:tc>
          <w:tcPr>
            <w:tcW w:w="0" w:type="auto"/>
            <w:noWrap/>
            <w:vAlign w:val="center"/>
            <w:hideMark/>
          </w:tcPr>
          <w:p w14:paraId="04652051"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noWrap/>
            <w:vAlign w:val="center"/>
            <w:hideMark/>
          </w:tcPr>
          <w:p w14:paraId="369585AA"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noWrap/>
            <w:vAlign w:val="center"/>
            <w:hideMark/>
          </w:tcPr>
          <w:p w14:paraId="2135941D"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0.3701</w:t>
            </w:r>
          </w:p>
        </w:tc>
        <w:tc>
          <w:tcPr>
            <w:tcW w:w="0" w:type="auto"/>
            <w:noWrap/>
            <w:vAlign w:val="center"/>
            <w:hideMark/>
          </w:tcPr>
          <w:p w14:paraId="1F7FEFB5"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-0.1461</w:t>
            </w:r>
          </w:p>
        </w:tc>
        <w:tc>
          <w:tcPr>
            <w:tcW w:w="0" w:type="auto"/>
            <w:noWrap/>
            <w:vAlign w:val="center"/>
            <w:hideMark/>
          </w:tcPr>
          <w:p w14:paraId="0A1BBE0F"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0.944</w:t>
            </w:r>
          </w:p>
        </w:tc>
      </w:tr>
      <w:tr w:rsidR="003754E7" w:rsidRPr="00D945DF" w14:paraId="4C0FF0AD" w14:textId="77777777" w:rsidTr="00E47EDD">
        <w:trPr>
          <w:trHeight w:val="270"/>
          <w:jc w:val="center"/>
        </w:trPr>
        <w:tc>
          <w:tcPr>
            <w:tcW w:w="0" w:type="auto"/>
            <w:noWrap/>
            <w:vAlign w:val="center"/>
            <w:hideMark/>
          </w:tcPr>
          <w:p w14:paraId="57C0296E"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C2 XGBoost + Platt</w:t>
            </w:r>
          </w:p>
        </w:tc>
        <w:tc>
          <w:tcPr>
            <w:tcW w:w="0" w:type="auto"/>
            <w:noWrap/>
            <w:vAlign w:val="center"/>
            <w:hideMark/>
          </w:tcPr>
          <w:p w14:paraId="0202333C"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Age × mean carotid IMT</w:t>
            </w:r>
          </w:p>
        </w:tc>
        <w:tc>
          <w:tcPr>
            <w:tcW w:w="0" w:type="auto"/>
            <w:noWrap/>
            <w:vAlign w:val="center"/>
            <w:hideMark/>
          </w:tcPr>
          <w:p w14:paraId="29744935"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59.4</w:t>
            </w:r>
          </w:p>
        </w:tc>
        <w:tc>
          <w:tcPr>
            <w:tcW w:w="0" w:type="auto"/>
            <w:noWrap/>
            <w:vAlign w:val="center"/>
            <w:hideMark/>
          </w:tcPr>
          <w:p w14:paraId="6D2949E0"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noWrap/>
            <w:vAlign w:val="center"/>
            <w:hideMark/>
          </w:tcPr>
          <w:p w14:paraId="6403FC20"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noWrap/>
            <w:vAlign w:val="center"/>
            <w:hideMark/>
          </w:tcPr>
          <w:p w14:paraId="07EC4B3E"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0.3166</w:t>
            </w:r>
          </w:p>
        </w:tc>
        <w:tc>
          <w:tcPr>
            <w:tcW w:w="0" w:type="auto"/>
            <w:noWrap/>
            <w:vAlign w:val="center"/>
            <w:hideMark/>
          </w:tcPr>
          <w:p w14:paraId="0F0F476B"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-0.0984</w:t>
            </w:r>
          </w:p>
        </w:tc>
        <w:tc>
          <w:tcPr>
            <w:tcW w:w="0" w:type="auto"/>
            <w:noWrap/>
            <w:vAlign w:val="center"/>
            <w:hideMark/>
          </w:tcPr>
          <w:p w14:paraId="583388B2"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0.901</w:t>
            </w:r>
          </w:p>
        </w:tc>
      </w:tr>
      <w:tr w:rsidR="003754E7" w:rsidRPr="00D945DF" w14:paraId="30B38B74" w14:textId="77777777" w:rsidTr="00E47EDD">
        <w:trPr>
          <w:trHeight w:val="270"/>
          <w:jc w:val="center"/>
        </w:trPr>
        <w:tc>
          <w:tcPr>
            <w:tcW w:w="0" w:type="auto"/>
            <w:noWrap/>
            <w:vAlign w:val="center"/>
            <w:hideMark/>
          </w:tcPr>
          <w:p w14:paraId="1A90F8CA"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C2 XGBoost + Platt</w:t>
            </w:r>
          </w:p>
        </w:tc>
        <w:tc>
          <w:tcPr>
            <w:tcW w:w="0" w:type="auto"/>
            <w:noWrap/>
            <w:vAlign w:val="center"/>
            <w:hideMark/>
          </w:tcPr>
          <w:p w14:paraId="46A50BFD"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LDL-C</w:t>
            </w:r>
          </w:p>
        </w:tc>
        <w:tc>
          <w:tcPr>
            <w:tcW w:w="0" w:type="auto"/>
            <w:noWrap/>
            <w:vAlign w:val="center"/>
            <w:hideMark/>
          </w:tcPr>
          <w:p w14:paraId="44C9C200"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53.4</w:t>
            </w:r>
          </w:p>
        </w:tc>
        <w:tc>
          <w:tcPr>
            <w:tcW w:w="0" w:type="auto"/>
            <w:noWrap/>
            <w:vAlign w:val="center"/>
            <w:hideMark/>
          </w:tcPr>
          <w:p w14:paraId="0B2452B8"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Yes</w:t>
            </w:r>
          </w:p>
        </w:tc>
        <w:tc>
          <w:tcPr>
            <w:tcW w:w="0" w:type="auto"/>
            <w:noWrap/>
            <w:vAlign w:val="center"/>
            <w:hideMark/>
          </w:tcPr>
          <w:p w14:paraId="0B8612B9"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Yes</w:t>
            </w:r>
          </w:p>
        </w:tc>
        <w:tc>
          <w:tcPr>
            <w:tcW w:w="0" w:type="auto"/>
            <w:noWrap/>
            <w:vAlign w:val="center"/>
            <w:hideMark/>
          </w:tcPr>
          <w:p w14:paraId="3188E753"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0.2846</w:t>
            </w:r>
          </w:p>
        </w:tc>
        <w:tc>
          <w:tcPr>
            <w:tcW w:w="0" w:type="auto"/>
            <w:noWrap/>
            <w:vAlign w:val="center"/>
            <w:hideMark/>
          </w:tcPr>
          <w:p w14:paraId="6C1F23C1"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-0.0599</w:t>
            </w:r>
          </w:p>
        </w:tc>
        <w:tc>
          <w:tcPr>
            <w:tcW w:w="0" w:type="auto"/>
            <w:noWrap/>
            <w:vAlign w:val="center"/>
            <w:hideMark/>
          </w:tcPr>
          <w:p w14:paraId="01ABA3B2"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0.793</w:t>
            </w:r>
          </w:p>
        </w:tc>
      </w:tr>
      <w:tr w:rsidR="003754E7" w:rsidRPr="00D945DF" w14:paraId="675A8963" w14:textId="77777777" w:rsidTr="00E47EDD">
        <w:trPr>
          <w:trHeight w:val="270"/>
          <w:jc w:val="center"/>
        </w:trPr>
        <w:tc>
          <w:tcPr>
            <w:tcW w:w="0" w:type="auto"/>
            <w:noWrap/>
            <w:vAlign w:val="center"/>
            <w:hideMark/>
          </w:tcPr>
          <w:p w14:paraId="72F9A5ED"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C2 XGBoost + Platt</w:t>
            </w:r>
          </w:p>
        </w:tc>
        <w:tc>
          <w:tcPr>
            <w:tcW w:w="0" w:type="auto"/>
            <w:noWrap/>
            <w:vAlign w:val="center"/>
            <w:hideMark/>
          </w:tcPr>
          <w:p w14:paraId="6E5F5C32"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FIB-4 index</w:t>
            </w:r>
          </w:p>
        </w:tc>
        <w:tc>
          <w:tcPr>
            <w:tcW w:w="0" w:type="auto"/>
            <w:noWrap/>
            <w:vAlign w:val="center"/>
            <w:hideMark/>
          </w:tcPr>
          <w:p w14:paraId="5B60E7F8"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48.4</w:t>
            </w:r>
          </w:p>
        </w:tc>
        <w:tc>
          <w:tcPr>
            <w:tcW w:w="0" w:type="auto"/>
            <w:noWrap/>
            <w:vAlign w:val="center"/>
            <w:hideMark/>
          </w:tcPr>
          <w:p w14:paraId="2FAFEE09"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Yes</w:t>
            </w:r>
          </w:p>
        </w:tc>
        <w:tc>
          <w:tcPr>
            <w:tcW w:w="0" w:type="auto"/>
            <w:noWrap/>
            <w:vAlign w:val="center"/>
            <w:hideMark/>
          </w:tcPr>
          <w:p w14:paraId="0B4B9A0D"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Yes</w:t>
            </w:r>
          </w:p>
        </w:tc>
        <w:tc>
          <w:tcPr>
            <w:tcW w:w="0" w:type="auto"/>
            <w:noWrap/>
            <w:vAlign w:val="center"/>
            <w:hideMark/>
          </w:tcPr>
          <w:p w14:paraId="6E61A2D6"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0.2580</w:t>
            </w:r>
          </w:p>
        </w:tc>
        <w:tc>
          <w:tcPr>
            <w:tcW w:w="0" w:type="auto"/>
            <w:noWrap/>
            <w:vAlign w:val="center"/>
            <w:hideMark/>
          </w:tcPr>
          <w:p w14:paraId="32B0DBD6"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-0.0608</w:t>
            </w:r>
          </w:p>
        </w:tc>
        <w:tc>
          <w:tcPr>
            <w:tcW w:w="0" w:type="auto"/>
            <w:noWrap/>
            <w:vAlign w:val="center"/>
            <w:hideMark/>
          </w:tcPr>
          <w:p w14:paraId="45EE7064"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0.591</w:t>
            </w:r>
          </w:p>
        </w:tc>
      </w:tr>
      <w:tr w:rsidR="003754E7" w:rsidRPr="00D945DF" w14:paraId="654C0851" w14:textId="77777777" w:rsidTr="00E47EDD">
        <w:trPr>
          <w:trHeight w:val="270"/>
          <w:jc w:val="center"/>
        </w:trPr>
        <w:tc>
          <w:tcPr>
            <w:tcW w:w="0" w:type="auto"/>
            <w:noWrap/>
            <w:vAlign w:val="center"/>
            <w:hideMark/>
          </w:tcPr>
          <w:p w14:paraId="17558BBC"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C2 XGBoost + Platt</w:t>
            </w:r>
          </w:p>
        </w:tc>
        <w:tc>
          <w:tcPr>
            <w:tcW w:w="0" w:type="auto"/>
            <w:noWrap/>
            <w:vAlign w:val="center"/>
            <w:hideMark/>
          </w:tcPr>
          <w:p w14:paraId="47DE6CEF"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Atherogenic index of plasma</w:t>
            </w:r>
          </w:p>
        </w:tc>
        <w:tc>
          <w:tcPr>
            <w:tcW w:w="0" w:type="auto"/>
            <w:noWrap/>
            <w:vAlign w:val="center"/>
            <w:hideMark/>
          </w:tcPr>
          <w:p w14:paraId="3B05EB29"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47.6</w:t>
            </w:r>
          </w:p>
        </w:tc>
        <w:tc>
          <w:tcPr>
            <w:tcW w:w="0" w:type="auto"/>
            <w:noWrap/>
            <w:vAlign w:val="center"/>
            <w:hideMark/>
          </w:tcPr>
          <w:p w14:paraId="6D1B51AB"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noWrap/>
            <w:vAlign w:val="center"/>
            <w:hideMark/>
          </w:tcPr>
          <w:p w14:paraId="4C18FBCA"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Yes</w:t>
            </w:r>
          </w:p>
        </w:tc>
        <w:tc>
          <w:tcPr>
            <w:tcW w:w="0" w:type="auto"/>
            <w:noWrap/>
            <w:vAlign w:val="center"/>
            <w:hideMark/>
          </w:tcPr>
          <w:p w14:paraId="75805929"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0.2537</w:t>
            </w:r>
          </w:p>
        </w:tc>
        <w:tc>
          <w:tcPr>
            <w:tcW w:w="0" w:type="auto"/>
            <w:noWrap/>
            <w:vAlign w:val="center"/>
            <w:hideMark/>
          </w:tcPr>
          <w:p w14:paraId="57E95F7F"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-0.1195</w:t>
            </w:r>
          </w:p>
        </w:tc>
        <w:tc>
          <w:tcPr>
            <w:tcW w:w="0" w:type="auto"/>
            <w:noWrap/>
            <w:vAlign w:val="center"/>
            <w:hideMark/>
          </w:tcPr>
          <w:p w14:paraId="2F0170AA"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0.049</w:t>
            </w:r>
          </w:p>
        </w:tc>
      </w:tr>
      <w:tr w:rsidR="003754E7" w:rsidRPr="00D945DF" w14:paraId="04C94056" w14:textId="77777777" w:rsidTr="00E47EDD">
        <w:trPr>
          <w:trHeight w:val="270"/>
          <w:jc w:val="center"/>
        </w:trPr>
        <w:tc>
          <w:tcPr>
            <w:tcW w:w="0" w:type="auto"/>
            <w:noWrap/>
            <w:vAlign w:val="center"/>
            <w:hideMark/>
          </w:tcPr>
          <w:p w14:paraId="30E7EE1C"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C2 XGBoost + Platt</w:t>
            </w:r>
          </w:p>
        </w:tc>
        <w:tc>
          <w:tcPr>
            <w:tcW w:w="0" w:type="auto"/>
            <w:noWrap/>
            <w:vAlign w:val="center"/>
            <w:hideMark/>
          </w:tcPr>
          <w:p w14:paraId="4CA6641D"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Diastolic blood pressure, mmHg</w:t>
            </w:r>
          </w:p>
        </w:tc>
        <w:tc>
          <w:tcPr>
            <w:tcW w:w="0" w:type="auto"/>
            <w:noWrap/>
            <w:vAlign w:val="center"/>
            <w:hideMark/>
          </w:tcPr>
          <w:p w14:paraId="265B925D"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38.4</w:t>
            </w:r>
          </w:p>
        </w:tc>
        <w:tc>
          <w:tcPr>
            <w:tcW w:w="0" w:type="auto"/>
            <w:noWrap/>
            <w:vAlign w:val="center"/>
            <w:hideMark/>
          </w:tcPr>
          <w:p w14:paraId="220ACDDB"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noWrap/>
            <w:vAlign w:val="center"/>
            <w:hideMark/>
          </w:tcPr>
          <w:p w14:paraId="13881CC2"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noWrap/>
            <w:vAlign w:val="center"/>
            <w:hideMark/>
          </w:tcPr>
          <w:p w14:paraId="67C3FBEA"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0.2046</w:t>
            </w:r>
          </w:p>
        </w:tc>
        <w:tc>
          <w:tcPr>
            <w:tcW w:w="0" w:type="auto"/>
            <w:noWrap/>
            <w:vAlign w:val="center"/>
            <w:hideMark/>
          </w:tcPr>
          <w:p w14:paraId="64A43E1C"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-0.0641</w:t>
            </w:r>
          </w:p>
        </w:tc>
        <w:tc>
          <w:tcPr>
            <w:tcW w:w="0" w:type="auto"/>
            <w:noWrap/>
            <w:vAlign w:val="center"/>
            <w:hideMark/>
          </w:tcPr>
          <w:p w14:paraId="0BEFACEA"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-0.347</w:t>
            </w:r>
          </w:p>
        </w:tc>
      </w:tr>
      <w:tr w:rsidR="003754E7" w:rsidRPr="00D945DF" w14:paraId="7948EF46" w14:textId="77777777" w:rsidTr="00E47EDD">
        <w:trPr>
          <w:trHeight w:val="270"/>
          <w:jc w:val="center"/>
        </w:trPr>
        <w:tc>
          <w:tcPr>
            <w:tcW w:w="0" w:type="auto"/>
            <w:noWrap/>
            <w:vAlign w:val="center"/>
            <w:hideMark/>
          </w:tcPr>
          <w:p w14:paraId="37B5E6FA"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C2 XGBoost + Platt</w:t>
            </w:r>
          </w:p>
        </w:tc>
        <w:tc>
          <w:tcPr>
            <w:tcW w:w="0" w:type="auto"/>
            <w:noWrap/>
            <w:vAlign w:val="center"/>
            <w:hideMark/>
          </w:tcPr>
          <w:p w14:paraId="586AE673"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Urea</w:t>
            </w:r>
          </w:p>
        </w:tc>
        <w:tc>
          <w:tcPr>
            <w:tcW w:w="0" w:type="auto"/>
            <w:noWrap/>
            <w:vAlign w:val="center"/>
            <w:hideMark/>
          </w:tcPr>
          <w:p w14:paraId="1817BD9F"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35.3</w:t>
            </w:r>
          </w:p>
        </w:tc>
        <w:tc>
          <w:tcPr>
            <w:tcW w:w="0" w:type="auto"/>
            <w:noWrap/>
            <w:vAlign w:val="center"/>
            <w:hideMark/>
          </w:tcPr>
          <w:p w14:paraId="61D22931"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noWrap/>
            <w:vAlign w:val="center"/>
            <w:hideMark/>
          </w:tcPr>
          <w:p w14:paraId="568331FD"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Yes</w:t>
            </w:r>
          </w:p>
        </w:tc>
        <w:tc>
          <w:tcPr>
            <w:tcW w:w="0" w:type="auto"/>
            <w:noWrap/>
            <w:vAlign w:val="center"/>
            <w:hideMark/>
          </w:tcPr>
          <w:p w14:paraId="0221940D"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0.1883</w:t>
            </w:r>
          </w:p>
        </w:tc>
        <w:tc>
          <w:tcPr>
            <w:tcW w:w="0" w:type="auto"/>
            <w:noWrap/>
            <w:vAlign w:val="center"/>
            <w:hideMark/>
          </w:tcPr>
          <w:p w14:paraId="5D3961BB"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-0.0661</w:t>
            </w:r>
          </w:p>
        </w:tc>
        <w:tc>
          <w:tcPr>
            <w:tcW w:w="0" w:type="auto"/>
            <w:noWrap/>
            <w:vAlign w:val="center"/>
            <w:hideMark/>
          </w:tcPr>
          <w:p w14:paraId="7D6726D0"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0.889</w:t>
            </w:r>
          </w:p>
        </w:tc>
      </w:tr>
      <w:tr w:rsidR="003754E7" w:rsidRPr="00D945DF" w14:paraId="2FC629B3" w14:textId="77777777" w:rsidTr="00E47EDD">
        <w:trPr>
          <w:trHeight w:val="270"/>
          <w:jc w:val="center"/>
        </w:trPr>
        <w:tc>
          <w:tcPr>
            <w:tcW w:w="0" w:type="auto"/>
            <w:noWrap/>
            <w:vAlign w:val="center"/>
            <w:hideMark/>
          </w:tcPr>
          <w:p w14:paraId="7E10380D"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lastRenderedPageBreak/>
              <w:t>C2 XGBoost + Platt</w:t>
            </w:r>
          </w:p>
        </w:tc>
        <w:tc>
          <w:tcPr>
            <w:tcW w:w="0" w:type="auto"/>
            <w:noWrap/>
            <w:vAlign w:val="center"/>
            <w:hideMark/>
          </w:tcPr>
          <w:p w14:paraId="4F435304"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Triglyceride-glucose index</w:t>
            </w:r>
          </w:p>
        </w:tc>
        <w:tc>
          <w:tcPr>
            <w:tcW w:w="0" w:type="auto"/>
            <w:noWrap/>
            <w:vAlign w:val="center"/>
            <w:hideMark/>
          </w:tcPr>
          <w:p w14:paraId="64D4A9E0"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33.7</w:t>
            </w:r>
          </w:p>
        </w:tc>
        <w:tc>
          <w:tcPr>
            <w:tcW w:w="0" w:type="auto"/>
            <w:noWrap/>
            <w:vAlign w:val="center"/>
            <w:hideMark/>
          </w:tcPr>
          <w:p w14:paraId="4D85E605"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noWrap/>
            <w:vAlign w:val="center"/>
            <w:hideMark/>
          </w:tcPr>
          <w:p w14:paraId="24D61A05"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Yes</w:t>
            </w:r>
          </w:p>
        </w:tc>
        <w:tc>
          <w:tcPr>
            <w:tcW w:w="0" w:type="auto"/>
            <w:noWrap/>
            <w:vAlign w:val="center"/>
            <w:hideMark/>
          </w:tcPr>
          <w:p w14:paraId="44B1013E"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0.1796</w:t>
            </w:r>
          </w:p>
        </w:tc>
        <w:tc>
          <w:tcPr>
            <w:tcW w:w="0" w:type="auto"/>
            <w:noWrap/>
            <w:vAlign w:val="center"/>
            <w:hideMark/>
          </w:tcPr>
          <w:p w14:paraId="55896FAE"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-0.0342</w:t>
            </w:r>
          </w:p>
        </w:tc>
        <w:tc>
          <w:tcPr>
            <w:tcW w:w="0" w:type="auto"/>
            <w:noWrap/>
            <w:vAlign w:val="center"/>
            <w:hideMark/>
          </w:tcPr>
          <w:p w14:paraId="148E3CFB"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0.763</w:t>
            </w:r>
          </w:p>
        </w:tc>
      </w:tr>
      <w:tr w:rsidR="003754E7" w:rsidRPr="00D945DF" w14:paraId="5D46A5EA" w14:textId="77777777" w:rsidTr="00E47EDD">
        <w:trPr>
          <w:trHeight w:val="270"/>
          <w:jc w:val="center"/>
        </w:trPr>
        <w:tc>
          <w:tcPr>
            <w:tcW w:w="0" w:type="auto"/>
            <w:noWrap/>
            <w:vAlign w:val="center"/>
            <w:hideMark/>
          </w:tcPr>
          <w:p w14:paraId="603A7A90"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C2 XGBoost + Platt</w:t>
            </w:r>
          </w:p>
        </w:tc>
        <w:tc>
          <w:tcPr>
            <w:tcW w:w="0" w:type="auto"/>
            <w:noWrap/>
            <w:vAlign w:val="center"/>
            <w:hideMark/>
          </w:tcPr>
          <w:p w14:paraId="3E7CCB8B"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eGFR, mL/min/1.73 m²</w:t>
            </w:r>
          </w:p>
        </w:tc>
        <w:tc>
          <w:tcPr>
            <w:tcW w:w="0" w:type="auto"/>
            <w:noWrap/>
            <w:vAlign w:val="center"/>
            <w:hideMark/>
          </w:tcPr>
          <w:p w14:paraId="5499562E"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31.8</w:t>
            </w:r>
          </w:p>
        </w:tc>
        <w:tc>
          <w:tcPr>
            <w:tcW w:w="0" w:type="auto"/>
            <w:noWrap/>
            <w:vAlign w:val="center"/>
            <w:hideMark/>
          </w:tcPr>
          <w:p w14:paraId="198C15E1"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Yes</w:t>
            </w:r>
          </w:p>
        </w:tc>
        <w:tc>
          <w:tcPr>
            <w:tcW w:w="0" w:type="auto"/>
            <w:noWrap/>
            <w:vAlign w:val="center"/>
            <w:hideMark/>
          </w:tcPr>
          <w:p w14:paraId="2E30132F"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Yes</w:t>
            </w:r>
          </w:p>
        </w:tc>
        <w:tc>
          <w:tcPr>
            <w:tcW w:w="0" w:type="auto"/>
            <w:noWrap/>
            <w:vAlign w:val="center"/>
            <w:hideMark/>
          </w:tcPr>
          <w:p w14:paraId="055CBFA1"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0.1697</w:t>
            </w:r>
          </w:p>
        </w:tc>
        <w:tc>
          <w:tcPr>
            <w:tcW w:w="0" w:type="auto"/>
            <w:noWrap/>
            <w:vAlign w:val="center"/>
            <w:hideMark/>
          </w:tcPr>
          <w:p w14:paraId="523036E3"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-0.0659</w:t>
            </w:r>
          </w:p>
        </w:tc>
        <w:tc>
          <w:tcPr>
            <w:tcW w:w="0" w:type="auto"/>
            <w:noWrap/>
            <w:vAlign w:val="center"/>
            <w:hideMark/>
          </w:tcPr>
          <w:p w14:paraId="1EB69389"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0.742</w:t>
            </w:r>
          </w:p>
        </w:tc>
      </w:tr>
      <w:tr w:rsidR="003754E7" w:rsidRPr="00D945DF" w14:paraId="2C219931" w14:textId="77777777" w:rsidTr="00E47EDD">
        <w:trPr>
          <w:trHeight w:val="270"/>
          <w:jc w:val="center"/>
        </w:trPr>
        <w:tc>
          <w:tcPr>
            <w:tcW w:w="0" w:type="auto"/>
            <w:noWrap/>
            <w:vAlign w:val="center"/>
            <w:hideMark/>
          </w:tcPr>
          <w:p w14:paraId="7A57F638"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C2 XGBoost + Platt</w:t>
            </w:r>
          </w:p>
        </w:tc>
        <w:tc>
          <w:tcPr>
            <w:tcW w:w="0" w:type="auto"/>
            <w:noWrap/>
            <w:vAlign w:val="center"/>
            <w:hideMark/>
          </w:tcPr>
          <w:p w14:paraId="1B8DB7FC"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Platelet count</w:t>
            </w:r>
          </w:p>
        </w:tc>
        <w:tc>
          <w:tcPr>
            <w:tcW w:w="0" w:type="auto"/>
            <w:noWrap/>
            <w:vAlign w:val="center"/>
            <w:hideMark/>
          </w:tcPr>
          <w:p w14:paraId="26D7F8EB"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31.5</w:t>
            </w:r>
          </w:p>
        </w:tc>
        <w:tc>
          <w:tcPr>
            <w:tcW w:w="0" w:type="auto"/>
            <w:noWrap/>
            <w:vAlign w:val="center"/>
            <w:hideMark/>
          </w:tcPr>
          <w:p w14:paraId="467515F4"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noWrap/>
            <w:vAlign w:val="center"/>
            <w:hideMark/>
          </w:tcPr>
          <w:p w14:paraId="14D80F87"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Yes</w:t>
            </w:r>
          </w:p>
        </w:tc>
        <w:tc>
          <w:tcPr>
            <w:tcW w:w="0" w:type="auto"/>
            <w:noWrap/>
            <w:vAlign w:val="center"/>
            <w:hideMark/>
          </w:tcPr>
          <w:p w14:paraId="3FD8785F"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0.1680</w:t>
            </w:r>
          </w:p>
        </w:tc>
        <w:tc>
          <w:tcPr>
            <w:tcW w:w="0" w:type="auto"/>
            <w:noWrap/>
            <w:vAlign w:val="center"/>
            <w:hideMark/>
          </w:tcPr>
          <w:p w14:paraId="6E8EB58B"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-0.0672</w:t>
            </w:r>
          </w:p>
        </w:tc>
        <w:tc>
          <w:tcPr>
            <w:tcW w:w="0" w:type="auto"/>
            <w:noWrap/>
            <w:vAlign w:val="center"/>
            <w:hideMark/>
          </w:tcPr>
          <w:p w14:paraId="73D777F3"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-0.632</w:t>
            </w:r>
          </w:p>
        </w:tc>
      </w:tr>
      <w:tr w:rsidR="003754E7" w:rsidRPr="00D945DF" w14:paraId="6FE41190" w14:textId="77777777" w:rsidTr="00E47EDD">
        <w:trPr>
          <w:trHeight w:val="270"/>
          <w:jc w:val="center"/>
        </w:trPr>
        <w:tc>
          <w:tcPr>
            <w:tcW w:w="0" w:type="auto"/>
            <w:noWrap/>
            <w:vAlign w:val="center"/>
            <w:hideMark/>
          </w:tcPr>
          <w:p w14:paraId="1FFEC6A4"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C2 XGBoost + Platt</w:t>
            </w:r>
          </w:p>
        </w:tc>
        <w:tc>
          <w:tcPr>
            <w:tcW w:w="0" w:type="auto"/>
            <w:noWrap/>
            <w:vAlign w:val="center"/>
            <w:hideMark/>
          </w:tcPr>
          <w:p w14:paraId="0C175341"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Albumin</w:t>
            </w:r>
          </w:p>
        </w:tc>
        <w:tc>
          <w:tcPr>
            <w:tcW w:w="0" w:type="auto"/>
            <w:noWrap/>
            <w:vAlign w:val="center"/>
            <w:hideMark/>
          </w:tcPr>
          <w:p w14:paraId="75E197A3"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31.1</w:t>
            </w:r>
          </w:p>
        </w:tc>
        <w:tc>
          <w:tcPr>
            <w:tcW w:w="0" w:type="auto"/>
            <w:noWrap/>
            <w:vAlign w:val="center"/>
            <w:hideMark/>
          </w:tcPr>
          <w:p w14:paraId="6A833CCD"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Yes</w:t>
            </w:r>
          </w:p>
        </w:tc>
        <w:tc>
          <w:tcPr>
            <w:tcW w:w="0" w:type="auto"/>
            <w:noWrap/>
            <w:vAlign w:val="center"/>
            <w:hideMark/>
          </w:tcPr>
          <w:p w14:paraId="47C07697"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Yes</w:t>
            </w:r>
          </w:p>
        </w:tc>
        <w:tc>
          <w:tcPr>
            <w:tcW w:w="0" w:type="auto"/>
            <w:noWrap/>
            <w:vAlign w:val="center"/>
            <w:hideMark/>
          </w:tcPr>
          <w:p w14:paraId="3D924AD5"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0.1658</w:t>
            </w:r>
          </w:p>
        </w:tc>
        <w:tc>
          <w:tcPr>
            <w:tcW w:w="0" w:type="auto"/>
            <w:noWrap/>
            <w:vAlign w:val="center"/>
            <w:hideMark/>
          </w:tcPr>
          <w:p w14:paraId="304DAE43"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-0.0885</w:t>
            </w:r>
          </w:p>
        </w:tc>
        <w:tc>
          <w:tcPr>
            <w:tcW w:w="0" w:type="auto"/>
            <w:noWrap/>
            <w:vAlign w:val="center"/>
            <w:hideMark/>
          </w:tcPr>
          <w:p w14:paraId="2F2314DC"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-0.498</w:t>
            </w:r>
          </w:p>
        </w:tc>
      </w:tr>
      <w:tr w:rsidR="003754E7" w:rsidRPr="00D945DF" w14:paraId="72CA7E87" w14:textId="77777777" w:rsidTr="00E47EDD">
        <w:trPr>
          <w:trHeight w:val="270"/>
          <w:jc w:val="center"/>
        </w:trPr>
        <w:tc>
          <w:tcPr>
            <w:tcW w:w="0" w:type="auto"/>
            <w:noWrap/>
            <w:vAlign w:val="center"/>
            <w:hideMark/>
          </w:tcPr>
          <w:p w14:paraId="1B82B2C2"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C2 XGBoost + Platt</w:t>
            </w:r>
          </w:p>
        </w:tc>
        <w:tc>
          <w:tcPr>
            <w:tcW w:w="0" w:type="auto"/>
            <w:noWrap/>
            <w:vAlign w:val="center"/>
            <w:hideMark/>
          </w:tcPr>
          <w:p w14:paraId="00107042"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Age, years</w:t>
            </w:r>
          </w:p>
        </w:tc>
        <w:tc>
          <w:tcPr>
            <w:tcW w:w="0" w:type="auto"/>
            <w:noWrap/>
            <w:vAlign w:val="center"/>
            <w:hideMark/>
          </w:tcPr>
          <w:p w14:paraId="11AF34CC"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30.9</w:t>
            </w:r>
          </w:p>
        </w:tc>
        <w:tc>
          <w:tcPr>
            <w:tcW w:w="0" w:type="auto"/>
            <w:noWrap/>
            <w:vAlign w:val="center"/>
            <w:hideMark/>
          </w:tcPr>
          <w:p w14:paraId="09893F05"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Yes</w:t>
            </w:r>
          </w:p>
        </w:tc>
        <w:tc>
          <w:tcPr>
            <w:tcW w:w="0" w:type="auto"/>
            <w:noWrap/>
            <w:vAlign w:val="center"/>
            <w:hideMark/>
          </w:tcPr>
          <w:p w14:paraId="714359D4"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Yes</w:t>
            </w:r>
          </w:p>
        </w:tc>
        <w:tc>
          <w:tcPr>
            <w:tcW w:w="0" w:type="auto"/>
            <w:noWrap/>
            <w:vAlign w:val="center"/>
            <w:hideMark/>
          </w:tcPr>
          <w:p w14:paraId="3FDA1ECF"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0.1648</w:t>
            </w:r>
          </w:p>
        </w:tc>
        <w:tc>
          <w:tcPr>
            <w:tcW w:w="0" w:type="auto"/>
            <w:noWrap/>
            <w:vAlign w:val="center"/>
            <w:hideMark/>
          </w:tcPr>
          <w:p w14:paraId="2DDCB827"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-0.0407</w:t>
            </w:r>
          </w:p>
        </w:tc>
        <w:tc>
          <w:tcPr>
            <w:tcW w:w="0" w:type="auto"/>
            <w:noWrap/>
            <w:vAlign w:val="center"/>
            <w:hideMark/>
          </w:tcPr>
          <w:p w14:paraId="0791788D"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0.666</w:t>
            </w:r>
          </w:p>
        </w:tc>
      </w:tr>
      <w:tr w:rsidR="003754E7" w:rsidRPr="00D945DF" w14:paraId="3D0F331E" w14:textId="77777777" w:rsidTr="00E47EDD">
        <w:trPr>
          <w:trHeight w:val="270"/>
          <w:jc w:val="center"/>
        </w:trPr>
        <w:tc>
          <w:tcPr>
            <w:tcW w:w="0" w:type="auto"/>
            <w:noWrap/>
            <w:vAlign w:val="center"/>
            <w:hideMark/>
          </w:tcPr>
          <w:p w14:paraId="5D6501EB"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C2 XGBoost + Platt</w:t>
            </w:r>
          </w:p>
        </w:tc>
        <w:tc>
          <w:tcPr>
            <w:tcW w:w="0" w:type="auto"/>
            <w:noWrap/>
            <w:vAlign w:val="center"/>
            <w:hideMark/>
          </w:tcPr>
          <w:p w14:paraId="07077E66"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SBP × mean carotid IMT</w:t>
            </w:r>
          </w:p>
        </w:tc>
        <w:tc>
          <w:tcPr>
            <w:tcW w:w="0" w:type="auto"/>
            <w:noWrap/>
            <w:vAlign w:val="center"/>
            <w:hideMark/>
          </w:tcPr>
          <w:p w14:paraId="4588C35B"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29.1</w:t>
            </w:r>
          </w:p>
        </w:tc>
        <w:tc>
          <w:tcPr>
            <w:tcW w:w="0" w:type="auto"/>
            <w:noWrap/>
            <w:vAlign w:val="center"/>
            <w:hideMark/>
          </w:tcPr>
          <w:p w14:paraId="2ABB4BA8"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noWrap/>
            <w:vAlign w:val="center"/>
            <w:hideMark/>
          </w:tcPr>
          <w:p w14:paraId="6E523E73"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No</w:t>
            </w:r>
          </w:p>
        </w:tc>
        <w:tc>
          <w:tcPr>
            <w:tcW w:w="0" w:type="auto"/>
            <w:noWrap/>
            <w:vAlign w:val="center"/>
            <w:hideMark/>
          </w:tcPr>
          <w:p w14:paraId="6432BA7C"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0.1549</w:t>
            </w:r>
          </w:p>
        </w:tc>
        <w:tc>
          <w:tcPr>
            <w:tcW w:w="0" w:type="auto"/>
            <w:noWrap/>
            <w:vAlign w:val="center"/>
            <w:hideMark/>
          </w:tcPr>
          <w:p w14:paraId="092918DE"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-0.0843</w:t>
            </w:r>
          </w:p>
        </w:tc>
        <w:tc>
          <w:tcPr>
            <w:tcW w:w="0" w:type="auto"/>
            <w:noWrap/>
            <w:vAlign w:val="center"/>
            <w:hideMark/>
          </w:tcPr>
          <w:p w14:paraId="08ABACC2" w14:textId="77777777" w:rsidR="003754E7" w:rsidRPr="00D945DF" w:rsidRDefault="00000000" w:rsidP="00A6062F">
            <w:pPr>
              <w:widowControl/>
              <w:spacing w:after="0" w:line="240" w:lineRule="auto"/>
              <w:rPr>
                <w:rFonts w:eastAsia="宋体" w:cs="Times New Roman"/>
                <w:color w:val="000000"/>
                <w:kern w:val="0"/>
                <w:sz w:val="15"/>
                <w:szCs w:val="15"/>
                <w14:ligatures w14:val="none"/>
              </w:rPr>
            </w:pPr>
            <w:r w:rsidRPr="00D945DF">
              <w:rPr>
                <w:rFonts w:cs="Times New Roman"/>
                <w:color w:val="000000"/>
                <w:kern w:val="0"/>
                <w:sz w:val="15"/>
                <w:szCs w:val="15"/>
                <w14:ligatures w14:val="none"/>
              </w:rPr>
              <w:t>0.335</w:t>
            </w:r>
          </w:p>
        </w:tc>
      </w:tr>
    </w:tbl>
    <w:p w14:paraId="0B28D8EC" w14:textId="77777777" w:rsidR="003754E7" w:rsidRDefault="00000000">
      <w:pPr>
        <w:spacing w:after="120" w:line="276" w:lineRule="auto"/>
        <w:rPr>
          <w:rFonts w:cs="Times New Roman"/>
          <w:sz w:val="16"/>
          <w:szCs w:val="16"/>
        </w:rPr>
      </w:pPr>
      <w:r>
        <w:rPr>
          <w:sz w:val="16"/>
        </w:rPr>
        <w:t>Note: Feature-importance and SHAP analyses were performed after model locking and were used only for explanatory comparison of tree-based comparator models. These analyses did not influence feature selection, model selection, calibration fitting, threshold derivation, or the primary conclusions. Relative importance values are scaled within each model and should not be compared directly between C1 and C2. “A2-related clinical domain” indicates conceptual overlap with the final A2 risk domains and does not necessarily indicate that the exact feature was included in A2.</w:t>
      </w:r>
    </w:p>
    <w:p w14:paraId="3916931A" w14:textId="77777777" w:rsidR="003754E7" w:rsidRDefault="003754E7">
      <w:pPr>
        <w:rPr>
          <w:rFonts w:cs="Times New Roman"/>
          <w:sz w:val="16"/>
          <w:szCs w:val="16"/>
        </w:rPr>
      </w:pPr>
    </w:p>
    <w:p w14:paraId="32161D38" w14:textId="77777777" w:rsidR="003754E7" w:rsidRDefault="003754E7">
      <w:pPr>
        <w:rPr>
          <w:rFonts w:cs="Times New Roman"/>
          <w:sz w:val="16"/>
          <w:szCs w:val="16"/>
        </w:rPr>
      </w:pPr>
    </w:p>
    <w:p w14:paraId="156BBFD8" w14:textId="77777777" w:rsidR="003754E7" w:rsidRDefault="00000000">
      <w:pPr>
        <w:spacing w:after="120" w:line="276" w:lineRule="auto"/>
        <w:rPr>
          <w:rFonts w:cs="Times New Roman"/>
          <w:color w:val="000000" w:themeColor="text1"/>
          <w:szCs w:val="22"/>
        </w:rPr>
      </w:pPr>
      <w:r>
        <w:rPr>
          <w:rFonts w:cs="Times New Roman"/>
          <w:color w:val="000000" w:themeColor="text1"/>
          <w:szCs w:val="22"/>
        </w:rPr>
        <w:br w:type="page"/>
      </w:r>
      <w:r>
        <w:rPr>
          <w:b/>
          <w:sz w:val="20"/>
        </w:rPr>
        <w:lastRenderedPageBreak/>
        <w:t>Table S14. Components of the composite cardiovascular outcome</w:t>
      </w:r>
    </w:p>
    <w:tbl>
      <w:tblPr>
        <w:tblStyle w:val="af2"/>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489"/>
        <w:gridCol w:w="3489"/>
        <w:gridCol w:w="3490"/>
        <w:gridCol w:w="3490"/>
      </w:tblGrid>
      <w:tr w:rsidR="003754E7" w:rsidRPr="00651D2F" w14:paraId="723642AF" w14:textId="77777777">
        <w:trPr>
          <w:jc w:val="center"/>
        </w:trPr>
        <w:tc>
          <w:tcPr>
            <w:tcW w:w="1250" w:type="pct"/>
            <w:tcBorders>
              <w:top w:val="single" w:sz="12" w:space="0" w:color="auto"/>
              <w:bottom w:val="single" w:sz="12" w:space="0" w:color="auto"/>
            </w:tcBorders>
            <w:vAlign w:val="center"/>
          </w:tcPr>
          <w:p w14:paraId="61AB746B" w14:textId="77777777" w:rsidR="003754E7" w:rsidRPr="00651D2F" w:rsidRDefault="00000000">
            <w:pPr>
              <w:rPr>
                <w:rFonts w:cs="Times New Roman"/>
                <w:b/>
                <w:bCs/>
                <w:sz w:val="18"/>
                <w:szCs w:val="18"/>
              </w:rPr>
            </w:pPr>
            <w:r w:rsidRPr="00651D2F">
              <w:rPr>
                <w:rFonts w:cs="Times New Roman"/>
                <w:sz w:val="18"/>
                <w:szCs w:val="18"/>
              </w:rPr>
              <w:t>Component</w:t>
            </w:r>
          </w:p>
        </w:tc>
        <w:tc>
          <w:tcPr>
            <w:tcW w:w="1250" w:type="pct"/>
            <w:tcBorders>
              <w:top w:val="single" w:sz="12" w:space="0" w:color="auto"/>
              <w:bottom w:val="single" w:sz="12" w:space="0" w:color="auto"/>
            </w:tcBorders>
            <w:vAlign w:val="center"/>
          </w:tcPr>
          <w:p w14:paraId="099E1A7F" w14:textId="77777777" w:rsidR="003754E7" w:rsidRPr="00651D2F" w:rsidRDefault="00000000">
            <w:pPr>
              <w:rPr>
                <w:rFonts w:cs="Times New Roman"/>
                <w:b/>
                <w:bCs/>
                <w:sz w:val="18"/>
                <w:szCs w:val="18"/>
              </w:rPr>
            </w:pPr>
            <w:r w:rsidRPr="00651D2F">
              <w:rPr>
                <w:rFonts w:cs="Times New Roman"/>
                <w:sz w:val="18"/>
                <w:szCs w:val="18"/>
              </w:rPr>
              <w:t xml:space="preserve">Patients with component, n </w:t>
            </w:r>
          </w:p>
        </w:tc>
        <w:tc>
          <w:tcPr>
            <w:tcW w:w="1250" w:type="pct"/>
            <w:tcBorders>
              <w:top w:val="single" w:sz="12" w:space="0" w:color="auto"/>
              <w:bottom w:val="single" w:sz="12" w:space="0" w:color="auto"/>
            </w:tcBorders>
            <w:vAlign w:val="center"/>
          </w:tcPr>
          <w:p w14:paraId="116B23A6" w14:textId="77777777" w:rsidR="003754E7" w:rsidRPr="00651D2F" w:rsidRDefault="00000000">
            <w:pPr>
              <w:rPr>
                <w:rFonts w:cs="Times New Roman"/>
                <w:sz w:val="18"/>
                <w:szCs w:val="18"/>
              </w:rPr>
            </w:pPr>
            <w:r w:rsidRPr="00651D2F">
              <w:rPr>
                <w:rFonts w:cs="Times New Roman"/>
                <w:sz w:val="18"/>
                <w:szCs w:val="18"/>
              </w:rPr>
              <w:t>Among event-positive patients, %</w:t>
            </w:r>
          </w:p>
        </w:tc>
        <w:tc>
          <w:tcPr>
            <w:tcW w:w="1250" w:type="pct"/>
            <w:tcBorders>
              <w:top w:val="single" w:sz="12" w:space="0" w:color="auto"/>
              <w:bottom w:val="single" w:sz="12" w:space="0" w:color="auto"/>
            </w:tcBorders>
            <w:vAlign w:val="center"/>
          </w:tcPr>
          <w:p w14:paraId="564362E8" w14:textId="77777777" w:rsidR="003754E7" w:rsidRPr="00651D2F" w:rsidRDefault="00000000">
            <w:pPr>
              <w:rPr>
                <w:rFonts w:cs="Times New Roman"/>
                <w:sz w:val="18"/>
                <w:szCs w:val="18"/>
              </w:rPr>
            </w:pPr>
            <w:r w:rsidRPr="00651D2F">
              <w:rPr>
                <w:rFonts w:cs="Times New Roman"/>
                <w:sz w:val="18"/>
                <w:szCs w:val="18"/>
              </w:rPr>
              <w:t>Among total analytic cohort, %</w:t>
            </w:r>
          </w:p>
        </w:tc>
      </w:tr>
      <w:tr w:rsidR="003754E7" w:rsidRPr="00651D2F" w14:paraId="5275D7CA" w14:textId="77777777">
        <w:trPr>
          <w:jc w:val="center"/>
        </w:trPr>
        <w:tc>
          <w:tcPr>
            <w:tcW w:w="1250" w:type="pct"/>
            <w:tcBorders>
              <w:top w:val="single" w:sz="12" w:space="0" w:color="auto"/>
            </w:tcBorders>
            <w:vAlign w:val="center"/>
          </w:tcPr>
          <w:p w14:paraId="26A91CB3" w14:textId="77777777" w:rsidR="003754E7" w:rsidRPr="00651D2F" w:rsidRDefault="00000000">
            <w:pPr>
              <w:rPr>
                <w:rFonts w:cs="Times New Roman"/>
                <w:sz w:val="18"/>
                <w:szCs w:val="18"/>
              </w:rPr>
            </w:pPr>
            <w:r w:rsidRPr="00651D2F">
              <w:rPr>
                <w:rFonts w:cs="Times New Roman"/>
                <w:sz w:val="18"/>
                <w:szCs w:val="18"/>
              </w:rPr>
              <w:t>Any composite cardiovascular outcome</w:t>
            </w:r>
          </w:p>
        </w:tc>
        <w:tc>
          <w:tcPr>
            <w:tcW w:w="1250" w:type="pct"/>
            <w:tcBorders>
              <w:top w:val="single" w:sz="12" w:space="0" w:color="auto"/>
            </w:tcBorders>
            <w:vAlign w:val="center"/>
          </w:tcPr>
          <w:p w14:paraId="40BED2DF" w14:textId="77777777" w:rsidR="003754E7" w:rsidRPr="00651D2F" w:rsidRDefault="00000000">
            <w:pPr>
              <w:rPr>
                <w:rFonts w:cs="Times New Roman"/>
                <w:sz w:val="18"/>
                <w:szCs w:val="18"/>
              </w:rPr>
            </w:pPr>
            <w:r w:rsidRPr="00651D2F">
              <w:rPr>
                <w:rFonts w:cs="Times New Roman" w:hint="eastAsia"/>
                <w:sz w:val="18"/>
                <w:szCs w:val="18"/>
              </w:rPr>
              <w:t>240</w:t>
            </w:r>
          </w:p>
        </w:tc>
        <w:tc>
          <w:tcPr>
            <w:tcW w:w="1250" w:type="pct"/>
            <w:tcBorders>
              <w:top w:val="single" w:sz="12" w:space="0" w:color="auto"/>
            </w:tcBorders>
            <w:vAlign w:val="center"/>
          </w:tcPr>
          <w:p w14:paraId="73AC98AA" w14:textId="77777777" w:rsidR="003754E7" w:rsidRPr="00651D2F" w:rsidRDefault="00000000">
            <w:pPr>
              <w:rPr>
                <w:rFonts w:cs="Times New Roman"/>
                <w:sz w:val="18"/>
                <w:szCs w:val="18"/>
              </w:rPr>
            </w:pPr>
            <w:r w:rsidRPr="00651D2F">
              <w:rPr>
                <w:rFonts w:cs="Times New Roman" w:hint="eastAsia"/>
                <w:sz w:val="18"/>
                <w:szCs w:val="18"/>
              </w:rPr>
              <w:t>100</w:t>
            </w:r>
          </w:p>
        </w:tc>
        <w:tc>
          <w:tcPr>
            <w:tcW w:w="1250" w:type="pct"/>
            <w:tcBorders>
              <w:top w:val="single" w:sz="12" w:space="0" w:color="auto"/>
            </w:tcBorders>
            <w:vAlign w:val="center"/>
          </w:tcPr>
          <w:p w14:paraId="3F69A1ED" w14:textId="77777777" w:rsidR="003754E7" w:rsidRPr="00651D2F" w:rsidRDefault="00000000">
            <w:pPr>
              <w:rPr>
                <w:rFonts w:cs="Times New Roman"/>
                <w:sz w:val="18"/>
                <w:szCs w:val="18"/>
              </w:rPr>
            </w:pPr>
            <w:r w:rsidRPr="00651D2F">
              <w:rPr>
                <w:rFonts w:cs="Times New Roman" w:hint="eastAsia"/>
                <w:sz w:val="18"/>
                <w:szCs w:val="18"/>
              </w:rPr>
              <w:t>16.4</w:t>
            </w:r>
          </w:p>
        </w:tc>
      </w:tr>
      <w:tr w:rsidR="003754E7" w:rsidRPr="00651D2F" w14:paraId="1F98EB20" w14:textId="77777777">
        <w:trPr>
          <w:jc w:val="center"/>
        </w:trPr>
        <w:tc>
          <w:tcPr>
            <w:tcW w:w="1250" w:type="pct"/>
            <w:vAlign w:val="center"/>
          </w:tcPr>
          <w:p w14:paraId="0DE4404B" w14:textId="77777777" w:rsidR="003754E7" w:rsidRPr="00651D2F" w:rsidRDefault="00000000">
            <w:pPr>
              <w:rPr>
                <w:rFonts w:cs="Times New Roman"/>
                <w:b/>
                <w:bCs/>
                <w:sz w:val="18"/>
                <w:szCs w:val="18"/>
              </w:rPr>
            </w:pPr>
            <w:r w:rsidRPr="00651D2F">
              <w:rPr>
                <w:rFonts w:cs="Times New Roman"/>
                <w:sz w:val="18"/>
                <w:szCs w:val="18"/>
              </w:rPr>
              <w:t>Coronary artery disease</w:t>
            </w:r>
          </w:p>
        </w:tc>
        <w:tc>
          <w:tcPr>
            <w:tcW w:w="1250" w:type="pct"/>
            <w:vAlign w:val="center"/>
          </w:tcPr>
          <w:p w14:paraId="088343E8" w14:textId="77777777" w:rsidR="003754E7" w:rsidRPr="00651D2F" w:rsidRDefault="00000000">
            <w:pPr>
              <w:rPr>
                <w:rFonts w:cs="Times New Roman"/>
                <w:sz w:val="18"/>
                <w:szCs w:val="18"/>
              </w:rPr>
            </w:pPr>
            <w:r w:rsidRPr="00651D2F">
              <w:rPr>
                <w:rFonts w:cs="Times New Roman" w:hint="eastAsia"/>
                <w:sz w:val="18"/>
                <w:szCs w:val="18"/>
              </w:rPr>
              <w:t>93</w:t>
            </w:r>
          </w:p>
        </w:tc>
        <w:tc>
          <w:tcPr>
            <w:tcW w:w="1250" w:type="pct"/>
            <w:vAlign w:val="center"/>
          </w:tcPr>
          <w:p w14:paraId="2ED0D9C6" w14:textId="77777777" w:rsidR="003754E7" w:rsidRPr="00651D2F" w:rsidRDefault="00000000">
            <w:pPr>
              <w:rPr>
                <w:rFonts w:cs="Times New Roman"/>
                <w:sz w:val="18"/>
                <w:szCs w:val="18"/>
              </w:rPr>
            </w:pPr>
            <w:r w:rsidRPr="00651D2F">
              <w:rPr>
                <w:rFonts w:cs="Times New Roman" w:hint="eastAsia"/>
                <w:sz w:val="18"/>
                <w:szCs w:val="18"/>
              </w:rPr>
              <w:t>38.8</w:t>
            </w:r>
          </w:p>
        </w:tc>
        <w:tc>
          <w:tcPr>
            <w:tcW w:w="1250" w:type="pct"/>
            <w:vAlign w:val="center"/>
          </w:tcPr>
          <w:p w14:paraId="1D3F4724" w14:textId="77777777" w:rsidR="003754E7" w:rsidRPr="00651D2F" w:rsidRDefault="00000000">
            <w:pPr>
              <w:rPr>
                <w:rFonts w:cs="Times New Roman"/>
                <w:sz w:val="18"/>
                <w:szCs w:val="18"/>
              </w:rPr>
            </w:pPr>
            <w:r w:rsidRPr="00651D2F">
              <w:rPr>
                <w:rFonts w:cs="Times New Roman" w:hint="eastAsia"/>
                <w:sz w:val="18"/>
                <w:szCs w:val="18"/>
              </w:rPr>
              <w:t>6.3</w:t>
            </w:r>
          </w:p>
        </w:tc>
      </w:tr>
      <w:tr w:rsidR="003754E7" w:rsidRPr="00651D2F" w14:paraId="2DDF4D04" w14:textId="77777777">
        <w:trPr>
          <w:jc w:val="center"/>
        </w:trPr>
        <w:tc>
          <w:tcPr>
            <w:tcW w:w="1250" w:type="pct"/>
            <w:vAlign w:val="center"/>
          </w:tcPr>
          <w:p w14:paraId="4880E332" w14:textId="77777777" w:rsidR="003754E7" w:rsidRPr="00651D2F" w:rsidRDefault="00000000">
            <w:pPr>
              <w:rPr>
                <w:rFonts w:cs="Times New Roman"/>
                <w:b/>
                <w:bCs/>
                <w:sz w:val="18"/>
                <w:szCs w:val="18"/>
              </w:rPr>
            </w:pPr>
            <w:r w:rsidRPr="00651D2F">
              <w:rPr>
                <w:rFonts w:cs="Times New Roman"/>
                <w:sz w:val="18"/>
                <w:szCs w:val="18"/>
              </w:rPr>
              <w:t>Heart failure</w:t>
            </w:r>
          </w:p>
        </w:tc>
        <w:tc>
          <w:tcPr>
            <w:tcW w:w="1250" w:type="pct"/>
            <w:vAlign w:val="center"/>
          </w:tcPr>
          <w:p w14:paraId="1398D453" w14:textId="77777777" w:rsidR="003754E7" w:rsidRPr="00651D2F" w:rsidRDefault="00000000">
            <w:pPr>
              <w:rPr>
                <w:rFonts w:cs="Times New Roman"/>
                <w:sz w:val="18"/>
                <w:szCs w:val="18"/>
              </w:rPr>
            </w:pPr>
            <w:r w:rsidRPr="00651D2F">
              <w:rPr>
                <w:rFonts w:cs="Times New Roman" w:hint="eastAsia"/>
                <w:sz w:val="18"/>
                <w:szCs w:val="18"/>
              </w:rPr>
              <w:t>17</w:t>
            </w:r>
          </w:p>
        </w:tc>
        <w:tc>
          <w:tcPr>
            <w:tcW w:w="1250" w:type="pct"/>
            <w:vAlign w:val="center"/>
          </w:tcPr>
          <w:p w14:paraId="691641DA" w14:textId="77777777" w:rsidR="003754E7" w:rsidRPr="00651D2F" w:rsidRDefault="00000000">
            <w:pPr>
              <w:rPr>
                <w:rFonts w:cs="Times New Roman"/>
                <w:sz w:val="18"/>
                <w:szCs w:val="18"/>
              </w:rPr>
            </w:pPr>
            <w:r w:rsidRPr="00651D2F">
              <w:rPr>
                <w:rFonts w:cs="Times New Roman" w:hint="eastAsia"/>
                <w:sz w:val="18"/>
                <w:szCs w:val="18"/>
              </w:rPr>
              <w:t>7.1</w:t>
            </w:r>
          </w:p>
        </w:tc>
        <w:tc>
          <w:tcPr>
            <w:tcW w:w="1250" w:type="pct"/>
            <w:vAlign w:val="center"/>
          </w:tcPr>
          <w:p w14:paraId="15E92FE6" w14:textId="77777777" w:rsidR="003754E7" w:rsidRPr="00651D2F" w:rsidRDefault="00000000">
            <w:pPr>
              <w:rPr>
                <w:rFonts w:cs="Times New Roman"/>
                <w:sz w:val="18"/>
                <w:szCs w:val="18"/>
              </w:rPr>
            </w:pPr>
            <w:r w:rsidRPr="00651D2F">
              <w:rPr>
                <w:rFonts w:cs="Times New Roman" w:hint="eastAsia"/>
                <w:sz w:val="18"/>
                <w:szCs w:val="18"/>
              </w:rPr>
              <w:t>1.2</w:t>
            </w:r>
          </w:p>
        </w:tc>
      </w:tr>
      <w:tr w:rsidR="003754E7" w:rsidRPr="00651D2F" w14:paraId="07EA87B4" w14:textId="77777777">
        <w:trPr>
          <w:jc w:val="center"/>
        </w:trPr>
        <w:tc>
          <w:tcPr>
            <w:tcW w:w="1250" w:type="pct"/>
            <w:vAlign w:val="center"/>
          </w:tcPr>
          <w:p w14:paraId="6A9A70B6" w14:textId="77777777" w:rsidR="003754E7" w:rsidRPr="00651D2F" w:rsidRDefault="00000000">
            <w:pPr>
              <w:rPr>
                <w:rFonts w:cs="Times New Roman"/>
                <w:b/>
                <w:bCs/>
                <w:sz w:val="18"/>
                <w:szCs w:val="18"/>
              </w:rPr>
            </w:pPr>
            <w:r w:rsidRPr="00651D2F">
              <w:rPr>
                <w:rFonts w:cs="Times New Roman"/>
                <w:sz w:val="18"/>
                <w:szCs w:val="18"/>
              </w:rPr>
              <w:t>Atrial fibrillation</w:t>
            </w:r>
          </w:p>
        </w:tc>
        <w:tc>
          <w:tcPr>
            <w:tcW w:w="1250" w:type="pct"/>
            <w:vAlign w:val="center"/>
          </w:tcPr>
          <w:p w14:paraId="41E2E34A" w14:textId="77777777" w:rsidR="003754E7" w:rsidRPr="00651D2F" w:rsidRDefault="00000000">
            <w:pPr>
              <w:rPr>
                <w:rFonts w:cs="Times New Roman"/>
                <w:sz w:val="18"/>
                <w:szCs w:val="18"/>
              </w:rPr>
            </w:pPr>
            <w:r w:rsidRPr="00651D2F">
              <w:rPr>
                <w:rFonts w:cs="Times New Roman" w:hint="eastAsia"/>
                <w:sz w:val="18"/>
                <w:szCs w:val="18"/>
              </w:rPr>
              <w:t>12</w:t>
            </w:r>
          </w:p>
        </w:tc>
        <w:tc>
          <w:tcPr>
            <w:tcW w:w="1250" w:type="pct"/>
            <w:vAlign w:val="center"/>
          </w:tcPr>
          <w:p w14:paraId="38365A4F" w14:textId="77777777" w:rsidR="003754E7" w:rsidRPr="00651D2F" w:rsidRDefault="00000000">
            <w:pPr>
              <w:rPr>
                <w:rFonts w:cs="Times New Roman"/>
                <w:sz w:val="18"/>
                <w:szCs w:val="18"/>
              </w:rPr>
            </w:pPr>
            <w:r w:rsidRPr="00651D2F">
              <w:rPr>
                <w:rFonts w:cs="Times New Roman" w:hint="eastAsia"/>
                <w:sz w:val="18"/>
                <w:szCs w:val="18"/>
              </w:rPr>
              <w:t>5.0</w:t>
            </w:r>
          </w:p>
        </w:tc>
        <w:tc>
          <w:tcPr>
            <w:tcW w:w="1250" w:type="pct"/>
            <w:vAlign w:val="center"/>
          </w:tcPr>
          <w:p w14:paraId="18336D08" w14:textId="77777777" w:rsidR="003754E7" w:rsidRPr="00651D2F" w:rsidRDefault="00000000">
            <w:pPr>
              <w:rPr>
                <w:rFonts w:cs="Times New Roman"/>
                <w:sz w:val="18"/>
                <w:szCs w:val="18"/>
              </w:rPr>
            </w:pPr>
            <w:r w:rsidRPr="00651D2F">
              <w:rPr>
                <w:rFonts w:cs="Times New Roman" w:hint="eastAsia"/>
                <w:sz w:val="18"/>
                <w:szCs w:val="18"/>
              </w:rPr>
              <w:t>0.8</w:t>
            </w:r>
          </w:p>
        </w:tc>
      </w:tr>
      <w:tr w:rsidR="003754E7" w:rsidRPr="00651D2F" w14:paraId="41F5BD38" w14:textId="77777777">
        <w:trPr>
          <w:jc w:val="center"/>
        </w:trPr>
        <w:tc>
          <w:tcPr>
            <w:tcW w:w="1250" w:type="pct"/>
            <w:vAlign w:val="center"/>
          </w:tcPr>
          <w:p w14:paraId="4B64B5EB" w14:textId="77777777" w:rsidR="003754E7" w:rsidRPr="00651D2F" w:rsidRDefault="00000000">
            <w:pPr>
              <w:rPr>
                <w:rFonts w:cs="Times New Roman"/>
                <w:b/>
                <w:bCs/>
                <w:sz w:val="18"/>
                <w:szCs w:val="18"/>
              </w:rPr>
            </w:pPr>
            <w:r w:rsidRPr="00651D2F">
              <w:rPr>
                <w:rFonts w:cs="Times New Roman"/>
                <w:sz w:val="18"/>
                <w:szCs w:val="18"/>
              </w:rPr>
              <w:t>Stroke</w:t>
            </w:r>
          </w:p>
        </w:tc>
        <w:tc>
          <w:tcPr>
            <w:tcW w:w="1250" w:type="pct"/>
            <w:vAlign w:val="center"/>
          </w:tcPr>
          <w:p w14:paraId="71A3D4AE" w14:textId="77777777" w:rsidR="003754E7" w:rsidRPr="00651D2F" w:rsidRDefault="00000000">
            <w:pPr>
              <w:rPr>
                <w:rFonts w:cs="Times New Roman"/>
                <w:sz w:val="18"/>
                <w:szCs w:val="18"/>
              </w:rPr>
            </w:pPr>
            <w:r w:rsidRPr="00651D2F">
              <w:rPr>
                <w:rFonts w:cs="Times New Roman" w:hint="eastAsia"/>
                <w:sz w:val="18"/>
                <w:szCs w:val="18"/>
              </w:rPr>
              <w:t>35</w:t>
            </w:r>
          </w:p>
        </w:tc>
        <w:tc>
          <w:tcPr>
            <w:tcW w:w="1250" w:type="pct"/>
            <w:vAlign w:val="center"/>
          </w:tcPr>
          <w:p w14:paraId="35230F06" w14:textId="77777777" w:rsidR="003754E7" w:rsidRPr="00651D2F" w:rsidRDefault="00000000">
            <w:pPr>
              <w:rPr>
                <w:rFonts w:cs="Times New Roman"/>
                <w:sz w:val="18"/>
                <w:szCs w:val="18"/>
              </w:rPr>
            </w:pPr>
            <w:r w:rsidRPr="00651D2F">
              <w:rPr>
                <w:rFonts w:cs="Times New Roman" w:hint="eastAsia"/>
                <w:sz w:val="18"/>
                <w:szCs w:val="18"/>
              </w:rPr>
              <w:t>14.6</w:t>
            </w:r>
          </w:p>
        </w:tc>
        <w:tc>
          <w:tcPr>
            <w:tcW w:w="1250" w:type="pct"/>
            <w:vAlign w:val="center"/>
          </w:tcPr>
          <w:p w14:paraId="1D041DBE" w14:textId="77777777" w:rsidR="003754E7" w:rsidRPr="00651D2F" w:rsidRDefault="00000000">
            <w:pPr>
              <w:rPr>
                <w:rFonts w:cs="Times New Roman"/>
                <w:sz w:val="18"/>
                <w:szCs w:val="18"/>
              </w:rPr>
            </w:pPr>
            <w:r w:rsidRPr="00651D2F">
              <w:rPr>
                <w:rFonts w:cs="Times New Roman" w:hint="eastAsia"/>
                <w:sz w:val="18"/>
                <w:szCs w:val="18"/>
              </w:rPr>
              <w:t>2.4</w:t>
            </w:r>
          </w:p>
        </w:tc>
      </w:tr>
      <w:tr w:rsidR="003754E7" w:rsidRPr="00651D2F" w14:paraId="5D43E7DE" w14:textId="77777777">
        <w:trPr>
          <w:jc w:val="center"/>
        </w:trPr>
        <w:tc>
          <w:tcPr>
            <w:tcW w:w="1250" w:type="pct"/>
            <w:vAlign w:val="center"/>
          </w:tcPr>
          <w:p w14:paraId="0B68D3DB" w14:textId="77777777" w:rsidR="003754E7" w:rsidRPr="00651D2F" w:rsidRDefault="00000000">
            <w:pPr>
              <w:rPr>
                <w:rFonts w:cs="Times New Roman"/>
                <w:b/>
                <w:bCs/>
                <w:sz w:val="18"/>
                <w:szCs w:val="18"/>
              </w:rPr>
            </w:pPr>
            <w:r w:rsidRPr="00651D2F">
              <w:rPr>
                <w:rFonts w:cs="Times New Roman"/>
                <w:sz w:val="18"/>
                <w:szCs w:val="18"/>
              </w:rPr>
              <w:t>Aortic disease</w:t>
            </w:r>
          </w:p>
        </w:tc>
        <w:tc>
          <w:tcPr>
            <w:tcW w:w="1250" w:type="pct"/>
            <w:vAlign w:val="center"/>
          </w:tcPr>
          <w:p w14:paraId="4F94291D" w14:textId="77777777" w:rsidR="003754E7" w:rsidRPr="00651D2F" w:rsidRDefault="00000000">
            <w:pPr>
              <w:rPr>
                <w:rFonts w:cs="Times New Roman"/>
                <w:sz w:val="18"/>
                <w:szCs w:val="18"/>
              </w:rPr>
            </w:pPr>
            <w:r w:rsidRPr="00651D2F">
              <w:rPr>
                <w:rFonts w:cs="Times New Roman" w:hint="eastAsia"/>
                <w:sz w:val="18"/>
                <w:szCs w:val="18"/>
              </w:rPr>
              <w:t>48</w:t>
            </w:r>
          </w:p>
        </w:tc>
        <w:tc>
          <w:tcPr>
            <w:tcW w:w="1250" w:type="pct"/>
            <w:vAlign w:val="center"/>
          </w:tcPr>
          <w:p w14:paraId="01FA0BFD" w14:textId="77777777" w:rsidR="003754E7" w:rsidRPr="00651D2F" w:rsidRDefault="00000000">
            <w:pPr>
              <w:rPr>
                <w:rFonts w:cs="Times New Roman"/>
                <w:sz w:val="18"/>
                <w:szCs w:val="18"/>
              </w:rPr>
            </w:pPr>
            <w:r w:rsidRPr="00651D2F">
              <w:rPr>
                <w:rFonts w:cs="Times New Roman" w:hint="eastAsia"/>
                <w:sz w:val="18"/>
                <w:szCs w:val="18"/>
              </w:rPr>
              <w:t>20.0</w:t>
            </w:r>
          </w:p>
        </w:tc>
        <w:tc>
          <w:tcPr>
            <w:tcW w:w="1250" w:type="pct"/>
            <w:vAlign w:val="center"/>
          </w:tcPr>
          <w:p w14:paraId="70AAA334" w14:textId="77777777" w:rsidR="003754E7" w:rsidRPr="00651D2F" w:rsidRDefault="00000000">
            <w:pPr>
              <w:rPr>
                <w:rFonts w:cs="Times New Roman"/>
                <w:sz w:val="18"/>
                <w:szCs w:val="18"/>
              </w:rPr>
            </w:pPr>
            <w:r w:rsidRPr="00651D2F">
              <w:rPr>
                <w:rFonts w:cs="Times New Roman" w:hint="eastAsia"/>
                <w:sz w:val="18"/>
                <w:szCs w:val="18"/>
              </w:rPr>
              <w:t>3.3</w:t>
            </w:r>
          </w:p>
        </w:tc>
      </w:tr>
      <w:tr w:rsidR="003754E7" w:rsidRPr="00651D2F" w14:paraId="223E5241" w14:textId="77777777">
        <w:trPr>
          <w:jc w:val="center"/>
        </w:trPr>
        <w:tc>
          <w:tcPr>
            <w:tcW w:w="1250" w:type="pct"/>
            <w:vAlign w:val="center"/>
          </w:tcPr>
          <w:p w14:paraId="112328A9" w14:textId="77777777" w:rsidR="003754E7" w:rsidRPr="00651D2F" w:rsidRDefault="00000000">
            <w:pPr>
              <w:rPr>
                <w:rFonts w:cs="Times New Roman"/>
                <w:b/>
                <w:bCs/>
                <w:sz w:val="18"/>
                <w:szCs w:val="18"/>
              </w:rPr>
            </w:pPr>
            <w:r w:rsidRPr="00651D2F">
              <w:rPr>
                <w:rFonts w:cs="Times New Roman"/>
                <w:sz w:val="18"/>
                <w:szCs w:val="18"/>
              </w:rPr>
              <w:t>Peripheral arterial disease</w:t>
            </w:r>
          </w:p>
        </w:tc>
        <w:tc>
          <w:tcPr>
            <w:tcW w:w="1250" w:type="pct"/>
            <w:vAlign w:val="center"/>
          </w:tcPr>
          <w:p w14:paraId="0CDB9C49" w14:textId="77777777" w:rsidR="003754E7" w:rsidRPr="00651D2F" w:rsidRDefault="00000000">
            <w:pPr>
              <w:rPr>
                <w:rFonts w:cs="Times New Roman"/>
                <w:sz w:val="18"/>
                <w:szCs w:val="18"/>
              </w:rPr>
            </w:pPr>
            <w:r w:rsidRPr="00651D2F">
              <w:rPr>
                <w:rFonts w:cs="Times New Roman" w:hint="eastAsia"/>
                <w:sz w:val="18"/>
                <w:szCs w:val="18"/>
              </w:rPr>
              <w:t>45</w:t>
            </w:r>
          </w:p>
        </w:tc>
        <w:tc>
          <w:tcPr>
            <w:tcW w:w="1250" w:type="pct"/>
            <w:vAlign w:val="center"/>
          </w:tcPr>
          <w:p w14:paraId="60075B88" w14:textId="77777777" w:rsidR="003754E7" w:rsidRPr="00651D2F" w:rsidRDefault="00000000">
            <w:pPr>
              <w:rPr>
                <w:rFonts w:cs="Times New Roman"/>
                <w:sz w:val="18"/>
                <w:szCs w:val="18"/>
              </w:rPr>
            </w:pPr>
            <w:r w:rsidRPr="00651D2F">
              <w:rPr>
                <w:rFonts w:cs="Times New Roman" w:hint="eastAsia"/>
                <w:sz w:val="18"/>
                <w:szCs w:val="18"/>
              </w:rPr>
              <w:t>18.8</w:t>
            </w:r>
          </w:p>
        </w:tc>
        <w:tc>
          <w:tcPr>
            <w:tcW w:w="1250" w:type="pct"/>
            <w:vAlign w:val="center"/>
          </w:tcPr>
          <w:p w14:paraId="154F6765" w14:textId="77777777" w:rsidR="003754E7" w:rsidRPr="00651D2F" w:rsidRDefault="00000000">
            <w:pPr>
              <w:rPr>
                <w:rFonts w:cs="Times New Roman"/>
                <w:sz w:val="18"/>
                <w:szCs w:val="18"/>
              </w:rPr>
            </w:pPr>
            <w:r w:rsidRPr="00651D2F">
              <w:rPr>
                <w:rFonts w:cs="Times New Roman" w:hint="eastAsia"/>
                <w:sz w:val="18"/>
                <w:szCs w:val="18"/>
              </w:rPr>
              <w:t>3.1</w:t>
            </w:r>
          </w:p>
        </w:tc>
      </w:tr>
    </w:tbl>
    <w:p w14:paraId="4BE642CE" w14:textId="77777777" w:rsidR="003754E7" w:rsidRDefault="00000000">
      <w:pPr>
        <w:spacing w:after="120" w:line="276" w:lineRule="auto"/>
        <w:rPr>
          <w:rFonts w:cs="Times New Roman"/>
          <w:sz w:val="16"/>
          <w:szCs w:val="16"/>
        </w:rPr>
      </w:pPr>
      <w:r>
        <w:rPr>
          <w:sz w:val="16"/>
        </w:rPr>
        <w:t>Abbreviations: CVD, cardiovascular disease.</w:t>
      </w:r>
    </w:p>
    <w:p w14:paraId="5B9DC5B5" w14:textId="77777777" w:rsidR="003754E7" w:rsidRDefault="00000000">
      <w:pPr>
        <w:spacing w:after="120" w:line="276" w:lineRule="auto"/>
        <w:rPr>
          <w:rFonts w:cs="Times New Roman"/>
          <w:sz w:val="16"/>
          <w:szCs w:val="16"/>
        </w:rPr>
      </w:pPr>
      <w:r>
        <w:rPr>
          <w:sz w:val="16"/>
        </w:rPr>
        <w:t>Note: Cardiovascular outcome components are not mutually exclusive. Patients with more than one component were counted in each relevant component row, but were coded once as event-positive for the composite cardiovascular outcome. Percentages in the third column are calculated among patients with documented composite cardiovascular events (N=240). Percentages in the fourth column are calculated among the total analytic cohort (N=1466). Therefore, component percentages are not expected to sum to 100%.</w:t>
      </w:r>
    </w:p>
    <w:p w14:paraId="4EB687AC" w14:textId="77777777" w:rsidR="003754E7" w:rsidRDefault="003754E7">
      <w:pPr>
        <w:rPr>
          <w:rFonts w:cs="Times New Roman"/>
          <w:b/>
          <w:bCs/>
        </w:rPr>
      </w:pPr>
    </w:p>
    <w:p w14:paraId="4B7F9FEF" w14:textId="77777777" w:rsidR="003754E7" w:rsidRDefault="003754E7">
      <w:pPr>
        <w:rPr>
          <w:rFonts w:cs="Times New Roman"/>
          <w:b/>
          <w:bCs/>
        </w:rPr>
      </w:pPr>
    </w:p>
    <w:sectPr w:rsidR="003754E7">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A1E3F" w14:textId="77777777" w:rsidR="00404525" w:rsidRDefault="00404525">
      <w:pPr>
        <w:spacing w:after="0" w:line="240" w:lineRule="auto"/>
      </w:pPr>
      <w:r>
        <w:separator/>
      </w:r>
    </w:p>
  </w:endnote>
  <w:endnote w:type="continuationSeparator" w:id="0">
    <w:p w14:paraId="70EF67A7" w14:textId="77777777" w:rsidR="00404525" w:rsidRDefault="00404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95B19" w14:textId="77777777" w:rsidR="00404525" w:rsidRDefault="00404525">
      <w:pPr>
        <w:spacing w:after="0" w:line="240" w:lineRule="auto"/>
      </w:pPr>
      <w:r>
        <w:separator/>
      </w:r>
    </w:p>
  </w:footnote>
  <w:footnote w:type="continuationSeparator" w:id="0">
    <w:p w14:paraId="58B2D251" w14:textId="77777777" w:rsidR="00404525" w:rsidRDefault="004045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5B9"/>
    <w:rsid w:val="0002242D"/>
    <w:rsid w:val="00061EA5"/>
    <w:rsid w:val="00064FA5"/>
    <w:rsid w:val="0007440B"/>
    <w:rsid w:val="0008264E"/>
    <w:rsid w:val="000964A1"/>
    <w:rsid w:val="00096D70"/>
    <w:rsid w:val="000B5335"/>
    <w:rsid w:val="000B6717"/>
    <w:rsid w:val="00100CB4"/>
    <w:rsid w:val="00102744"/>
    <w:rsid w:val="001343E3"/>
    <w:rsid w:val="00145644"/>
    <w:rsid w:val="00154FBD"/>
    <w:rsid w:val="00163ECE"/>
    <w:rsid w:val="00190A8E"/>
    <w:rsid w:val="0019647F"/>
    <w:rsid w:val="001A1D2E"/>
    <w:rsid w:val="001A2DA9"/>
    <w:rsid w:val="001A5DDE"/>
    <w:rsid w:val="001A5FE9"/>
    <w:rsid w:val="001C68DF"/>
    <w:rsid w:val="001D229C"/>
    <w:rsid w:val="001E252C"/>
    <w:rsid w:val="001E38D4"/>
    <w:rsid w:val="00222D0E"/>
    <w:rsid w:val="0025434F"/>
    <w:rsid w:val="0026389B"/>
    <w:rsid w:val="002722C1"/>
    <w:rsid w:val="002A2E10"/>
    <w:rsid w:val="002D29A4"/>
    <w:rsid w:val="002D2F77"/>
    <w:rsid w:val="002E08BC"/>
    <w:rsid w:val="002E72E6"/>
    <w:rsid w:val="002F50D4"/>
    <w:rsid w:val="003048CA"/>
    <w:rsid w:val="0032069F"/>
    <w:rsid w:val="00324BD8"/>
    <w:rsid w:val="00344B41"/>
    <w:rsid w:val="00361C8A"/>
    <w:rsid w:val="00372F2C"/>
    <w:rsid w:val="003754E7"/>
    <w:rsid w:val="00386840"/>
    <w:rsid w:val="003917D9"/>
    <w:rsid w:val="003A4442"/>
    <w:rsid w:val="003D2A88"/>
    <w:rsid w:val="003D3F45"/>
    <w:rsid w:val="003F0AA8"/>
    <w:rsid w:val="003F1DE2"/>
    <w:rsid w:val="004015C8"/>
    <w:rsid w:val="004037E5"/>
    <w:rsid w:val="00404525"/>
    <w:rsid w:val="00415483"/>
    <w:rsid w:val="004358B3"/>
    <w:rsid w:val="004438F0"/>
    <w:rsid w:val="00464AB3"/>
    <w:rsid w:val="004666FA"/>
    <w:rsid w:val="0046688B"/>
    <w:rsid w:val="00466E77"/>
    <w:rsid w:val="0046744C"/>
    <w:rsid w:val="004735FD"/>
    <w:rsid w:val="0049784D"/>
    <w:rsid w:val="004A36C8"/>
    <w:rsid w:val="004A396B"/>
    <w:rsid w:val="004A4F2A"/>
    <w:rsid w:val="004C65F4"/>
    <w:rsid w:val="004F1BFF"/>
    <w:rsid w:val="004F1DF5"/>
    <w:rsid w:val="004F38AE"/>
    <w:rsid w:val="005024F2"/>
    <w:rsid w:val="00504183"/>
    <w:rsid w:val="00504D1B"/>
    <w:rsid w:val="005051EA"/>
    <w:rsid w:val="00513E10"/>
    <w:rsid w:val="00530310"/>
    <w:rsid w:val="00533BF8"/>
    <w:rsid w:val="0056381E"/>
    <w:rsid w:val="0058143A"/>
    <w:rsid w:val="00586847"/>
    <w:rsid w:val="005935ED"/>
    <w:rsid w:val="005A4B51"/>
    <w:rsid w:val="005C2496"/>
    <w:rsid w:val="005E7BC9"/>
    <w:rsid w:val="006000B8"/>
    <w:rsid w:val="00614D09"/>
    <w:rsid w:val="00623A19"/>
    <w:rsid w:val="00651D2F"/>
    <w:rsid w:val="00656F0A"/>
    <w:rsid w:val="00666489"/>
    <w:rsid w:val="006A656B"/>
    <w:rsid w:val="006B190A"/>
    <w:rsid w:val="006D2FFE"/>
    <w:rsid w:val="006E3752"/>
    <w:rsid w:val="006F7C8B"/>
    <w:rsid w:val="0071100F"/>
    <w:rsid w:val="007176DB"/>
    <w:rsid w:val="00723919"/>
    <w:rsid w:val="007373EB"/>
    <w:rsid w:val="00737F55"/>
    <w:rsid w:val="007472D4"/>
    <w:rsid w:val="007515B9"/>
    <w:rsid w:val="00752EA6"/>
    <w:rsid w:val="00754451"/>
    <w:rsid w:val="007847F1"/>
    <w:rsid w:val="007A47A3"/>
    <w:rsid w:val="007D41E7"/>
    <w:rsid w:val="007E5DFA"/>
    <w:rsid w:val="00804220"/>
    <w:rsid w:val="0081355A"/>
    <w:rsid w:val="00820E2D"/>
    <w:rsid w:val="00823482"/>
    <w:rsid w:val="008278C5"/>
    <w:rsid w:val="0083784F"/>
    <w:rsid w:val="00862FA5"/>
    <w:rsid w:val="00870820"/>
    <w:rsid w:val="008A733E"/>
    <w:rsid w:val="008C0BA3"/>
    <w:rsid w:val="008C2331"/>
    <w:rsid w:val="008C25BB"/>
    <w:rsid w:val="008D07B2"/>
    <w:rsid w:val="008D132C"/>
    <w:rsid w:val="008D1B40"/>
    <w:rsid w:val="008F5042"/>
    <w:rsid w:val="00916CDB"/>
    <w:rsid w:val="00922024"/>
    <w:rsid w:val="009240D2"/>
    <w:rsid w:val="009247FC"/>
    <w:rsid w:val="00953FBE"/>
    <w:rsid w:val="00957B91"/>
    <w:rsid w:val="00965081"/>
    <w:rsid w:val="00971C43"/>
    <w:rsid w:val="00973ECE"/>
    <w:rsid w:val="00987099"/>
    <w:rsid w:val="009A5894"/>
    <w:rsid w:val="009B1974"/>
    <w:rsid w:val="009B39C4"/>
    <w:rsid w:val="009D6146"/>
    <w:rsid w:val="009E3C66"/>
    <w:rsid w:val="009F5156"/>
    <w:rsid w:val="00A01B23"/>
    <w:rsid w:val="00A14810"/>
    <w:rsid w:val="00A16E01"/>
    <w:rsid w:val="00A258BD"/>
    <w:rsid w:val="00A42347"/>
    <w:rsid w:val="00A43246"/>
    <w:rsid w:val="00A6062F"/>
    <w:rsid w:val="00A60ADE"/>
    <w:rsid w:val="00A61912"/>
    <w:rsid w:val="00A809F9"/>
    <w:rsid w:val="00A83871"/>
    <w:rsid w:val="00AB3788"/>
    <w:rsid w:val="00AB44F0"/>
    <w:rsid w:val="00AE01E8"/>
    <w:rsid w:val="00AE7F4C"/>
    <w:rsid w:val="00AF5FFF"/>
    <w:rsid w:val="00AF6276"/>
    <w:rsid w:val="00B2132F"/>
    <w:rsid w:val="00B21C2B"/>
    <w:rsid w:val="00B2275E"/>
    <w:rsid w:val="00B24802"/>
    <w:rsid w:val="00B3103E"/>
    <w:rsid w:val="00B55254"/>
    <w:rsid w:val="00B6627F"/>
    <w:rsid w:val="00B81BAC"/>
    <w:rsid w:val="00B83A99"/>
    <w:rsid w:val="00B85221"/>
    <w:rsid w:val="00B96DF7"/>
    <w:rsid w:val="00B979CC"/>
    <w:rsid w:val="00BC2B7C"/>
    <w:rsid w:val="00BE1542"/>
    <w:rsid w:val="00BE2589"/>
    <w:rsid w:val="00BE2D9C"/>
    <w:rsid w:val="00BF3FB4"/>
    <w:rsid w:val="00BF5591"/>
    <w:rsid w:val="00C10635"/>
    <w:rsid w:val="00C233BF"/>
    <w:rsid w:val="00C342F8"/>
    <w:rsid w:val="00C36E57"/>
    <w:rsid w:val="00C4488C"/>
    <w:rsid w:val="00C44942"/>
    <w:rsid w:val="00C77DB1"/>
    <w:rsid w:val="00C8560C"/>
    <w:rsid w:val="00C90583"/>
    <w:rsid w:val="00CA791E"/>
    <w:rsid w:val="00CB06EE"/>
    <w:rsid w:val="00CD5022"/>
    <w:rsid w:val="00CE2803"/>
    <w:rsid w:val="00CF021D"/>
    <w:rsid w:val="00CF02D9"/>
    <w:rsid w:val="00CF0893"/>
    <w:rsid w:val="00CF249D"/>
    <w:rsid w:val="00CF2A5E"/>
    <w:rsid w:val="00D23E8B"/>
    <w:rsid w:val="00D5296E"/>
    <w:rsid w:val="00D55FD6"/>
    <w:rsid w:val="00D66DFD"/>
    <w:rsid w:val="00D92084"/>
    <w:rsid w:val="00D945DF"/>
    <w:rsid w:val="00DC7606"/>
    <w:rsid w:val="00DD469D"/>
    <w:rsid w:val="00DD5E9E"/>
    <w:rsid w:val="00DF421A"/>
    <w:rsid w:val="00E026CE"/>
    <w:rsid w:val="00E05B2A"/>
    <w:rsid w:val="00E20DE9"/>
    <w:rsid w:val="00E42F21"/>
    <w:rsid w:val="00E456A7"/>
    <w:rsid w:val="00E47EDD"/>
    <w:rsid w:val="00E77FC8"/>
    <w:rsid w:val="00E85D07"/>
    <w:rsid w:val="00E96504"/>
    <w:rsid w:val="00EC7C65"/>
    <w:rsid w:val="00ED13B8"/>
    <w:rsid w:val="00EE3B5A"/>
    <w:rsid w:val="00EE4A6F"/>
    <w:rsid w:val="00EE765C"/>
    <w:rsid w:val="00EF1F5C"/>
    <w:rsid w:val="00EF5CFB"/>
    <w:rsid w:val="00F04AA3"/>
    <w:rsid w:val="00F22125"/>
    <w:rsid w:val="00F2637A"/>
    <w:rsid w:val="00F31365"/>
    <w:rsid w:val="00F32505"/>
    <w:rsid w:val="00F34477"/>
    <w:rsid w:val="00F44C2E"/>
    <w:rsid w:val="00F514B6"/>
    <w:rsid w:val="00F538D4"/>
    <w:rsid w:val="00F56B2D"/>
    <w:rsid w:val="00F732CD"/>
    <w:rsid w:val="00F91AF9"/>
    <w:rsid w:val="00FB2C16"/>
    <w:rsid w:val="00FC4CF3"/>
    <w:rsid w:val="00FD0EA2"/>
    <w:rsid w:val="00FD1F81"/>
    <w:rsid w:val="00FE0265"/>
    <w:rsid w:val="00FE1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FFFA1E"/>
  <w15:chartTrackingRefBased/>
  <w15:docId w15:val="{C6C63905-86CD-4B07-B64A-5C505A29B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eastAsia="Times New Roman" w:hAnsi="Times New Roman"/>
      <w:sz w:val="24"/>
    </w:rPr>
  </w:style>
  <w:style w:type="paragraph" w:styleId="1">
    <w:name w:val="heading 1"/>
    <w:basedOn w:val="a"/>
    <w:next w:val="a"/>
    <w:link w:val="10"/>
    <w:uiPriority w:val="9"/>
    <w:qFormat/>
    <w:rsid w:val="007515B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515B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515B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7515B9"/>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7515B9"/>
    <w:pPr>
      <w:keepNext/>
      <w:keepLines/>
      <w:spacing w:before="80" w:after="40"/>
      <w:outlineLvl w:val="4"/>
    </w:pPr>
    <w:rPr>
      <w:rFonts w:cstheme="majorBidi"/>
      <w:color w:val="0F4761" w:themeColor="accent1" w:themeShade="BF"/>
    </w:rPr>
  </w:style>
  <w:style w:type="paragraph" w:styleId="6">
    <w:name w:val="heading 6"/>
    <w:basedOn w:val="a"/>
    <w:next w:val="a"/>
    <w:link w:val="60"/>
    <w:uiPriority w:val="9"/>
    <w:semiHidden/>
    <w:unhideWhenUsed/>
    <w:qFormat/>
    <w:rsid w:val="007515B9"/>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7515B9"/>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515B9"/>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7515B9"/>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515B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7515B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515B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7515B9"/>
    <w:rPr>
      <w:rFonts w:cstheme="majorBidi"/>
      <w:color w:val="0F4761" w:themeColor="accent1" w:themeShade="BF"/>
      <w:sz w:val="28"/>
      <w:szCs w:val="28"/>
    </w:rPr>
  </w:style>
  <w:style w:type="character" w:customStyle="1" w:styleId="50">
    <w:name w:val="标题 5 字符"/>
    <w:basedOn w:val="a0"/>
    <w:link w:val="5"/>
    <w:uiPriority w:val="9"/>
    <w:semiHidden/>
    <w:rsid w:val="007515B9"/>
    <w:rPr>
      <w:rFonts w:cstheme="majorBidi"/>
      <w:color w:val="0F4761" w:themeColor="accent1" w:themeShade="BF"/>
      <w:sz w:val="24"/>
    </w:rPr>
  </w:style>
  <w:style w:type="character" w:customStyle="1" w:styleId="60">
    <w:name w:val="标题 6 字符"/>
    <w:basedOn w:val="a0"/>
    <w:link w:val="6"/>
    <w:uiPriority w:val="9"/>
    <w:semiHidden/>
    <w:rsid w:val="007515B9"/>
    <w:rPr>
      <w:rFonts w:cstheme="majorBidi"/>
      <w:b/>
      <w:bCs/>
      <w:color w:val="0F4761" w:themeColor="accent1" w:themeShade="BF"/>
    </w:rPr>
  </w:style>
  <w:style w:type="character" w:customStyle="1" w:styleId="70">
    <w:name w:val="标题 7 字符"/>
    <w:basedOn w:val="a0"/>
    <w:link w:val="7"/>
    <w:uiPriority w:val="9"/>
    <w:semiHidden/>
    <w:rsid w:val="007515B9"/>
    <w:rPr>
      <w:rFonts w:cstheme="majorBidi"/>
      <w:b/>
      <w:bCs/>
      <w:color w:val="595959" w:themeColor="text1" w:themeTint="A6"/>
    </w:rPr>
  </w:style>
  <w:style w:type="character" w:customStyle="1" w:styleId="80">
    <w:name w:val="标题 8 字符"/>
    <w:basedOn w:val="a0"/>
    <w:link w:val="8"/>
    <w:uiPriority w:val="9"/>
    <w:semiHidden/>
    <w:rsid w:val="007515B9"/>
    <w:rPr>
      <w:rFonts w:cstheme="majorBidi"/>
      <w:color w:val="595959" w:themeColor="text1" w:themeTint="A6"/>
    </w:rPr>
  </w:style>
  <w:style w:type="character" w:customStyle="1" w:styleId="90">
    <w:name w:val="标题 9 字符"/>
    <w:basedOn w:val="a0"/>
    <w:link w:val="9"/>
    <w:uiPriority w:val="9"/>
    <w:semiHidden/>
    <w:rsid w:val="007515B9"/>
    <w:rPr>
      <w:rFonts w:eastAsiaTheme="majorEastAsia" w:cstheme="majorBidi"/>
      <w:color w:val="595959" w:themeColor="text1" w:themeTint="A6"/>
    </w:rPr>
  </w:style>
  <w:style w:type="paragraph" w:styleId="a3">
    <w:name w:val="Title"/>
    <w:basedOn w:val="a"/>
    <w:next w:val="a"/>
    <w:link w:val="a4"/>
    <w:uiPriority w:val="10"/>
    <w:qFormat/>
    <w:rsid w:val="007515B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515B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515B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515B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515B9"/>
    <w:pPr>
      <w:spacing w:before="160"/>
      <w:jc w:val="center"/>
    </w:pPr>
    <w:rPr>
      <w:i/>
      <w:iCs/>
      <w:color w:val="404040" w:themeColor="text1" w:themeTint="BF"/>
    </w:rPr>
  </w:style>
  <w:style w:type="character" w:customStyle="1" w:styleId="a8">
    <w:name w:val="引用 字符"/>
    <w:basedOn w:val="a0"/>
    <w:link w:val="a7"/>
    <w:uiPriority w:val="29"/>
    <w:rsid w:val="007515B9"/>
    <w:rPr>
      <w:i/>
      <w:iCs/>
      <w:color w:val="404040" w:themeColor="text1" w:themeTint="BF"/>
    </w:rPr>
  </w:style>
  <w:style w:type="paragraph" w:styleId="a9">
    <w:name w:val="List Paragraph"/>
    <w:basedOn w:val="a"/>
    <w:uiPriority w:val="34"/>
    <w:qFormat/>
    <w:rsid w:val="007515B9"/>
    <w:pPr>
      <w:ind w:left="720"/>
      <w:contextualSpacing/>
    </w:pPr>
  </w:style>
  <w:style w:type="character" w:styleId="aa">
    <w:name w:val="Intense Emphasis"/>
    <w:basedOn w:val="a0"/>
    <w:uiPriority w:val="21"/>
    <w:qFormat/>
    <w:rsid w:val="007515B9"/>
    <w:rPr>
      <w:i/>
      <w:iCs/>
      <w:color w:val="0F4761" w:themeColor="accent1" w:themeShade="BF"/>
    </w:rPr>
  </w:style>
  <w:style w:type="paragraph" w:styleId="ab">
    <w:name w:val="Intense Quote"/>
    <w:basedOn w:val="a"/>
    <w:next w:val="a"/>
    <w:link w:val="ac"/>
    <w:uiPriority w:val="30"/>
    <w:qFormat/>
    <w:rsid w:val="007515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7515B9"/>
    <w:rPr>
      <w:i/>
      <w:iCs/>
      <w:color w:val="0F4761" w:themeColor="accent1" w:themeShade="BF"/>
    </w:rPr>
  </w:style>
  <w:style w:type="character" w:styleId="ad">
    <w:name w:val="Intense Reference"/>
    <w:basedOn w:val="a0"/>
    <w:uiPriority w:val="32"/>
    <w:qFormat/>
    <w:rsid w:val="007515B9"/>
    <w:rPr>
      <w:b/>
      <w:bCs/>
      <w:smallCaps/>
      <w:color w:val="0F4761" w:themeColor="accent1" w:themeShade="BF"/>
      <w:spacing w:val="5"/>
    </w:rPr>
  </w:style>
  <w:style w:type="paragraph" w:styleId="ae">
    <w:name w:val="header"/>
    <w:basedOn w:val="a"/>
    <w:link w:val="af"/>
    <w:uiPriority w:val="99"/>
    <w:unhideWhenUsed/>
    <w:rsid w:val="005C2496"/>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5C2496"/>
    <w:rPr>
      <w:sz w:val="18"/>
      <w:szCs w:val="18"/>
    </w:rPr>
  </w:style>
  <w:style w:type="paragraph" w:styleId="af0">
    <w:name w:val="footer"/>
    <w:basedOn w:val="a"/>
    <w:link w:val="af1"/>
    <w:uiPriority w:val="99"/>
    <w:unhideWhenUsed/>
    <w:rsid w:val="005C2496"/>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5C2496"/>
    <w:rPr>
      <w:sz w:val="18"/>
      <w:szCs w:val="18"/>
    </w:rPr>
  </w:style>
  <w:style w:type="table" w:styleId="af2">
    <w:name w:val="Table Grid"/>
    <w:basedOn w:val="a1"/>
    <w:uiPriority w:val="39"/>
    <w:rsid w:val="00A148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png"/><Relationship Id="rId18" Type="http://schemas.openxmlformats.org/officeDocument/2006/relationships/image" Target="media/image1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sv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sv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BB566-99D1-466C-BB58-DA4DECD1C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29</Pages>
  <Words>5402</Words>
  <Characters>28687</Characters>
  <Application>Microsoft Office Word</Application>
  <DocSecurity>0</DocSecurity>
  <Lines>2607</Lines>
  <Paragraphs>2622</Paragraphs>
  <ScaleCrop>false</ScaleCrop>
  <Company/>
  <LinksUpToDate>false</LinksUpToDate>
  <CharactersWithSpaces>31467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艳 邹</cp:lastModifiedBy>
  <cp:revision>208</cp:revision>
  <dcterms:created xsi:type="dcterms:W3CDTF">2026-06-16T13:32:00Z</dcterms:created>
  <dcterms:modified xsi:type="dcterms:W3CDTF">2026-07-08T02:14:00Z</dcterms:modified>
</cp:coreProperties>
</file>