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10"/>
        <w:gridCol w:w="410"/>
        <w:gridCol w:w="3800"/>
      </w:tblGrid>
      <w:tr w:rsidR="00E37827" w:rsidRPr="00BD3457" w14:paraId="774381FA" w14:textId="77777777" w:rsidTr="00A4334C">
        <w:trPr>
          <w:trHeight w:val="900"/>
        </w:trPr>
        <w:tc>
          <w:tcPr>
            <w:tcW w:w="10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6A4F7" w14:textId="77777777" w:rsidR="00E37827" w:rsidRPr="00BD3457" w:rsidRDefault="00E37827" w:rsidP="00A4334C">
            <w:pPr>
              <w:spacing w:after="160"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Table 2: Clinical Presentation, Diagnostic Workup, and Surgical Characteristics (N=139)</w:t>
            </w:r>
          </w:p>
        </w:tc>
      </w:tr>
      <w:tr w:rsidR="00E37827" w:rsidRPr="00BD3457" w14:paraId="4B3748E7" w14:textId="77777777" w:rsidTr="00A4334C">
        <w:trPr>
          <w:trHeight w:val="2310"/>
        </w:trPr>
        <w:tc>
          <w:tcPr>
            <w:tcW w:w="5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E4363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Presentation:</w:t>
            </w:r>
          </w:p>
          <w:p w14:paraId="30CC18A3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</w:t>
            </w:r>
            <w:sdt>
              <w:sdtPr>
                <w:tag w:val="goog_rdk_4"/>
                <w:id w:val="-1117940603"/>
              </w:sdtPr>
              <w:sdtContent>
                <w:r w:rsidRPr="00BD3457">
                  <w:rPr>
                    <w:rFonts w:eastAsia="Cardo"/>
                    <w:color w:val="1C1E29"/>
                  </w:rPr>
                  <w:t>Symptomatic, n (%)</w:t>
                </w:r>
                <w:r w:rsidRPr="00BD3457">
                  <w:rPr>
                    <w:rFonts w:eastAsia="Cardo"/>
                    <w:color w:val="1C1E29"/>
                  </w:rPr>
                  <w:br/>
                  <w:t>→ Hormonal, n (%)</w:t>
                </w:r>
                <w:r w:rsidRPr="00BD3457">
                  <w:rPr>
                    <w:rFonts w:eastAsia="Cardo"/>
                    <w:color w:val="1C1E29"/>
                  </w:rPr>
                  <w:br/>
                  <w:t>→ Mass Effect, n (%)</w:t>
                </w:r>
              </w:sdtContent>
            </w:sdt>
          </w:p>
          <w:p w14:paraId="20D9FFC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Incidentaloma,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74C76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 </w:t>
            </w:r>
          </w:p>
          <w:p w14:paraId="727D47C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80 (57.6%)</w:t>
            </w:r>
            <w:r w:rsidRPr="00BD3457">
              <w:rPr>
                <w:color w:val="1C1E29"/>
              </w:rPr>
              <w:br/>
              <w:t>60 (75%)</w:t>
            </w:r>
            <w:r w:rsidRPr="00BD3457">
              <w:rPr>
                <w:color w:val="1C1E29"/>
              </w:rPr>
              <w:br/>
              <w:t>20 (25%)</w:t>
            </w:r>
            <w:r w:rsidRPr="00BD3457">
              <w:rPr>
                <w:color w:val="1C1E29"/>
              </w:rPr>
              <w:br/>
              <w:t>59 (42.4%)</w:t>
            </w:r>
          </w:p>
        </w:tc>
      </w:tr>
      <w:tr w:rsidR="00E37827" w:rsidRPr="00BD3457" w14:paraId="796DD227" w14:textId="77777777" w:rsidTr="00A4334C">
        <w:trPr>
          <w:trHeight w:val="540"/>
        </w:trPr>
        <w:tc>
          <w:tcPr>
            <w:tcW w:w="5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494D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Palpable mass,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DFA08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7 (5.0%)</w:t>
            </w:r>
          </w:p>
        </w:tc>
      </w:tr>
      <w:tr w:rsidR="00E37827" w:rsidRPr="00BD3457" w14:paraId="6CB02B43" w14:textId="77777777" w:rsidTr="00A4334C">
        <w:trPr>
          <w:trHeight w:val="540"/>
        </w:trPr>
        <w:tc>
          <w:tcPr>
            <w:tcW w:w="5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42CCA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Adrenal gland biopsy,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6F63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 (3.6%)</w:t>
            </w:r>
          </w:p>
        </w:tc>
      </w:tr>
      <w:tr w:rsidR="00E37827" w:rsidRPr="00BD3457" w14:paraId="7428BED1" w14:textId="77777777" w:rsidTr="00A4334C">
        <w:trPr>
          <w:trHeight w:val="540"/>
        </w:trPr>
        <w:tc>
          <w:tcPr>
            <w:tcW w:w="5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8ABA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Non-Biochemical Diagnosis,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D879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57 (41%)</w:t>
            </w:r>
          </w:p>
        </w:tc>
      </w:tr>
      <w:tr w:rsidR="00E37827" w:rsidRPr="00BD3457" w14:paraId="5BE0074F" w14:textId="77777777" w:rsidTr="00A4334C">
        <w:trPr>
          <w:trHeight w:val="540"/>
        </w:trPr>
        <w:tc>
          <w:tcPr>
            <w:tcW w:w="5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D52E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Biochemical Diagnosis,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184CA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82 (59%)</w:t>
            </w:r>
          </w:p>
        </w:tc>
      </w:tr>
      <w:tr w:rsidR="00E37827" w:rsidRPr="00BD3457" w14:paraId="3A4D396B" w14:textId="77777777" w:rsidTr="00A4334C">
        <w:trPr>
          <w:trHeight w:val="540"/>
        </w:trPr>
        <w:tc>
          <w:tcPr>
            <w:tcW w:w="58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537F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·      Pheochromocytoma</w:t>
            </w:r>
          </w:p>
          <w:p w14:paraId="5DBFF503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·      Conns Syndrome</w:t>
            </w:r>
          </w:p>
          <w:p w14:paraId="2827537A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·      Cushing Disease</w:t>
            </w:r>
          </w:p>
          <w:p w14:paraId="07BA2B9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·      Dopamine Adenoma</w:t>
            </w:r>
          </w:p>
          <w:p w14:paraId="0C260EA7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·      Testosterone Adenoma</w:t>
            </w:r>
          </w:p>
          <w:p w14:paraId="2B0CE04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 xml:space="preserve">·      </w:t>
            </w:r>
            <w:proofErr w:type="spellStart"/>
            <w:r w:rsidRPr="00BD3457">
              <w:rPr>
                <w:color w:val="1C1E29"/>
              </w:rPr>
              <w:t>Hydroxiprogestrone</w:t>
            </w:r>
            <w:proofErr w:type="spellEnd"/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3F14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26 (31.7%)</w:t>
            </w:r>
          </w:p>
        </w:tc>
      </w:tr>
      <w:tr w:rsidR="00E37827" w:rsidRPr="00BD3457" w14:paraId="4D1C0425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08FEB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E003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21 (21.6%)</w:t>
            </w:r>
          </w:p>
        </w:tc>
      </w:tr>
      <w:tr w:rsidR="00E37827" w:rsidRPr="00BD3457" w14:paraId="1E9AE23B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7CD11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2E5E8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28 (34.1%)</w:t>
            </w:r>
          </w:p>
        </w:tc>
      </w:tr>
      <w:tr w:rsidR="00E37827" w:rsidRPr="00BD3457" w14:paraId="549462E9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5A8F5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F8956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 (1.2%)</w:t>
            </w:r>
          </w:p>
        </w:tc>
      </w:tr>
      <w:tr w:rsidR="00E37827" w:rsidRPr="00BD3457" w14:paraId="5A00D9A8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6719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71DD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 (3.7%)</w:t>
            </w:r>
          </w:p>
        </w:tc>
      </w:tr>
      <w:tr w:rsidR="00E37827" w:rsidRPr="00BD3457" w14:paraId="67358C0A" w14:textId="77777777" w:rsidTr="00A4334C">
        <w:trPr>
          <w:trHeight w:val="87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AFB56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9155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 (1.2%)</w:t>
            </w:r>
          </w:p>
        </w:tc>
      </w:tr>
      <w:tr w:rsidR="00E37827" w:rsidRPr="00BD3457" w14:paraId="1A89DFBD" w14:textId="77777777" w:rsidTr="00A4334C">
        <w:trPr>
          <w:trHeight w:val="540"/>
        </w:trPr>
        <w:tc>
          <w:tcPr>
            <w:tcW w:w="100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A541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Intra-operative complications: *</w:t>
            </w:r>
          </w:p>
        </w:tc>
      </w:tr>
      <w:tr w:rsidR="00E37827" w:rsidRPr="00BD3457" w14:paraId="2565200A" w14:textId="77777777" w:rsidTr="00A4334C">
        <w:trPr>
          <w:trHeight w:val="540"/>
        </w:trPr>
        <w:tc>
          <w:tcPr>
            <w:tcW w:w="58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90B2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No complications, n (%)</w:t>
            </w:r>
          </w:p>
          <w:p w14:paraId="110DF1E6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Intra-op bleeding, n (%) </w:t>
            </w:r>
          </w:p>
          <w:p w14:paraId="5F05BB67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Uncontrolled intra-op HTN, n (%) </w:t>
            </w:r>
          </w:p>
          <w:p w14:paraId="79F336C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Diaphragmatic injury, n (%) </w:t>
            </w:r>
          </w:p>
          <w:p w14:paraId="0288903D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Pneumothorax due to Diaphragm injury, n (%)</w:t>
            </w:r>
          </w:p>
          <w:p w14:paraId="4C122CE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Kidney injury, n (%) </w:t>
            </w:r>
          </w:p>
          <w:p w14:paraId="7050A0D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More than one complication, n (%)</w:t>
            </w:r>
          </w:p>
          <w:p w14:paraId="60370E3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*Categories are not mutually exclusive.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8C046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117 (84.2%)</w:t>
            </w:r>
          </w:p>
        </w:tc>
      </w:tr>
      <w:tr w:rsidR="00E37827" w:rsidRPr="00BD3457" w14:paraId="77143FAB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D49C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B284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9 (6.5%)</w:t>
            </w:r>
          </w:p>
        </w:tc>
      </w:tr>
      <w:tr w:rsidR="00E37827" w:rsidRPr="00BD3457" w14:paraId="373879D1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7F47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E9FE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 (1.4%)</w:t>
            </w:r>
          </w:p>
        </w:tc>
      </w:tr>
      <w:tr w:rsidR="00E37827" w:rsidRPr="00BD3457" w14:paraId="797E3743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6232A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FCCBC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 (1.4%)</w:t>
            </w:r>
          </w:p>
        </w:tc>
      </w:tr>
      <w:tr w:rsidR="00E37827" w:rsidRPr="00BD3457" w14:paraId="2938978A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05EA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ED68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 (0.7%)</w:t>
            </w:r>
          </w:p>
        </w:tc>
      </w:tr>
      <w:tr w:rsidR="00E37827" w:rsidRPr="00BD3457" w14:paraId="2B7E3351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A6045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C40C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 (0.7%)</w:t>
            </w:r>
          </w:p>
        </w:tc>
      </w:tr>
      <w:tr w:rsidR="00E37827" w:rsidRPr="00BD3457" w14:paraId="055508E5" w14:textId="77777777" w:rsidTr="00A4334C">
        <w:trPr>
          <w:trHeight w:val="123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6B2A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301B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6 (4.3%)</w:t>
            </w:r>
          </w:p>
        </w:tc>
      </w:tr>
      <w:tr w:rsidR="00E37827" w:rsidRPr="00BD3457" w14:paraId="66F0D199" w14:textId="77777777" w:rsidTr="00A4334C">
        <w:trPr>
          <w:trHeight w:val="540"/>
        </w:trPr>
        <w:tc>
          <w:tcPr>
            <w:tcW w:w="100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2FD0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Localization modality </w:t>
            </w:r>
          </w:p>
        </w:tc>
      </w:tr>
      <w:tr w:rsidR="00E37827" w:rsidRPr="00BD3457" w14:paraId="2980C83B" w14:textId="77777777" w:rsidTr="00A4334C">
        <w:trPr>
          <w:trHeight w:val="540"/>
        </w:trPr>
        <w:tc>
          <w:tcPr>
            <w:tcW w:w="58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5CA4D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CT scan, n (%)</w:t>
            </w:r>
          </w:p>
          <w:p w14:paraId="564EBF2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●      MRI Scan, n (%)</w:t>
            </w:r>
          </w:p>
          <w:p w14:paraId="2607B9B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MIGB Scan, n (%)</w:t>
            </w:r>
          </w:p>
          <w:p w14:paraId="116D9CEC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Venous sampling, n (%)</w:t>
            </w:r>
          </w:p>
          <w:p w14:paraId="3529B69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PET scan, n (%)</w:t>
            </w:r>
          </w:p>
          <w:p w14:paraId="1C4F9DAC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Ultrasound incidental, n (%)</w:t>
            </w:r>
          </w:p>
          <w:p w14:paraId="356093E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CT incidental, n (%)</w:t>
            </w:r>
          </w:p>
          <w:p w14:paraId="55168BC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PET scan incidental,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E7950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78 (56.1%)</w:t>
            </w:r>
          </w:p>
        </w:tc>
      </w:tr>
      <w:tr w:rsidR="00E37827" w:rsidRPr="00BD3457" w14:paraId="06C7552E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54ED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CEB9B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12 (8.6%)</w:t>
            </w:r>
          </w:p>
        </w:tc>
      </w:tr>
      <w:tr w:rsidR="00E37827" w:rsidRPr="00BD3457" w14:paraId="531CDA3C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B7E35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58F7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10 (7.2%)</w:t>
            </w:r>
          </w:p>
        </w:tc>
      </w:tr>
      <w:tr w:rsidR="00E37827" w:rsidRPr="00BD3457" w14:paraId="2D2DE92D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1720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CEC9B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11 (7.9%)</w:t>
            </w:r>
          </w:p>
        </w:tc>
      </w:tr>
      <w:tr w:rsidR="00E37827" w:rsidRPr="00BD3457" w14:paraId="2792A011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72848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1303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 (1.4%)</w:t>
            </w:r>
          </w:p>
        </w:tc>
      </w:tr>
      <w:tr w:rsidR="00E37827" w:rsidRPr="00BD3457" w14:paraId="4F3BEF8B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384F7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0DAE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9 (6.5%)</w:t>
            </w:r>
          </w:p>
        </w:tc>
      </w:tr>
      <w:tr w:rsidR="00E37827" w:rsidRPr="00BD3457" w14:paraId="2C40B7E9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196EA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76CAB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36 (25.9%)</w:t>
            </w:r>
          </w:p>
        </w:tc>
      </w:tr>
      <w:tr w:rsidR="00E37827" w:rsidRPr="00BD3457" w14:paraId="191B1EAE" w14:textId="77777777" w:rsidTr="00A4334C">
        <w:trPr>
          <w:trHeight w:val="57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2CAD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ACA2F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 (2.2%)</w:t>
            </w:r>
          </w:p>
        </w:tc>
      </w:tr>
      <w:tr w:rsidR="00E37827" w:rsidRPr="00BD3457" w14:paraId="587BDD50" w14:textId="77777777" w:rsidTr="00A4334C">
        <w:trPr>
          <w:trHeight w:val="540"/>
        </w:trPr>
        <w:tc>
          <w:tcPr>
            <w:tcW w:w="100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4B62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Laterality</w:t>
            </w:r>
          </w:p>
        </w:tc>
      </w:tr>
      <w:tr w:rsidR="00E37827" w:rsidRPr="00BD3457" w14:paraId="0CCA2E0C" w14:textId="77777777" w:rsidTr="00A4334C">
        <w:trPr>
          <w:trHeight w:val="540"/>
        </w:trPr>
        <w:tc>
          <w:tcPr>
            <w:tcW w:w="58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6314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Unilateral, n (%)</w:t>
            </w:r>
          </w:p>
          <w:p w14:paraId="73FD949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Left, n (%)</w:t>
            </w:r>
          </w:p>
          <w:p w14:paraId="623A1AE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Right, n (%)</w:t>
            </w:r>
          </w:p>
          <w:p w14:paraId="6A26023A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Bilateral, n (%)</w:t>
            </w: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058C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133 (95.7%)</w:t>
            </w:r>
          </w:p>
        </w:tc>
      </w:tr>
      <w:tr w:rsidR="00E37827" w:rsidRPr="00BD3457" w14:paraId="789540B4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49D7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EA1E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78 (56.1%)</w:t>
            </w:r>
          </w:p>
        </w:tc>
      </w:tr>
      <w:tr w:rsidR="00E37827" w:rsidRPr="00BD3457" w14:paraId="36E69C03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1EEC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EFC02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55 (39.6%)</w:t>
            </w:r>
          </w:p>
        </w:tc>
      </w:tr>
      <w:tr w:rsidR="00E37827" w:rsidRPr="00BD3457" w14:paraId="3EB07F9D" w14:textId="77777777" w:rsidTr="00A4334C">
        <w:trPr>
          <w:trHeight w:val="540"/>
        </w:trPr>
        <w:tc>
          <w:tcPr>
            <w:tcW w:w="5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BFD47" w14:textId="77777777" w:rsidR="00E37827" w:rsidRPr="00BD3457" w:rsidRDefault="00E37827" w:rsidP="00A4334C">
            <w:pPr>
              <w:spacing w:after="160" w:line="360" w:lineRule="auto"/>
              <w:jc w:val="both"/>
            </w:pPr>
          </w:p>
        </w:tc>
        <w:tc>
          <w:tcPr>
            <w:tcW w:w="4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0581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6 (4.3%)</w:t>
            </w:r>
          </w:p>
        </w:tc>
      </w:tr>
      <w:tr w:rsidR="00E37827" w:rsidRPr="00BD3457" w14:paraId="23FF056E" w14:textId="77777777" w:rsidTr="00A4334C">
        <w:trPr>
          <w:trHeight w:val="540"/>
        </w:trPr>
        <w:tc>
          <w:tcPr>
            <w:tcW w:w="100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C7D4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Surgical approach:</w:t>
            </w:r>
          </w:p>
        </w:tc>
      </w:tr>
      <w:tr w:rsidR="00E37827" w:rsidRPr="00BD3457" w14:paraId="2961101A" w14:textId="77777777" w:rsidTr="00A4334C">
        <w:trPr>
          <w:trHeight w:val="57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01160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Open </w:t>
            </w:r>
            <w:proofErr w:type="gramStart"/>
            <w:r w:rsidRPr="00BD3457">
              <w:rPr>
                <w:color w:val="1C1E29"/>
              </w:rPr>
              <w:t>adrenalectomy  ,</w:t>
            </w:r>
            <w:proofErr w:type="gramEnd"/>
            <w:r w:rsidRPr="00BD3457">
              <w:rPr>
                <w:color w:val="1C1E29"/>
              </w:rPr>
              <w:t xml:space="preserve"> n (%)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73D23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20 (14.4%)</w:t>
            </w:r>
          </w:p>
        </w:tc>
      </w:tr>
      <w:tr w:rsidR="00E37827" w:rsidRPr="00BD3457" w14:paraId="4F95AD8C" w14:textId="77777777" w:rsidTr="00A4334C">
        <w:trPr>
          <w:trHeight w:val="90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38B9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Minimally invasive </w:t>
            </w:r>
            <w:proofErr w:type="gramStart"/>
            <w:r w:rsidRPr="00BD3457">
              <w:rPr>
                <w:color w:val="1C1E29"/>
              </w:rPr>
              <w:t>adrenalectomy ,</w:t>
            </w:r>
            <w:proofErr w:type="gramEnd"/>
            <w:r w:rsidRPr="00BD3457">
              <w:rPr>
                <w:color w:val="1C1E29"/>
              </w:rPr>
              <w:t xml:space="preserve"> n (%)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FDB88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119 (85.6%)</w:t>
            </w:r>
          </w:p>
        </w:tc>
      </w:tr>
      <w:tr w:rsidR="00E37827" w:rsidRPr="00BD3457" w14:paraId="244EE178" w14:textId="77777777" w:rsidTr="00A4334C">
        <w:trPr>
          <w:trHeight w:val="54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FB618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Laparoscopic </w:t>
            </w:r>
            <w:proofErr w:type="gramStart"/>
            <w:r w:rsidRPr="00BD3457">
              <w:rPr>
                <w:color w:val="1C1E29"/>
              </w:rPr>
              <w:t>adrenalectomy ,</w:t>
            </w:r>
            <w:proofErr w:type="gramEnd"/>
            <w:r w:rsidRPr="00BD3457">
              <w:rPr>
                <w:color w:val="1C1E29"/>
              </w:rPr>
              <w:t xml:space="preserve"> n (%)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98639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95 (68.3%)</w:t>
            </w:r>
          </w:p>
        </w:tc>
      </w:tr>
      <w:tr w:rsidR="00E37827" w:rsidRPr="00BD3457" w14:paraId="3B58C386" w14:textId="77777777" w:rsidTr="00A4334C">
        <w:trPr>
          <w:trHeight w:val="54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C8B3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Robotic </w:t>
            </w:r>
            <w:proofErr w:type="gramStart"/>
            <w:r w:rsidRPr="00BD3457">
              <w:rPr>
                <w:color w:val="1C1E29"/>
              </w:rPr>
              <w:t>adrenalectomy  ,</w:t>
            </w:r>
            <w:proofErr w:type="gramEnd"/>
            <w:r w:rsidRPr="00BD3457">
              <w:rPr>
                <w:color w:val="1C1E29"/>
              </w:rPr>
              <w:t xml:space="preserve"> n (%)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68A6A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24 (17.3%)</w:t>
            </w:r>
          </w:p>
        </w:tc>
      </w:tr>
      <w:tr w:rsidR="00E37827" w:rsidRPr="00BD3457" w14:paraId="5E7BE0E6" w14:textId="77777777" w:rsidTr="00A4334C">
        <w:trPr>
          <w:trHeight w:val="57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1C7CE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Conversion to open, n (%)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AFD1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 (2.9%)</w:t>
            </w:r>
          </w:p>
        </w:tc>
      </w:tr>
      <w:tr w:rsidR="00E37827" w:rsidRPr="00BD3457" w14:paraId="477EE423" w14:textId="77777777" w:rsidTr="00A4334C">
        <w:trPr>
          <w:trHeight w:val="540"/>
        </w:trPr>
        <w:tc>
          <w:tcPr>
            <w:tcW w:w="100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FC254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Procedure:</w:t>
            </w:r>
          </w:p>
        </w:tc>
      </w:tr>
      <w:tr w:rsidR="00E37827" w:rsidRPr="00BD3457" w14:paraId="3E01E68C" w14:textId="77777777" w:rsidTr="00A4334C">
        <w:trPr>
          <w:trHeight w:val="57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2E176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Right adrenalectomy, n (%)1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06867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54 (38.8%)</w:t>
            </w:r>
          </w:p>
        </w:tc>
      </w:tr>
      <w:tr w:rsidR="00E37827" w:rsidRPr="00BD3457" w14:paraId="232E8E50" w14:textId="77777777" w:rsidTr="00A4334C">
        <w:trPr>
          <w:trHeight w:val="54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66C5D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Left adrenalectomy, n (%)2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80E05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76 (54.6%)</w:t>
            </w:r>
          </w:p>
        </w:tc>
      </w:tr>
      <w:tr w:rsidR="00E37827" w:rsidRPr="00BD3457" w14:paraId="6B227FA6" w14:textId="77777777" w:rsidTr="00A4334C">
        <w:trPr>
          <w:trHeight w:val="54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66B41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Bilateral adrenalectomy, n (%)3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D6E70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6 (4.3%)</w:t>
            </w:r>
          </w:p>
        </w:tc>
      </w:tr>
      <w:tr w:rsidR="00E37827" w:rsidRPr="00BD3457" w14:paraId="3950AAEB" w14:textId="77777777" w:rsidTr="00A4334C">
        <w:trPr>
          <w:trHeight w:val="90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7EFA7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En-block resection of right side, n (%)6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1A62B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 (0.7%)</w:t>
            </w:r>
          </w:p>
        </w:tc>
      </w:tr>
      <w:tr w:rsidR="00E37827" w:rsidRPr="00BD3457" w14:paraId="715B6A26" w14:textId="77777777" w:rsidTr="00A4334C">
        <w:trPr>
          <w:trHeight w:val="165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D767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En-block left adrenalectomy, nephrectomy, subtotal pancreatectomy, splenectomy, and diaphragmatic resection, n (%)</w:t>
            </w:r>
          </w:p>
        </w:tc>
        <w:tc>
          <w:tcPr>
            <w:tcW w:w="3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9890D" w14:textId="77777777" w:rsidR="00E37827" w:rsidRPr="00BD3457" w:rsidRDefault="00E37827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 (1.4%)</w:t>
            </w:r>
          </w:p>
        </w:tc>
      </w:tr>
    </w:tbl>
    <w:p w14:paraId="372B579B" w14:textId="77777777" w:rsidR="00B26D2F" w:rsidRDefault="00B26D2F"/>
    <w:sectPr w:rsidR="00B26D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do"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331703"/>
    <w:rsid w:val="007231FB"/>
    <w:rsid w:val="00850E82"/>
    <w:rsid w:val="009B475F"/>
    <w:rsid w:val="00B26D2F"/>
    <w:rsid w:val="00E37827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2</cp:revision>
  <dcterms:created xsi:type="dcterms:W3CDTF">2026-06-15T14:50:00Z</dcterms:created>
  <dcterms:modified xsi:type="dcterms:W3CDTF">2026-06-15T14:50:00Z</dcterms:modified>
</cp:coreProperties>
</file>