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1350"/>
        <w:gridCol w:w="2070"/>
        <w:gridCol w:w="1530"/>
        <w:gridCol w:w="1170"/>
      </w:tblGrid>
      <w:tr w:rsidR="0016375C" w:rsidRPr="00BD3457" w14:paraId="5FC20A10" w14:textId="77777777" w:rsidTr="00A4334C">
        <w:trPr>
          <w:trHeight w:val="390"/>
        </w:trPr>
        <w:tc>
          <w:tcPr>
            <w:tcW w:w="93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2FE49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Table 4. Comparative Analysis of All Three Surgical Approaches (N = 139)</w:t>
            </w:r>
          </w:p>
        </w:tc>
      </w:tr>
      <w:tr w:rsidR="0016375C" w:rsidRPr="00BD3457" w14:paraId="200E5442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8F5F5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Variable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0924C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Open (n=20)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91C5E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Laparoscopic (n=95)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202D1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Robotic (n=24)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2B609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p-value*</w:t>
            </w:r>
          </w:p>
        </w:tc>
      </w:tr>
      <w:tr w:rsidR="0016375C" w:rsidRPr="00BD3457" w14:paraId="3A654744" w14:textId="77777777" w:rsidTr="00A4334C">
        <w:trPr>
          <w:trHeight w:val="390"/>
        </w:trPr>
        <w:tc>
          <w:tcPr>
            <w:tcW w:w="930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32B69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Baseline Outcomes</w:t>
            </w:r>
          </w:p>
        </w:tc>
      </w:tr>
      <w:tr w:rsidR="0016375C" w:rsidRPr="00BD3457" w14:paraId="41751A8B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BD9A9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Age at OR (years), Median [IQR]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A200D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45.0 [12.0]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C9600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45.0 [17.0]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33A78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41.0 [19.0]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6D779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0.635</w:t>
            </w:r>
          </w:p>
        </w:tc>
      </w:tr>
      <w:tr w:rsidR="0016375C" w:rsidRPr="00BD3457" w14:paraId="24D189E4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81B51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BMI (kg/m²), Median [IQR]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CBD94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30.0 [10.0]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1B7BA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29.0 [9.0]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20FB1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29.9 [7.0]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0F12F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0.892</w:t>
            </w:r>
          </w:p>
        </w:tc>
      </w:tr>
      <w:tr w:rsidR="0016375C" w:rsidRPr="00BD3457" w14:paraId="71577985" w14:textId="77777777" w:rsidTr="00A4334C">
        <w:trPr>
          <w:trHeight w:val="39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3C64C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ASA Score, Median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B1C9D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3.0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5860F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3.0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4AAD0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3.0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9E4B3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0.205</w:t>
            </w:r>
          </w:p>
        </w:tc>
      </w:tr>
      <w:tr w:rsidR="0016375C" w:rsidRPr="00BD3457" w14:paraId="325A17E5" w14:textId="77777777" w:rsidTr="00A4334C">
        <w:trPr>
          <w:trHeight w:val="390"/>
        </w:trPr>
        <w:tc>
          <w:tcPr>
            <w:tcW w:w="9300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DE2FF" w14:textId="77777777" w:rsidR="0016375C" w:rsidRPr="00BD3457" w:rsidRDefault="0016375C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Surgical Outcomes</w:t>
            </w:r>
          </w:p>
        </w:tc>
      </w:tr>
      <w:tr w:rsidR="0016375C" w:rsidRPr="00BD3457" w14:paraId="666C27DA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37C11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Tumor Size (cm), Median [IQR]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B63C8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10.0 [8.0]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FADB2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4.0 [3.0]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76ECB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5.0 [5.0]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20F27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1C1E29"/>
              </w:rPr>
            </w:pPr>
            <w:r w:rsidRPr="00BD3457">
              <w:rPr>
                <w:b/>
                <w:bCs/>
                <w:color w:val="1C1E29"/>
              </w:rPr>
              <w:t>&lt;0.001</w:t>
            </w:r>
          </w:p>
        </w:tc>
      </w:tr>
      <w:tr w:rsidR="0016375C" w:rsidRPr="00BD3457" w14:paraId="2192CB50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1CA7C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Operative Duration (min), Median [IQR]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1CD4B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230 [80]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D6C58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130 [45]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24B5B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150 [80]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19E4E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1C1E29"/>
              </w:rPr>
            </w:pPr>
            <w:r w:rsidRPr="00BD3457">
              <w:rPr>
                <w:b/>
                <w:bCs/>
                <w:color w:val="1C1E29"/>
              </w:rPr>
              <w:t>&lt;0.001</w:t>
            </w:r>
          </w:p>
        </w:tc>
      </w:tr>
      <w:tr w:rsidR="0016375C" w:rsidRPr="00BD3457" w14:paraId="60B30701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E7FA7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Estimated Blood Loss (ml), Median [IQR]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3EE00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300 [950]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E6905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50 [0]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F9152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50 [50]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6F2F2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1C1E29"/>
              </w:rPr>
            </w:pPr>
            <w:r w:rsidRPr="00BD3457">
              <w:rPr>
                <w:b/>
                <w:bCs/>
                <w:color w:val="1C1E29"/>
              </w:rPr>
              <w:t>&lt;0.001</w:t>
            </w:r>
          </w:p>
        </w:tc>
      </w:tr>
      <w:tr w:rsidR="0016375C" w:rsidRPr="00BD3457" w14:paraId="1811188D" w14:textId="77777777" w:rsidTr="00A4334C">
        <w:trPr>
          <w:trHeight w:val="750"/>
        </w:trPr>
        <w:tc>
          <w:tcPr>
            <w:tcW w:w="3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08A14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Postoperative Stay (days), Median [IQR]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DFD81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6.0 [5.0]</w:t>
            </w:r>
          </w:p>
        </w:tc>
        <w:tc>
          <w:tcPr>
            <w:tcW w:w="2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30857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2.0 [1.0]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3E093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2.0 [1.0]</w:t>
            </w:r>
          </w:p>
        </w:tc>
        <w:tc>
          <w:tcPr>
            <w:tcW w:w="11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B419E" w14:textId="77777777" w:rsidR="0016375C" w:rsidRPr="00BD3457" w:rsidRDefault="0016375C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b/>
                <w:bCs/>
                <w:color w:val="1C1E29"/>
              </w:rPr>
            </w:pPr>
            <w:r w:rsidRPr="00BD3457">
              <w:rPr>
                <w:b/>
                <w:bCs/>
                <w:color w:val="1C1E29"/>
              </w:rPr>
              <w:t>&lt;0.001</w:t>
            </w:r>
          </w:p>
        </w:tc>
      </w:tr>
    </w:tbl>
    <w:p w14:paraId="62E79E01" w14:textId="77777777" w:rsidR="0016375C" w:rsidRPr="00BD3457" w:rsidRDefault="0016375C" w:rsidP="0016375C">
      <w:pPr>
        <w:spacing w:after="160" w:line="360" w:lineRule="auto"/>
        <w:jc w:val="both"/>
        <w:rPr>
          <w:i/>
          <w:iCs/>
          <w:color w:val="1C1E29"/>
        </w:rPr>
      </w:pPr>
      <w:r w:rsidRPr="00BD3457">
        <w:rPr>
          <w:i/>
          <w:iCs/>
          <w:color w:val="1C1E29"/>
        </w:rPr>
        <w:t>*Data presented as Median [IQR]. p-values calculated using the Independent-Samples Kruskal–</w:t>
      </w:r>
      <w:proofErr w:type="gramStart"/>
      <w:r w:rsidRPr="00BD3457">
        <w:rPr>
          <w:i/>
          <w:iCs/>
          <w:color w:val="1C1E29"/>
        </w:rPr>
        <w:t>Wallis</w:t>
      </w:r>
      <w:proofErr w:type="gramEnd"/>
      <w:r w:rsidRPr="00BD3457">
        <w:rPr>
          <w:i/>
          <w:iCs/>
          <w:color w:val="1C1E29"/>
        </w:rPr>
        <w:t xml:space="preserve"> test.</w:t>
      </w:r>
    </w:p>
    <w:p w14:paraId="372B579B" w14:textId="77777777" w:rsidR="00B26D2F" w:rsidRPr="0016375C" w:rsidRDefault="00B26D2F" w:rsidP="0016375C"/>
    <w:sectPr w:rsidR="00B26D2F" w:rsidRPr="001637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16375C"/>
    <w:rsid w:val="00331703"/>
    <w:rsid w:val="00706E8F"/>
    <w:rsid w:val="007231FB"/>
    <w:rsid w:val="00850E82"/>
    <w:rsid w:val="009B475F"/>
    <w:rsid w:val="00B26D2F"/>
    <w:rsid w:val="00E37827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2</cp:revision>
  <dcterms:created xsi:type="dcterms:W3CDTF">2026-06-15T14:52:00Z</dcterms:created>
  <dcterms:modified xsi:type="dcterms:W3CDTF">2026-06-15T14:52:00Z</dcterms:modified>
</cp:coreProperties>
</file>