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76"/>
        <w:tblW w:w="9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465"/>
        <w:gridCol w:w="1830"/>
        <w:gridCol w:w="1605"/>
        <w:gridCol w:w="1605"/>
        <w:gridCol w:w="1605"/>
        <w:gridCol w:w="1605"/>
      </w:tblGrid>
      <w:tr w:rsidR="00842303" w14:paraId="7DA284DA" w14:textId="77777777" w:rsidTr="008A11E5">
        <w:trPr>
          <w:trHeight w:val="420"/>
        </w:trPr>
        <w:tc>
          <w:tcPr>
            <w:tcW w:w="9510" w:type="dxa"/>
            <w:gridSpan w:val="7"/>
            <w:tcBorders>
              <w:left w:val="nil"/>
              <w:right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02BF1" w14:textId="77777777" w:rsidR="00842303" w:rsidRDefault="00842303" w:rsidP="008A11E5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Table. 3: Statistical Analysis of the segmentation results for individual teeth and gingiva with DL (Maxillary, tested on n=100 patients). </w:t>
            </w:r>
          </w:p>
        </w:tc>
      </w:tr>
      <w:tr w:rsidR="00842303" w14:paraId="319C7DB8" w14:textId="77777777" w:rsidTr="008A11E5">
        <w:tc>
          <w:tcPr>
            <w:tcW w:w="795" w:type="dxa"/>
            <w:tcBorders>
              <w:left w:val="nil"/>
              <w:right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FAA43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</w:p>
        </w:tc>
        <w:tc>
          <w:tcPr>
            <w:tcW w:w="465" w:type="dxa"/>
            <w:tcBorders>
              <w:left w:val="nil"/>
              <w:right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3AAF9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n*</w:t>
            </w:r>
          </w:p>
        </w:tc>
        <w:tc>
          <w:tcPr>
            <w:tcW w:w="1830" w:type="dxa"/>
            <w:tcBorders>
              <w:left w:val="nil"/>
              <w:right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2FC1A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AUC</w:t>
            </w:r>
          </w:p>
        </w:tc>
        <w:tc>
          <w:tcPr>
            <w:tcW w:w="1605" w:type="dxa"/>
            <w:tcBorders>
              <w:left w:val="nil"/>
              <w:right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E75FE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SENS (%)</w:t>
            </w:r>
          </w:p>
        </w:tc>
        <w:tc>
          <w:tcPr>
            <w:tcW w:w="1605" w:type="dxa"/>
            <w:tcBorders>
              <w:left w:val="nil"/>
              <w:right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1778E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 (%)</w:t>
            </w:r>
          </w:p>
        </w:tc>
        <w:tc>
          <w:tcPr>
            <w:tcW w:w="1605" w:type="dxa"/>
            <w:tcBorders>
              <w:left w:val="nil"/>
              <w:right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433D0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PPV (%)</w:t>
            </w:r>
          </w:p>
        </w:tc>
        <w:tc>
          <w:tcPr>
            <w:tcW w:w="1605" w:type="dxa"/>
            <w:tcBorders>
              <w:left w:val="nil"/>
              <w:right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4995D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NPV (%)</w:t>
            </w:r>
          </w:p>
        </w:tc>
      </w:tr>
      <w:tr w:rsidR="00842303" w14:paraId="43BB16E9" w14:textId="77777777" w:rsidTr="008A11E5">
        <w:tc>
          <w:tcPr>
            <w:tcW w:w="79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FDC20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Gingiva</w:t>
            </w:r>
          </w:p>
        </w:tc>
        <w:tc>
          <w:tcPr>
            <w:tcW w:w="46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CA120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183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E18DF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0.9975 (0.9971, 0.9980)</w:t>
            </w:r>
          </w:p>
        </w:tc>
        <w:tc>
          <w:tcPr>
            <w:tcW w:w="160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D1174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95.95 (95.62, 96.28)</w:t>
            </w:r>
          </w:p>
        </w:tc>
        <w:tc>
          <w:tcPr>
            <w:tcW w:w="160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3854D" w14:textId="77777777" w:rsidR="00842303" w:rsidRDefault="00842303" w:rsidP="008A11E5">
            <w:pPr>
              <w:widowControl w:val="0"/>
              <w:spacing w:line="240" w:lineRule="auto"/>
              <w:rPr>
                <w:b/>
                <w:color w:val="38761D"/>
                <w:sz w:val="15"/>
                <w:szCs w:val="15"/>
                <w:highlight w:val="white"/>
              </w:rPr>
            </w:pPr>
            <w:r>
              <w:rPr>
                <w:b/>
                <w:color w:val="38761D"/>
                <w:sz w:val="15"/>
                <w:szCs w:val="15"/>
                <w:highlight w:val="white"/>
              </w:rPr>
              <w:t>98.32 (98.03, 98.60)</w:t>
            </w:r>
          </w:p>
        </w:tc>
        <w:tc>
          <w:tcPr>
            <w:tcW w:w="160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DC60C" w14:textId="77777777" w:rsidR="00842303" w:rsidRDefault="00842303" w:rsidP="008A11E5">
            <w:pPr>
              <w:widowControl w:val="0"/>
              <w:spacing w:line="240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highlight w:val="white"/>
              </w:rPr>
              <w:t>97.56 (97.18, 97.93)</w:t>
            </w:r>
          </w:p>
        </w:tc>
        <w:tc>
          <w:tcPr>
            <w:tcW w:w="160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38390" w14:textId="77777777" w:rsidR="00842303" w:rsidRDefault="00842303" w:rsidP="008A11E5">
            <w:pPr>
              <w:widowControl w:val="0"/>
              <w:spacing w:line="240" w:lineRule="auto"/>
              <w:rPr>
                <w:b/>
                <w:color w:val="38761D"/>
                <w:sz w:val="15"/>
                <w:szCs w:val="15"/>
              </w:rPr>
            </w:pPr>
            <w:r>
              <w:rPr>
                <w:b/>
                <w:color w:val="38761D"/>
                <w:sz w:val="15"/>
                <w:szCs w:val="15"/>
                <w:highlight w:val="white"/>
              </w:rPr>
              <w:t>97.25 (97.03, 97.46)</w:t>
            </w:r>
          </w:p>
        </w:tc>
      </w:tr>
      <w:tr w:rsidR="00842303" w14:paraId="755E2DEC" w14:textId="77777777" w:rsidTr="008A11E5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ABC30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Tooth 11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26B95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0D91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0.9998 (0.9997, 0.9999)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356BB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95.90 (95.04, 96.76)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322B8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99.87 (99.85, 99.90)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7BE10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96.65 (96.00, 97.29)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3681D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99.85 (99.82, 99.88)</w:t>
            </w:r>
          </w:p>
        </w:tc>
      </w:tr>
      <w:tr w:rsidR="00842303" w14:paraId="74943CC8" w14:textId="77777777" w:rsidTr="008A11E5">
        <w:trPr>
          <w:trHeight w:val="36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4ADA5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Tooth 12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676F8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F4BE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0.9998 (0.9996, 1.0000)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FDF08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96.37 (95.57, 97.18)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C3715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99.87 (99.84, 99.90)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A002A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95.72 (94.93, 96.50)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51571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99.89 (99.86, 99.92)</w:t>
            </w:r>
          </w:p>
        </w:tc>
      </w:tr>
      <w:tr w:rsidR="00842303" w14:paraId="51360752" w14:textId="77777777" w:rsidTr="008A11E5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CAF5A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Tooth 13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002B7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4D310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0.9994 (0.9989, 1.0000)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1E992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95.50 (93.39, 97.62)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A814C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99.84 (99.79, 99.90)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F12CE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94.86 (92.66, 97.07)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14CA4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99.87 (99.81, 99.92)</w:t>
            </w:r>
          </w:p>
        </w:tc>
      </w:tr>
      <w:tr w:rsidR="00842303" w14:paraId="2A02D661" w14:textId="77777777" w:rsidTr="008A11E5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3A32B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Tooth 14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75BF3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F3D04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0.9991 (0.9980, 1.0000)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47DB8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94.26 (90.99, 97.52)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7EFAE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99.84 (99.77,99.91)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2DF5F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95.16 (92.37, 97.94)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00E56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99.79 (99.67, 99.90)</w:t>
            </w:r>
          </w:p>
        </w:tc>
      </w:tr>
      <w:tr w:rsidR="00842303" w14:paraId="592FBBBC" w14:textId="77777777" w:rsidTr="008A11E5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7189C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Tooth 15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7FC8D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08BEE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0.9984 (0.9968, 1.0000)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51A15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94.17 (90.80,97.54)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64B55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99.75 (99.63, 99.88)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4BC18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93.53 (90.25, 96.81)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0B1BE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99.79 (99.67, 99.90)</w:t>
            </w:r>
          </w:p>
        </w:tc>
      </w:tr>
      <w:tr w:rsidR="00842303" w14:paraId="3CC36021" w14:textId="77777777" w:rsidTr="008A11E5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202ED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Tooth 16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6F997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1F83D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0.9979 (0.9957, 1.0000)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D0297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94.21 (90.70, 97.72)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9512A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99.70 (99.51,99.88)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BB131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94.94 (91.71, 98.17)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98516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99.67 (99.48, 99.85)</w:t>
            </w:r>
          </w:p>
        </w:tc>
      </w:tr>
      <w:tr w:rsidR="00842303" w14:paraId="56553BA3" w14:textId="77777777" w:rsidTr="008A11E5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BA23D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Tooth 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BC63E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10853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0.9977 (0.9953, 1.0000)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91CC9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94.91 (91.56, 98.26)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2338B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99.66 (99.47,99.84)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0443F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94.09 (90.79, 97.40)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6FC2D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99.70 (99.49, 99.90)</w:t>
            </w:r>
          </w:p>
        </w:tc>
      </w:tr>
      <w:tr w:rsidR="00842303" w14:paraId="3E63FD55" w14:textId="77777777" w:rsidTr="008A11E5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DCEA2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Tooth 18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CDE57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35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A8001" w14:textId="77777777" w:rsidR="00842303" w:rsidRDefault="00842303" w:rsidP="008A11E5">
            <w:pPr>
              <w:widowControl w:val="0"/>
              <w:spacing w:line="240" w:lineRule="auto"/>
              <w:rPr>
                <w:b/>
                <w:color w:val="38761D"/>
                <w:sz w:val="15"/>
                <w:szCs w:val="15"/>
              </w:rPr>
            </w:pPr>
            <w:r>
              <w:rPr>
                <w:b/>
                <w:color w:val="38761D"/>
                <w:sz w:val="15"/>
                <w:szCs w:val="15"/>
                <w:highlight w:val="white"/>
              </w:rPr>
              <w:t>0.9969 (0.9938, 1.0000)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D7C62" w14:textId="77777777" w:rsidR="00842303" w:rsidRDefault="00842303" w:rsidP="008A11E5">
            <w:pPr>
              <w:widowControl w:val="0"/>
              <w:spacing w:line="240" w:lineRule="auto"/>
              <w:rPr>
                <w:color w:val="38761D"/>
                <w:sz w:val="15"/>
                <w:szCs w:val="15"/>
              </w:rPr>
            </w:pPr>
            <w:r>
              <w:rPr>
                <w:b/>
                <w:color w:val="38761D"/>
                <w:sz w:val="15"/>
                <w:szCs w:val="15"/>
                <w:highlight w:val="white"/>
              </w:rPr>
              <w:t>80.45 (70.09, 90.81)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98329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99.65 (99.36,99.94)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8147" w14:textId="77777777" w:rsidR="00842303" w:rsidRDefault="00842303" w:rsidP="008A11E5">
            <w:pPr>
              <w:widowControl w:val="0"/>
              <w:spacing w:line="240" w:lineRule="auto"/>
              <w:rPr>
                <w:b/>
                <w:color w:val="38761D"/>
                <w:sz w:val="15"/>
                <w:szCs w:val="15"/>
              </w:rPr>
            </w:pPr>
            <w:r>
              <w:rPr>
                <w:b/>
                <w:color w:val="38761D"/>
                <w:sz w:val="15"/>
                <w:szCs w:val="15"/>
                <w:highlight w:val="white"/>
              </w:rPr>
              <w:t>90.11 (85.35, 94.86)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16246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99.35 (98.90, 99.80)</w:t>
            </w:r>
          </w:p>
        </w:tc>
      </w:tr>
      <w:tr w:rsidR="00842303" w14:paraId="0CE13E46" w14:textId="77777777" w:rsidTr="008A11E5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A80EB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Tooth 21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08572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C4A98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0.9999 (0.9999, 0.9999)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67D70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96.94 (96.66, 97.21)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711D3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99.86 (99.85,99.87)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380DA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96.39 (96.13, 96.64)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303B0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99.88 (99.87, 99.90)</w:t>
            </w:r>
          </w:p>
        </w:tc>
      </w:tr>
      <w:tr w:rsidR="00842303" w14:paraId="5073C183" w14:textId="77777777" w:rsidTr="008A11E5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EB3E9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Tooth 22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8B921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2E567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0.9999 (0.9999, 0.9999)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78606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96.90 (96.67, 97.13)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D5358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99.89 (99.88,99.90)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33587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96.15 (95.87, 96.43)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95EB9" w14:textId="77777777" w:rsidR="00842303" w:rsidRDefault="00842303" w:rsidP="008A11E5">
            <w:pPr>
              <w:widowControl w:val="0"/>
              <w:spacing w:line="240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highlight w:val="white"/>
              </w:rPr>
              <w:t>99.91 (99.90, 99.92)</w:t>
            </w:r>
          </w:p>
        </w:tc>
      </w:tr>
      <w:tr w:rsidR="00842303" w14:paraId="3521B420" w14:textId="77777777" w:rsidTr="008A11E5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3A46C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Tooth 23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770F0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49FBF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0.9995 (0.9988, 1.0000)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14632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95.86 (93.92, 97.80)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E9D8B" w14:textId="77777777" w:rsidR="00842303" w:rsidRDefault="00842303" w:rsidP="008A11E5">
            <w:pPr>
              <w:widowControl w:val="0"/>
              <w:spacing w:line="240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highlight w:val="white"/>
              </w:rPr>
              <w:t>99.90 (99.89,99.91)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EABE0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96.86 (96.64, 97.08)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463B4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99.87 (99.81, 99.93)</w:t>
            </w:r>
          </w:p>
        </w:tc>
      </w:tr>
      <w:tr w:rsidR="00842303" w14:paraId="455014D1" w14:textId="77777777" w:rsidTr="008A11E5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81141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Tooth 24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ADE73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4DAEF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0.9998 (0.9997, 1.0000)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FF816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96.21 (94.24, 98.17)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D482B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99.88 (99.87,99.89)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69433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96.96 (96.63, 97.28)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06F07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99.84 (99.74, 99.94)</w:t>
            </w:r>
          </w:p>
        </w:tc>
      </w:tr>
      <w:tr w:rsidR="00842303" w14:paraId="7172D2D2" w14:textId="77777777" w:rsidTr="008A11E5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B7563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Tooth 25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31A2E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00790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0.9999 (0.9999, 0.9999)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F09A3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97.02 (96.67, 97.37)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19019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99.88 (99.87,99.89)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1FFC6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96.73 (96.50, 96.96)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E2FF6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99.89 (99.88, 99.90)</w:t>
            </w:r>
          </w:p>
        </w:tc>
      </w:tr>
      <w:tr w:rsidR="00842303" w14:paraId="5C34FC82" w14:textId="77777777" w:rsidTr="008A11E5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EB634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Tooth 26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0C2BB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B519B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0.9998 (0.9996, 1.0000)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680B3" w14:textId="77777777" w:rsidR="00842303" w:rsidRDefault="00842303" w:rsidP="008A11E5">
            <w:pPr>
              <w:widowControl w:val="0"/>
              <w:spacing w:line="240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highlight w:val="white"/>
              </w:rPr>
              <w:t>97.68 (97.07, 98.28)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42141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99.83 (99.81,99.84)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C865E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97.40 (97.19, 97.60)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B9021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99.85 (99.81, 99.89)</w:t>
            </w:r>
          </w:p>
        </w:tc>
      </w:tr>
      <w:tr w:rsidR="00842303" w14:paraId="1457302B" w14:textId="77777777" w:rsidTr="008A11E5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7DBBE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Tooth 27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60408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57210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0.9998 (0.9998, 0.9999)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58A68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97.63 (96.70, 98.56)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B9345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99.80 (99.78,99.83)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D8F97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96.62 (96.30, 96.94)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A5F4F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99.86 (99.81, 99.92)</w:t>
            </w:r>
          </w:p>
        </w:tc>
      </w:tr>
      <w:tr w:rsidR="00842303" w14:paraId="767DC092" w14:textId="77777777" w:rsidTr="008A11E5">
        <w:tc>
          <w:tcPr>
            <w:tcW w:w="7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FAC9F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Tooth 28</w:t>
            </w:r>
          </w:p>
        </w:tc>
        <w:tc>
          <w:tcPr>
            <w:tcW w:w="46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E4925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34</w:t>
            </w:r>
          </w:p>
        </w:tc>
        <w:tc>
          <w:tcPr>
            <w:tcW w:w="18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8F42C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  <w:highlight w:val="white"/>
              </w:rPr>
            </w:pPr>
            <w:r>
              <w:rPr>
                <w:sz w:val="15"/>
                <w:szCs w:val="15"/>
                <w:highlight w:val="white"/>
              </w:rPr>
              <w:t>0.9994 (0.9992, 0.9996)</w:t>
            </w:r>
          </w:p>
          <w:p w14:paraId="4D3C0CD5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160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520D9" w14:textId="77777777" w:rsidR="00842303" w:rsidRDefault="00842303" w:rsidP="008A11E5">
            <w:pPr>
              <w:widowControl w:val="0"/>
              <w:spacing w:line="240" w:lineRule="auto"/>
              <w:rPr>
                <w:b/>
                <w:color w:val="38761D"/>
                <w:sz w:val="15"/>
                <w:szCs w:val="15"/>
              </w:rPr>
            </w:pPr>
            <w:r>
              <w:rPr>
                <w:b/>
                <w:color w:val="38761D"/>
                <w:sz w:val="15"/>
                <w:szCs w:val="15"/>
                <w:highlight w:val="white"/>
              </w:rPr>
              <w:t>84.18 (75.76, 92.60)</w:t>
            </w:r>
          </w:p>
        </w:tc>
        <w:tc>
          <w:tcPr>
            <w:tcW w:w="160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9D3AA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99.78 (99.70,99.86)</w:t>
            </w:r>
          </w:p>
        </w:tc>
        <w:tc>
          <w:tcPr>
            <w:tcW w:w="160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9E864" w14:textId="77777777" w:rsidR="00842303" w:rsidRDefault="00842303" w:rsidP="008A11E5">
            <w:pPr>
              <w:widowControl w:val="0"/>
              <w:spacing w:line="240" w:lineRule="auto"/>
              <w:rPr>
                <w:b/>
                <w:color w:val="38761D"/>
                <w:sz w:val="15"/>
                <w:szCs w:val="15"/>
              </w:rPr>
            </w:pPr>
            <w:r>
              <w:rPr>
                <w:b/>
                <w:color w:val="38761D"/>
                <w:sz w:val="15"/>
                <w:szCs w:val="15"/>
                <w:highlight w:val="white"/>
              </w:rPr>
              <w:t>91.47 (88.63, 94.30)</w:t>
            </w:r>
          </w:p>
        </w:tc>
        <w:tc>
          <w:tcPr>
            <w:tcW w:w="160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510AE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99.65 (99.48, 99.83)</w:t>
            </w:r>
          </w:p>
        </w:tc>
      </w:tr>
      <w:tr w:rsidR="00842303" w14:paraId="79A7FE86" w14:textId="77777777" w:rsidTr="008A11E5">
        <w:trPr>
          <w:trHeight w:val="420"/>
        </w:trPr>
        <w:tc>
          <w:tcPr>
            <w:tcW w:w="1260" w:type="dxa"/>
            <w:gridSpan w:val="2"/>
            <w:tcBorders>
              <w:left w:val="nil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18751" w14:textId="77777777" w:rsidR="00842303" w:rsidRDefault="00842303" w:rsidP="008A11E5">
            <w:pPr>
              <w:widowControl w:val="0"/>
              <w:spacing w:line="24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Mean</w:t>
            </w:r>
          </w:p>
        </w:tc>
        <w:tc>
          <w:tcPr>
            <w:tcW w:w="183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10604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0.9991</w:t>
            </w:r>
          </w:p>
        </w:tc>
        <w:tc>
          <w:tcPr>
            <w:tcW w:w="1605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0AE41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94.36</w:t>
            </w:r>
          </w:p>
        </w:tc>
        <w:tc>
          <w:tcPr>
            <w:tcW w:w="1605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9D58B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99.72</w:t>
            </w:r>
          </w:p>
        </w:tc>
        <w:tc>
          <w:tcPr>
            <w:tcW w:w="1605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21EED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95.36</w:t>
            </w:r>
          </w:p>
        </w:tc>
        <w:tc>
          <w:tcPr>
            <w:tcW w:w="1605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90D17" w14:textId="77777777" w:rsidR="00842303" w:rsidRDefault="00842303" w:rsidP="008A11E5">
            <w:pPr>
              <w:widowControl w:val="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white"/>
              </w:rPr>
              <w:t>99.64</w:t>
            </w:r>
          </w:p>
        </w:tc>
      </w:tr>
      <w:tr w:rsidR="00842303" w14:paraId="6C22F71F" w14:textId="77777777" w:rsidTr="008A11E5">
        <w:trPr>
          <w:trHeight w:val="420"/>
        </w:trPr>
        <w:tc>
          <w:tcPr>
            <w:tcW w:w="9510" w:type="dxa"/>
            <w:gridSpan w:val="7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880A4" w14:textId="77777777" w:rsidR="00842303" w:rsidRDefault="00842303" w:rsidP="0062723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n*: the number of patients with the corresponding tooth in the 100 patients. AUC: area under the receiver operating characteristic curve.</w:t>
            </w:r>
          </w:p>
          <w:p w14:paraId="3CDC57D9" w14:textId="146F518E" w:rsidR="00842303" w:rsidRPr="00842303" w:rsidRDefault="00842303" w:rsidP="0062723D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SENS: sensitivity; SPEC: specificity; PPV: positive predictive value; NPV: negative predictive value. The 95% confidence intervals are reported in the braces. The highest and lowest (or second lowest) scores are highlighted with bold black or bold green, respectively.</w:t>
            </w:r>
          </w:p>
        </w:tc>
      </w:tr>
    </w:tbl>
    <w:p w14:paraId="36958DE9" w14:textId="6EF36F42" w:rsidR="00C14EE5" w:rsidRDefault="00C14EE5"/>
    <w:sectPr w:rsidR="00C14EE5" w:rsidSect="000B6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0E"/>
    <w:rsid w:val="000412BC"/>
    <w:rsid w:val="000467B4"/>
    <w:rsid w:val="00057781"/>
    <w:rsid w:val="000B6A62"/>
    <w:rsid w:val="000D2083"/>
    <w:rsid w:val="000F67AE"/>
    <w:rsid w:val="001541B9"/>
    <w:rsid w:val="00163AA9"/>
    <w:rsid w:val="001C3916"/>
    <w:rsid w:val="001C65AD"/>
    <w:rsid w:val="001D3EF5"/>
    <w:rsid w:val="002060CF"/>
    <w:rsid w:val="002C42FC"/>
    <w:rsid w:val="00337396"/>
    <w:rsid w:val="00366DAE"/>
    <w:rsid w:val="004B48DF"/>
    <w:rsid w:val="00546E91"/>
    <w:rsid w:val="005516BB"/>
    <w:rsid w:val="005900BF"/>
    <w:rsid w:val="005E65F2"/>
    <w:rsid w:val="00624848"/>
    <w:rsid w:val="0062723D"/>
    <w:rsid w:val="00655535"/>
    <w:rsid w:val="006618A3"/>
    <w:rsid w:val="006B323E"/>
    <w:rsid w:val="0075211D"/>
    <w:rsid w:val="00842303"/>
    <w:rsid w:val="008732C5"/>
    <w:rsid w:val="008A11E5"/>
    <w:rsid w:val="008A5EF6"/>
    <w:rsid w:val="00907C0C"/>
    <w:rsid w:val="0099325C"/>
    <w:rsid w:val="009B760F"/>
    <w:rsid w:val="00A14C13"/>
    <w:rsid w:val="00A24BA5"/>
    <w:rsid w:val="00A82461"/>
    <w:rsid w:val="00AE3C45"/>
    <w:rsid w:val="00B94C86"/>
    <w:rsid w:val="00BA693C"/>
    <w:rsid w:val="00C14EE5"/>
    <w:rsid w:val="00C8018C"/>
    <w:rsid w:val="00C8508D"/>
    <w:rsid w:val="00C94F98"/>
    <w:rsid w:val="00CA1E78"/>
    <w:rsid w:val="00CB0FF0"/>
    <w:rsid w:val="00CE4D72"/>
    <w:rsid w:val="00D335FC"/>
    <w:rsid w:val="00D33F81"/>
    <w:rsid w:val="00D75D9C"/>
    <w:rsid w:val="00D9640E"/>
    <w:rsid w:val="00DF4E9F"/>
    <w:rsid w:val="00DF62C5"/>
    <w:rsid w:val="00E130AB"/>
    <w:rsid w:val="00E70277"/>
    <w:rsid w:val="00F03BA6"/>
    <w:rsid w:val="00F36D4A"/>
    <w:rsid w:val="00F4188C"/>
    <w:rsid w:val="00F763CF"/>
    <w:rsid w:val="00FD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47B00E"/>
  <w15:chartTrackingRefBased/>
  <w15:docId w15:val="{B6E254B2-EEA2-A947-BDA6-E2657276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40E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Hao, Jin</dc:creator>
  <cp:keywords/>
  <dc:description/>
  <cp:lastModifiedBy>Hao, Jin</cp:lastModifiedBy>
  <cp:revision>5</cp:revision>
  <dcterms:created xsi:type="dcterms:W3CDTF">2020-10-31T08:02:00Z</dcterms:created>
  <dcterms:modified xsi:type="dcterms:W3CDTF">2020-11-02T05:45:00Z</dcterms:modified>
</cp:coreProperties>
</file>