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88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1"/>
        <w:gridCol w:w="1443"/>
        <w:gridCol w:w="1443"/>
        <w:gridCol w:w="1442"/>
        <w:gridCol w:w="1442"/>
        <w:gridCol w:w="1442"/>
        <w:gridCol w:w="1442"/>
      </w:tblGrid>
      <w:tr w:rsidR="00D41096" w14:paraId="7BF18D28" w14:textId="77777777" w:rsidTr="00D41096">
        <w:trPr>
          <w:trHeight w:val="340"/>
        </w:trPr>
        <w:tc>
          <w:tcPr>
            <w:tcW w:w="9375" w:type="dxa"/>
            <w:gridSpan w:val="7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1BC2" w14:textId="77777777" w:rsidR="00D41096" w:rsidRDefault="00D41096" w:rsidP="00D4109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Table 1. Segmentation results of the CNN, DL and DLBS models (tested on n=100 patients). </w:t>
            </w:r>
          </w:p>
        </w:tc>
      </w:tr>
      <w:tr w:rsidR="00D41096" w14:paraId="4291E6EC" w14:textId="77777777" w:rsidTr="00D41096">
        <w:trPr>
          <w:trHeight w:val="340"/>
        </w:trPr>
        <w:tc>
          <w:tcPr>
            <w:tcW w:w="721" w:type="dxa"/>
            <w:vMerge w:val="restart"/>
            <w:tcBorders>
              <w:left w:val="nil"/>
              <w:bottom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33C2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  <w:p w14:paraId="1AEB9FFA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Model</w:t>
            </w:r>
          </w:p>
        </w:tc>
        <w:tc>
          <w:tcPr>
            <w:tcW w:w="4328" w:type="dxa"/>
            <w:gridSpan w:val="3"/>
            <w:tcBorders>
              <w:bottom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EF18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Mandible</w:t>
            </w:r>
          </w:p>
        </w:tc>
        <w:tc>
          <w:tcPr>
            <w:tcW w:w="4326" w:type="dxa"/>
            <w:gridSpan w:val="3"/>
            <w:tcBorders>
              <w:bottom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4B2E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Maxillary</w:t>
            </w:r>
          </w:p>
        </w:tc>
      </w:tr>
      <w:tr w:rsidR="00D41096" w14:paraId="3D9E5E10" w14:textId="77777777" w:rsidTr="00D41096">
        <w:trPr>
          <w:trHeight w:val="340"/>
        </w:trPr>
        <w:tc>
          <w:tcPr>
            <w:tcW w:w="721" w:type="dxa"/>
            <w:vMerge/>
            <w:tcBorders>
              <w:top w:val="nil"/>
              <w:left w:val="nil"/>
              <w:bottom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C2F3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tcBorders>
              <w:top w:val="nil"/>
              <w:bottom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CE9A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mIoU</w:t>
            </w:r>
            <w:proofErr w:type="spellEnd"/>
            <w:r>
              <w:rPr>
                <w:b/>
                <w:sz w:val="14"/>
                <w:szCs w:val="14"/>
              </w:rPr>
              <w:t>(</w:t>
            </w:r>
            <w:proofErr w:type="gramEnd"/>
            <w:r>
              <w:rPr>
                <w:b/>
                <w:sz w:val="14"/>
                <w:szCs w:val="14"/>
              </w:rPr>
              <w:t>%)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BA31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ACC</w:t>
            </w:r>
            <w:r>
              <w:rPr>
                <w:b/>
                <w:sz w:val="14"/>
                <w:szCs w:val="14"/>
                <w:vertAlign w:val="subscript"/>
              </w:rPr>
              <w:t>f</w:t>
            </w:r>
            <w:proofErr w:type="spellEnd"/>
            <w:r>
              <w:rPr>
                <w:b/>
                <w:sz w:val="14"/>
                <w:szCs w:val="14"/>
              </w:rPr>
              <w:t>(</w:t>
            </w:r>
            <w:proofErr w:type="gramEnd"/>
            <w:r>
              <w:rPr>
                <w:b/>
                <w:sz w:val="14"/>
                <w:szCs w:val="14"/>
              </w:rPr>
              <w:t>%)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D83F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ACC</w:t>
            </w:r>
            <w:r>
              <w:rPr>
                <w:b/>
                <w:sz w:val="14"/>
                <w:szCs w:val="14"/>
                <w:vertAlign w:val="subscript"/>
              </w:rPr>
              <w:t>a</w:t>
            </w:r>
            <w:proofErr w:type="spellEnd"/>
            <w:r>
              <w:rPr>
                <w:b/>
                <w:sz w:val="14"/>
                <w:szCs w:val="14"/>
              </w:rPr>
              <w:t>(</w:t>
            </w:r>
            <w:proofErr w:type="gramEnd"/>
            <w:r>
              <w:rPr>
                <w:b/>
                <w:sz w:val="14"/>
                <w:szCs w:val="14"/>
              </w:rPr>
              <w:t>%)</w:t>
            </w: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B8AF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mIoU</w:t>
            </w:r>
            <w:proofErr w:type="spellEnd"/>
            <w:r>
              <w:rPr>
                <w:b/>
                <w:sz w:val="14"/>
                <w:szCs w:val="14"/>
              </w:rPr>
              <w:t>(</w:t>
            </w:r>
            <w:proofErr w:type="gramEnd"/>
            <w:r>
              <w:rPr>
                <w:b/>
                <w:sz w:val="14"/>
                <w:szCs w:val="14"/>
              </w:rPr>
              <w:t>%)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FC93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ACC</w:t>
            </w:r>
            <w:r>
              <w:rPr>
                <w:b/>
                <w:sz w:val="14"/>
                <w:szCs w:val="14"/>
                <w:vertAlign w:val="subscript"/>
              </w:rPr>
              <w:t>f</w:t>
            </w:r>
            <w:proofErr w:type="spellEnd"/>
            <w:r>
              <w:rPr>
                <w:b/>
                <w:sz w:val="14"/>
                <w:szCs w:val="14"/>
              </w:rPr>
              <w:t>(</w:t>
            </w:r>
            <w:proofErr w:type="gramEnd"/>
            <w:r>
              <w:rPr>
                <w:b/>
                <w:sz w:val="14"/>
                <w:szCs w:val="14"/>
              </w:rPr>
              <w:t>%)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5591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ACC</w:t>
            </w:r>
            <w:r>
              <w:rPr>
                <w:b/>
                <w:sz w:val="14"/>
                <w:szCs w:val="14"/>
                <w:vertAlign w:val="subscript"/>
              </w:rPr>
              <w:t>a</w:t>
            </w:r>
            <w:proofErr w:type="spellEnd"/>
            <w:r>
              <w:rPr>
                <w:b/>
                <w:sz w:val="14"/>
                <w:szCs w:val="14"/>
              </w:rPr>
              <w:t>(</w:t>
            </w:r>
            <w:proofErr w:type="gramEnd"/>
            <w:r>
              <w:rPr>
                <w:b/>
                <w:sz w:val="14"/>
                <w:szCs w:val="14"/>
              </w:rPr>
              <w:t>%)</w:t>
            </w:r>
          </w:p>
        </w:tc>
      </w:tr>
      <w:tr w:rsidR="00D41096" w14:paraId="6F2915B8" w14:textId="77777777" w:rsidTr="00D41096">
        <w:tc>
          <w:tcPr>
            <w:tcW w:w="72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631A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CNN [1]</w:t>
            </w:r>
          </w:p>
        </w:tc>
        <w:tc>
          <w:tcPr>
            <w:tcW w:w="144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CDBD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85.32 [81.96, 88.69]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97B6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91.74 [89.77, 93.72]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08F7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93.75 [92.14, 95.36]</w:t>
            </w: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E27E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89.68 [86.90, 92.48]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D1CB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94.14 [92.35, 95.93]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204D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95.80 [94.37, 97.22]</w:t>
            </w:r>
          </w:p>
        </w:tc>
      </w:tr>
      <w:tr w:rsidR="00D41096" w14:paraId="454F2DCA" w14:textId="77777777" w:rsidTr="00D41096">
        <w:tc>
          <w:tcPr>
            <w:tcW w:w="72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157A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DL</w:t>
            </w:r>
          </w:p>
        </w:tc>
        <w:tc>
          <w:tcPr>
            <w:tcW w:w="144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B6DF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91.93 [91.09, 92.78]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62C6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96.01 [95.42, 96.61]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136FF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97.98 [97.56, 98.41]</w:t>
            </w: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B225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92.18 [91.02, 93.36]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29A8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95.99 [95.28, 96.71]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E162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97.90 [97.33, 98.45]</w:t>
            </w:r>
          </w:p>
        </w:tc>
      </w:tr>
      <w:tr w:rsidR="00D41096" w14:paraId="453B1601" w14:textId="77777777" w:rsidTr="00D41096">
        <w:tc>
          <w:tcPr>
            <w:tcW w:w="721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7946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DLBS</w:t>
            </w:r>
          </w:p>
        </w:tc>
        <w:tc>
          <w:tcPr>
            <w:tcW w:w="1443" w:type="dxa"/>
            <w:tcBorders>
              <w:top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3291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93.61 [92.68, 94.55]</w:t>
            </w:r>
          </w:p>
        </w:tc>
        <w:tc>
          <w:tcPr>
            <w:tcW w:w="14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D119" w14:textId="77777777" w:rsidR="00D41096" w:rsidRDefault="00D41096" w:rsidP="00D41096">
            <w:pPr>
              <w:widowControl w:val="0"/>
              <w:spacing w:line="240" w:lineRule="auto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96.90 [96.28, 97.53]</w:t>
            </w:r>
          </w:p>
        </w:tc>
        <w:tc>
          <w:tcPr>
            <w:tcW w:w="1442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7F8E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98.17 [97.24, 99.11]</w:t>
            </w:r>
          </w:p>
        </w:tc>
        <w:tc>
          <w:tcPr>
            <w:tcW w:w="1442" w:type="dxa"/>
            <w:tcBorders>
              <w:top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2B66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94.23 [92.47, 96.01]</w:t>
            </w:r>
          </w:p>
        </w:tc>
        <w:tc>
          <w:tcPr>
            <w:tcW w:w="14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C677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96.98 [95.93, 98.04]</w:t>
            </w:r>
          </w:p>
        </w:tc>
        <w:tc>
          <w:tcPr>
            <w:tcW w:w="14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97F9" w14:textId="77777777" w:rsidR="00D41096" w:rsidRDefault="00D41096" w:rsidP="00D41096">
            <w:pPr>
              <w:widowControl w:val="0"/>
              <w:spacing w:line="240" w:lineRule="auto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98.34 [97.63, 99.05]</w:t>
            </w:r>
          </w:p>
        </w:tc>
      </w:tr>
      <w:tr w:rsidR="00D41096" w14:paraId="1995934E" w14:textId="77777777" w:rsidTr="00D41096">
        <w:trPr>
          <w:trHeight w:val="320"/>
        </w:trPr>
        <w:tc>
          <w:tcPr>
            <w:tcW w:w="9375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0972" w14:textId="77777777" w:rsidR="00D41096" w:rsidRDefault="00D41096" w:rsidP="00D41096">
            <w:pPr>
              <w:widowControl w:val="0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95% confidence intervals are reported in the brackets. </w:t>
            </w:r>
          </w:p>
          <w:p w14:paraId="431F0F2A" w14:textId="77777777" w:rsidR="00D41096" w:rsidRDefault="00D41096" w:rsidP="00D41096">
            <w:pPr>
              <w:widowControl w:val="0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mIoU</w:t>
            </w:r>
            <w:proofErr w:type="spellEnd"/>
            <w:r>
              <w:rPr>
                <w:sz w:val="13"/>
                <w:szCs w:val="13"/>
              </w:rPr>
              <w:t xml:space="preserve">: mean Intersection over Union, </w:t>
            </w:r>
            <w:proofErr w:type="spellStart"/>
            <w:r>
              <w:rPr>
                <w:sz w:val="13"/>
                <w:szCs w:val="13"/>
              </w:rPr>
              <w:t>ACC</w:t>
            </w:r>
            <w:r>
              <w:rPr>
                <w:sz w:val="13"/>
                <w:szCs w:val="13"/>
                <w:vertAlign w:val="subscript"/>
              </w:rPr>
              <w:t>f</w:t>
            </w:r>
            <w:proofErr w:type="spellEnd"/>
            <w:r>
              <w:rPr>
                <w:sz w:val="13"/>
                <w:szCs w:val="13"/>
              </w:rPr>
              <w:t xml:space="preserve">:  per-face accuracy, </w:t>
            </w:r>
            <w:proofErr w:type="spellStart"/>
            <w:r>
              <w:rPr>
                <w:sz w:val="13"/>
                <w:szCs w:val="13"/>
              </w:rPr>
              <w:t>ACC</w:t>
            </w:r>
            <w:r>
              <w:rPr>
                <w:sz w:val="13"/>
                <w:szCs w:val="13"/>
                <w:vertAlign w:val="subscript"/>
              </w:rPr>
              <w:t>a</w:t>
            </w:r>
            <w:proofErr w:type="spellEnd"/>
            <w:r>
              <w:rPr>
                <w:sz w:val="13"/>
                <w:szCs w:val="13"/>
              </w:rPr>
              <w:t>: average-area accuracy.</w:t>
            </w:r>
          </w:p>
        </w:tc>
      </w:tr>
    </w:tbl>
    <w:p w14:paraId="2A04C70F" w14:textId="77777777" w:rsidR="00D9640E" w:rsidRPr="00D9640E" w:rsidRDefault="00D9640E" w:rsidP="00D9640E">
      <w:pPr>
        <w:spacing w:after="0" w:line="276" w:lineRule="auto"/>
        <w:jc w:val="both"/>
        <w:rPr>
          <w:rFonts w:ascii="Arial" w:hAnsi="Arial" w:cs="Arial"/>
        </w:rPr>
      </w:pPr>
    </w:p>
    <w:p w14:paraId="14E05664" w14:textId="77777777" w:rsidR="00D9640E" w:rsidRDefault="00D9640E" w:rsidP="00D9640E">
      <w:pPr>
        <w:spacing w:after="0" w:line="276" w:lineRule="auto"/>
        <w:jc w:val="both"/>
        <w:rPr>
          <w:rFonts w:ascii="Arial" w:hAnsi="Arial" w:cs="Arial"/>
        </w:rPr>
      </w:pPr>
    </w:p>
    <w:p w14:paraId="7D5EE722" w14:textId="77777777" w:rsidR="00D9640E" w:rsidRDefault="00D9640E" w:rsidP="00D9640E">
      <w:pPr>
        <w:spacing w:after="0" w:line="276" w:lineRule="auto"/>
        <w:jc w:val="both"/>
        <w:rPr>
          <w:rFonts w:ascii="Arial" w:hAnsi="Arial" w:cs="Arial"/>
        </w:rPr>
      </w:pPr>
    </w:p>
    <w:p w14:paraId="3CD5F505" w14:textId="77777777" w:rsidR="00D9640E" w:rsidRPr="00D379CC" w:rsidRDefault="00D9640E" w:rsidP="00D9640E">
      <w:pPr>
        <w:spacing w:after="0" w:line="276" w:lineRule="auto"/>
        <w:jc w:val="both"/>
        <w:rPr>
          <w:rFonts w:ascii="Arial" w:hAnsi="Arial" w:cs="Arial"/>
        </w:rPr>
      </w:pPr>
    </w:p>
    <w:sectPr w:rsidR="00D9640E" w:rsidRPr="00D379CC" w:rsidSect="000B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0E"/>
    <w:rsid w:val="000412BC"/>
    <w:rsid w:val="000467B4"/>
    <w:rsid w:val="00057781"/>
    <w:rsid w:val="000B6A62"/>
    <w:rsid w:val="000D2083"/>
    <w:rsid w:val="000F67AE"/>
    <w:rsid w:val="001541B9"/>
    <w:rsid w:val="00163AA9"/>
    <w:rsid w:val="001C3916"/>
    <w:rsid w:val="001C65AD"/>
    <w:rsid w:val="001D3EF5"/>
    <w:rsid w:val="002060CF"/>
    <w:rsid w:val="002C42FC"/>
    <w:rsid w:val="00337396"/>
    <w:rsid w:val="00366DAE"/>
    <w:rsid w:val="004B48DF"/>
    <w:rsid w:val="00546E91"/>
    <w:rsid w:val="005516BB"/>
    <w:rsid w:val="005900BF"/>
    <w:rsid w:val="005E65F2"/>
    <w:rsid w:val="00624848"/>
    <w:rsid w:val="006618A3"/>
    <w:rsid w:val="006B323E"/>
    <w:rsid w:val="0075211D"/>
    <w:rsid w:val="008732C5"/>
    <w:rsid w:val="008A5EF6"/>
    <w:rsid w:val="00907C0C"/>
    <w:rsid w:val="0099325C"/>
    <w:rsid w:val="009B760F"/>
    <w:rsid w:val="00A14C13"/>
    <w:rsid w:val="00A24BA5"/>
    <w:rsid w:val="00A82461"/>
    <w:rsid w:val="00AE3C45"/>
    <w:rsid w:val="00B94C86"/>
    <w:rsid w:val="00BA693C"/>
    <w:rsid w:val="00C14EE5"/>
    <w:rsid w:val="00C8018C"/>
    <w:rsid w:val="00C8508D"/>
    <w:rsid w:val="00C94F98"/>
    <w:rsid w:val="00CA1E78"/>
    <w:rsid w:val="00CB0FF0"/>
    <w:rsid w:val="00CE4D72"/>
    <w:rsid w:val="00D335FC"/>
    <w:rsid w:val="00D33F81"/>
    <w:rsid w:val="00D41096"/>
    <w:rsid w:val="00D75D9C"/>
    <w:rsid w:val="00D9640E"/>
    <w:rsid w:val="00DF4E9F"/>
    <w:rsid w:val="00DF62C5"/>
    <w:rsid w:val="00E130AB"/>
    <w:rsid w:val="00E70277"/>
    <w:rsid w:val="00F03BA6"/>
    <w:rsid w:val="00F36D4A"/>
    <w:rsid w:val="00F4188C"/>
    <w:rsid w:val="00F763CF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7B00E"/>
  <w15:chartTrackingRefBased/>
  <w15:docId w15:val="{B6E254B2-EEA2-A947-BDA6-E2657276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0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Hao, Jin</dc:creator>
  <cp:keywords/>
  <dc:description/>
  <cp:lastModifiedBy>Hao, Jin</cp:lastModifiedBy>
  <cp:revision>2</cp:revision>
  <dcterms:created xsi:type="dcterms:W3CDTF">2020-10-31T08:02:00Z</dcterms:created>
  <dcterms:modified xsi:type="dcterms:W3CDTF">2020-10-31T08:09:00Z</dcterms:modified>
</cp:coreProperties>
</file>