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t>CHECKLISTS AND REPORTING GUIDELINES</w:t>
      </w:r>
    </w:p>
    <w:p>
      <w:pPr>
        <w:pStyle w:val="style0"/>
        <w:rPr/>
      </w:pPr>
      <w:r>
        <w:t>File Name: Reporting_Guidelines_Checklists.pdf</w:t>
      </w:r>
    </w:p>
    <w:p>
      <w:pPr>
        <w:pStyle w:val="style0"/>
        <w:rPr/>
      </w:pPr>
      <w:r>
        <w:t>---</w:t>
      </w:r>
    </w:p>
    <w:p>
      <w:pPr>
        <w:pStyle w:val="style1"/>
        <w:rPr/>
      </w:pPr>
      <w:r>
        <w:t>TABLE OF CONTENTS</w:t>
      </w:r>
    </w:p>
    <w:p>
      <w:pPr>
        <w:pStyle w:val="style48"/>
        <w:rPr/>
      </w:pPr>
      <w:r>
        <w:t>1. STROBE Checklist for Cross-Sectional Studies</w:t>
      </w:r>
    </w:p>
    <w:p>
      <w:pPr>
        <w:pStyle w:val="style48"/>
        <w:rPr/>
      </w:pPr>
      <w:r>
        <w:t>2. SQUIRE 2.0 Checklist for Quality Improvement</w:t>
      </w:r>
    </w:p>
    <w:p>
      <w:pPr>
        <w:pStyle w:val="style48"/>
        <w:rPr/>
      </w:pPr>
      <w:r>
        <w:t>3. COREQ Checklist for Qualitative Research</w:t>
      </w:r>
    </w:p>
    <w:p>
      <w:pPr>
        <w:pStyle w:val="style48"/>
        <w:rPr/>
      </w:pPr>
      <w:r>
        <w:t>4. GRIPP2 Checklist for Patient and Public Involvement</w:t>
      </w:r>
    </w:p>
    <w:p>
      <w:pPr>
        <w:pStyle w:val="style0"/>
        <w:rPr/>
      </w:pPr>
      <w:r>
        <w:t>---</w:t>
      </w:r>
    </w:p>
    <w:p>
      <w:pPr>
        <w:pStyle w:val="style1"/>
        <w:rPr/>
      </w:pPr>
      <w:r>
        <w:t>1. STROBE CHECKLIST (Strengthening the Reporting of Observational Studies in Epidemiology)</w:t>
      </w:r>
    </w:p>
    <w:p>
      <w:pPr>
        <w:pStyle w:val="style0"/>
        <w:rPr/>
      </w:pPr>
      <w:r>
        <w:t>For Cross-Sectional Studies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40"/>
        <w:gridCol w:w="1728"/>
        <w:gridCol w:w="1695"/>
        <w:gridCol w:w="1677"/>
        <w:gridCol w:w="2117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Item 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STROBE Item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Page in Manuscript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Reported (Yes/No)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Comments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 (a)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Indicate the study's design with a commonly used term in the title or the abstract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"Cross-sectional study" mentioned in abstract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 (b)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Provide in the abstract an informative and balanced summary of what was done and what was found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Structured abstract with Background, Methods, Results, Conclusion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Explain the scientific background and rationale for the investigation being reported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Background on breastfeeding benefits and Yemen context provided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State specific objectives, including any prespecified hypotheses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General and specific objectives clearly stated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Present key elements of study design early in the paper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"Community-based, descriptive cross-sectional study"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Aden, Yemen; April 2025; Al-Basatin and Hashid districts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 (a)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Give the eligibility criteria, and the sources and methods of selection of participants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3-4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Inclusion/exclusion criteria, multistage sampling described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 (b)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For matched studies, give matching criteria and number of exposed and unexposed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 matched study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Clearly define all outcomes, exposures, predictors, potential confounders, and effect modifiers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Outcomes, predictors defined in Methods section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For each variable of interest, give sources of data and details of methods of assessment (measurement)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Questionnaire described, variables defined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any efforts to address potential sources of bias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Training of data collectors, pilot testing mentioned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Explain how the study size was arrived at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Sample size calculation with formula provided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Explain how quantitative variables were handled in the analyses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Categorical variables described, scoring explained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 (a)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all statistical methods, including those used to control for confounding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SPSS, descriptive statistics, chi-square, logistic regression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 (b)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any methods used to examine subgroups and interactions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Stratified analysis mentioned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 (c)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Explain how missing data were addressed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100% response rate, no missing data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 (d)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If applicable, describe analytical methods taking account of sampling strategy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Multistage sampling considered in analysis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 (e)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any sensitivity analyses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Sensitivity analyses conducted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 (a)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numbers of individuals at each stage of study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Flow diagram not included but numbers reported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 (b)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Give reasons for non-participation at each stage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100% response rate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 (c)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Consider use of a flow diagram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included but may be added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14 (a)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Give characteristics of study participants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6-7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Table 1 with sociodemographic characteristics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14 (b)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Indicate number of participants with missing data for each variable of interest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6-7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missing data reported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numbers of outcome events or summary measures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7-9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Tables 2-4 with frequencies and percentages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 (a)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Give unadjusted estimates and, if applicable, confounder-adjusted estimates and their precision (e.g., 95% confidence interval)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9-10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ORs with 95% CIs reported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 (b)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category boundaries when continuous variables were categorized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Age groups, income categories defined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 (c)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If relevant, consider translating estimates of relative risk into absolute risk for a meaningful time period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applicable for cross-sectional study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other analyses done—e.g., analyses of subgroups and interactions, and sensitivity analyses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Subgroup analyses mentioned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Summarize key results with reference to study objectives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Key findings summarized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Discuss limitations of the study, taking into account sources of potential bias or imprecision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Limitations discussed (cross-sectional design, social desirability bias)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Interpretation provided in context of existing literature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Funding statement provided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contributions of each author to the manuscript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Title page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Author contributions indicated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 numbers of individuals invited, examined, and included in the study, along with reasons for non-participation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234 participants, 100% response rate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If applicable, describe analytical methods taking account of sampling strategy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Sampling strategy considered in analysis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Describe any sensitivity analyses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Sensitivity analyses conducted</w:t>
            </w:r>
          </w:p>
        </w:tc>
      </w:tr>
    </w:tbl>
    <w:p>
      <w:pPr>
        <w:pStyle w:val="style0"/>
        <w:rPr/>
      </w:pPr>
      <w:r>
        <w:t>---</w:t>
      </w:r>
    </w:p>
    <w:p>
      <w:pPr>
        <w:pStyle w:val="style1"/>
        <w:rPr/>
      </w:pPr>
      <w:r>
        <w:t>2. SQUIRE 2.0 CHECKLIST (Standards for Quality Improvement Reporting Excellence)</w:t>
      </w:r>
    </w:p>
    <w:p>
      <w:pPr>
        <w:pStyle w:val="style0"/>
        <w:rPr/>
      </w:pPr>
      <w:r>
        <w:t>For Quality Improvement Aspects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77"/>
        <w:gridCol w:w="1749"/>
        <w:gridCol w:w="1771"/>
        <w:gridCol w:w="1598"/>
        <w:gridCol w:w="2062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Section/Item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Item 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Page/Response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Reported (Yes/No)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Comments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Indicate that the manuscript concerns an initiative to improve healthcare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Primary research, not QI intervention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Provide adequate information to aid in searching and indexing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Abstract provides key information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Summarize all key information from various sections of the text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Structured abstract used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Nature and significance of the local problem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Problem described but not as local QI initiative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Description of the problematic gap between current and desired performance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Knowledge-practice gap described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Intended improvement and study question(s)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Objectives and research questions stated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Ethical issues protection of human subjects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IRB approval, informed consent described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Setting and context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Study setting described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Planning the intervention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 QI intervention study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Planning the study of the intervention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 QI intervention study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Approach to evaluating the impact of the intervention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 QI intervention study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Approach to the implementation of the intervention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 QI intervention study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Measures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Outcome measures defined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Analysis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Statistical methods described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Outcomes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6-10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Results presented in tables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Process measures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Contexts and other factors associated with outcomes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Contextual factors discussed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Unintended consequences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Summary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Key findings summarized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Relation to other evidence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11-12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Compared with other studies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Limitations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Study limitations discussed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Interpretation and conclusions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Conclusions drawn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Sustainability and potential for spread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Recommendations for interventions provided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Funding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Funding statement provided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Conflicts of interest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Conflicts declared</w:t>
            </w:r>
          </w:p>
        </w:tc>
      </w:tr>
    </w:tbl>
    <w:p>
      <w:pPr>
        <w:pStyle w:val="style0"/>
        <w:rPr/>
      </w:pPr>
      <w:r>
        <w:t>Note: SQUIRE 2.0 is partially applicable as this is primarily a descriptive study rather than a quality improvement intervention.</w:t>
      </w:r>
    </w:p>
    <w:p>
      <w:pPr>
        <w:pStyle w:val="style0"/>
        <w:rPr/>
      </w:pPr>
      <w:r>
        <w:t>---</w:t>
      </w:r>
    </w:p>
    <w:p>
      <w:pPr>
        <w:pStyle w:val="style1"/>
        <w:rPr/>
      </w:pPr>
      <w:r>
        <w:t>3. COREQ CHECKLIST (Consolidated Criteria for Reporting Qualitative Research)</w:t>
      </w:r>
    </w:p>
    <w:p>
      <w:pPr>
        <w:pStyle w:val="style0"/>
        <w:rPr/>
      </w:pPr>
      <w:r>
        <w:t>32-Item Checklist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05"/>
        <w:gridCol w:w="1331"/>
        <w:gridCol w:w="2410"/>
        <w:gridCol w:w="1641"/>
        <w:gridCol w:w="1771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Domain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Item No.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Guide Questions/Description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Reported (Yes/No/NA)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Page/Response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Personal characteristics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Interviewer/facilitator identification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Credentials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Occupation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Gender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Experience and training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Relationship with participants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Relationship established prior to study commencement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Participant knowledge of the interviewer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Interviewer characteristics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Theoretical framework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Methodological orientation and theory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Participant selection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Sampling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Method of approach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Sample size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Non-participation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Setting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Setting of data collection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Presence of non-participants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Description of sample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Data collection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Interview guide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Repeat interviews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Audio/visual recording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Field notes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Duration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Data saturation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Transcripts returned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Data analysis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Number of data coders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Description of coding tree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Derivation of themes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27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Software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Participant checking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study only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Quotations presented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Qualitative excerpts in supplementary materials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Data and findings consistent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Quantitative data supports qualitative themes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Clarity of major themes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Themes clearly identified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Clarity of minor themes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Sub-themes identified</w:t>
            </w:r>
          </w:p>
        </w:tc>
      </w:tr>
    </w:tbl>
    <w:p>
      <w:pPr>
        <w:pStyle w:val="style0"/>
        <w:rPr/>
      </w:pPr>
      <w:r>
        <w:t>Note: COREQ is minimally applicable as this is primarily a quantitative study with limited qualitative components.</w:t>
      </w:r>
    </w:p>
    <w:p>
      <w:pPr>
        <w:pStyle w:val="style0"/>
        <w:rPr/>
      </w:pPr>
      <w:r>
        <w:t>---</w:t>
      </w:r>
    </w:p>
    <w:p>
      <w:pPr>
        <w:pStyle w:val="style1"/>
        <w:rPr/>
      </w:pPr>
      <w:r>
        <w:t>4. GRIPP2 CHECKLIST (Guidance for Reporting Involvement of Patients and Public)</w:t>
      </w:r>
    </w:p>
    <w:p>
      <w:pPr>
        <w:pStyle w:val="style0"/>
        <w:rPr/>
      </w:pPr>
      <w:r>
        <w:t>Short Form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46"/>
        <w:gridCol w:w="1624"/>
        <w:gridCol w:w="1521"/>
        <w:gridCol w:w="1771"/>
        <w:gridCol w:w="2295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Section/Item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Reported (Yes/No)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Page/Response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Evidence/Description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Aim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1. Describe the aim of PPI in the study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formal PPI in study design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2. Provide a clear description of the methods used for PPI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formal PPI methods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3. Provide details of the people involved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representatives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4. Describe the stage(s) at which PPI occurred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stages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Results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5. Report the results of PPI in the study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results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6. Report the influence of PPI on the study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influence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Outcomes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7. Describe the extent to which PPI influenced the study overall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influence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Reflection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8. Comment critically on the study, reflecting on things that went well/not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General study limitations discussed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Context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9. Describe the context or setting of PPI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context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Impact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10. Provide an assessment of the impact of PPI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 PPI impact assessment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Long Form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11. Costs and resources for PPI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12. Ethical approval for PPI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13. Reporting of adverse events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Not applicable</w:t>
            </w:r>
          </w:p>
        </w:tc>
      </w:tr>
    </w:tbl>
    <w:p>
      <w:pPr>
        <w:pStyle w:val="style0"/>
        <w:rPr/>
      </w:pPr>
      <w:r>
        <w:t>Note: GRIPP2 is not fully applicable as this study did not formally involve patients or public in the research design.</w:t>
      </w:r>
    </w:p>
    <w:p>
      <w:pPr>
        <w:pStyle w:val="style0"/>
        <w:rPr/>
      </w:pPr>
      <w:r>
        <w:t>---</w:t>
      </w:r>
    </w:p>
    <w:p>
      <w:pPr>
        <w:pStyle w:val="style1"/>
        <w:rPr/>
      </w:pPr>
      <w:r>
        <w:t>SUMMARY OF CHECKLIST COMPLETION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Checklist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Total Items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Applicable Items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Reported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Percentage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STROBE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92%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SQUIRE 2.0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15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80%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COREQ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100%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GRIPP2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0%</w:t>
            </w:r>
          </w:p>
        </w:tc>
      </w:tr>
    </w:tbl>
    <w:p>
      <w:pPr>
        <w:pStyle w:val="style0"/>
        <w:rPr/>
      </w:pPr>
      <w:r>
        <w:br/>
      </w:r>
      <w:r>
        <w:t>Overall Compliance: The manuscript demonstrates good adherence to STROBE guidelines for cross-sectional studies.</w:t>
      </w:r>
    </w:p>
    <w:p>
      <w:pPr>
        <w:pStyle w:val="style2"/>
        <w:rPr/>
      </w:pPr>
      <w:r>
        <w:t>Recommendations for Revision:</w:t>
      </w:r>
    </w:p>
    <w:p>
      <w:pPr>
        <w:pStyle w:val="style49"/>
        <w:rPr/>
      </w:pPr>
      <w:r>
        <w:t>Consider adding a participant flow diagram for STROBE item 13(c)</w:t>
      </w:r>
    </w:p>
    <w:p>
      <w:pPr>
        <w:pStyle w:val="style49"/>
        <w:rPr/>
      </w:pPr>
      <w:r>
        <w:t>Expand on quality improvement implications in discussion for SQUIRE 2.0</w:t>
      </w:r>
    </w:p>
    <w:p>
      <w:pPr>
        <w:pStyle w:val="style49"/>
        <w:rPr/>
      </w:pPr>
      <w:r>
        <w:t>Include more detail on qualitative components if expanding that section</w:t>
      </w:r>
    </w:p>
    <w:p>
      <w:pPr>
        <w:pStyle w:val="style49"/>
        <w:rPr/>
      </w:pPr>
      <w:r>
        <w:t>Consider involving community representatives in future research design (GRIPP2)</w:t>
      </w:r>
    </w:p>
    <w:p>
      <w:pPr>
        <w:pStyle w:val="style0"/>
        <w:rPr/>
      </w:pPr>
      <w:r>
        <w:t>---</w:t>
      </w:r>
    </w:p>
    <w:p>
      <w:pPr>
        <w:pStyle w:val="style0"/>
        <w:rPr/>
      </w:pPr>
      <w:r>
        <w:t>END OF REPORTING GUIDELINES CHECKLISTS</w:t>
      </w:r>
    </w:p>
    <w:p>
      <w:pPr>
        <w:pStyle w:val="style0"/>
        <w:rPr/>
      </w:pPr>
      <w:r>
        <w:t>This document was prepared on: June 15, 2025</w:t>
      </w:r>
    </w:p>
    <w:p>
      <w:pPr>
        <w:pStyle w:val="style0"/>
        <w:rPr/>
      </w:pPr>
      <w:r>
        <w:t>Corresponding author: Dr. Ali Al Yafei</w:t>
      </w:r>
    </w:p>
    <w:p>
      <w:pPr>
        <w:pStyle w:val="style0"/>
        <w:rPr/>
      </w:pPr>
      <w:r>
        <w:t>Contact: ali.alyafei@ust.edu.ye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4478cb9c-1355-40ba-8004-77efad93e36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895d3272-0cf7-4dfd-92fb-094e14f5ec98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e82c7795-5b82-44b6-9b17-a89a77b676be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e7b10c9f-8c23-4f6e-a3dd-925556d4a9fe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f1e6d8a5-a9dd-4c3f-bfeb-5f5c9f710643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53386050-5c76-4232-ac56-70bb89d5f496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751734d5-e6e4-4540-aacc-58ed6f969bc3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45d4042e-849d-41b4-83f7-8833fdf5a0cd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974f4566-ff3a-4d4e-909e-31bd166cbfe3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c14daf7f-4c3b-446a-b319-88486b33a771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8ebc9c6b-0975-4df4-8274-6e30b8737311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69d9c887-a246-4428-a865-406370f49ae8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61238241-0dd3-4e4b-a068-cda2f6c9b506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1ed819e5-4815-4fad-a7a5-231a92f139f5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1734</Words>
  <Pages>1</Pages>
  <Characters>9890</Characters>
  <Application>WPS Office</Application>
  <DocSecurity>0</DocSecurity>
  <Paragraphs>726</Paragraphs>
  <ScaleCrop>false</ScaleCrop>
  <LinksUpToDate>false</LinksUpToDate>
  <CharactersWithSpaces>11042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٢٠٢٦-٠١-٣٠T١٩:٢٥:٢٢Z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ab07585570ee4ddeaafcbda93c871d18</vt:lpwstr>
  </property>
</Properties>
</file>