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E9B4A" w14:textId="77777777" w:rsidR="00D715BD" w:rsidRPr="00B64A41" w:rsidRDefault="00D715BD" w:rsidP="00B64A41">
      <w:pPr>
        <w:jc w:val="center"/>
        <w:rPr>
          <w:b/>
          <w:bCs/>
          <w:sz w:val="26"/>
          <w:szCs w:val="26"/>
        </w:rPr>
      </w:pPr>
    </w:p>
    <w:p w14:paraId="1D2D88EE" w14:textId="77777777" w:rsidR="00D715BD" w:rsidRPr="00B64A41" w:rsidRDefault="00D715BD" w:rsidP="00B64A41">
      <w:pPr>
        <w:spacing w:after="100" w:afterAutospacing="1" w:line="240" w:lineRule="auto"/>
        <w:jc w:val="center"/>
        <w:outlineLvl w:val="0"/>
        <w:rPr>
          <w:rFonts w:ascii="Arial" w:eastAsia="Times New Roman" w:hAnsi="Arial" w:cs="Arial"/>
          <w:b/>
          <w:bCs/>
          <w:kern w:val="36"/>
          <w:sz w:val="26"/>
          <w:szCs w:val="26"/>
          <w14:ligatures w14:val="none"/>
        </w:rPr>
      </w:pPr>
      <w:r w:rsidRPr="00B64A41">
        <w:rPr>
          <w:rFonts w:ascii="Arial" w:eastAsia="Times New Roman" w:hAnsi="Arial" w:cs="Arial"/>
          <w:b/>
          <w:bCs/>
          <w:kern w:val="36"/>
          <w:sz w:val="26"/>
          <w:szCs w:val="26"/>
          <w14:ligatures w14:val="none"/>
        </w:rPr>
        <w:t>SUPPLEMENTARY MATERIAL</w:t>
      </w:r>
    </w:p>
    <w:p w14:paraId="76EAD54B" w14:textId="77777777" w:rsidR="00D715BD" w:rsidRPr="00B64A41" w:rsidRDefault="00D715BD" w:rsidP="00B64A41">
      <w:pPr>
        <w:spacing w:after="100" w:afterAutospacing="1" w:line="240" w:lineRule="auto"/>
        <w:jc w:val="both"/>
        <w:rPr>
          <w:rFonts w:ascii="Google Sans Text" w:eastAsia="Times New Roman" w:hAnsi="Google Sans Text" w:cs="Times New Roman"/>
          <w:kern w:val="0"/>
          <w:sz w:val="26"/>
          <w:szCs w:val="26"/>
          <w14:ligatures w14:val="none"/>
        </w:rPr>
      </w:pPr>
      <w:r w:rsidRPr="00B64A41">
        <w:rPr>
          <w:rFonts w:ascii="Google Sans Text" w:eastAsia="Times New Roman" w:hAnsi="Google Sans Text" w:cs="Times New Roman"/>
          <w:b/>
          <w:bCs/>
          <w:kern w:val="0"/>
          <w:sz w:val="26"/>
          <w:szCs w:val="26"/>
          <w14:ligatures w14:val="none"/>
        </w:rPr>
        <w:t>Project Title:</w:t>
      </w:r>
      <w:r w:rsidRPr="00B64A41">
        <w:rPr>
          <w:rFonts w:ascii="Google Sans Text" w:eastAsia="Times New Roman" w:hAnsi="Google Sans Text" w:cs="Times New Roman"/>
          <w:kern w:val="0"/>
          <w:sz w:val="26"/>
          <w:szCs w:val="26"/>
          <w14:ligatures w14:val="none"/>
        </w:rPr>
        <w:t xml:space="preserve"> Thematic analysis of family happiness perceptions among Vietnamese students </w:t>
      </w:r>
    </w:p>
    <w:p w14:paraId="2A059F59" w14:textId="77777777" w:rsidR="00D715BD" w:rsidRPr="00B64A41" w:rsidRDefault="00D715BD" w:rsidP="00B64A41">
      <w:pPr>
        <w:spacing w:after="100" w:afterAutospacing="1" w:line="240" w:lineRule="auto"/>
        <w:jc w:val="both"/>
        <w:rPr>
          <w:rFonts w:ascii="Google Sans Text" w:eastAsia="Times New Roman" w:hAnsi="Google Sans Text" w:cs="Times New Roman"/>
          <w:kern w:val="0"/>
          <w:sz w:val="26"/>
          <w:szCs w:val="26"/>
          <w14:ligatures w14:val="none"/>
        </w:rPr>
      </w:pPr>
      <w:r w:rsidRPr="00B64A41">
        <w:rPr>
          <w:rFonts w:ascii="Google Sans Text" w:eastAsia="Times New Roman" w:hAnsi="Google Sans Text" w:cs="Times New Roman"/>
          <w:b/>
          <w:bCs/>
          <w:kern w:val="0"/>
          <w:sz w:val="26"/>
          <w:szCs w:val="26"/>
          <w14:ligatures w14:val="none"/>
        </w:rPr>
        <w:t>Corresponding Author:</w:t>
      </w:r>
      <w:r w:rsidRPr="00B64A41">
        <w:rPr>
          <w:rFonts w:ascii="Google Sans Text" w:eastAsia="Times New Roman" w:hAnsi="Google Sans Text" w:cs="Times New Roman"/>
          <w:kern w:val="0"/>
          <w:sz w:val="26"/>
          <w:szCs w:val="26"/>
          <w14:ligatures w14:val="none"/>
        </w:rPr>
        <w:t xml:space="preserve"> Dr. Le Anh Vu (Thu Dau Mot University, Vietnam) </w:t>
      </w:r>
    </w:p>
    <w:p w14:paraId="34BEF1F9" w14:textId="2239347B" w:rsidR="00D715BD" w:rsidRPr="00B64A41" w:rsidRDefault="00D715BD" w:rsidP="00B64A41">
      <w:pPr>
        <w:spacing w:after="100" w:afterAutospacing="1" w:line="240" w:lineRule="auto"/>
        <w:jc w:val="both"/>
        <w:outlineLvl w:val="1"/>
        <w:rPr>
          <w:rFonts w:ascii="Arial" w:eastAsia="Times New Roman" w:hAnsi="Arial" w:cs="Arial"/>
          <w:b/>
          <w:bCs/>
          <w:kern w:val="0"/>
          <w:sz w:val="26"/>
          <w:szCs w:val="26"/>
          <w14:ligatures w14:val="none"/>
        </w:rPr>
      </w:pPr>
      <w:r w:rsidRPr="00B64A41">
        <w:rPr>
          <w:rFonts w:ascii="Arial" w:eastAsia="Times New Roman" w:hAnsi="Arial" w:cs="Arial"/>
          <w:b/>
          <w:bCs/>
          <w:kern w:val="0"/>
          <w:sz w:val="26"/>
          <w:szCs w:val="26"/>
          <w14:ligatures w14:val="none"/>
        </w:rPr>
        <w:t xml:space="preserve">PART I: SEMI-STRUCTURED INTERVIEW GUIDE </w:t>
      </w:r>
    </w:p>
    <w:p w14:paraId="1C55B2BA" w14:textId="77777777" w:rsidR="00D715BD" w:rsidRDefault="00D715BD" w:rsidP="00B64A41">
      <w:pPr>
        <w:spacing w:after="100" w:afterAutospacing="1" w:line="240" w:lineRule="auto"/>
        <w:jc w:val="both"/>
        <w:outlineLvl w:val="2"/>
        <w:rPr>
          <w:rFonts w:ascii="Arial" w:eastAsia="Times New Roman" w:hAnsi="Arial" w:cs="Arial"/>
          <w:b/>
          <w:bCs/>
          <w:kern w:val="0"/>
          <w:sz w:val="26"/>
          <w:szCs w:val="26"/>
          <w14:ligatures w14:val="none"/>
        </w:rPr>
      </w:pPr>
      <w:r w:rsidRPr="00B64A41">
        <w:rPr>
          <w:rFonts w:ascii="Arial" w:eastAsia="Times New Roman" w:hAnsi="Arial" w:cs="Arial"/>
          <w:b/>
          <w:bCs/>
          <w:kern w:val="0"/>
          <w:sz w:val="26"/>
          <w:szCs w:val="26"/>
          <w14:ligatures w14:val="none"/>
        </w:rPr>
        <w:t>1. Warm-up and General Perception (Khởi động và Nhận thức chung)</w:t>
      </w:r>
    </w:p>
    <w:tbl>
      <w:tblPr>
        <w:tblStyle w:val="TableGrid"/>
        <w:tblW w:w="0" w:type="auto"/>
        <w:tblLook w:val="04A0" w:firstRow="1" w:lastRow="0" w:firstColumn="1" w:lastColumn="0" w:noHBand="0" w:noVBand="1"/>
      </w:tblPr>
      <w:tblGrid>
        <w:gridCol w:w="4675"/>
        <w:gridCol w:w="4675"/>
      </w:tblGrid>
      <w:tr w:rsidR="00B64A41" w14:paraId="4BBB29EE" w14:textId="77777777" w:rsidTr="00B64A41">
        <w:tc>
          <w:tcPr>
            <w:tcW w:w="4675" w:type="dxa"/>
          </w:tcPr>
          <w:p w14:paraId="3197764A" w14:textId="67F7A6A2" w:rsidR="00B64A41" w:rsidRPr="00B64A41" w:rsidRDefault="00B64A41" w:rsidP="00B64A41">
            <w:pPr>
              <w:spacing w:after="100" w:afterAutospacing="1"/>
              <w:jc w:val="center"/>
              <w:outlineLvl w:val="2"/>
              <w:rPr>
                <w:rFonts w:ascii="Arial" w:eastAsia="Times New Roman" w:hAnsi="Arial" w:cs="Arial"/>
                <w:b/>
                <w:bCs/>
                <w:kern w:val="0"/>
                <w:sz w:val="26"/>
                <w:szCs w:val="26"/>
                <w14:ligatures w14:val="none"/>
              </w:rPr>
            </w:pPr>
            <w:r w:rsidRPr="00B64A41">
              <w:rPr>
                <w:b/>
                <w:bCs/>
              </w:rPr>
              <w:t>Vietnamese</w:t>
            </w:r>
          </w:p>
        </w:tc>
        <w:tc>
          <w:tcPr>
            <w:tcW w:w="4675" w:type="dxa"/>
          </w:tcPr>
          <w:p w14:paraId="1AA1C97B" w14:textId="618E974E" w:rsidR="00B64A41" w:rsidRPr="00B64A41" w:rsidRDefault="00B64A41" w:rsidP="00B64A41">
            <w:pPr>
              <w:spacing w:after="100" w:afterAutospacing="1"/>
              <w:jc w:val="center"/>
              <w:outlineLvl w:val="2"/>
              <w:rPr>
                <w:rFonts w:ascii="Arial" w:eastAsia="Times New Roman" w:hAnsi="Arial" w:cs="Arial"/>
                <w:b/>
                <w:bCs/>
                <w:kern w:val="0"/>
                <w:sz w:val="26"/>
                <w:szCs w:val="26"/>
                <w14:ligatures w14:val="none"/>
              </w:rPr>
            </w:pPr>
            <w:r w:rsidRPr="00B64A41">
              <w:rPr>
                <w:b/>
                <w:bCs/>
              </w:rPr>
              <w:t>English</w:t>
            </w:r>
          </w:p>
        </w:tc>
      </w:tr>
      <w:tr w:rsidR="00B64A41" w14:paraId="343F9EE8" w14:textId="77777777" w:rsidTr="00B64A41">
        <w:tc>
          <w:tcPr>
            <w:tcW w:w="4675" w:type="dxa"/>
          </w:tcPr>
          <w:p w14:paraId="66447CC8" w14:textId="58F06B0A" w:rsidR="00B64A41" w:rsidRDefault="00B64A41" w:rsidP="00B64A41">
            <w:pPr>
              <w:spacing w:after="100" w:afterAutospacing="1"/>
              <w:jc w:val="both"/>
              <w:outlineLvl w:val="2"/>
              <w:rPr>
                <w:rFonts w:ascii="Arial" w:eastAsia="Times New Roman" w:hAnsi="Arial" w:cs="Arial"/>
                <w:b/>
                <w:bCs/>
                <w:kern w:val="0"/>
                <w:sz w:val="26"/>
                <w:szCs w:val="26"/>
                <w14:ligatures w14:val="none"/>
              </w:rPr>
            </w:pPr>
            <w:r w:rsidRPr="00B64A41">
              <w:t>Theo bạn, các yếu tố hoặc tiêu chí cốt lõi nào cấu thành nên một gia đình hạnh phúc?</w:t>
            </w:r>
          </w:p>
        </w:tc>
        <w:tc>
          <w:tcPr>
            <w:tcW w:w="4675" w:type="dxa"/>
          </w:tcPr>
          <w:p w14:paraId="6C73DF04" w14:textId="62632E73" w:rsidR="00B64A41" w:rsidRDefault="00B64A41" w:rsidP="00B64A41">
            <w:pPr>
              <w:spacing w:after="100" w:afterAutospacing="1"/>
              <w:jc w:val="both"/>
              <w:outlineLvl w:val="2"/>
              <w:rPr>
                <w:rFonts w:ascii="Arial" w:eastAsia="Times New Roman" w:hAnsi="Arial" w:cs="Arial"/>
                <w:b/>
                <w:bCs/>
                <w:kern w:val="0"/>
                <w:sz w:val="26"/>
                <w:szCs w:val="26"/>
                <w14:ligatures w14:val="none"/>
              </w:rPr>
            </w:pPr>
            <w:r w:rsidRPr="00B64A41">
              <w:t>In your opinion, what are the core criteria or factors that constitute a happy family?</w:t>
            </w:r>
          </w:p>
        </w:tc>
      </w:tr>
      <w:tr w:rsidR="00B64A41" w14:paraId="5D7E5ADB" w14:textId="77777777" w:rsidTr="00B64A41">
        <w:tc>
          <w:tcPr>
            <w:tcW w:w="4675" w:type="dxa"/>
          </w:tcPr>
          <w:p w14:paraId="07BFE6E7" w14:textId="4F7C78C9" w:rsidR="00B64A41" w:rsidRDefault="00B64A41" w:rsidP="00B64A41">
            <w:pPr>
              <w:spacing w:after="100" w:afterAutospacing="1"/>
              <w:jc w:val="both"/>
              <w:outlineLvl w:val="2"/>
              <w:rPr>
                <w:rFonts w:ascii="Arial" w:eastAsia="Times New Roman" w:hAnsi="Arial" w:cs="Arial"/>
                <w:b/>
                <w:bCs/>
                <w:kern w:val="0"/>
                <w:sz w:val="26"/>
                <w:szCs w:val="26"/>
                <w14:ligatures w14:val="none"/>
              </w:rPr>
            </w:pPr>
            <w:r w:rsidRPr="00B64A41">
              <w:t>Tại sao bạn lại cho rằng những yếu tố này là quan trọng nhất?</w:t>
            </w:r>
          </w:p>
        </w:tc>
        <w:tc>
          <w:tcPr>
            <w:tcW w:w="4675" w:type="dxa"/>
          </w:tcPr>
          <w:p w14:paraId="6809DD5E" w14:textId="55EF618E" w:rsidR="00B64A41" w:rsidRDefault="00B64A41" w:rsidP="00B64A41">
            <w:pPr>
              <w:spacing w:after="100" w:afterAutospacing="1"/>
              <w:jc w:val="both"/>
              <w:outlineLvl w:val="2"/>
              <w:rPr>
                <w:rFonts w:ascii="Arial" w:eastAsia="Times New Roman" w:hAnsi="Arial" w:cs="Arial"/>
                <w:b/>
                <w:bCs/>
                <w:kern w:val="0"/>
                <w:sz w:val="26"/>
                <w:szCs w:val="26"/>
                <w14:ligatures w14:val="none"/>
              </w:rPr>
            </w:pPr>
            <w:r w:rsidRPr="00B64A41">
              <w:t>Why do you consider these specific factors to be preeminent?</w:t>
            </w:r>
          </w:p>
        </w:tc>
      </w:tr>
    </w:tbl>
    <w:p w14:paraId="4DADA48D" w14:textId="77777777" w:rsidR="00B64A41" w:rsidRPr="00B64A41" w:rsidRDefault="00B64A41" w:rsidP="00B64A41">
      <w:pPr>
        <w:spacing w:after="100" w:afterAutospacing="1" w:line="240" w:lineRule="auto"/>
        <w:jc w:val="both"/>
        <w:outlineLvl w:val="2"/>
        <w:rPr>
          <w:rFonts w:ascii="Arial" w:eastAsia="Times New Roman" w:hAnsi="Arial" w:cs="Arial"/>
          <w:b/>
          <w:bCs/>
          <w:kern w:val="0"/>
          <w:sz w:val="26"/>
          <w:szCs w:val="26"/>
          <w14:ligatures w14:val="none"/>
        </w:rPr>
      </w:pPr>
    </w:p>
    <w:p w14:paraId="2C9C8513" w14:textId="77777777" w:rsidR="00D715BD" w:rsidRDefault="00D715BD" w:rsidP="00B64A41">
      <w:pPr>
        <w:spacing w:after="100" w:afterAutospacing="1" w:line="240" w:lineRule="auto"/>
        <w:jc w:val="both"/>
        <w:outlineLvl w:val="2"/>
        <w:rPr>
          <w:rFonts w:ascii="Arial" w:eastAsia="Times New Roman" w:hAnsi="Arial" w:cs="Arial"/>
          <w:b/>
          <w:bCs/>
          <w:kern w:val="0"/>
          <w:sz w:val="26"/>
          <w:szCs w:val="26"/>
          <w14:ligatures w14:val="none"/>
        </w:rPr>
      </w:pPr>
      <w:r w:rsidRPr="00B64A41">
        <w:rPr>
          <w:rFonts w:ascii="Arial" w:eastAsia="Times New Roman" w:hAnsi="Arial" w:cs="Arial"/>
          <w:b/>
          <w:bCs/>
          <w:kern w:val="0"/>
          <w:sz w:val="26"/>
          <w:szCs w:val="26"/>
          <w14:ligatures w14:val="none"/>
        </w:rPr>
        <w:t>2. Deep Dive into Core Dimensions (Khảo sát sâu các khía cạnh cốt lõi)</w:t>
      </w:r>
    </w:p>
    <w:tbl>
      <w:tblPr>
        <w:tblStyle w:val="TableGrid"/>
        <w:tblW w:w="0" w:type="auto"/>
        <w:tblLook w:val="04A0" w:firstRow="1" w:lastRow="0" w:firstColumn="1" w:lastColumn="0" w:noHBand="0" w:noVBand="1"/>
      </w:tblPr>
      <w:tblGrid>
        <w:gridCol w:w="4675"/>
        <w:gridCol w:w="4675"/>
      </w:tblGrid>
      <w:tr w:rsidR="00B64A41" w14:paraId="5C603930" w14:textId="77777777" w:rsidTr="007D1DF5">
        <w:tc>
          <w:tcPr>
            <w:tcW w:w="4675" w:type="dxa"/>
          </w:tcPr>
          <w:p w14:paraId="00B65E20" w14:textId="77777777" w:rsidR="00B64A41" w:rsidRPr="00B64A41" w:rsidRDefault="00B64A41" w:rsidP="007D1DF5">
            <w:pPr>
              <w:spacing w:after="100" w:afterAutospacing="1"/>
              <w:jc w:val="center"/>
              <w:outlineLvl w:val="2"/>
              <w:rPr>
                <w:rFonts w:ascii="Arial" w:eastAsia="Times New Roman" w:hAnsi="Arial" w:cs="Arial"/>
                <w:b/>
                <w:bCs/>
                <w:kern w:val="0"/>
                <w:sz w:val="26"/>
                <w:szCs w:val="26"/>
                <w14:ligatures w14:val="none"/>
              </w:rPr>
            </w:pPr>
            <w:r w:rsidRPr="00B64A41">
              <w:rPr>
                <w:b/>
                <w:bCs/>
              </w:rPr>
              <w:t>Vietnamese</w:t>
            </w:r>
          </w:p>
        </w:tc>
        <w:tc>
          <w:tcPr>
            <w:tcW w:w="4675" w:type="dxa"/>
          </w:tcPr>
          <w:p w14:paraId="6F459B35" w14:textId="77777777" w:rsidR="00B64A41" w:rsidRPr="00B64A41" w:rsidRDefault="00B64A41" w:rsidP="007D1DF5">
            <w:pPr>
              <w:spacing w:after="100" w:afterAutospacing="1"/>
              <w:jc w:val="center"/>
              <w:outlineLvl w:val="2"/>
              <w:rPr>
                <w:rFonts w:ascii="Arial" w:eastAsia="Times New Roman" w:hAnsi="Arial" w:cs="Arial"/>
                <w:b/>
                <w:bCs/>
                <w:kern w:val="0"/>
                <w:sz w:val="26"/>
                <w:szCs w:val="26"/>
                <w14:ligatures w14:val="none"/>
              </w:rPr>
            </w:pPr>
            <w:r w:rsidRPr="00B64A41">
              <w:rPr>
                <w:b/>
                <w:bCs/>
              </w:rPr>
              <w:t>English</w:t>
            </w:r>
          </w:p>
        </w:tc>
      </w:tr>
      <w:tr w:rsidR="00B64A41" w14:paraId="094A3588" w14:textId="77777777" w:rsidTr="007D1DF5">
        <w:tc>
          <w:tcPr>
            <w:tcW w:w="4675" w:type="dxa"/>
          </w:tcPr>
          <w:p w14:paraId="727ED242" w14:textId="798330CE" w:rsidR="00B64A41" w:rsidRPr="00B64A41" w:rsidRDefault="00B64A41" w:rsidP="00F636FD">
            <w:pPr>
              <w:spacing w:after="100" w:afterAutospacing="1"/>
              <w:jc w:val="both"/>
              <w:outlineLvl w:val="2"/>
              <w:rPr>
                <w:rFonts w:ascii="Arial" w:eastAsia="Times New Roman" w:hAnsi="Arial" w:cs="Arial"/>
                <w:b/>
                <w:bCs/>
                <w:kern w:val="0"/>
                <w14:ligatures w14:val="none"/>
              </w:rPr>
            </w:pPr>
            <w:r w:rsidRPr="00B64A41">
              <w:rPr>
                <w:rFonts w:ascii="Google Sans Text" w:eastAsia="Times New Roman" w:hAnsi="Google Sans Text" w:cs="Times New Roman"/>
                <w:kern w:val="0"/>
                <w14:ligatures w14:val="none"/>
              </w:rPr>
              <w:t>Mối liên kết cảm xúc, sự chia sẻ và thấu hiểu giữa các thành viên đóng vai trò như thế nào đối với hạnh phúc gia đình?</w:t>
            </w:r>
          </w:p>
        </w:tc>
        <w:tc>
          <w:tcPr>
            <w:tcW w:w="4675" w:type="dxa"/>
          </w:tcPr>
          <w:p w14:paraId="0655166E" w14:textId="60316ECC" w:rsidR="00B64A41" w:rsidRPr="00B64A41" w:rsidRDefault="00B64A41" w:rsidP="00F636FD">
            <w:pPr>
              <w:spacing w:after="100" w:afterAutospacing="1"/>
              <w:jc w:val="both"/>
              <w:outlineLvl w:val="2"/>
              <w:rPr>
                <w:rFonts w:ascii="Arial" w:eastAsia="Times New Roman" w:hAnsi="Arial" w:cs="Arial"/>
                <w:b/>
                <w:bCs/>
                <w:kern w:val="0"/>
                <w14:ligatures w14:val="none"/>
              </w:rPr>
            </w:pPr>
            <w:r w:rsidRPr="00B64A41">
              <w:t>How do emotional bonding, sharing, and mutual understanding among family members contribute to family happiness??</w:t>
            </w:r>
          </w:p>
        </w:tc>
      </w:tr>
      <w:tr w:rsidR="00B64A41" w14:paraId="0FA174C4" w14:textId="77777777" w:rsidTr="007D1DF5">
        <w:tc>
          <w:tcPr>
            <w:tcW w:w="4675" w:type="dxa"/>
          </w:tcPr>
          <w:p w14:paraId="7EF46563" w14:textId="1260F072" w:rsidR="00B64A41" w:rsidRPr="00B64A41" w:rsidRDefault="00B64A41" w:rsidP="00F636FD">
            <w:pPr>
              <w:spacing w:after="100" w:afterAutospacing="1"/>
              <w:jc w:val="both"/>
              <w:outlineLvl w:val="2"/>
              <w:rPr>
                <w:rFonts w:ascii="Arial" w:eastAsia="Times New Roman" w:hAnsi="Arial" w:cs="Arial"/>
                <w:b/>
                <w:bCs/>
                <w:kern w:val="0"/>
                <w14:ligatures w14:val="none"/>
              </w:rPr>
            </w:pPr>
            <w:r w:rsidRPr="00B64A41">
              <w:rPr>
                <w:rFonts w:ascii="Google Sans Text" w:eastAsia="Times New Roman" w:hAnsi="Google Sans Text" w:cs="Times New Roman"/>
                <w:kern w:val="0"/>
                <w14:ligatures w14:val="none"/>
              </w:rPr>
              <w:t>Theo bạn, sự ổn định về tài chính và tính độc lập kinh tế (đặc biệt là của người phụ nữ) ảnh hưởng thế nào đến không khí gia đình?</w:t>
            </w:r>
          </w:p>
        </w:tc>
        <w:tc>
          <w:tcPr>
            <w:tcW w:w="4675" w:type="dxa"/>
          </w:tcPr>
          <w:p w14:paraId="00E29602" w14:textId="78D79656" w:rsidR="00B64A41" w:rsidRPr="00B64A41" w:rsidRDefault="00B64A41" w:rsidP="00F636FD">
            <w:pPr>
              <w:spacing w:after="100" w:afterAutospacing="1"/>
              <w:jc w:val="both"/>
              <w:outlineLvl w:val="2"/>
              <w:rPr>
                <w:rFonts w:ascii="Arial" w:eastAsia="Times New Roman" w:hAnsi="Arial" w:cs="Arial"/>
                <w:b/>
                <w:bCs/>
                <w:kern w:val="0"/>
                <w14:ligatures w14:val="none"/>
              </w:rPr>
            </w:pPr>
            <w:r w:rsidRPr="00B64A41">
              <w:rPr>
                <w:rFonts w:ascii="Google Sans Text" w:eastAsia="Times New Roman" w:hAnsi="Google Sans Text" w:cs="Times New Roman"/>
                <w:kern w:val="0"/>
                <w14:ligatures w14:val="none"/>
              </w:rPr>
              <w:t>In what ways do financial stability and economic independence (especially for women) impact the family environment?</w:t>
            </w:r>
          </w:p>
        </w:tc>
      </w:tr>
      <w:tr w:rsidR="00B64A41" w14:paraId="2BE8D70F" w14:textId="77777777" w:rsidTr="007D1DF5">
        <w:tc>
          <w:tcPr>
            <w:tcW w:w="4675" w:type="dxa"/>
          </w:tcPr>
          <w:p w14:paraId="2A967B71" w14:textId="5E4081C5" w:rsidR="00B64A41" w:rsidRPr="00B64A41" w:rsidRDefault="00B64A41" w:rsidP="00F636FD">
            <w:pPr>
              <w:spacing w:after="100" w:afterAutospacing="1"/>
              <w:jc w:val="both"/>
              <w:outlineLvl w:val="2"/>
              <w:rPr>
                <w:rFonts w:ascii="Google Sans Text" w:eastAsia="Times New Roman" w:hAnsi="Google Sans Text" w:cs="Times New Roman"/>
                <w:kern w:val="0"/>
                <w14:ligatures w14:val="none"/>
              </w:rPr>
            </w:pPr>
            <w:r w:rsidRPr="00B64A41">
              <w:rPr>
                <w:rFonts w:ascii="Google Sans Text" w:eastAsia="Times New Roman" w:hAnsi="Google Sans Text" w:cs="Times New Roman"/>
                <w:kern w:val="0"/>
                <w14:ligatures w14:val="none"/>
              </w:rPr>
              <w:t>Sự hòa thuận và việc cùng nhau thực hiện các hoạt động chung (như ăn cơm, làm việc nhà) có ý nghĩa gì trong việc gắn kết mọi người?</w:t>
            </w:r>
          </w:p>
        </w:tc>
        <w:tc>
          <w:tcPr>
            <w:tcW w:w="4675" w:type="dxa"/>
          </w:tcPr>
          <w:p w14:paraId="6A0A659B" w14:textId="6C2CEE8F" w:rsidR="00B64A41" w:rsidRPr="00B64A41" w:rsidRDefault="00B64A41" w:rsidP="00F636FD">
            <w:pPr>
              <w:spacing w:after="100" w:afterAutospacing="1"/>
              <w:jc w:val="both"/>
              <w:outlineLvl w:val="2"/>
              <w:rPr>
                <w:rFonts w:ascii="Google Sans Text" w:eastAsia="Times New Roman" w:hAnsi="Google Sans Text" w:cs="Times New Roman"/>
                <w:kern w:val="0"/>
                <w14:ligatures w14:val="none"/>
              </w:rPr>
            </w:pPr>
            <w:r w:rsidRPr="00B64A41">
              <w:rPr>
                <w:rFonts w:ascii="Google Sans Text" w:eastAsia="Times New Roman" w:hAnsi="Google Sans Text" w:cs="Times New Roman"/>
                <w:kern w:val="0"/>
                <w14:ligatures w14:val="none"/>
              </w:rPr>
              <w:t>What is the significance of family harmony and shared activities (such as eating together or doing chores) in strengthening family ties?</w:t>
            </w:r>
          </w:p>
        </w:tc>
      </w:tr>
      <w:tr w:rsidR="00B64A41" w14:paraId="6492E9D1" w14:textId="77777777" w:rsidTr="007D1DF5">
        <w:tc>
          <w:tcPr>
            <w:tcW w:w="4675" w:type="dxa"/>
          </w:tcPr>
          <w:p w14:paraId="512175AC" w14:textId="51BC662B" w:rsidR="00B64A41" w:rsidRPr="00B64A41" w:rsidRDefault="00B64A41" w:rsidP="00F636FD">
            <w:pPr>
              <w:spacing w:after="100" w:afterAutospacing="1"/>
              <w:jc w:val="both"/>
              <w:outlineLvl w:val="2"/>
              <w:rPr>
                <w:rFonts w:ascii="Google Sans Text" w:eastAsia="Times New Roman" w:hAnsi="Google Sans Text" w:cs="Times New Roman"/>
                <w:kern w:val="0"/>
                <w14:ligatures w14:val="none"/>
              </w:rPr>
            </w:pPr>
            <w:r w:rsidRPr="00B64A41">
              <w:rPr>
                <w:rFonts w:ascii="Google Sans Text" w:eastAsia="Times New Roman" w:hAnsi="Google Sans Text" w:cs="Times New Roman"/>
                <w:kern w:val="0"/>
                <w14:ligatures w14:val="none"/>
              </w:rPr>
              <w:t>Việc nuôi dạy con cái một cách khoa học và trách nhiệm của mỗi thành viên được thể hiện như thế nào trong một gia đình hạnh phúc?</w:t>
            </w:r>
          </w:p>
        </w:tc>
        <w:tc>
          <w:tcPr>
            <w:tcW w:w="4675" w:type="dxa"/>
          </w:tcPr>
          <w:p w14:paraId="0BAC1AF5" w14:textId="1DB1A57B" w:rsidR="00B64A41" w:rsidRPr="00B64A41" w:rsidRDefault="00B64A41" w:rsidP="00F636FD">
            <w:pPr>
              <w:spacing w:after="100" w:afterAutospacing="1"/>
              <w:jc w:val="both"/>
              <w:outlineLvl w:val="2"/>
              <w:rPr>
                <w:rFonts w:ascii="Google Sans Text" w:eastAsia="Times New Roman" w:hAnsi="Google Sans Text" w:cs="Times New Roman"/>
                <w:kern w:val="0"/>
                <w14:ligatures w14:val="none"/>
              </w:rPr>
            </w:pPr>
            <w:r w:rsidRPr="00B64A41">
              <w:rPr>
                <w:rFonts w:ascii="Google Sans Text" w:eastAsia="Times New Roman" w:hAnsi="Google Sans Text" w:cs="Times New Roman"/>
                <w:kern w:val="0"/>
                <w14:ligatures w14:val="none"/>
              </w:rPr>
              <w:t>How are scientific child-rearing and the individual responsibilities of each member demonstrated in a flourishing family?</w:t>
            </w:r>
          </w:p>
        </w:tc>
      </w:tr>
    </w:tbl>
    <w:p w14:paraId="14F11B70" w14:textId="3B05F60B" w:rsidR="00B64A41" w:rsidRPr="00B64A41" w:rsidRDefault="00B64A41" w:rsidP="00B64A41">
      <w:pPr>
        <w:spacing w:after="100" w:afterAutospacing="1" w:line="240" w:lineRule="auto"/>
        <w:jc w:val="both"/>
        <w:outlineLvl w:val="2"/>
        <w:rPr>
          <w:rFonts w:ascii="Arial" w:eastAsia="Times New Roman" w:hAnsi="Arial" w:cs="Arial"/>
          <w:b/>
          <w:bCs/>
          <w:kern w:val="0"/>
          <w:sz w:val="26"/>
          <w:szCs w:val="26"/>
          <w14:ligatures w14:val="none"/>
        </w:rPr>
      </w:pPr>
    </w:p>
    <w:p w14:paraId="3BF333B5" w14:textId="77777777" w:rsidR="00D715BD" w:rsidRDefault="00D715BD" w:rsidP="00B64A41">
      <w:pPr>
        <w:jc w:val="both"/>
        <w:rPr>
          <w:b/>
          <w:bCs/>
          <w:sz w:val="26"/>
          <w:szCs w:val="26"/>
        </w:rPr>
      </w:pPr>
    </w:p>
    <w:p w14:paraId="53B4AB91" w14:textId="77777777" w:rsidR="00F636FD" w:rsidRPr="00B64A41" w:rsidRDefault="00F636FD" w:rsidP="00B64A41">
      <w:pPr>
        <w:jc w:val="both"/>
        <w:rPr>
          <w:b/>
          <w:bCs/>
          <w:sz w:val="26"/>
          <w:szCs w:val="26"/>
        </w:rPr>
      </w:pPr>
    </w:p>
    <w:p w14:paraId="5601A137" w14:textId="0A88C4D1" w:rsidR="00D715BD" w:rsidRPr="00B64A41" w:rsidRDefault="00D715BD" w:rsidP="00B64A41">
      <w:pPr>
        <w:jc w:val="both"/>
        <w:rPr>
          <w:b/>
          <w:bCs/>
          <w:sz w:val="26"/>
          <w:szCs w:val="26"/>
        </w:rPr>
      </w:pPr>
      <w:r w:rsidRPr="00B64A41">
        <w:rPr>
          <w:b/>
          <w:bCs/>
          <w:sz w:val="26"/>
          <w:szCs w:val="26"/>
        </w:rPr>
        <w:lastRenderedPageBreak/>
        <w:t>PART II: BILINGUAL MATRIX OF SELECTED ANONYMIZED QUALITATIVE TRANSCRIPTS</w:t>
      </w:r>
    </w:p>
    <w:tbl>
      <w:tblPr>
        <w:tblStyle w:val="TableGrid"/>
        <w:tblW w:w="0" w:type="auto"/>
        <w:tblLook w:val="04A0" w:firstRow="1" w:lastRow="0" w:firstColumn="1" w:lastColumn="0" w:noHBand="0" w:noVBand="1"/>
      </w:tblPr>
      <w:tblGrid>
        <w:gridCol w:w="1418"/>
        <w:gridCol w:w="1683"/>
        <w:gridCol w:w="1335"/>
        <w:gridCol w:w="2219"/>
        <w:gridCol w:w="2695"/>
      </w:tblGrid>
      <w:tr w:rsidR="00B64A41" w:rsidRPr="00B64A41" w14:paraId="02877A8C" w14:textId="77777777" w:rsidTr="00F636FD">
        <w:tc>
          <w:tcPr>
            <w:tcW w:w="1418" w:type="dxa"/>
            <w:vAlign w:val="center"/>
          </w:tcPr>
          <w:p w14:paraId="0C554214" w14:textId="6F43A227" w:rsidR="00B64A41" w:rsidRPr="00B64A41" w:rsidRDefault="00B64A41" w:rsidP="00B64A41">
            <w:pPr>
              <w:jc w:val="both"/>
            </w:pPr>
            <w:r w:rsidRPr="00B64A41">
              <w:rPr>
                <w:b/>
                <w:bCs/>
              </w:rPr>
              <w:t>Participant ID</w:t>
            </w:r>
          </w:p>
        </w:tc>
        <w:tc>
          <w:tcPr>
            <w:tcW w:w="1683" w:type="dxa"/>
            <w:vAlign w:val="center"/>
          </w:tcPr>
          <w:p w14:paraId="3DD4AB78" w14:textId="10B09839" w:rsidR="00B64A41" w:rsidRPr="00B64A41" w:rsidRDefault="00B64A41" w:rsidP="00B64A41">
            <w:pPr>
              <w:jc w:val="both"/>
            </w:pPr>
            <w:r w:rsidRPr="00B64A41">
              <w:rPr>
                <w:b/>
                <w:bCs/>
              </w:rPr>
              <w:t>Demographic Attributes</w:t>
            </w:r>
          </w:p>
        </w:tc>
        <w:tc>
          <w:tcPr>
            <w:tcW w:w="1335" w:type="dxa"/>
            <w:vAlign w:val="center"/>
          </w:tcPr>
          <w:p w14:paraId="22C2E8E5" w14:textId="61CC8577" w:rsidR="00B64A41" w:rsidRPr="00B64A41" w:rsidRDefault="00B64A41" w:rsidP="00B64A41">
            <w:pPr>
              <w:jc w:val="both"/>
            </w:pPr>
            <w:r w:rsidRPr="00B64A41">
              <w:rPr>
                <w:b/>
                <w:bCs/>
              </w:rPr>
              <w:t>Main Theme</w:t>
            </w:r>
          </w:p>
        </w:tc>
        <w:tc>
          <w:tcPr>
            <w:tcW w:w="2219" w:type="dxa"/>
            <w:vAlign w:val="center"/>
          </w:tcPr>
          <w:p w14:paraId="2A6D6BEA" w14:textId="7E29205C" w:rsidR="00B64A41" w:rsidRPr="00B64A41" w:rsidRDefault="00B64A41" w:rsidP="00B64A41">
            <w:pPr>
              <w:jc w:val="both"/>
            </w:pPr>
            <w:r w:rsidRPr="00B64A41">
              <w:rPr>
                <w:b/>
                <w:bCs/>
              </w:rPr>
              <w:t>Original Statement (Vietnamese)</w:t>
            </w:r>
          </w:p>
        </w:tc>
        <w:tc>
          <w:tcPr>
            <w:tcW w:w="2695" w:type="dxa"/>
            <w:vAlign w:val="center"/>
          </w:tcPr>
          <w:p w14:paraId="42D1B7DD" w14:textId="0ACB6C7A" w:rsidR="00B64A41" w:rsidRPr="00B64A41" w:rsidRDefault="00B64A41" w:rsidP="00B64A41">
            <w:pPr>
              <w:jc w:val="both"/>
            </w:pPr>
            <w:r w:rsidRPr="00B64A41">
              <w:rPr>
                <w:b/>
                <w:bCs/>
              </w:rPr>
              <w:t>Translated Statement (English)</w:t>
            </w:r>
          </w:p>
        </w:tc>
      </w:tr>
      <w:tr w:rsidR="00B64A41" w:rsidRPr="00B64A41" w14:paraId="324E97B2" w14:textId="77777777" w:rsidTr="00F636FD">
        <w:tc>
          <w:tcPr>
            <w:tcW w:w="1418" w:type="dxa"/>
            <w:vAlign w:val="center"/>
          </w:tcPr>
          <w:p w14:paraId="2274F77F" w14:textId="31E3E35B" w:rsidR="00B64A41" w:rsidRPr="00B64A41" w:rsidRDefault="00B64A41" w:rsidP="00B64A41">
            <w:pPr>
              <w:jc w:val="both"/>
            </w:pPr>
            <w:r w:rsidRPr="00B64A41">
              <w:rPr>
                <w:b/>
                <w:bCs/>
              </w:rPr>
              <w:t>S01#</w:t>
            </w:r>
          </w:p>
        </w:tc>
        <w:tc>
          <w:tcPr>
            <w:tcW w:w="1683" w:type="dxa"/>
            <w:vAlign w:val="center"/>
          </w:tcPr>
          <w:p w14:paraId="7C47842C" w14:textId="0E95F83F" w:rsidR="00B64A41" w:rsidRPr="00B64A41" w:rsidRDefault="00B64A41" w:rsidP="00B64A41">
            <w:pPr>
              <w:jc w:val="both"/>
            </w:pPr>
            <w:r w:rsidRPr="00B64A41">
              <w:t xml:space="preserve">Female, Urban </w:t>
            </w:r>
          </w:p>
        </w:tc>
        <w:tc>
          <w:tcPr>
            <w:tcW w:w="1335" w:type="dxa"/>
            <w:vAlign w:val="center"/>
          </w:tcPr>
          <w:p w14:paraId="5EA6964D" w14:textId="2A6148BA" w:rsidR="00B64A41" w:rsidRPr="00B64A41" w:rsidRDefault="00B64A41" w:rsidP="00B64A41">
            <w:pPr>
              <w:jc w:val="both"/>
            </w:pPr>
            <w:r w:rsidRPr="00B64A41">
              <w:rPr>
                <w:b/>
                <w:bCs/>
              </w:rPr>
              <w:t>Emotional Bonding</w:t>
            </w:r>
          </w:p>
        </w:tc>
        <w:tc>
          <w:tcPr>
            <w:tcW w:w="2219" w:type="dxa"/>
            <w:vAlign w:val="center"/>
          </w:tcPr>
          <w:p w14:paraId="37E0EDCD" w14:textId="712FD81E" w:rsidR="00B64A41" w:rsidRPr="00B64A41" w:rsidRDefault="00B64A41" w:rsidP="00B64A41">
            <w:pPr>
              <w:jc w:val="both"/>
            </w:pPr>
            <w:r w:rsidRPr="00B64A41">
              <w:t>"Đối với tôi, tiêu chí của một gia đình hạnh phúc là mọi người có thể chia sẻ với nhau."</w:t>
            </w:r>
          </w:p>
        </w:tc>
        <w:tc>
          <w:tcPr>
            <w:tcW w:w="2695" w:type="dxa"/>
            <w:vAlign w:val="center"/>
          </w:tcPr>
          <w:p w14:paraId="4B0FA58B" w14:textId="5382DADA" w:rsidR="00B64A41" w:rsidRPr="00B64A41" w:rsidRDefault="00B64A41" w:rsidP="00B64A41">
            <w:pPr>
              <w:jc w:val="both"/>
            </w:pPr>
            <w:r w:rsidRPr="00B64A41">
              <w:t xml:space="preserve">"For me, the criterion for a happy family is that everyone can share with each other." </w:t>
            </w:r>
          </w:p>
        </w:tc>
      </w:tr>
      <w:tr w:rsidR="00B64A41" w:rsidRPr="00B64A41" w14:paraId="3E87CF0F" w14:textId="77777777" w:rsidTr="00F636FD">
        <w:tc>
          <w:tcPr>
            <w:tcW w:w="1418" w:type="dxa"/>
            <w:vAlign w:val="center"/>
          </w:tcPr>
          <w:p w14:paraId="0C1E451C" w14:textId="59AFFCB0" w:rsidR="00B64A41" w:rsidRPr="00B64A41" w:rsidRDefault="00B64A41" w:rsidP="00B64A41">
            <w:pPr>
              <w:jc w:val="both"/>
            </w:pPr>
            <w:r w:rsidRPr="00B64A41">
              <w:rPr>
                <w:b/>
                <w:bCs/>
              </w:rPr>
              <w:t>S41#</w:t>
            </w:r>
          </w:p>
        </w:tc>
        <w:tc>
          <w:tcPr>
            <w:tcW w:w="1683" w:type="dxa"/>
            <w:vAlign w:val="center"/>
          </w:tcPr>
          <w:p w14:paraId="004DF48E" w14:textId="4F7DCB78" w:rsidR="00B64A41" w:rsidRPr="00B64A41" w:rsidRDefault="00B64A41" w:rsidP="00B64A41">
            <w:pPr>
              <w:jc w:val="both"/>
            </w:pPr>
            <w:r w:rsidRPr="00B64A41">
              <w:t xml:space="preserve">Female, Rural </w:t>
            </w:r>
          </w:p>
        </w:tc>
        <w:tc>
          <w:tcPr>
            <w:tcW w:w="1335" w:type="dxa"/>
            <w:vAlign w:val="center"/>
          </w:tcPr>
          <w:p w14:paraId="49AB9399" w14:textId="27F3AB23" w:rsidR="00B64A41" w:rsidRPr="00B64A41" w:rsidRDefault="00B64A41" w:rsidP="00B64A41">
            <w:pPr>
              <w:jc w:val="both"/>
            </w:pPr>
            <w:r w:rsidRPr="00B64A41">
              <w:rPr>
                <w:b/>
                <w:bCs/>
              </w:rPr>
              <w:t>Emotional Bonding</w:t>
            </w:r>
          </w:p>
        </w:tc>
        <w:tc>
          <w:tcPr>
            <w:tcW w:w="2219" w:type="dxa"/>
            <w:vAlign w:val="center"/>
          </w:tcPr>
          <w:p w14:paraId="564A2E46" w14:textId="49F930CF" w:rsidR="00B64A41" w:rsidRPr="00B64A41" w:rsidRDefault="00B64A41" w:rsidP="00B64A41">
            <w:pPr>
              <w:jc w:val="both"/>
            </w:pPr>
            <w:r w:rsidRPr="00B64A41">
              <w:t>"Khi tôi có thể tâm sự và chia sẻ với người kia, tôi cảm thấy thoải mái hơn... Khi tôi có thể nói chuyện cởi mở với chồng và để anh ấy biết tôi đang nghĩ gì, tôi cảm thấy an toàn hơn rất nhiều. Nếu anh ấy lắng nghe, cổ vũ tôi và thúc đẩy tôi một cách nhẹ nhàng, sự hỗ trợ của anh ấy sẽ trở thành ngọn lửa nhỏ giúp tôi tiếp tục hướng tới những mục tiêu cao hơn và muốn phát triển hơn nữa."</w:t>
            </w:r>
          </w:p>
        </w:tc>
        <w:tc>
          <w:tcPr>
            <w:tcW w:w="2695" w:type="dxa"/>
            <w:vAlign w:val="center"/>
          </w:tcPr>
          <w:p w14:paraId="76DE058C" w14:textId="77D25FE5" w:rsidR="00B64A41" w:rsidRPr="00B64A41" w:rsidRDefault="00B64A41" w:rsidP="00B64A41">
            <w:pPr>
              <w:jc w:val="both"/>
            </w:pPr>
            <w:r w:rsidRPr="00B64A41">
              <w:t xml:space="preserve">"When I can confide and share with the other person, I feel more at ease... When I can talk openly with my husband and let him in on what I'm thinking, I feel a whole lot safer. If he listens, cheers me up, and gives me a gentle push, his support becomes the little spark that keeps me aiming higher and wanting to grow even more." </w:t>
            </w:r>
          </w:p>
        </w:tc>
      </w:tr>
      <w:tr w:rsidR="00B64A41" w:rsidRPr="00B64A41" w14:paraId="59B64930" w14:textId="77777777" w:rsidTr="00F636FD">
        <w:tc>
          <w:tcPr>
            <w:tcW w:w="1418" w:type="dxa"/>
            <w:vAlign w:val="center"/>
          </w:tcPr>
          <w:p w14:paraId="7B1F4E62" w14:textId="70514BBB" w:rsidR="00B64A41" w:rsidRPr="00B64A41" w:rsidRDefault="00B64A41" w:rsidP="00B64A41">
            <w:pPr>
              <w:jc w:val="both"/>
            </w:pPr>
            <w:r w:rsidRPr="00B64A41">
              <w:rPr>
                <w:b/>
                <w:bCs/>
              </w:rPr>
              <w:t>S43#</w:t>
            </w:r>
          </w:p>
        </w:tc>
        <w:tc>
          <w:tcPr>
            <w:tcW w:w="1683" w:type="dxa"/>
            <w:vAlign w:val="center"/>
          </w:tcPr>
          <w:p w14:paraId="7B0F00EE" w14:textId="79D32703" w:rsidR="00B64A41" w:rsidRPr="00B64A41" w:rsidRDefault="00B64A41" w:rsidP="00B64A41">
            <w:pPr>
              <w:jc w:val="both"/>
            </w:pPr>
            <w:r w:rsidRPr="00B64A41">
              <w:t xml:space="preserve">Male, Urban </w:t>
            </w:r>
          </w:p>
        </w:tc>
        <w:tc>
          <w:tcPr>
            <w:tcW w:w="1335" w:type="dxa"/>
            <w:vAlign w:val="center"/>
          </w:tcPr>
          <w:p w14:paraId="09A3AA11" w14:textId="348C9574" w:rsidR="00B64A41" w:rsidRPr="00B64A41" w:rsidRDefault="00B64A41" w:rsidP="00B64A41">
            <w:pPr>
              <w:jc w:val="both"/>
            </w:pPr>
            <w:r w:rsidRPr="00B64A41">
              <w:rPr>
                <w:b/>
                <w:bCs/>
              </w:rPr>
              <w:t>Emotional Bonding &amp; Child-rearing</w:t>
            </w:r>
          </w:p>
        </w:tc>
        <w:tc>
          <w:tcPr>
            <w:tcW w:w="2219" w:type="dxa"/>
            <w:vAlign w:val="center"/>
          </w:tcPr>
          <w:p w14:paraId="66C00E8A" w14:textId="104E4442" w:rsidR="00B64A41" w:rsidRPr="00B64A41" w:rsidRDefault="00B64A41" w:rsidP="00B64A41">
            <w:pPr>
              <w:jc w:val="both"/>
            </w:pPr>
            <w:r w:rsidRPr="00B64A41">
              <w:t xml:space="preserve">"Tôn trọng là chất keo giữ cho gia đình không bị tan vỡ. Mỗi người ở nhà cần đối xử với những người khác bằng sự quan tâm, dù đó là cha mẹ đối với con cái, con cái đối với cha mẹ, hay thậm chí là anh chị em và ông bà. Khi không có sự </w:t>
            </w:r>
            <w:r w:rsidRPr="00B64A41">
              <w:lastRenderedPageBreak/>
              <w:t>tôn trọng, những tranh cãi nhỏ có thể biến thành những lời xúc phạm ác ý hoặc những câu trả lời giận dữ để lại những tổn thương thực sự. Một vết xước trên cánh tay sẽ mờ đi vào tuần tới, nhưng một lời nói không tử tế có thể đọng lại trong tâm trí bạn mãi mãi."</w:t>
            </w:r>
          </w:p>
        </w:tc>
        <w:tc>
          <w:tcPr>
            <w:tcW w:w="2695" w:type="dxa"/>
            <w:vAlign w:val="center"/>
          </w:tcPr>
          <w:p w14:paraId="70FA9F18" w14:textId="259D4589" w:rsidR="00B64A41" w:rsidRPr="00B64A41" w:rsidRDefault="00B64A41" w:rsidP="00B64A41">
            <w:pPr>
              <w:jc w:val="both"/>
            </w:pPr>
            <w:r w:rsidRPr="00B64A41">
              <w:lastRenderedPageBreak/>
              <w:t xml:space="preserve">"Respect is the glue that keeps families from falling apart. Each person at home needs to treat the others with care, whether that's parents to kids, kids to parents, or even brothers, sisters, and grandparents. When respect is absent, tiny arguments can turn into </w:t>
            </w:r>
            <w:r w:rsidRPr="00B64A41">
              <w:lastRenderedPageBreak/>
              <w:t xml:space="preserve">mean jokes or angry answers that leave real wounds. A scrape on your arm will fade by next week, yet an unkind word can hang around in your mind forever." </w:t>
            </w:r>
          </w:p>
        </w:tc>
      </w:tr>
      <w:tr w:rsidR="00B64A41" w:rsidRPr="00B64A41" w14:paraId="01105E97" w14:textId="77777777" w:rsidTr="00F636FD">
        <w:tc>
          <w:tcPr>
            <w:tcW w:w="1418" w:type="dxa"/>
            <w:vAlign w:val="center"/>
          </w:tcPr>
          <w:p w14:paraId="41229ED0" w14:textId="65BB0807" w:rsidR="00B64A41" w:rsidRPr="00B64A41" w:rsidRDefault="00B64A41" w:rsidP="00B64A41">
            <w:pPr>
              <w:jc w:val="both"/>
            </w:pPr>
            <w:r w:rsidRPr="00B64A41">
              <w:rPr>
                <w:b/>
                <w:bCs/>
              </w:rPr>
              <w:lastRenderedPageBreak/>
              <w:t>S06#</w:t>
            </w:r>
          </w:p>
        </w:tc>
        <w:tc>
          <w:tcPr>
            <w:tcW w:w="1683" w:type="dxa"/>
            <w:vAlign w:val="center"/>
          </w:tcPr>
          <w:p w14:paraId="68336C60" w14:textId="532FDFEA" w:rsidR="00B64A41" w:rsidRPr="00B64A41" w:rsidRDefault="00B64A41" w:rsidP="00B64A41">
            <w:pPr>
              <w:jc w:val="both"/>
            </w:pPr>
            <w:r w:rsidRPr="00B64A41">
              <w:t xml:space="preserve">Male, Rural </w:t>
            </w:r>
          </w:p>
        </w:tc>
        <w:tc>
          <w:tcPr>
            <w:tcW w:w="1335" w:type="dxa"/>
            <w:vAlign w:val="center"/>
          </w:tcPr>
          <w:p w14:paraId="17D17E69" w14:textId="6EADF902" w:rsidR="00B64A41" w:rsidRPr="00B64A41" w:rsidRDefault="00B64A41" w:rsidP="00B64A41">
            <w:pPr>
              <w:jc w:val="both"/>
            </w:pPr>
            <w:r w:rsidRPr="00B64A41">
              <w:rPr>
                <w:b/>
                <w:bCs/>
              </w:rPr>
              <w:t>Emotional Bonding</w:t>
            </w:r>
          </w:p>
        </w:tc>
        <w:tc>
          <w:tcPr>
            <w:tcW w:w="2219" w:type="dxa"/>
            <w:vAlign w:val="center"/>
          </w:tcPr>
          <w:p w14:paraId="5AEB4C52" w14:textId="2336BC3D" w:rsidR="00B64A41" w:rsidRPr="00B64A41" w:rsidRDefault="00B64A41" w:rsidP="00B64A41">
            <w:pPr>
              <w:jc w:val="both"/>
            </w:pPr>
            <w:r w:rsidRPr="00B64A41">
              <w:t>"Đối với tôi, gia đình nào cũng có lúc cãi vã; đó là một phần của cuộc sống. Điều thực sự quan trọng là ba điều đơn giản: lòng trung thành, sự trung thực và sự kiên nhẫn. Với những công cụ đó, chúng ta có thể vượt qua bất kỳ khó khăn nào."</w:t>
            </w:r>
          </w:p>
        </w:tc>
        <w:tc>
          <w:tcPr>
            <w:tcW w:w="2695" w:type="dxa"/>
            <w:vAlign w:val="center"/>
          </w:tcPr>
          <w:p w14:paraId="0FDBDF40" w14:textId="05E0230A" w:rsidR="00B64A41" w:rsidRPr="00B64A41" w:rsidRDefault="00B64A41" w:rsidP="00B64A41">
            <w:pPr>
              <w:jc w:val="both"/>
            </w:pPr>
            <w:r w:rsidRPr="00B64A41">
              <w:t xml:space="preserve">"To me, every family fights now and then; that's just part of life. What really matters are three simple things: loyalty, honesty, and patience. With those tools in hand, we can weather any storm that comes our way." </w:t>
            </w:r>
          </w:p>
        </w:tc>
      </w:tr>
      <w:tr w:rsidR="00B64A41" w:rsidRPr="00B64A41" w14:paraId="4858E163" w14:textId="77777777" w:rsidTr="00F636FD">
        <w:tc>
          <w:tcPr>
            <w:tcW w:w="1418" w:type="dxa"/>
            <w:vAlign w:val="center"/>
          </w:tcPr>
          <w:p w14:paraId="6C096D24" w14:textId="38C65462" w:rsidR="00B64A41" w:rsidRPr="00B64A41" w:rsidRDefault="00B64A41" w:rsidP="00B64A41">
            <w:pPr>
              <w:jc w:val="both"/>
            </w:pPr>
            <w:r w:rsidRPr="00B64A41">
              <w:rPr>
                <w:b/>
                <w:bCs/>
              </w:rPr>
              <w:t>S28#</w:t>
            </w:r>
          </w:p>
        </w:tc>
        <w:tc>
          <w:tcPr>
            <w:tcW w:w="1683" w:type="dxa"/>
            <w:vAlign w:val="center"/>
          </w:tcPr>
          <w:p w14:paraId="40ACF750" w14:textId="2BA001C1" w:rsidR="00B64A41" w:rsidRPr="00B64A41" w:rsidRDefault="00B64A41" w:rsidP="00B64A41">
            <w:pPr>
              <w:jc w:val="both"/>
            </w:pPr>
            <w:r w:rsidRPr="00B64A41">
              <w:t xml:space="preserve">Female, Rural </w:t>
            </w:r>
          </w:p>
        </w:tc>
        <w:tc>
          <w:tcPr>
            <w:tcW w:w="1335" w:type="dxa"/>
            <w:vAlign w:val="center"/>
          </w:tcPr>
          <w:p w14:paraId="46989965" w14:textId="34700DE6" w:rsidR="00B64A41" w:rsidRPr="00B64A41" w:rsidRDefault="00B64A41" w:rsidP="00B64A41">
            <w:pPr>
              <w:jc w:val="both"/>
            </w:pPr>
            <w:r w:rsidRPr="00B64A41">
              <w:rPr>
                <w:b/>
                <w:bCs/>
              </w:rPr>
              <w:t>Financial Stability</w:t>
            </w:r>
          </w:p>
        </w:tc>
        <w:tc>
          <w:tcPr>
            <w:tcW w:w="2219" w:type="dxa"/>
            <w:vAlign w:val="center"/>
          </w:tcPr>
          <w:p w14:paraId="67418FA8" w14:textId="49D200A7" w:rsidR="00B64A41" w:rsidRPr="00B64A41" w:rsidRDefault="00B64A41" w:rsidP="00B64A41">
            <w:pPr>
              <w:jc w:val="both"/>
            </w:pPr>
            <w:r w:rsidRPr="00B64A41">
              <w:t>"Tôi nghĩ thu nhập quan trọng đối với một gia đình hạnh phúc vì cuộc sống hiện nay có nhiều thứ cần đến tiền để chăm lo cho gia đình, nên tôi nghĩ thu nhập ổn định sẽ góp phần làm cho gia đình hạnh phúc."</w:t>
            </w:r>
          </w:p>
        </w:tc>
        <w:tc>
          <w:tcPr>
            <w:tcW w:w="2695" w:type="dxa"/>
            <w:vAlign w:val="center"/>
          </w:tcPr>
          <w:p w14:paraId="5931034F" w14:textId="186FE72E" w:rsidR="00B64A41" w:rsidRPr="00B64A41" w:rsidRDefault="00B64A41" w:rsidP="00B64A41">
            <w:pPr>
              <w:jc w:val="both"/>
            </w:pPr>
            <w:r w:rsidRPr="00B64A41">
              <w:t xml:space="preserve">"I think income is important for a happy family because life now has many things that require money to take care of the family, so I think a stable income will contribute to making the family happy." </w:t>
            </w:r>
          </w:p>
        </w:tc>
      </w:tr>
      <w:tr w:rsidR="00B64A41" w:rsidRPr="00B64A41" w14:paraId="6ED7F993" w14:textId="77777777" w:rsidTr="00F636FD">
        <w:tc>
          <w:tcPr>
            <w:tcW w:w="1418" w:type="dxa"/>
            <w:vAlign w:val="center"/>
          </w:tcPr>
          <w:p w14:paraId="4AE4FFD7" w14:textId="6F07A8D2" w:rsidR="00B64A41" w:rsidRPr="00B64A41" w:rsidRDefault="00B64A41" w:rsidP="00B64A41">
            <w:pPr>
              <w:jc w:val="both"/>
            </w:pPr>
            <w:r w:rsidRPr="00B64A41">
              <w:rPr>
                <w:b/>
                <w:bCs/>
              </w:rPr>
              <w:t>S34#</w:t>
            </w:r>
          </w:p>
        </w:tc>
        <w:tc>
          <w:tcPr>
            <w:tcW w:w="1683" w:type="dxa"/>
            <w:vAlign w:val="center"/>
          </w:tcPr>
          <w:p w14:paraId="4E37C880" w14:textId="13E4709C" w:rsidR="00B64A41" w:rsidRPr="00B64A41" w:rsidRDefault="00B64A41" w:rsidP="00B64A41">
            <w:pPr>
              <w:jc w:val="both"/>
            </w:pPr>
            <w:r w:rsidRPr="00B64A41">
              <w:t xml:space="preserve">Male, Urban </w:t>
            </w:r>
          </w:p>
        </w:tc>
        <w:tc>
          <w:tcPr>
            <w:tcW w:w="1335" w:type="dxa"/>
            <w:vAlign w:val="center"/>
          </w:tcPr>
          <w:p w14:paraId="4D13B7D5" w14:textId="3DC0CEF0" w:rsidR="00B64A41" w:rsidRPr="00B64A41" w:rsidRDefault="00B64A41" w:rsidP="00B64A41">
            <w:pPr>
              <w:jc w:val="both"/>
            </w:pPr>
            <w:r w:rsidRPr="00B64A41">
              <w:rPr>
                <w:b/>
                <w:bCs/>
              </w:rPr>
              <w:t xml:space="preserve">Financial Stability &amp; </w:t>
            </w:r>
            <w:r w:rsidRPr="00B64A41">
              <w:rPr>
                <w:b/>
                <w:bCs/>
              </w:rPr>
              <w:lastRenderedPageBreak/>
              <w:t>Child-rearing</w:t>
            </w:r>
          </w:p>
        </w:tc>
        <w:tc>
          <w:tcPr>
            <w:tcW w:w="2219" w:type="dxa"/>
            <w:vAlign w:val="center"/>
          </w:tcPr>
          <w:p w14:paraId="08803E59" w14:textId="28CFA4DB" w:rsidR="00B64A41" w:rsidRPr="00B64A41" w:rsidRDefault="00B64A41" w:rsidP="00B64A41">
            <w:pPr>
              <w:jc w:val="both"/>
            </w:pPr>
            <w:r w:rsidRPr="00B64A41">
              <w:lastRenderedPageBreak/>
              <w:t xml:space="preserve">"Một gia đình thực sự hạnh phúc dựa trên nền tảng tài </w:t>
            </w:r>
            <w:r w:rsidRPr="00B64A41">
              <w:lastRenderedPageBreak/>
              <w:t>chính ổn định. Sự vững vàng đó không chỉ là một đống tiền; nó lớn lên từ sự hy sinh và nỗ lực hết mình của cả hai vợ chồng sát cánh bên nhau... Khi tiền bạc được kiểm soát, vợ chồng có thể ít tranh cãi hơn, hiểu nhau hơn và dành năng lượng thực sự cho việc nuôi dạy con cái..."</w:t>
            </w:r>
          </w:p>
        </w:tc>
        <w:tc>
          <w:tcPr>
            <w:tcW w:w="2695" w:type="dxa"/>
            <w:vAlign w:val="center"/>
          </w:tcPr>
          <w:p w14:paraId="3AE49940" w14:textId="40F42CF7" w:rsidR="00B64A41" w:rsidRPr="00B64A41" w:rsidRDefault="00B64A41" w:rsidP="00B64A41">
            <w:pPr>
              <w:jc w:val="both"/>
            </w:pPr>
            <w:r w:rsidRPr="00B64A41">
              <w:lastRenderedPageBreak/>
              <w:t xml:space="preserve">"A truly happy family rests on a bedrock of steady finances. That </w:t>
            </w:r>
            <w:r w:rsidRPr="00B64A41">
              <w:lastRenderedPageBreak/>
              <w:t xml:space="preserve">steadiness isn't just a pile of cash; it grows from the sacrifices and hard effort both partners put in side by side... With money worries kept in check, husband and wife can argue far less, understand each other better, and spend real energy on raising their kids..." </w:t>
            </w:r>
          </w:p>
        </w:tc>
      </w:tr>
      <w:tr w:rsidR="00B64A41" w:rsidRPr="00B64A41" w14:paraId="2F82FA3B" w14:textId="77777777" w:rsidTr="00F636FD">
        <w:tc>
          <w:tcPr>
            <w:tcW w:w="1418" w:type="dxa"/>
            <w:vAlign w:val="center"/>
          </w:tcPr>
          <w:p w14:paraId="202DC358" w14:textId="7EA4DE08" w:rsidR="00B64A41" w:rsidRPr="00B64A41" w:rsidRDefault="00B64A41" w:rsidP="00B64A41">
            <w:pPr>
              <w:jc w:val="both"/>
            </w:pPr>
            <w:r w:rsidRPr="00B64A41">
              <w:rPr>
                <w:b/>
                <w:bCs/>
              </w:rPr>
              <w:lastRenderedPageBreak/>
              <w:t>S13#</w:t>
            </w:r>
          </w:p>
        </w:tc>
        <w:tc>
          <w:tcPr>
            <w:tcW w:w="1683" w:type="dxa"/>
            <w:vAlign w:val="center"/>
          </w:tcPr>
          <w:p w14:paraId="16ABB9B3" w14:textId="15E6D717" w:rsidR="00B64A41" w:rsidRPr="00B64A41" w:rsidRDefault="00B64A41" w:rsidP="00B64A41">
            <w:pPr>
              <w:jc w:val="both"/>
            </w:pPr>
            <w:r w:rsidRPr="00B64A41">
              <w:t xml:space="preserve">Female, Urban </w:t>
            </w:r>
          </w:p>
        </w:tc>
        <w:tc>
          <w:tcPr>
            <w:tcW w:w="1335" w:type="dxa"/>
            <w:vAlign w:val="center"/>
          </w:tcPr>
          <w:p w14:paraId="54FFBA61" w14:textId="53D63C56" w:rsidR="00B64A41" w:rsidRPr="00B64A41" w:rsidRDefault="00B64A41" w:rsidP="00B64A41">
            <w:pPr>
              <w:jc w:val="both"/>
            </w:pPr>
            <w:r w:rsidRPr="00B64A41">
              <w:rPr>
                <w:b/>
                <w:bCs/>
              </w:rPr>
              <w:t>Financial Stability &amp; Child-rearing</w:t>
            </w:r>
          </w:p>
        </w:tc>
        <w:tc>
          <w:tcPr>
            <w:tcW w:w="2219" w:type="dxa"/>
            <w:vAlign w:val="center"/>
          </w:tcPr>
          <w:p w14:paraId="719DF779" w14:textId="5CD584CF" w:rsidR="00B64A41" w:rsidRPr="00B64A41" w:rsidRDefault="00B64A41" w:rsidP="00B64A41">
            <w:pPr>
              <w:jc w:val="both"/>
            </w:pPr>
            <w:r w:rsidRPr="00B64A41">
              <w:t>"Phụ nữ thực sự cần độc lập về tài chính để tự đưa ra quyết định... Một gia đình hạnh phúc là khi cả cha và mẹ cùng nỗ lực chăm sóc con cái... nuôi dạy con cái một cách khoa học và hợp lý. Không thể nuôi dạy con cái một cách thờ ơ, lúc nào cũng cho chúng ăn một loại thức ăn, lúc nào cũng dạy chúng một điều... Chúng ta quản lý chúng một cách hợp lý và khoa học hơn."</w:t>
            </w:r>
          </w:p>
        </w:tc>
        <w:tc>
          <w:tcPr>
            <w:tcW w:w="2695" w:type="dxa"/>
            <w:vAlign w:val="center"/>
          </w:tcPr>
          <w:p w14:paraId="542BCDCC" w14:textId="0654E3AD" w:rsidR="00B64A41" w:rsidRPr="00B64A41" w:rsidRDefault="00B64A41" w:rsidP="00B64A41">
            <w:pPr>
              <w:jc w:val="both"/>
            </w:pPr>
            <w:r w:rsidRPr="00B64A41">
              <w:t xml:space="preserve">"Women really need financial independence to make their own decisions... A happy family is when both the father and mother work hard to take care of their children... raising children scientifically and reasonably. It is not possible to raise children in an indifferent way, always feeding them the same food, always teaching them the same thing... We manage them in a more reasonable and scientific way." </w:t>
            </w:r>
          </w:p>
        </w:tc>
      </w:tr>
      <w:tr w:rsidR="00B64A41" w:rsidRPr="00B64A41" w14:paraId="17D60FE3" w14:textId="77777777" w:rsidTr="00F636FD">
        <w:tc>
          <w:tcPr>
            <w:tcW w:w="1418" w:type="dxa"/>
            <w:vAlign w:val="center"/>
          </w:tcPr>
          <w:p w14:paraId="0A3FE9AD" w14:textId="2F173000" w:rsidR="00B64A41" w:rsidRPr="00B64A41" w:rsidRDefault="00B64A41" w:rsidP="00B64A41">
            <w:pPr>
              <w:jc w:val="both"/>
            </w:pPr>
            <w:r w:rsidRPr="00B64A41">
              <w:rPr>
                <w:b/>
                <w:bCs/>
              </w:rPr>
              <w:t>S51#</w:t>
            </w:r>
          </w:p>
        </w:tc>
        <w:tc>
          <w:tcPr>
            <w:tcW w:w="1683" w:type="dxa"/>
            <w:vAlign w:val="center"/>
          </w:tcPr>
          <w:p w14:paraId="50F44C84" w14:textId="27993FA7" w:rsidR="00B64A41" w:rsidRPr="00B64A41" w:rsidRDefault="00B64A41" w:rsidP="00B64A41">
            <w:pPr>
              <w:jc w:val="both"/>
            </w:pPr>
            <w:r w:rsidRPr="00B64A41">
              <w:t xml:space="preserve">Female, Rural </w:t>
            </w:r>
          </w:p>
        </w:tc>
        <w:tc>
          <w:tcPr>
            <w:tcW w:w="1335" w:type="dxa"/>
            <w:vAlign w:val="center"/>
          </w:tcPr>
          <w:p w14:paraId="47284669" w14:textId="3D2BA05E" w:rsidR="00B64A41" w:rsidRPr="00B64A41" w:rsidRDefault="00B64A41" w:rsidP="00B64A41">
            <w:pPr>
              <w:jc w:val="both"/>
            </w:pPr>
            <w:r w:rsidRPr="00B64A41">
              <w:rPr>
                <w:b/>
                <w:bCs/>
              </w:rPr>
              <w:t>Financial Stability</w:t>
            </w:r>
          </w:p>
        </w:tc>
        <w:tc>
          <w:tcPr>
            <w:tcW w:w="2219" w:type="dxa"/>
            <w:vAlign w:val="center"/>
          </w:tcPr>
          <w:p w14:paraId="6F21F78B" w14:textId="4DB4008D" w:rsidR="00B64A41" w:rsidRPr="00B64A41" w:rsidRDefault="00B64A41" w:rsidP="00B64A41">
            <w:pPr>
              <w:jc w:val="both"/>
            </w:pPr>
            <w:r w:rsidRPr="00B64A41">
              <w:t xml:space="preserve">"Trong một cuộc hôn nhân lành mạnh, người ta thường nói người vợ nên có công việc ổn định và người chồng nên tôn trọng vai trò đó, </w:t>
            </w:r>
            <w:r w:rsidRPr="00B64A41">
              <w:lastRenderedPageBreak/>
              <w:t>đừng bao giờ áp đặt cô ấy phải nghỉ việc để một mình gánh vác mọi công việc gia đình."</w:t>
            </w:r>
          </w:p>
        </w:tc>
        <w:tc>
          <w:tcPr>
            <w:tcW w:w="2695" w:type="dxa"/>
            <w:vAlign w:val="center"/>
          </w:tcPr>
          <w:p w14:paraId="052281B1" w14:textId="0D86093A" w:rsidR="00B64A41" w:rsidRPr="00B64A41" w:rsidRDefault="00B64A41" w:rsidP="00B64A41">
            <w:pPr>
              <w:jc w:val="both"/>
            </w:pPr>
            <w:r w:rsidRPr="00B64A41">
              <w:lastRenderedPageBreak/>
              <w:t xml:space="preserve">"In a healthy marriage, it's often said the wife should have steady work and the husband should respect that role, never pressuring her to leave the office and </w:t>
            </w:r>
            <w:r w:rsidRPr="00B64A41">
              <w:lastRenderedPageBreak/>
              <w:t xml:space="preserve">handle every family duty alone." </w:t>
            </w:r>
          </w:p>
        </w:tc>
      </w:tr>
      <w:tr w:rsidR="00B64A41" w:rsidRPr="00B64A41" w14:paraId="5FA9022C" w14:textId="77777777" w:rsidTr="00F636FD">
        <w:tc>
          <w:tcPr>
            <w:tcW w:w="1418" w:type="dxa"/>
            <w:vAlign w:val="center"/>
          </w:tcPr>
          <w:p w14:paraId="0D681B1A" w14:textId="4770E467" w:rsidR="00B64A41" w:rsidRPr="00B64A41" w:rsidRDefault="00B64A41" w:rsidP="00B64A41">
            <w:pPr>
              <w:jc w:val="both"/>
            </w:pPr>
            <w:r w:rsidRPr="00B64A41">
              <w:rPr>
                <w:b/>
                <w:bCs/>
              </w:rPr>
              <w:lastRenderedPageBreak/>
              <w:t>S24#</w:t>
            </w:r>
          </w:p>
        </w:tc>
        <w:tc>
          <w:tcPr>
            <w:tcW w:w="1683" w:type="dxa"/>
            <w:vAlign w:val="center"/>
          </w:tcPr>
          <w:p w14:paraId="6DE45F9A" w14:textId="50F70CD9" w:rsidR="00B64A41" w:rsidRPr="00B64A41" w:rsidRDefault="00B64A41" w:rsidP="00B64A41">
            <w:pPr>
              <w:jc w:val="both"/>
            </w:pPr>
            <w:r w:rsidRPr="00B64A41">
              <w:t xml:space="preserve">Male, Urban </w:t>
            </w:r>
          </w:p>
        </w:tc>
        <w:tc>
          <w:tcPr>
            <w:tcW w:w="1335" w:type="dxa"/>
            <w:vAlign w:val="center"/>
          </w:tcPr>
          <w:p w14:paraId="6D3488C2" w14:textId="30B4BAF9" w:rsidR="00B64A41" w:rsidRPr="00B64A41" w:rsidRDefault="00B64A41" w:rsidP="00B64A41">
            <w:pPr>
              <w:jc w:val="both"/>
            </w:pPr>
            <w:r w:rsidRPr="00B64A41">
              <w:rPr>
                <w:b/>
                <w:bCs/>
              </w:rPr>
              <w:t>Harmony and Unity</w:t>
            </w:r>
          </w:p>
        </w:tc>
        <w:tc>
          <w:tcPr>
            <w:tcW w:w="2219" w:type="dxa"/>
            <w:vAlign w:val="center"/>
          </w:tcPr>
          <w:p w14:paraId="136F7763" w14:textId="2075A9A4" w:rsidR="00B64A41" w:rsidRPr="00B64A41" w:rsidRDefault="00B64A41" w:rsidP="00B64A41">
            <w:pPr>
              <w:jc w:val="both"/>
            </w:pPr>
            <w:r w:rsidRPr="00B64A41">
              <w:t>"Một gia đình vui vẻ thực sự cần có sự hòa thuận để bắt đầu và duy trì sức mạnh theo thời gian. Khi mọi người cảm thấy đồng điệu, nó sẽ thắt chặt các mối quan hệ bền chặt hơn... Bạn có thể thấy sự hòa thuận vận hành khi vợ chồng chia sẻ việc nhà, cùng nhau chăm sóc con cái..."</w:t>
            </w:r>
          </w:p>
        </w:tc>
        <w:tc>
          <w:tcPr>
            <w:tcW w:w="2695" w:type="dxa"/>
            <w:vAlign w:val="center"/>
          </w:tcPr>
          <w:p w14:paraId="3643BCA6" w14:textId="5CF9C17B" w:rsidR="00B64A41" w:rsidRPr="00B64A41" w:rsidRDefault="00B64A41" w:rsidP="00B64A41">
            <w:pPr>
              <w:jc w:val="both"/>
            </w:pPr>
            <w:r w:rsidRPr="00B64A41">
              <w:t xml:space="preserve">"A joyful family really needs harmony to get started and to stay strong over time. When everyone feels in sync, it locks in close ties that hold the family steadier for years... You can see harmony at work when a husband and wife share chores, care for their children together..." </w:t>
            </w:r>
          </w:p>
        </w:tc>
      </w:tr>
      <w:tr w:rsidR="00B64A41" w:rsidRPr="00B64A41" w14:paraId="1CE361F7" w14:textId="77777777" w:rsidTr="00F636FD">
        <w:tc>
          <w:tcPr>
            <w:tcW w:w="1418" w:type="dxa"/>
            <w:vAlign w:val="center"/>
          </w:tcPr>
          <w:p w14:paraId="425961C7" w14:textId="248C985F" w:rsidR="00B64A41" w:rsidRPr="00B64A41" w:rsidRDefault="00B64A41" w:rsidP="00B64A41">
            <w:pPr>
              <w:jc w:val="both"/>
            </w:pPr>
            <w:r w:rsidRPr="00B64A41">
              <w:rPr>
                <w:b/>
                <w:bCs/>
              </w:rPr>
              <w:t>S30#</w:t>
            </w:r>
          </w:p>
        </w:tc>
        <w:tc>
          <w:tcPr>
            <w:tcW w:w="1683" w:type="dxa"/>
            <w:vAlign w:val="center"/>
          </w:tcPr>
          <w:p w14:paraId="7A08E1F0" w14:textId="40BE4882" w:rsidR="00B64A41" w:rsidRPr="00B64A41" w:rsidRDefault="00B64A41" w:rsidP="00B64A41">
            <w:pPr>
              <w:jc w:val="both"/>
            </w:pPr>
            <w:r w:rsidRPr="00B64A41">
              <w:t xml:space="preserve">Female, Rural </w:t>
            </w:r>
          </w:p>
        </w:tc>
        <w:tc>
          <w:tcPr>
            <w:tcW w:w="1335" w:type="dxa"/>
            <w:vAlign w:val="center"/>
          </w:tcPr>
          <w:p w14:paraId="41D09B70" w14:textId="5EF06E74" w:rsidR="00B64A41" w:rsidRPr="00B64A41" w:rsidRDefault="00B64A41" w:rsidP="00B64A41">
            <w:pPr>
              <w:jc w:val="both"/>
            </w:pPr>
            <w:r w:rsidRPr="00B64A41">
              <w:rPr>
                <w:b/>
                <w:bCs/>
              </w:rPr>
              <w:t>Harmony and Unity</w:t>
            </w:r>
          </w:p>
        </w:tc>
        <w:tc>
          <w:tcPr>
            <w:tcW w:w="2219" w:type="dxa"/>
            <w:vAlign w:val="center"/>
          </w:tcPr>
          <w:p w14:paraId="7AE7FD36" w14:textId="48CA4011" w:rsidR="00B64A41" w:rsidRPr="00B64A41" w:rsidRDefault="00B64A41" w:rsidP="00B64A41">
            <w:pPr>
              <w:jc w:val="both"/>
            </w:pPr>
            <w:r w:rsidRPr="00B64A41">
              <w:t>"Một gia đình hạnh phúc có những hoạt động chung, như cùng ăn, cùng dọn dẹp. Nếu không ăn cùng nhau hoặc làm việc nhà cùng nhau thì không có cơ hội để chia sẻ."</w:t>
            </w:r>
          </w:p>
        </w:tc>
        <w:tc>
          <w:tcPr>
            <w:tcW w:w="2695" w:type="dxa"/>
            <w:vAlign w:val="center"/>
          </w:tcPr>
          <w:p w14:paraId="30EA058B" w14:textId="1208A38C" w:rsidR="00B64A41" w:rsidRPr="00B64A41" w:rsidRDefault="00B64A41" w:rsidP="00B64A41">
            <w:pPr>
              <w:jc w:val="both"/>
            </w:pPr>
            <w:r w:rsidRPr="00B64A41">
              <w:t xml:space="preserve">"A happy family has shared routines, like eating together, cleaning together. If we don’t eat together or do chores together, there’s no opportunity to share." </w:t>
            </w:r>
          </w:p>
        </w:tc>
      </w:tr>
    </w:tbl>
    <w:p w14:paraId="13397925" w14:textId="77777777" w:rsidR="00D715BD" w:rsidRPr="00B64A41" w:rsidRDefault="00D715BD" w:rsidP="00B64A41">
      <w:pPr>
        <w:jc w:val="both"/>
        <w:rPr>
          <w:sz w:val="26"/>
          <w:szCs w:val="26"/>
        </w:rPr>
      </w:pPr>
    </w:p>
    <w:sectPr w:rsidR="00D715BD" w:rsidRPr="00B64A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ogle Sans Tex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A7114"/>
    <w:multiLevelType w:val="multilevel"/>
    <w:tmpl w:val="D2EC3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64357"/>
    <w:multiLevelType w:val="multilevel"/>
    <w:tmpl w:val="55866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2798883">
    <w:abstractNumId w:val="1"/>
  </w:num>
  <w:num w:numId="2" w16cid:durableId="49171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BD"/>
    <w:rsid w:val="002A56F2"/>
    <w:rsid w:val="00B64A41"/>
    <w:rsid w:val="00D715BD"/>
    <w:rsid w:val="00D71A5B"/>
    <w:rsid w:val="00F63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9072C"/>
  <w15:chartTrackingRefBased/>
  <w15:docId w15:val="{33630E04-8A78-48A3-9908-C52D1A9F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15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15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15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15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15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15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15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15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15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5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5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5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5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5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5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5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5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5BD"/>
    <w:rPr>
      <w:rFonts w:eastAsiaTheme="majorEastAsia" w:cstheme="majorBidi"/>
      <w:color w:val="272727" w:themeColor="text1" w:themeTint="D8"/>
    </w:rPr>
  </w:style>
  <w:style w:type="paragraph" w:styleId="Title">
    <w:name w:val="Title"/>
    <w:basedOn w:val="Normal"/>
    <w:next w:val="Normal"/>
    <w:link w:val="TitleChar"/>
    <w:uiPriority w:val="10"/>
    <w:qFormat/>
    <w:rsid w:val="00D715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15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5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15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5BD"/>
    <w:pPr>
      <w:spacing w:before="160"/>
      <w:jc w:val="center"/>
    </w:pPr>
    <w:rPr>
      <w:i/>
      <w:iCs/>
      <w:color w:val="404040" w:themeColor="text1" w:themeTint="BF"/>
    </w:rPr>
  </w:style>
  <w:style w:type="character" w:customStyle="1" w:styleId="QuoteChar">
    <w:name w:val="Quote Char"/>
    <w:basedOn w:val="DefaultParagraphFont"/>
    <w:link w:val="Quote"/>
    <w:uiPriority w:val="29"/>
    <w:rsid w:val="00D715BD"/>
    <w:rPr>
      <w:i/>
      <w:iCs/>
      <w:color w:val="404040" w:themeColor="text1" w:themeTint="BF"/>
    </w:rPr>
  </w:style>
  <w:style w:type="paragraph" w:styleId="ListParagraph">
    <w:name w:val="List Paragraph"/>
    <w:basedOn w:val="Normal"/>
    <w:uiPriority w:val="34"/>
    <w:qFormat/>
    <w:rsid w:val="00D715BD"/>
    <w:pPr>
      <w:ind w:left="720"/>
      <w:contextualSpacing/>
    </w:pPr>
  </w:style>
  <w:style w:type="character" w:styleId="IntenseEmphasis">
    <w:name w:val="Intense Emphasis"/>
    <w:basedOn w:val="DefaultParagraphFont"/>
    <w:uiPriority w:val="21"/>
    <w:qFormat/>
    <w:rsid w:val="00D715BD"/>
    <w:rPr>
      <w:i/>
      <w:iCs/>
      <w:color w:val="0F4761" w:themeColor="accent1" w:themeShade="BF"/>
    </w:rPr>
  </w:style>
  <w:style w:type="paragraph" w:styleId="IntenseQuote">
    <w:name w:val="Intense Quote"/>
    <w:basedOn w:val="Normal"/>
    <w:next w:val="Normal"/>
    <w:link w:val="IntenseQuoteChar"/>
    <w:uiPriority w:val="30"/>
    <w:qFormat/>
    <w:rsid w:val="00D715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15BD"/>
    <w:rPr>
      <w:i/>
      <w:iCs/>
      <w:color w:val="0F4761" w:themeColor="accent1" w:themeShade="BF"/>
    </w:rPr>
  </w:style>
  <w:style w:type="character" w:styleId="IntenseReference">
    <w:name w:val="Intense Reference"/>
    <w:basedOn w:val="DefaultParagraphFont"/>
    <w:uiPriority w:val="32"/>
    <w:qFormat/>
    <w:rsid w:val="00D715BD"/>
    <w:rPr>
      <w:b/>
      <w:bCs/>
      <w:smallCaps/>
      <w:color w:val="0F4761" w:themeColor="accent1" w:themeShade="BF"/>
      <w:spacing w:val="5"/>
    </w:rPr>
  </w:style>
  <w:style w:type="table" w:styleId="TableGrid">
    <w:name w:val="Table Grid"/>
    <w:basedOn w:val="TableNormal"/>
    <w:uiPriority w:val="39"/>
    <w:rsid w:val="00B64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C0D21-03F3-49BA-94A4-7F44293B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1156</Words>
  <Characters>6595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Vũ Lê</dc:creator>
  <cp:keywords/>
  <dc:description/>
  <cp:lastModifiedBy>Anh Vũ Lê</cp:lastModifiedBy>
  <cp:revision>2</cp:revision>
  <dcterms:created xsi:type="dcterms:W3CDTF">2026-07-16T09:45:00Z</dcterms:created>
  <dcterms:modified xsi:type="dcterms:W3CDTF">2026-07-17T00:01:00Z</dcterms:modified>
</cp:coreProperties>
</file>