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4EF8" w:rsidRDefault="00D64EF8" w:rsidP="00D64EF8">
      <w:pPr>
        <w:spacing w:after="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i/>
          <w:iCs/>
          <w:sz w:val="22"/>
          <w:szCs w:val="22"/>
        </w:rPr>
        <w:t xml:space="preserve">Additional files </w:t>
      </w:r>
      <w:proofErr w:type="gramStart"/>
      <w:r>
        <w:rPr>
          <w:rFonts w:ascii="Calibri" w:eastAsia="Calibri" w:hAnsi="Calibri" w:cs="Calibri"/>
          <w:b/>
          <w:bCs/>
          <w:i/>
          <w:iCs/>
          <w:sz w:val="22"/>
          <w:szCs w:val="22"/>
        </w:rPr>
        <w:t>3 :</w:t>
      </w:r>
      <w:proofErr w:type="gramEnd"/>
      <w:r>
        <w:rPr>
          <w:rFonts w:ascii="Calibri" w:eastAsia="Calibri" w:hAnsi="Calibri" w:cs="Calibri"/>
          <w:b/>
          <w:bCs/>
          <w:i/>
          <w:iCs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sz w:val="22"/>
          <w:szCs w:val="22"/>
        </w:rPr>
        <w:t xml:space="preserve"> </w:t>
      </w:r>
      <w:bookmarkStart w:id="0" w:name="_GoBack"/>
      <w:r>
        <w:rPr>
          <w:rFonts w:ascii="Calibri" w:eastAsia="Calibri" w:hAnsi="Calibri" w:cs="Calibri"/>
          <w:i/>
          <w:iCs/>
          <w:sz w:val="22"/>
          <w:szCs w:val="22"/>
        </w:rPr>
        <w:t xml:space="preserve">Covariate balance test using </w:t>
      </w:r>
      <w:r>
        <w:rPr>
          <w:rFonts w:ascii="Calibri" w:eastAsia="Calibri" w:hAnsi="Calibri" w:cs="Calibri"/>
          <w:i/>
          <w:iCs/>
          <w:sz w:val="22"/>
          <w:szCs w:val="22"/>
        </w:rPr>
        <w:t>balance plot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 before (Raw) and after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propensy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score matching </w:t>
      </w:r>
      <w:r>
        <w:rPr>
          <w:rFonts w:ascii="Calibri" w:eastAsia="Calibri" w:hAnsi="Calibri" w:cs="Calibri"/>
          <w:i/>
          <w:iCs/>
          <w:sz w:val="22"/>
          <w:szCs w:val="22"/>
        </w:rPr>
        <w:t>PSM (Matched) between the control group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 (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in blue) and 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the </w:t>
      </w:r>
      <w:r>
        <w:rPr>
          <w:rFonts w:ascii="Calibri" w:eastAsia="Calibri" w:hAnsi="Calibri" w:cs="Calibri"/>
          <w:i/>
          <w:iCs/>
          <w:sz w:val="22"/>
          <w:szCs w:val="22"/>
        </w:rPr>
        <w:t>treated group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 (</w:t>
      </w:r>
      <w:r>
        <w:rPr>
          <w:rFonts w:ascii="Calibri" w:eastAsia="Calibri" w:hAnsi="Calibri" w:cs="Calibri"/>
          <w:i/>
          <w:iCs/>
          <w:sz w:val="22"/>
          <w:szCs w:val="22"/>
        </w:rPr>
        <w:t>in red)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. </w:t>
      </w:r>
    </w:p>
    <w:bookmarkEnd w:id="0"/>
    <w:p w:rsidR="00D501B8" w:rsidRDefault="00D64EF8">
      <w:r>
        <w:rPr>
          <w:noProof/>
        </w:rPr>
        <w:drawing>
          <wp:inline distT="0" distB="0" distL="0" distR="0" wp14:anchorId="01870051" wp14:editId="3323CF1C">
            <wp:extent cx="5219700" cy="3124200"/>
            <wp:effectExtent l="0" t="0" r="0" b="0"/>
            <wp:docPr id="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3124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D501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EF8"/>
    <w:rsid w:val="00442B06"/>
    <w:rsid w:val="006A3321"/>
    <w:rsid w:val="008D581C"/>
    <w:rsid w:val="00A50ACA"/>
    <w:rsid w:val="00D64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EDA1D"/>
  <w15:chartTrackingRefBased/>
  <w15:docId w15:val="{8F34678E-72F8-486A-80A0-37E0BDD8E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4EF8"/>
    <w:pPr>
      <w:spacing w:after="160" w:line="279" w:lineRule="auto"/>
    </w:pPr>
    <w:rPr>
      <w:rFonts w:ascii="Aptos" w:eastAsia="Aptos" w:hAnsi="Aptos" w:cs="Aptos"/>
      <w:sz w:val="24"/>
      <w:szCs w:val="24"/>
      <w:lang w:val="en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166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celia.basurko</dc:creator>
  <cp:keywords/>
  <dc:description/>
  <cp:lastModifiedBy>celia.basurko</cp:lastModifiedBy>
  <cp:revision>1</cp:revision>
  <dcterms:created xsi:type="dcterms:W3CDTF">2026-07-08T20:30:00Z</dcterms:created>
  <dcterms:modified xsi:type="dcterms:W3CDTF">2026-07-08T20:32:00Z</dcterms:modified>
</cp:coreProperties>
</file>