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8209A" w14:textId="77777777" w:rsidR="008E643A" w:rsidRDefault="008E643A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A334F4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>
        <w:rPr>
          <w:rFonts w:ascii="Times New Roman" w:hAnsi="Times New Roman" w:cs="Times New Roman" w:hint="eastAsia"/>
          <w:b/>
          <w:sz w:val="20"/>
          <w:szCs w:val="20"/>
        </w:rPr>
        <w:t>file1</w:t>
      </w:r>
    </w:p>
    <w:p w14:paraId="37A76480" w14:textId="77777777" w:rsidR="008E643A" w:rsidRDefault="008E643A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BC750F4" w14:textId="77777777" w:rsidR="008E643A" w:rsidRPr="00191823" w:rsidRDefault="008E643A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C03094">
        <w:rPr>
          <w:rFonts w:ascii="Times New Roman" w:hAnsi="Times New Roman" w:cs="Times New Roman"/>
          <w:b/>
          <w:sz w:val="20"/>
          <w:szCs w:val="20"/>
        </w:rPr>
        <w:t>Title</w:t>
      </w:r>
      <w:r w:rsidRPr="004B00E4">
        <w:rPr>
          <w:rFonts w:ascii="Times New Roman" w:hAnsi="Times New Roman" w:cs="Times New Roman"/>
          <w:bCs/>
          <w:sz w:val="20"/>
          <w:szCs w:val="20"/>
        </w:rPr>
        <w:t>:</w:t>
      </w:r>
      <w:r w:rsidRPr="00C0309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91823">
        <w:rPr>
          <w:rFonts w:ascii="Times New Roman" w:hAnsi="Times New Roman" w:cs="Times New Roman"/>
          <w:bCs/>
          <w:sz w:val="20"/>
          <w:szCs w:val="20"/>
        </w:rPr>
        <w:t xml:space="preserve">Inverted </w:t>
      </w:r>
      <w:r w:rsidRPr="00191823">
        <w:rPr>
          <w:rFonts w:ascii="Times New Roman" w:hAnsi="Times New Roman" w:cs="Times New Roman" w:hint="eastAsia"/>
          <w:bCs/>
          <w:sz w:val="20"/>
          <w:szCs w:val="20"/>
        </w:rPr>
        <w:t>r</w:t>
      </w:r>
      <w:r w:rsidRPr="00191823">
        <w:rPr>
          <w:rFonts w:ascii="Times New Roman" w:hAnsi="Times New Roman" w:cs="Times New Roman"/>
          <w:bCs/>
          <w:sz w:val="20"/>
          <w:szCs w:val="20"/>
        </w:rPr>
        <w:t xml:space="preserve">epeat </w:t>
      </w:r>
      <w:r w:rsidRPr="00191823">
        <w:rPr>
          <w:rFonts w:ascii="Times New Roman" w:hAnsi="Times New Roman" w:cs="Times New Roman" w:hint="eastAsia"/>
          <w:bCs/>
          <w:sz w:val="20"/>
          <w:szCs w:val="20"/>
        </w:rPr>
        <w:t>s</w:t>
      </w:r>
      <w:r w:rsidRPr="00191823">
        <w:rPr>
          <w:rFonts w:ascii="Times New Roman" w:hAnsi="Times New Roman" w:cs="Times New Roman"/>
          <w:bCs/>
          <w:sz w:val="20"/>
          <w:szCs w:val="20"/>
        </w:rPr>
        <w:t xml:space="preserve">equences </w:t>
      </w:r>
      <w:r w:rsidRPr="00191823">
        <w:rPr>
          <w:rFonts w:ascii="Times New Roman" w:hAnsi="Times New Roman" w:cs="Times New Roman" w:hint="eastAsia"/>
          <w:bCs/>
          <w:sz w:val="20"/>
          <w:szCs w:val="20"/>
        </w:rPr>
        <w:t>i</w:t>
      </w:r>
      <w:r w:rsidRPr="00191823">
        <w:rPr>
          <w:rFonts w:ascii="Times New Roman" w:hAnsi="Times New Roman" w:cs="Times New Roman"/>
          <w:bCs/>
          <w:sz w:val="20"/>
          <w:szCs w:val="20"/>
        </w:rPr>
        <w:t xml:space="preserve">nvolved in </w:t>
      </w:r>
      <w:r w:rsidRPr="00191823">
        <w:rPr>
          <w:rFonts w:ascii="Times New Roman" w:hAnsi="Times New Roman" w:cs="Times New Roman" w:hint="eastAsia"/>
          <w:bCs/>
          <w:sz w:val="20"/>
          <w:szCs w:val="20"/>
        </w:rPr>
        <w:t>h</w:t>
      </w:r>
      <w:r w:rsidRPr="00191823">
        <w:rPr>
          <w:rFonts w:ascii="Times New Roman" w:hAnsi="Times New Roman" w:cs="Times New Roman"/>
          <w:bCs/>
          <w:sz w:val="20"/>
          <w:szCs w:val="20"/>
        </w:rPr>
        <w:t>igh-</w:t>
      </w:r>
      <w:r w:rsidRPr="00191823">
        <w:rPr>
          <w:rFonts w:ascii="Times New Roman" w:hAnsi="Times New Roman" w:cs="Times New Roman" w:hint="eastAsia"/>
          <w:bCs/>
          <w:sz w:val="20"/>
          <w:szCs w:val="20"/>
        </w:rPr>
        <w:t>f</w:t>
      </w:r>
      <w:r w:rsidRPr="00191823">
        <w:rPr>
          <w:rFonts w:ascii="Times New Roman" w:hAnsi="Times New Roman" w:cs="Times New Roman"/>
          <w:bCs/>
          <w:sz w:val="20"/>
          <w:szCs w:val="20"/>
        </w:rPr>
        <w:t xml:space="preserve">requency T-DNA </w:t>
      </w:r>
      <w:r w:rsidRPr="00191823">
        <w:rPr>
          <w:rFonts w:ascii="Times New Roman" w:hAnsi="Times New Roman" w:cs="Times New Roman" w:hint="eastAsia"/>
          <w:bCs/>
          <w:sz w:val="20"/>
          <w:szCs w:val="20"/>
        </w:rPr>
        <w:t>t</w:t>
      </w:r>
      <w:r w:rsidRPr="00191823">
        <w:rPr>
          <w:rFonts w:ascii="Times New Roman" w:hAnsi="Times New Roman" w:cs="Times New Roman"/>
          <w:bCs/>
          <w:sz w:val="20"/>
          <w:szCs w:val="20"/>
        </w:rPr>
        <w:t>runcation in “</w:t>
      </w:r>
      <w:proofErr w:type="spellStart"/>
      <w:r w:rsidRPr="00191823">
        <w:rPr>
          <w:rFonts w:ascii="Times New Roman" w:hAnsi="Times New Roman" w:cs="Times New Roman"/>
          <w:bCs/>
          <w:sz w:val="20"/>
          <w:szCs w:val="20"/>
        </w:rPr>
        <w:t>Princettia</w:t>
      </w:r>
      <w:proofErr w:type="spellEnd"/>
      <w:r w:rsidRPr="00191823">
        <w:rPr>
          <w:rFonts w:ascii="Times New Roman" w:hAnsi="Times New Roman" w:cs="Times New Roman"/>
          <w:bCs/>
          <w:sz w:val="20"/>
          <w:szCs w:val="20"/>
        </w:rPr>
        <w:t>” (</w:t>
      </w:r>
      <w:r w:rsidRPr="00191823">
        <w:rPr>
          <w:rFonts w:ascii="Times New Roman" w:hAnsi="Times New Roman" w:cs="Times New Roman"/>
          <w:bCs/>
          <w:i/>
          <w:sz w:val="20"/>
          <w:szCs w:val="20"/>
        </w:rPr>
        <w:t>Euphorbia pulcherrima</w:t>
      </w:r>
      <w:r w:rsidRPr="00191823">
        <w:rPr>
          <w:rFonts w:ascii="Times New Roman" w:hAnsi="Times New Roman" w:cs="Times New Roman"/>
          <w:bCs/>
          <w:sz w:val="20"/>
          <w:szCs w:val="20"/>
        </w:rPr>
        <w:t xml:space="preserve"> × </w:t>
      </w:r>
      <w:r w:rsidRPr="00191823">
        <w:rPr>
          <w:rFonts w:ascii="Times New Roman" w:hAnsi="Times New Roman" w:cs="Times New Roman"/>
          <w:bCs/>
          <w:i/>
          <w:sz w:val="20"/>
          <w:szCs w:val="20"/>
        </w:rPr>
        <w:t xml:space="preserve">Euphorbia </w:t>
      </w:r>
      <w:proofErr w:type="spellStart"/>
      <w:r w:rsidRPr="00191823">
        <w:rPr>
          <w:rFonts w:ascii="Times New Roman" w:hAnsi="Times New Roman" w:cs="Times New Roman"/>
          <w:bCs/>
          <w:i/>
          <w:sz w:val="20"/>
          <w:szCs w:val="20"/>
        </w:rPr>
        <w:t>cornastra</w:t>
      </w:r>
      <w:proofErr w:type="spellEnd"/>
      <w:r w:rsidRPr="00191823">
        <w:rPr>
          <w:rFonts w:ascii="Times New Roman" w:hAnsi="Times New Roman" w:cs="Times New Roman"/>
          <w:bCs/>
          <w:sz w:val="20"/>
          <w:szCs w:val="20"/>
        </w:rPr>
        <w:t>)</w:t>
      </w:r>
    </w:p>
    <w:p w14:paraId="5E42E200" w14:textId="77777777" w:rsidR="007D4319" w:rsidRDefault="007D4319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31DD2A5" w14:textId="77777777" w:rsidR="008E643A" w:rsidRDefault="008E643A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191823">
        <w:rPr>
          <w:rFonts w:ascii="Times New Roman" w:hAnsi="Times New Roman" w:cs="Times New Roman"/>
          <w:b/>
          <w:sz w:val="20"/>
          <w:szCs w:val="20"/>
        </w:rPr>
        <w:t>Author</w:t>
      </w:r>
      <w:r w:rsidRPr="00191823">
        <w:rPr>
          <w:rFonts w:ascii="Times New Roman" w:hAnsi="Times New Roman" w:cs="Times New Roman" w:hint="eastAsia"/>
          <w:b/>
          <w:sz w:val="20"/>
          <w:szCs w:val="20"/>
        </w:rPr>
        <w:t xml:space="preserve"> nam</w:t>
      </w:r>
      <w:r>
        <w:rPr>
          <w:rFonts w:ascii="Times New Roman" w:hAnsi="Times New Roman" w:cs="Times New Roman" w:hint="eastAsia"/>
          <w:b/>
          <w:sz w:val="20"/>
          <w:szCs w:val="20"/>
        </w:rPr>
        <w:t>e</w:t>
      </w:r>
      <w:r w:rsidRPr="00191823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 w:hint="eastAsia"/>
          <w:bCs/>
          <w:sz w:val="20"/>
          <w:szCs w:val="20"/>
        </w:rPr>
        <w:t xml:space="preserve">: </w:t>
      </w:r>
      <w:r w:rsidRPr="00E04750">
        <w:rPr>
          <w:rFonts w:ascii="Times New Roman" w:hAnsi="Times New Roman" w:cs="Times New Roman"/>
          <w:bCs/>
          <w:sz w:val="20"/>
          <w:szCs w:val="20"/>
        </w:rPr>
        <w:t xml:space="preserve">Koya Ito, Reiko </w:t>
      </w:r>
      <w:proofErr w:type="spellStart"/>
      <w:r w:rsidRPr="00E04750">
        <w:rPr>
          <w:rFonts w:ascii="Times New Roman" w:hAnsi="Times New Roman" w:cs="Times New Roman"/>
          <w:bCs/>
          <w:sz w:val="20"/>
          <w:szCs w:val="20"/>
        </w:rPr>
        <w:t>Kogishi</w:t>
      </w:r>
      <w:proofErr w:type="spellEnd"/>
      <w:r w:rsidRPr="00E04750">
        <w:rPr>
          <w:rFonts w:ascii="Times New Roman" w:hAnsi="Times New Roman" w:cs="Times New Roman"/>
          <w:bCs/>
          <w:sz w:val="20"/>
          <w:szCs w:val="20"/>
        </w:rPr>
        <w:t xml:space="preserve">, Sayaka Shindo, Rina Shimo, Yukiko </w:t>
      </w:r>
      <w:proofErr w:type="spellStart"/>
      <w:r w:rsidRPr="00E04750">
        <w:rPr>
          <w:rFonts w:ascii="Times New Roman" w:hAnsi="Times New Roman" w:cs="Times New Roman"/>
          <w:bCs/>
          <w:sz w:val="20"/>
          <w:szCs w:val="20"/>
        </w:rPr>
        <w:t>Shimbo</w:t>
      </w:r>
      <w:proofErr w:type="spellEnd"/>
      <w:r w:rsidRPr="00E04750">
        <w:rPr>
          <w:rFonts w:ascii="Times New Roman" w:hAnsi="Times New Roman" w:cs="Times New Roman"/>
          <w:bCs/>
          <w:sz w:val="20"/>
          <w:szCs w:val="20"/>
        </w:rPr>
        <w:t xml:space="preserve">, Maki </w:t>
      </w:r>
      <w:proofErr w:type="spellStart"/>
      <w:r w:rsidRPr="00E04750">
        <w:rPr>
          <w:rFonts w:ascii="Times New Roman" w:hAnsi="Times New Roman" w:cs="Times New Roman"/>
          <w:bCs/>
          <w:sz w:val="20"/>
          <w:szCs w:val="20"/>
        </w:rPr>
        <w:t>Ohtsubo</w:t>
      </w:r>
      <w:proofErr w:type="spellEnd"/>
      <w:r w:rsidRPr="00E04750">
        <w:rPr>
          <w:rFonts w:ascii="Times New Roman" w:hAnsi="Times New Roman" w:cs="Times New Roman"/>
          <w:bCs/>
          <w:sz w:val="20"/>
          <w:szCs w:val="20"/>
        </w:rPr>
        <w:t xml:space="preserve">, Keisuke Matsui, Kenichi Suzuki, Koichi Tomomatsu, </w:t>
      </w:r>
      <w:proofErr w:type="spellStart"/>
      <w:r w:rsidRPr="00E04750">
        <w:rPr>
          <w:rFonts w:ascii="Times New Roman" w:hAnsi="Times New Roman" w:cs="Times New Roman"/>
          <w:bCs/>
          <w:sz w:val="20"/>
          <w:szCs w:val="20"/>
        </w:rPr>
        <w:t>Norihiro</w:t>
      </w:r>
      <w:proofErr w:type="spellEnd"/>
      <w:r w:rsidRPr="00E0475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04750">
        <w:rPr>
          <w:rFonts w:ascii="Times New Roman" w:hAnsi="Times New Roman" w:cs="Times New Roman"/>
          <w:bCs/>
          <w:sz w:val="20"/>
          <w:szCs w:val="20"/>
        </w:rPr>
        <w:t>Ohtsubo</w:t>
      </w:r>
      <w:proofErr w:type="spellEnd"/>
      <w:r w:rsidRPr="00E04750">
        <w:rPr>
          <w:rFonts w:ascii="Times New Roman" w:hAnsi="Times New Roman" w:cs="Times New Roman" w:hint="eastAsia"/>
          <w:bCs/>
          <w:sz w:val="20"/>
          <w:szCs w:val="20"/>
          <w:vertAlign w:val="superscript"/>
        </w:rPr>
        <w:t>*</w:t>
      </w:r>
    </w:p>
    <w:p w14:paraId="2A26B2C6" w14:textId="77777777" w:rsidR="008E643A" w:rsidRDefault="008E643A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9A51D91" w14:textId="77777777" w:rsidR="008E643A" w:rsidRDefault="008E643A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B00E4">
        <w:rPr>
          <w:rFonts w:ascii="Times New Roman" w:hAnsi="Times New Roman" w:cs="Times New Roman"/>
          <w:b/>
          <w:bCs/>
          <w:sz w:val="20"/>
          <w:szCs w:val="20"/>
        </w:rPr>
        <w:t xml:space="preserve">Corresponding </w:t>
      </w:r>
      <w:r w:rsidRPr="004B00E4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Pr="004B00E4">
        <w:rPr>
          <w:rFonts w:ascii="Times New Roman" w:hAnsi="Times New Roman" w:cs="Times New Roman"/>
          <w:b/>
          <w:bCs/>
          <w:sz w:val="20"/>
          <w:szCs w:val="20"/>
        </w:rPr>
        <w:t>uthor</w:t>
      </w:r>
      <w:r w:rsidRPr="004B00E4">
        <w:rPr>
          <w:rFonts w:ascii="Times New Roman" w:hAnsi="Times New Roman" w:cs="Times New Roman" w:hint="eastAsia"/>
          <w:bCs/>
          <w:sz w:val="20"/>
          <w:szCs w:val="20"/>
        </w:rPr>
        <w:t>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04750">
        <w:rPr>
          <w:rFonts w:ascii="Times New Roman" w:hAnsi="Times New Roman" w:cs="Times New Roman"/>
          <w:sz w:val="20"/>
          <w:szCs w:val="20"/>
        </w:rPr>
        <w:t>N</w:t>
      </w:r>
      <w:r w:rsidRPr="00E04750">
        <w:rPr>
          <w:rFonts w:ascii="Times New Roman" w:hAnsi="Times New Roman" w:cs="Times New Roman" w:hint="eastAsia"/>
          <w:sz w:val="20"/>
          <w:szCs w:val="20"/>
        </w:rPr>
        <w:t>.</w:t>
      </w:r>
      <w:r w:rsidRPr="00E0475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04750">
        <w:rPr>
          <w:rFonts w:ascii="Times New Roman" w:hAnsi="Times New Roman" w:cs="Times New Roman"/>
          <w:sz w:val="20"/>
          <w:szCs w:val="20"/>
        </w:rPr>
        <w:t>Ohtsubo</w:t>
      </w:r>
      <w:proofErr w:type="spellEnd"/>
    </w:p>
    <w:p w14:paraId="3E6C00AB" w14:textId="77777777" w:rsidR="008E643A" w:rsidRDefault="008E643A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E04750">
        <w:rPr>
          <w:rFonts w:ascii="Times New Roman" w:hAnsi="Times New Roman" w:cs="Times New Roman"/>
          <w:sz w:val="20"/>
          <w:szCs w:val="20"/>
        </w:rPr>
        <w:t>Email: nohtsubo@kpu.ac.jp</w:t>
      </w:r>
    </w:p>
    <w:p w14:paraId="5062746A" w14:textId="77777777" w:rsidR="008E643A" w:rsidRPr="00544D04" w:rsidRDefault="008E643A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15675">
        <w:rPr>
          <w:rFonts w:ascii="Times New Roman" w:hAnsi="Times New Roman" w:cs="Times New Roman"/>
          <w:sz w:val="20"/>
          <w:szCs w:val="20"/>
        </w:rPr>
        <w:t>O</w:t>
      </w:r>
      <w:r w:rsidRPr="00D15675">
        <w:rPr>
          <w:rFonts w:ascii="Times New Roman" w:hAnsi="Times New Roman" w:cs="Times New Roman" w:hint="eastAsia"/>
          <w:sz w:val="20"/>
          <w:szCs w:val="20"/>
        </w:rPr>
        <w:t>RCID</w:t>
      </w:r>
      <w:r w:rsidRPr="00D15675">
        <w:rPr>
          <w:rFonts w:ascii="Times New Roman" w:hAnsi="Times New Roman" w:cs="Times New Roman"/>
          <w:sz w:val="20"/>
          <w:szCs w:val="20"/>
        </w:rPr>
        <w:t>-ID: 0000-0002-2487-025X</w:t>
      </w:r>
    </w:p>
    <w:p w14:paraId="6C18ED9B" w14:textId="77777777" w:rsidR="008E643A" w:rsidRDefault="008E643A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E04750">
        <w:rPr>
          <w:rFonts w:ascii="Times New Roman" w:hAnsi="Times New Roman" w:cs="Times New Roman" w:hint="eastAsia"/>
          <w:bCs/>
          <w:sz w:val="20"/>
          <w:szCs w:val="20"/>
        </w:rPr>
        <w:t>Grad</w:t>
      </w:r>
      <w:r w:rsidRPr="00E04750">
        <w:rPr>
          <w:rFonts w:ascii="Times New Roman" w:hAnsi="Times New Roman" w:cs="Times New Roman"/>
          <w:bCs/>
          <w:sz w:val="20"/>
          <w:szCs w:val="20"/>
        </w:rPr>
        <w:t>uate</w:t>
      </w:r>
      <w:r w:rsidRPr="00E04750">
        <w:rPr>
          <w:rFonts w:ascii="Times New Roman" w:hAnsi="Times New Roman" w:cs="Times New Roman" w:hint="eastAsia"/>
          <w:bCs/>
          <w:sz w:val="20"/>
          <w:szCs w:val="20"/>
        </w:rPr>
        <w:t xml:space="preserve"> Sch</w:t>
      </w:r>
      <w:r w:rsidRPr="00E04750">
        <w:rPr>
          <w:rFonts w:ascii="Times New Roman" w:hAnsi="Times New Roman" w:cs="Times New Roman"/>
          <w:bCs/>
          <w:sz w:val="20"/>
          <w:szCs w:val="20"/>
        </w:rPr>
        <w:t>ool of</w:t>
      </w:r>
      <w:r w:rsidRPr="00E04750">
        <w:rPr>
          <w:rFonts w:ascii="Times New Roman" w:hAnsi="Times New Roman" w:cs="Times New Roman" w:hint="eastAsia"/>
          <w:bCs/>
          <w:sz w:val="20"/>
          <w:szCs w:val="20"/>
        </w:rPr>
        <w:t xml:space="preserve"> Life </w:t>
      </w:r>
      <w:r w:rsidRPr="00E04750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Pr="00E04750">
        <w:rPr>
          <w:rFonts w:ascii="Times New Roman" w:hAnsi="Times New Roman" w:cs="Times New Roman" w:hint="eastAsia"/>
          <w:bCs/>
          <w:sz w:val="20"/>
          <w:szCs w:val="20"/>
        </w:rPr>
        <w:t>Environ</w:t>
      </w:r>
      <w:r w:rsidRPr="00E04750">
        <w:rPr>
          <w:rFonts w:ascii="Times New Roman" w:hAnsi="Times New Roman" w:cs="Times New Roman"/>
          <w:bCs/>
          <w:sz w:val="20"/>
          <w:szCs w:val="20"/>
        </w:rPr>
        <w:t>mental</w:t>
      </w:r>
      <w:r w:rsidRPr="00E04750">
        <w:rPr>
          <w:rFonts w:ascii="Times New Roman" w:hAnsi="Times New Roman" w:cs="Times New Roman" w:hint="eastAsia"/>
          <w:bCs/>
          <w:sz w:val="20"/>
          <w:szCs w:val="20"/>
        </w:rPr>
        <w:t xml:space="preserve"> Sci</w:t>
      </w:r>
      <w:r w:rsidRPr="00E04750">
        <w:rPr>
          <w:rFonts w:ascii="Times New Roman" w:hAnsi="Times New Roman" w:cs="Times New Roman"/>
          <w:bCs/>
          <w:sz w:val="20"/>
          <w:szCs w:val="20"/>
        </w:rPr>
        <w:t>ences</w:t>
      </w:r>
      <w:r w:rsidRPr="00E04750">
        <w:rPr>
          <w:rFonts w:ascii="Times New Roman" w:hAnsi="Times New Roman" w:cs="Times New Roman" w:hint="eastAsia"/>
          <w:bCs/>
          <w:sz w:val="20"/>
          <w:szCs w:val="20"/>
        </w:rPr>
        <w:t>,</w:t>
      </w:r>
      <w:r w:rsidRPr="00E0475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E04750">
        <w:rPr>
          <w:rFonts w:ascii="Times New Roman" w:hAnsi="Times New Roman" w:cs="Times New Roman" w:hint="eastAsia"/>
          <w:bCs/>
          <w:sz w:val="20"/>
          <w:szCs w:val="20"/>
        </w:rPr>
        <w:t>Kyoto Pref</w:t>
      </w:r>
      <w:r w:rsidRPr="00E04750">
        <w:rPr>
          <w:rFonts w:ascii="Times New Roman" w:hAnsi="Times New Roman" w:cs="Times New Roman"/>
          <w:bCs/>
          <w:sz w:val="20"/>
          <w:szCs w:val="20"/>
        </w:rPr>
        <w:t>ectural</w:t>
      </w:r>
      <w:r w:rsidRPr="00E04750">
        <w:rPr>
          <w:rFonts w:ascii="Times New Roman" w:hAnsi="Times New Roman" w:cs="Times New Roman" w:hint="eastAsia"/>
          <w:bCs/>
          <w:sz w:val="20"/>
          <w:szCs w:val="20"/>
        </w:rPr>
        <w:t xml:space="preserve"> Univ</w:t>
      </w:r>
      <w:r w:rsidRPr="00E04750">
        <w:rPr>
          <w:rFonts w:ascii="Times New Roman" w:hAnsi="Times New Roman" w:cs="Times New Roman"/>
          <w:bCs/>
          <w:sz w:val="20"/>
          <w:szCs w:val="20"/>
        </w:rPr>
        <w:t xml:space="preserve">ersity, </w:t>
      </w:r>
      <w:proofErr w:type="spellStart"/>
      <w:r w:rsidRPr="00E04750">
        <w:rPr>
          <w:rFonts w:ascii="Times New Roman" w:hAnsi="Times New Roman" w:cs="Times New Roman"/>
          <w:bCs/>
          <w:sz w:val="20"/>
          <w:szCs w:val="20"/>
        </w:rPr>
        <w:t>Shimogamo</w:t>
      </w:r>
      <w:proofErr w:type="spellEnd"/>
      <w:r w:rsidRPr="00E04750">
        <w:rPr>
          <w:rFonts w:ascii="Times New Roman" w:hAnsi="Times New Roman" w:cs="Times New Roman"/>
          <w:bCs/>
          <w:sz w:val="20"/>
          <w:szCs w:val="20"/>
        </w:rPr>
        <w:t xml:space="preserve"> Hangi-</w:t>
      </w:r>
      <w:proofErr w:type="spellStart"/>
      <w:r w:rsidRPr="00E04750">
        <w:rPr>
          <w:rFonts w:ascii="Times New Roman" w:hAnsi="Times New Roman" w:cs="Times New Roman"/>
          <w:bCs/>
          <w:sz w:val="20"/>
          <w:szCs w:val="20"/>
        </w:rPr>
        <w:t>cho</w:t>
      </w:r>
      <w:proofErr w:type="spellEnd"/>
      <w:r>
        <w:rPr>
          <w:rFonts w:ascii="Times New Roman" w:hAnsi="Times New Roman" w:cs="Times New Roman" w:hint="eastAsia"/>
          <w:bCs/>
          <w:sz w:val="20"/>
          <w:szCs w:val="20"/>
        </w:rPr>
        <w:t xml:space="preserve"> 1-5</w:t>
      </w:r>
      <w:r w:rsidRPr="00E04750">
        <w:rPr>
          <w:rFonts w:ascii="Times New Roman" w:hAnsi="Times New Roman" w:cs="Times New Roman"/>
          <w:bCs/>
          <w:sz w:val="20"/>
          <w:szCs w:val="20"/>
        </w:rPr>
        <w:t>, Sakyo-</w:t>
      </w:r>
      <w:proofErr w:type="spellStart"/>
      <w:r w:rsidRPr="00E04750">
        <w:rPr>
          <w:rFonts w:ascii="Times New Roman" w:hAnsi="Times New Roman" w:cs="Times New Roman"/>
          <w:bCs/>
          <w:sz w:val="20"/>
          <w:szCs w:val="20"/>
        </w:rPr>
        <w:t>ku</w:t>
      </w:r>
      <w:proofErr w:type="spellEnd"/>
      <w:r w:rsidRPr="00E04750">
        <w:rPr>
          <w:rFonts w:ascii="Times New Roman" w:hAnsi="Times New Roman" w:cs="Times New Roman"/>
          <w:bCs/>
          <w:sz w:val="20"/>
          <w:szCs w:val="20"/>
        </w:rPr>
        <w:t>, Kyoto 606-8522, Japan</w:t>
      </w:r>
    </w:p>
    <w:p w14:paraId="1360511E" w14:textId="33CFC8F5" w:rsidR="008E643A" w:rsidRDefault="008E643A" w:rsidP="008E643A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71149E79" w14:textId="2548BBB7" w:rsidR="008E643A" w:rsidRPr="00E30D89" w:rsidRDefault="008D0CD7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8D0CD7">
        <w:rPr>
          <w:rFonts w:ascii="Times New Roman" w:hAnsi="Times New Roman" w:cs="Times New Roman"/>
          <w:b/>
          <w:sz w:val="20"/>
          <w:szCs w:val="20"/>
        </w:rPr>
        <w:t xml:space="preserve">Description of </w:t>
      </w:r>
      <w:r w:rsidR="008E643A" w:rsidRPr="00E30D89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="008E643A">
        <w:rPr>
          <w:rFonts w:ascii="Times New Roman" w:hAnsi="Times New Roman" w:cs="Times New Roman" w:hint="eastAsia"/>
          <w:b/>
          <w:sz w:val="20"/>
          <w:szCs w:val="20"/>
        </w:rPr>
        <w:t>file1</w:t>
      </w:r>
    </w:p>
    <w:p w14:paraId="3F107919" w14:textId="11718774" w:rsidR="008E643A" w:rsidRDefault="001D3E6C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1D3E6C">
        <w:rPr>
          <w:rFonts w:ascii="Times New Roman" w:hAnsi="Times New Roman" w:cs="Times New Roman"/>
          <w:sz w:val="20"/>
          <w:szCs w:val="20"/>
        </w:rPr>
        <w:t>Supplementary</w:t>
      </w:r>
      <w:r w:rsidRPr="001D3E6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E643A" w:rsidRPr="00E30D89">
        <w:rPr>
          <w:rFonts w:ascii="Times New Roman" w:hAnsi="Times New Roman" w:cs="Times New Roman"/>
          <w:bCs/>
          <w:sz w:val="20"/>
          <w:szCs w:val="20"/>
        </w:rPr>
        <w:t xml:space="preserve">Fig. S1 </w:t>
      </w:r>
      <w:r w:rsidR="008E643A" w:rsidRPr="00A334F4">
        <w:rPr>
          <w:rFonts w:ascii="Times New Roman" w:hAnsi="Times New Roman" w:cs="Times New Roman"/>
          <w:sz w:val="20"/>
          <w:szCs w:val="20"/>
        </w:rPr>
        <w:t>Images of “</w:t>
      </w:r>
      <w:proofErr w:type="spellStart"/>
      <w:r w:rsidR="008E643A" w:rsidRPr="00A334F4">
        <w:rPr>
          <w:rFonts w:ascii="Times New Roman" w:hAnsi="Times New Roman" w:cs="Times New Roman"/>
          <w:sz w:val="20"/>
          <w:szCs w:val="20"/>
        </w:rPr>
        <w:t>Princettia</w:t>
      </w:r>
      <w:proofErr w:type="spellEnd"/>
      <w:r w:rsidR="008E643A" w:rsidRPr="00A334F4">
        <w:rPr>
          <w:rFonts w:ascii="Times New Roman" w:hAnsi="Times New Roman" w:cs="Times New Roman"/>
          <w:sz w:val="20"/>
          <w:szCs w:val="20"/>
        </w:rPr>
        <w:t>” (</w:t>
      </w:r>
      <w:r w:rsidR="008E643A" w:rsidRPr="00A334F4">
        <w:rPr>
          <w:rFonts w:ascii="Times New Roman" w:hAnsi="Times New Roman" w:cs="Times New Roman"/>
          <w:i/>
          <w:sz w:val="20"/>
          <w:szCs w:val="20"/>
        </w:rPr>
        <w:t>Euphorbia pulcherrima</w:t>
      </w:r>
      <w:r w:rsidR="008E643A" w:rsidRPr="00A334F4">
        <w:rPr>
          <w:rFonts w:ascii="Times New Roman" w:hAnsi="Times New Roman" w:cs="Times New Roman"/>
          <w:sz w:val="20"/>
          <w:szCs w:val="20"/>
        </w:rPr>
        <w:t xml:space="preserve"> ×</w:t>
      </w:r>
      <w:r w:rsidR="008E643A" w:rsidRPr="00A334F4">
        <w:rPr>
          <w:rFonts w:ascii="Times New Roman" w:hAnsi="Times New Roman" w:cs="Times New Roman"/>
          <w:i/>
          <w:sz w:val="20"/>
          <w:szCs w:val="20"/>
        </w:rPr>
        <w:t xml:space="preserve"> Euphorbia </w:t>
      </w:r>
      <w:proofErr w:type="spellStart"/>
      <w:r w:rsidR="008E643A" w:rsidRPr="00A334F4">
        <w:rPr>
          <w:rFonts w:ascii="Times New Roman" w:hAnsi="Times New Roman" w:cs="Times New Roman"/>
          <w:i/>
          <w:sz w:val="20"/>
          <w:szCs w:val="20"/>
        </w:rPr>
        <w:t>cornastra</w:t>
      </w:r>
      <w:proofErr w:type="spellEnd"/>
      <w:r w:rsidR="008E643A" w:rsidRPr="00A334F4">
        <w:rPr>
          <w:rFonts w:ascii="Times New Roman" w:hAnsi="Times New Roman" w:cs="Times New Roman"/>
          <w:sz w:val="20"/>
          <w:szCs w:val="20"/>
        </w:rPr>
        <w:t>) varieties</w:t>
      </w:r>
    </w:p>
    <w:p w14:paraId="760298B5" w14:textId="5CE2B707" w:rsidR="008E643A" w:rsidRDefault="001D3E6C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1D3E6C">
        <w:rPr>
          <w:rFonts w:ascii="Times New Roman" w:hAnsi="Times New Roman" w:cs="Times New Roman"/>
          <w:sz w:val="20"/>
          <w:szCs w:val="20"/>
        </w:rPr>
        <w:t>Supplementary</w:t>
      </w:r>
      <w:r>
        <w:rPr>
          <w:rFonts w:ascii="Times New Roman" w:hAnsi="Times New Roman" w:cs="Times New Roman" w:hint="eastAsia"/>
          <w:bCs/>
          <w:sz w:val="20"/>
          <w:szCs w:val="20"/>
        </w:rPr>
        <w:t xml:space="preserve"> </w:t>
      </w:r>
      <w:r w:rsidR="008E643A">
        <w:rPr>
          <w:rFonts w:ascii="Times New Roman" w:hAnsi="Times New Roman" w:cs="Times New Roman" w:hint="eastAsia"/>
          <w:bCs/>
          <w:sz w:val="20"/>
          <w:szCs w:val="20"/>
        </w:rPr>
        <w:t>Fig. S2</w:t>
      </w:r>
      <w:r w:rsidR="008E643A" w:rsidRPr="00726DDE">
        <w:rPr>
          <w:rFonts w:ascii="Times New Roman" w:hAnsi="Times New Roman" w:cs="Times New Roman"/>
          <w:sz w:val="20"/>
          <w:szCs w:val="20"/>
        </w:rPr>
        <w:t xml:space="preserve"> </w:t>
      </w:r>
      <w:r w:rsidR="008E643A" w:rsidRPr="00A334F4">
        <w:rPr>
          <w:rFonts w:ascii="Times New Roman" w:hAnsi="Times New Roman" w:cs="Times New Roman"/>
          <w:sz w:val="20"/>
          <w:szCs w:val="20"/>
        </w:rPr>
        <w:t>Schematic representation of the IR sequence in #28[EIN3] and #74[EIN3]</w:t>
      </w:r>
    </w:p>
    <w:p w14:paraId="5CA955C8" w14:textId="5900EBE8" w:rsidR="008E643A" w:rsidRDefault="001D3E6C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1D3E6C">
        <w:rPr>
          <w:rFonts w:ascii="Times New Roman" w:hAnsi="Times New Roman" w:cs="Times New Roman"/>
          <w:sz w:val="20"/>
          <w:szCs w:val="20"/>
        </w:rPr>
        <w:t>Supplementary</w:t>
      </w:r>
      <w:r>
        <w:rPr>
          <w:rFonts w:ascii="Times New Roman" w:hAnsi="Times New Roman" w:cs="Times New Roman" w:hint="eastAsia"/>
          <w:bCs/>
          <w:sz w:val="20"/>
          <w:szCs w:val="20"/>
        </w:rPr>
        <w:t xml:space="preserve"> </w:t>
      </w:r>
      <w:r w:rsidR="008E643A">
        <w:rPr>
          <w:rFonts w:ascii="Times New Roman" w:hAnsi="Times New Roman" w:cs="Times New Roman" w:hint="eastAsia"/>
          <w:bCs/>
          <w:sz w:val="20"/>
          <w:szCs w:val="20"/>
        </w:rPr>
        <w:t>Fig. S3</w:t>
      </w:r>
      <w:r w:rsidR="008E643A" w:rsidRPr="00726DDE">
        <w:rPr>
          <w:rFonts w:ascii="Times New Roman" w:hAnsi="Times New Roman" w:cs="Times New Roman"/>
          <w:sz w:val="20"/>
          <w:szCs w:val="20"/>
        </w:rPr>
        <w:t xml:space="preserve"> </w:t>
      </w:r>
      <w:r w:rsidR="008E643A" w:rsidRPr="00A334F4">
        <w:rPr>
          <w:rFonts w:ascii="Times New Roman" w:hAnsi="Times New Roman" w:cs="Times New Roman"/>
          <w:sz w:val="20"/>
          <w:szCs w:val="20"/>
        </w:rPr>
        <w:t>Schematic representation of sequence analysis for #1[EIN3]</w:t>
      </w:r>
    </w:p>
    <w:p w14:paraId="674CC793" w14:textId="75423AC5" w:rsidR="008E643A" w:rsidRDefault="001D3E6C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D3E6C">
        <w:rPr>
          <w:rFonts w:ascii="Times New Roman" w:hAnsi="Times New Roman" w:cs="Times New Roman"/>
          <w:sz w:val="20"/>
          <w:szCs w:val="20"/>
        </w:rPr>
        <w:t>Supplementary</w:t>
      </w:r>
      <w:r>
        <w:rPr>
          <w:rFonts w:ascii="Times New Roman" w:hAnsi="Times New Roman" w:cs="Times New Roman" w:hint="eastAsia"/>
          <w:bCs/>
          <w:sz w:val="20"/>
          <w:szCs w:val="20"/>
        </w:rPr>
        <w:t xml:space="preserve"> </w:t>
      </w:r>
      <w:r w:rsidR="008E643A">
        <w:rPr>
          <w:rFonts w:ascii="Times New Roman" w:hAnsi="Times New Roman" w:cs="Times New Roman" w:hint="eastAsia"/>
          <w:bCs/>
          <w:sz w:val="20"/>
          <w:szCs w:val="20"/>
        </w:rPr>
        <w:t>Fig. S4</w:t>
      </w:r>
      <w:r w:rsidR="008E643A" w:rsidRPr="006771B0">
        <w:rPr>
          <w:rFonts w:ascii="Times New Roman" w:hAnsi="Times New Roman" w:cs="Times New Roman"/>
          <w:sz w:val="20"/>
          <w:szCs w:val="20"/>
        </w:rPr>
        <w:t xml:space="preserve"> </w:t>
      </w:r>
      <w:r w:rsidR="008E643A" w:rsidRPr="00A334F4">
        <w:rPr>
          <w:rFonts w:ascii="Times New Roman" w:hAnsi="Times New Roman" w:cs="Times New Roman"/>
          <w:sz w:val="20"/>
          <w:szCs w:val="20"/>
        </w:rPr>
        <w:t>Alternative model of T-DNA truncation, suggesting IR sequence-mediated</w:t>
      </w:r>
    </w:p>
    <w:p w14:paraId="2A9B100A" w14:textId="0DD31556" w:rsidR="00DE645F" w:rsidRPr="00DE645F" w:rsidRDefault="00DE645F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D3E6C">
        <w:rPr>
          <w:rFonts w:ascii="Times New Roman" w:hAnsi="Times New Roman" w:cs="Times New Roman"/>
          <w:sz w:val="20"/>
          <w:szCs w:val="20"/>
        </w:rPr>
        <w:t>Supplementary</w:t>
      </w:r>
      <w:r>
        <w:rPr>
          <w:rFonts w:ascii="Times New Roman" w:hAnsi="Times New Roman" w:cs="Times New Roman" w:hint="eastAsia"/>
          <w:bCs/>
          <w:sz w:val="20"/>
          <w:szCs w:val="20"/>
        </w:rPr>
        <w:t xml:space="preserve"> Fig. S</w:t>
      </w:r>
      <w:r w:rsidR="000B4EA8">
        <w:rPr>
          <w:rFonts w:ascii="Times New Roman" w:hAnsi="Times New Roman" w:cs="Times New Roman" w:hint="eastAsia"/>
          <w:bCs/>
          <w:sz w:val="20"/>
          <w:szCs w:val="20"/>
        </w:rPr>
        <w:t>5</w:t>
      </w:r>
      <w:r w:rsidRPr="006771B0">
        <w:rPr>
          <w:rFonts w:ascii="Times New Roman" w:hAnsi="Times New Roman" w:cs="Times New Roman"/>
          <w:sz w:val="20"/>
          <w:szCs w:val="20"/>
        </w:rPr>
        <w:t xml:space="preserve"> </w:t>
      </w:r>
      <w:r w:rsidR="000B4EA8" w:rsidRPr="00774587">
        <w:rPr>
          <w:rFonts w:ascii="Times New Roman" w:hAnsi="Times New Roman" w:cs="Times New Roman"/>
          <w:sz w:val="20"/>
          <w:szCs w:val="20"/>
        </w:rPr>
        <w:t xml:space="preserve">T-DNA truncation analysis in </w:t>
      </w:r>
      <w:r w:rsidR="000B4EA8" w:rsidRPr="00556201">
        <w:rPr>
          <w:rFonts w:ascii="Times New Roman" w:hAnsi="Times New Roman" w:cs="Times New Roman"/>
          <w:i/>
          <w:iCs/>
          <w:sz w:val="20"/>
          <w:szCs w:val="20"/>
        </w:rPr>
        <w:t xml:space="preserve">Torenia </w:t>
      </w:r>
      <w:proofErr w:type="spellStart"/>
      <w:r w:rsidR="000B4EA8" w:rsidRPr="00556201">
        <w:rPr>
          <w:rFonts w:ascii="Times New Roman" w:hAnsi="Times New Roman" w:cs="Times New Roman"/>
          <w:i/>
          <w:iCs/>
          <w:sz w:val="20"/>
          <w:szCs w:val="20"/>
        </w:rPr>
        <w:t>fournieri</w:t>
      </w:r>
      <w:proofErr w:type="spellEnd"/>
      <w:r w:rsidR="000B4EA8" w:rsidRPr="00774587">
        <w:rPr>
          <w:rFonts w:ascii="Times New Roman" w:hAnsi="Times New Roman" w:cs="Times New Roman"/>
          <w:sz w:val="20"/>
          <w:szCs w:val="20"/>
        </w:rPr>
        <w:t xml:space="preserve"> transformed with pBCKH-35S::</w:t>
      </w:r>
      <w:r w:rsidR="000B4EA8" w:rsidRPr="00C6483F">
        <w:rPr>
          <w:rFonts w:ascii="Times New Roman" w:hAnsi="Times New Roman" w:cs="Times New Roman"/>
          <w:i/>
          <w:iCs/>
          <w:sz w:val="20"/>
          <w:szCs w:val="20"/>
        </w:rPr>
        <w:t>AtPAP1-SRDX</w:t>
      </w:r>
    </w:p>
    <w:p w14:paraId="07913E27" w14:textId="01A87ADF" w:rsidR="008E643A" w:rsidRPr="00E30D89" w:rsidRDefault="001D3E6C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1D3E6C">
        <w:rPr>
          <w:rFonts w:ascii="Times New Roman" w:hAnsi="Times New Roman" w:cs="Times New Roman"/>
          <w:sz w:val="20"/>
          <w:szCs w:val="20"/>
        </w:rPr>
        <w:t>Supplementary</w:t>
      </w:r>
      <w:r w:rsidRPr="00E30D8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E643A" w:rsidRPr="00E30D89">
        <w:rPr>
          <w:rFonts w:ascii="Times New Roman" w:hAnsi="Times New Roman" w:cs="Times New Roman"/>
          <w:bCs/>
          <w:sz w:val="20"/>
          <w:szCs w:val="20"/>
        </w:rPr>
        <w:t xml:space="preserve">Table S1 </w:t>
      </w:r>
      <w:r w:rsidR="008E643A" w:rsidRPr="00A334F4">
        <w:rPr>
          <w:rFonts w:ascii="Times New Roman" w:hAnsi="Times New Roman" w:cs="Times New Roman"/>
          <w:sz w:val="20"/>
          <w:szCs w:val="20"/>
        </w:rPr>
        <w:t>List of primers used in this study</w:t>
      </w:r>
    </w:p>
    <w:p w14:paraId="6A0A1949" w14:textId="0888DEC5" w:rsidR="008E643A" w:rsidRPr="00E30D89" w:rsidRDefault="001D3E6C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1D3E6C">
        <w:rPr>
          <w:rFonts w:ascii="Times New Roman" w:hAnsi="Times New Roman" w:cs="Times New Roman"/>
          <w:sz w:val="20"/>
          <w:szCs w:val="20"/>
        </w:rPr>
        <w:t>Supplementary</w:t>
      </w:r>
      <w:r w:rsidRPr="00E30D8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E643A" w:rsidRPr="00E30D89">
        <w:rPr>
          <w:rFonts w:ascii="Times New Roman" w:hAnsi="Times New Roman" w:cs="Times New Roman"/>
          <w:bCs/>
          <w:sz w:val="20"/>
          <w:szCs w:val="20"/>
        </w:rPr>
        <w:t xml:space="preserve">Table S2 </w:t>
      </w:r>
      <w:r w:rsidR="008E643A" w:rsidRPr="00A334F4">
        <w:rPr>
          <w:rFonts w:ascii="Times New Roman" w:hAnsi="Times New Roman" w:cs="Times New Roman"/>
          <w:sz w:val="20"/>
          <w:szCs w:val="20"/>
        </w:rPr>
        <w:t>Genomic PCR amplification results for T-DNA regions in each</w:t>
      </w:r>
      <w:r w:rsidR="008E643A" w:rsidRPr="00A334F4">
        <w:rPr>
          <w:rFonts w:ascii="Times New Roman" w:hAnsi="Times New Roman" w:cs="Times New Roman"/>
          <w:i/>
          <w:sz w:val="20"/>
          <w:szCs w:val="20"/>
        </w:rPr>
        <w:t xml:space="preserve"> EIN3-SRDX</w:t>
      </w:r>
      <w:r w:rsidR="008E643A" w:rsidRPr="00A334F4">
        <w:rPr>
          <w:rFonts w:ascii="Times New Roman" w:hAnsi="Times New Roman" w:cs="Times New Roman"/>
          <w:sz w:val="20"/>
          <w:szCs w:val="20"/>
        </w:rPr>
        <w:t xml:space="preserve"> line</w:t>
      </w:r>
    </w:p>
    <w:p w14:paraId="3E831FD2" w14:textId="1D65CF9F" w:rsidR="008E643A" w:rsidRDefault="001D3E6C" w:rsidP="008E643A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D3E6C">
        <w:rPr>
          <w:rFonts w:ascii="Times New Roman" w:hAnsi="Times New Roman" w:cs="Times New Roman"/>
          <w:sz w:val="20"/>
          <w:szCs w:val="20"/>
        </w:rPr>
        <w:t>Supplementary</w:t>
      </w:r>
      <w:r w:rsidRPr="00E30D8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E643A" w:rsidRPr="00E30D89">
        <w:rPr>
          <w:rFonts w:ascii="Times New Roman" w:hAnsi="Times New Roman" w:cs="Times New Roman"/>
          <w:bCs/>
          <w:sz w:val="20"/>
          <w:szCs w:val="20"/>
        </w:rPr>
        <w:t xml:space="preserve">Table S3 </w:t>
      </w:r>
      <w:r w:rsidR="008E643A" w:rsidRPr="00D15C89">
        <w:rPr>
          <w:rFonts w:ascii="Times New Roman" w:hAnsi="Times New Roman" w:cs="Times New Roman"/>
          <w:sz w:val="20"/>
          <w:szCs w:val="20"/>
        </w:rPr>
        <w:t>Genomic PCR amplification results for T-DNA regions</w:t>
      </w:r>
      <w:r w:rsidR="008E643A" w:rsidRPr="00A334F4">
        <w:rPr>
          <w:rFonts w:ascii="Times New Roman" w:hAnsi="Times New Roman" w:cs="Times New Roman"/>
          <w:sz w:val="20"/>
          <w:szCs w:val="20"/>
        </w:rPr>
        <w:t xml:space="preserve"> in each</w:t>
      </w:r>
      <w:r w:rsidR="008E643A" w:rsidRPr="00A334F4">
        <w:rPr>
          <w:rFonts w:ascii="Times New Roman" w:hAnsi="Times New Roman" w:cs="Times New Roman"/>
          <w:i/>
          <w:sz w:val="20"/>
          <w:szCs w:val="20"/>
        </w:rPr>
        <w:t xml:space="preserve"> PAP1-SRDX</w:t>
      </w:r>
      <w:r w:rsidR="008E643A" w:rsidRPr="00A334F4">
        <w:rPr>
          <w:rFonts w:ascii="Times New Roman" w:hAnsi="Times New Roman" w:cs="Times New Roman"/>
          <w:sz w:val="20"/>
          <w:szCs w:val="20"/>
        </w:rPr>
        <w:t xml:space="preserve"> line</w:t>
      </w:r>
    </w:p>
    <w:p w14:paraId="133378E5" w14:textId="4E8A8E5A" w:rsidR="008E643A" w:rsidRPr="00AC2A8D" w:rsidRDefault="00144B0C" w:rsidP="00AC2A8D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144B0C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Pr="00144B0C">
        <w:rPr>
          <w:rFonts w:ascii="Times New Roman" w:hAnsi="Times New Roman" w:cs="Times New Roman" w:hint="eastAsia"/>
          <w:sz w:val="20"/>
          <w:szCs w:val="20"/>
        </w:rPr>
        <w:t>S4</w:t>
      </w:r>
      <w:r w:rsidRPr="00144B0C">
        <w:rPr>
          <w:rFonts w:ascii="Times New Roman" w:hAnsi="Times New Roman" w:cs="Times New Roman"/>
          <w:sz w:val="20"/>
          <w:szCs w:val="20"/>
        </w:rPr>
        <w:t xml:space="preserve"> </w:t>
      </w:r>
      <w:r w:rsidR="00D5480C" w:rsidRPr="00A334F4">
        <w:rPr>
          <w:rFonts w:ascii="Times New Roman" w:hAnsi="Times New Roman" w:cs="Times New Roman"/>
          <w:sz w:val="20"/>
          <w:szCs w:val="20"/>
        </w:rPr>
        <w:t>List of</w:t>
      </w:r>
      <w:r w:rsidR="00D5480C" w:rsidRPr="00144B0C">
        <w:rPr>
          <w:rFonts w:ascii="Times New Roman" w:hAnsi="Times New Roman" w:cs="Times New Roman"/>
          <w:sz w:val="20"/>
          <w:szCs w:val="20"/>
        </w:rPr>
        <w:t xml:space="preserve"> </w:t>
      </w:r>
      <w:r w:rsidR="00D5480C">
        <w:rPr>
          <w:rFonts w:ascii="Times New Roman" w:hAnsi="Times New Roman" w:cs="Times New Roman" w:hint="eastAsia"/>
          <w:sz w:val="20"/>
          <w:szCs w:val="20"/>
        </w:rPr>
        <w:t>l</w:t>
      </w:r>
      <w:r w:rsidRPr="00144B0C">
        <w:rPr>
          <w:rFonts w:ascii="Times New Roman" w:hAnsi="Times New Roman" w:cs="Times New Roman"/>
          <w:sz w:val="20"/>
          <w:szCs w:val="20"/>
        </w:rPr>
        <w:t>ines used for sequence analysis</w:t>
      </w:r>
    </w:p>
    <w:p w14:paraId="6919CDA8" w14:textId="65F9E2EA" w:rsidR="008E643A" w:rsidRDefault="008E643A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br w:type="page"/>
      </w:r>
    </w:p>
    <w:p w14:paraId="1FD60F3F" w14:textId="294ACC28" w:rsidR="00BA6D20" w:rsidRPr="00BA6D20" w:rsidRDefault="00BA6D20" w:rsidP="00BA6D20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Hlk189416833"/>
      <w:bookmarkStart w:id="1" w:name="_Hlk197022735"/>
      <w:r w:rsidRPr="00BA6D2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E5BB906" wp14:editId="0B893FF0">
            <wp:extent cx="3779640" cy="6120360"/>
            <wp:effectExtent l="0" t="0" r="0" b="0"/>
            <wp:docPr id="1578942549" name="図 1" descr="花瓶に入った植物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42549" name="図 1" descr="花瓶に入った植物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640" cy="612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1B961" w14:textId="571B39CF" w:rsidR="0074600E" w:rsidRPr="00017553" w:rsidRDefault="00AE3EDA" w:rsidP="00B50C94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E3EDA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F97A76" w:rsidRPr="00F97A76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014988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74600E" w:rsidRPr="0074600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600E" w:rsidRPr="0074600E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74600E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1 </w:t>
      </w:r>
      <w:r w:rsidR="0074600E" w:rsidRPr="00014988">
        <w:rPr>
          <w:rFonts w:ascii="Times New Roman" w:hAnsi="Times New Roman" w:cs="Times New Roman"/>
          <w:sz w:val="20"/>
          <w:szCs w:val="20"/>
        </w:rPr>
        <w:t>Images of “</w:t>
      </w:r>
      <w:proofErr w:type="spellStart"/>
      <w:r w:rsidR="0074600E" w:rsidRPr="00014988">
        <w:rPr>
          <w:rFonts w:ascii="Times New Roman" w:hAnsi="Times New Roman" w:cs="Times New Roman"/>
          <w:sz w:val="20"/>
          <w:szCs w:val="20"/>
        </w:rPr>
        <w:t>Princettia</w:t>
      </w:r>
      <w:proofErr w:type="spellEnd"/>
      <w:r w:rsidR="0074600E" w:rsidRPr="00014988">
        <w:rPr>
          <w:rFonts w:ascii="Times New Roman" w:hAnsi="Times New Roman" w:cs="Times New Roman"/>
          <w:sz w:val="20"/>
          <w:szCs w:val="20"/>
        </w:rPr>
        <w:t>” (</w:t>
      </w:r>
      <w:r w:rsidR="0074600E" w:rsidRPr="00014988">
        <w:rPr>
          <w:rFonts w:ascii="Times New Roman" w:hAnsi="Times New Roman" w:cs="Times New Roman"/>
          <w:i/>
          <w:sz w:val="20"/>
          <w:szCs w:val="20"/>
        </w:rPr>
        <w:t>Euphorbia pulcherrima</w:t>
      </w:r>
      <w:r w:rsidR="0074600E" w:rsidRPr="00014988">
        <w:rPr>
          <w:rFonts w:ascii="Times New Roman" w:hAnsi="Times New Roman" w:cs="Times New Roman"/>
          <w:sz w:val="20"/>
          <w:szCs w:val="20"/>
        </w:rPr>
        <w:t xml:space="preserve"> ×</w:t>
      </w:r>
      <w:r w:rsidR="0074600E" w:rsidRPr="00014988">
        <w:rPr>
          <w:rFonts w:ascii="Times New Roman" w:hAnsi="Times New Roman" w:cs="Times New Roman"/>
          <w:i/>
          <w:sz w:val="20"/>
          <w:szCs w:val="20"/>
        </w:rPr>
        <w:t xml:space="preserve"> Euphorbia </w:t>
      </w:r>
      <w:proofErr w:type="spellStart"/>
      <w:r w:rsidR="0074600E" w:rsidRPr="00014988">
        <w:rPr>
          <w:rFonts w:ascii="Times New Roman" w:hAnsi="Times New Roman" w:cs="Times New Roman"/>
          <w:i/>
          <w:sz w:val="20"/>
          <w:szCs w:val="20"/>
        </w:rPr>
        <w:t>cornastra</w:t>
      </w:r>
      <w:proofErr w:type="spellEnd"/>
      <w:r w:rsidR="0074600E" w:rsidRPr="00014988">
        <w:rPr>
          <w:rFonts w:ascii="Times New Roman" w:hAnsi="Times New Roman" w:cs="Times New Roman"/>
          <w:sz w:val="20"/>
          <w:szCs w:val="20"/>
        </w:rPr>
        <w:t>) varieties.</w:t>
      </w:r>
      <w:r w:rsidR="0074600E" w:rsidRPr="00A334F4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r w:rsidR="0074600E" w:rsidRPr="00F97A76">
        <w:rPr>
          <w:rFonts w:ascii="Times New Roman" w:hAnsi="Times New Roman" w:cs="Times New Roman"/>
          <w:sz w:val="20"/>
          <w:szCs w:val="20"/>
        </w:rPr>
        <w:t>(</w:t>
      </w:r>
      <w:r w:rsidR="00014988" w:rsidRPr="00014988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="0074600E" w:rsidRPr="00F97A76">
        <w:rPr>
          <w:rFonts w:ascii="Times New Roman" w:hAnsi="Times New Roman" w:cs="Times New Roman"/>
          <w:sz w:val="20"/>
          <w:szCs w:val="20"/>
        </w:rPr>
        <w:t>) “</w:t>
      </w:r>
      <w:proofErr w:type="spellStart"/>
      <w:r w:rsidR="0074600E" w:rsidRPr="00F97A76">
        <w:rPr>
          <w:rFonts w:ascii="Times New Roman" w:hAnsi="Times New Roman" w:cs="Times New Roman"/>
          <w:sz w:val="20"/>
          <w:szCs w:val="20"/>
        </w:rPr>
        <w:t>Princettia</w:t>
      </w:r>
      <w:proofErr w:type="spellEnd"/>
      <w:r w:rsidR="0074600E" w:rsidRPr="00F97A76">
        <w:rPr>
          <w:rFonts w:ascii="Times New Roman" w:hAnsi="Times New Roman" w:cs="Times New Roman"/>
          <w:sz w:val="20"/>
          <w:szCs w:val="20"/>
        </w:rPr>
        <w:t xml:space="preserve"> Queen Pink”</w:t>
      </w:r>
      <w:r w:rsidR="00C67559">
        <w:rPr>
          <w:rFonts w:ascii="Times New Roman" w:hAnsi="Times New Roman" w:cs="Times New Roman" w:hint="eastAsia"/>
          <w:sz w:val="20"/>
          <w:szCs w:val="20"/>
        </w:rPr>
        <w:t>.</w:t>
      </w:r>
      <w:r w:rsidR="00BF75E3" w:rsidRPr="00BF75E3">
        <w:rPr>
          <w:rFonts w:ascii="Times New Roman" w:hAnsi="Times New Roman" w:cs="Times New Roman"/>
          <w:sz w:val="20"/>
          <w:szCs w:val="20"/>
        </w:rPr>
        <w:t xml:space="preserve"> Image provided by Suntory Flowers Ltd.</w:t>
      </w:r>
      <w:r w:rsidR="00BF75E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4600E" w:rsidRPr="00F97A76">
        <w:rPr>
          <w:rFonts w:ascii="Times New Roman" w:hAnsi="Times New Roman" w:cs="Times New Roman"/>
          <w:sz w:val="20"/>
          <w:szCs w:val="20"/>
        </w:rPr>
        <w:t>(</w:t>
      </w:r>
      <w:r w:rsidR="00014988" w:rsidRPr="00014988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="0074600E" w:rsidRPr="00F97A76">
        <w:rPr>
          <w:rFonts w:ascii="Times New Roman" w:hAnsi="Times New Roman" w:cs="Times New Roman"/>
          <w:sz w:val="20"/>
          <w:szCs w:val="20"/>
        </w:rPr>
        <w:t xml:space="preserve">) Photograph of experimental line #7801. </w:t>
      </w:r>
      <w:r w:rsidR="0074600E" w:rsidRPr="00014988">
        <w:rPr>
          <w:rFonts w:ascii="Times New Roman" w:hAnsi="Times New Roman" w:cs="Times New Roman"/>
          <w:sz w:val="20"/>
          <w:szCs w:val="20"/>
        </w:rPr>
        <w:t>(</w:t>
      </w:r>
      <w:r w:rsidR="00014988" w:rsidRPr="00014988">
        <w:rPr>
          <w:rFonts w:ascii="Times New Roman" w:hAnsi="Times New Roman" w:cs="Times New Roman" w:hint="eastAsia"/>
          <w:b/>
          <w:bCs/>
          <w:sz w:val="20"/>
          <w:szCs w:val="20"/>
        </w:rPr>
        <w:t>c</w:t>
      </w:r>
      <w:r w:rsidR="0074600E" w:rsidRPr="00F97A76">
        <w:rPr>
          <w:rFonts w:ascii="Times New Roman" w:hAnsi="Times New Roman" w:cs="Times New Roman"/>
          <w:sz w:val="20"/>
          <w:szCs w:val="20"/>
        </w:rPr>
        <w:t>) Photograph of experimental line #7155</w:t>
      </w:r>
      <w:bookmarkEnd w:id="1"/>
    </w:p>
    <w:p w14:paraId="350B0CF2" w14:textId="03FC5DBC" w:rsidR="0074600E" w:rsidRDefault="0074600E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9145C91" w14:textId="75868F5F" w:rsidR="00A96181" w:rsidRPr="00A96181" w:rsidRDefault="00A96181" w:rsidP="00A96181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2" w:name="_Hlk189416823"/>
      <w:bookmarkStart w:id="3" w:name="_Hlk196219841"/>
      <w:r w:rsidRPr="00A9618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CE0045E" wp14:editId="756E1A72">
            <wp:extent cx="6256080" cy="4374000"/>
            <wp:effectExtent l="0" t="0" r="0" b="7620"/>
            <wp:docPr id="1235323623" name="図 2" descr="文字と写真のスクリーンショッ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23623" name="図 2" descr="文字と写真のスクリーンショッ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80" cy="43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72AA0" w14:textId="510C861F" w:rsidR="00487F11" w:rsidRPr="00F97A76" w:rsidRDefault="00F97A76" w:rsidP="00750076">
      <w:pPr>
        <w:adjustRightInd w:val="0"/>
        <w:snapToGrid w:val="0"/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  <w:r w:rsidRPr="00F97A76">
        <w:rPr>
          <w:rFonts w:ascii="Times New Roman" w:hAnsi="Times New Roman" w:cs="Times New Roman"/>
          <w:b/>
          <w:bCs/>
          <w:sz w:val="20"/>
          <w:szCs w:val="20"/>
        </w:rPr>
        <w:t>Supplementary Fig</w:t>
      </w:r>
      <w:r w:rsidR="003D716F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750076" w:rsidRPr="0021259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12594" w:rsidRPr="00212594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74600E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="00750076" w:rsidRPr="00A334F4">
        <w:rPr>
          <w:rFonts w:ascii="Times New Roman" w:hAnsi="Times New Roman" w:cs="Times New Roman"/>
          <w:sz w:val="20"/>
          <w:szCs w:val="20"/>
        </w:rPr>
        <w:t xml:space="preserve"> </w:t>
      </w:r>
      <w:r w:rsidR="00750076" w:rsidRPr="003D716F">
        <w:rPr>
          <w:rFonts w:ascii="Times New Roman" w:hAnsi="Times New Roman" w:cs="Times New Roman"/>
          <w:sz w:val="20"/>
          <w:szCs w:val="20"/>
        </w:rPr>
        <w:t>Schematic representation of the IR sequence in #28[EIN3] and #74[EIN3].</w:t>
      </w:r>
      <w:bookmarkEnd w:id="2"/>
      <w:r w:rsidR="00750076" w:rsidRPr="00A334F4">
        <w:rPr>
          <w:rFonts w:ascii="Times New Roman" w:hAnsi="Times New Roman" w:cs="Times New Roman"/>
          <w:sz w:val="20"/>
          <w:szCs w:val="20"/>
        </w:rPr>
        <w:t xml:space="preserve"> </w:t>
      </w:r>
      <w:r w:rsidR="00750076" w:rsidRPr="00F97A76">
        <w:rPr>
          <w:rFonts w:ascii="Times New Roman" w:hAnsi="Times New Roman" w:cs="Times New Roman"/>
          <w:sz w:val="20"/>
          <w:szCs w:val="20"/>
        </w:rPr>
        <w:t>(</w:t>
      </w:r>
      <w:r w:rsidR="003D716F" w:rsidRPr="003D716F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="00750076" w:rsidRPr="00F97A76">
        <w:rPr>
          <w:rFonts w:ascii="Times New Roman" w:hAnsi="Times New Roman" w:cs="Times New Roman"/>
          <w:sz w:val="20"/>
          <w:szCs w:val="20"/>
        </w:rPr>
        <w:t>) An 8-bp IR sequence, GCAGGATA, was found immediately 5' of the truncation site in #28[EIN3]. A homologous IR sequence was present on the LB region that originally extended 3' of the truncation. (</w:t>
      </w:r>
      <w:r w:rsidR="003D716F" w:rsidRPr="003D716F"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="00750076" w:rsidRPr="00F97A76">
        <w:rPr>
          <w:rFonts w:ascii="Times New Roman" w:hAnsi="Times New Roman" w:cs="Times New Roman"/>
          <w:sz w:val="20"/>
          <w:szCs w:val="20"/>
        </w:rPr>
        <w:t xml:space="preserve">) A 10-bp IR sequence, CAGGAAACAT, was found immediately 5' of the truncation site in #74[EIN3]. A homologous IR sequence was present within </w:t>
      </w:r>
      <w:r w:rsidR="00750076" w:rsidRPr="00F97A76">
        <w:rPr>
          <w:rFonts w:ascii="Times New Roman" w:hAnsi="Times New Roman" w:cs="Times New Roman"/>
          <w:i/>
          <w:sz w:val="20"/>
          <w:szCs w:val="20"/>
        </w:rPr>
        <w:t>AtEIN3-SRDX</w:t>
      </w:r>
    </w:p>
    <w:p w14:paraId="37D3684F" w14:textId="5CB93F70" w:rsidR="0038105C" w:rsidRDefault="0038105C" w:rsidP="0038105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DC8E996" w14:textId="170CC5A2" w:rsidR="0038105C" w:rsidRPr="0038105C" w:rsidRDefault="00FF0B11" w:rsidP="0038105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bookmarkStart w:id="4" w:name="_Hlk189416809"/>
      <w:bookmarkStart w:id="5" w:name="_Hlk197022765"/>
      <w:bookmarkEnd w:id="3"/>
      <w:r w:rsidRPr="00FF0B1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61E090B" wp14:editId="60068B07">
            <wp:extent cx="5414760" cy="3473280"/>
            <wp:effectExtent l="0" t="0" r="0" b="0"/>
            <wp:docPr id="2054046668" name="図 3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046668" name="図 3" descr="ダイアグラム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760" cy="347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FB4A" w14:textId="0DF27CD5" w:rsidR="00750076" w:rsidRPr="00A334F4" w:rsidRDefault="00F97A76" w:rsidP="00750076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97A76">
        <w:rPr>
          <w:rFonts w:ascii="Times New Roman" w:hAnsi="Times New Roman" w:cs="Times New Roman"/>
          <w:b/>
          <w:bCs/>
          <w:sz w:val="20"/>
          <w:szCs w:val="20"/>
        </w:rPr>
        <w:t>Supplementary Fig</w:t>
      </w:r>
      <w:r w:rsidR="003D716F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750076" w:rsidRPr="0021259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12594" w:rsidRPr="00212594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74600E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="00750076" w:rsidRPr="00A334F4">
        <w:rPr>
          <w:rFonts w:ascii="Times New Roman" w:hAnsi="Times New Roman" w:cs="Times New Roman"/>
          <w:sz w:val="20"/>
          <w:szCs w:val="20"/>
        </w:rPr>
        <w:t xml:space="preserve"> </w:t>
      </w:r>
      <w:bookmarkStart w:id="6" w:name="_Hlk228025179"/>
      <w:r w:rsidR="00750076" w:rsidRPr="003D716F">
        <w:rPr>
          <w:rFonts w:ascii="Times New Roman" w:hAnsi="Times New Roman" w:cs="Times New Roman"/>
          <w:sz w:val="20"/>
          <w:szCs w:val="20"/>
        </w:rPr>
        <w:t xml:space="preserve">Schematic representation of sequence analysis </w:t>
      </w:r>
      <w:r w:rsidRPr="003D716F">
        <w:rPr>
          <w:rFonts w:ascii="Times New Roman" w:hAnsi="Times New Roman" w:cs="Times New Roman" w:hint="eastAsia"/>
          <w:sz w:val="20"/>
          <w:szCs w:val="20"/>
        </w:rPr>
        <w:t>in</w:t>
      </w:r>
      <w:r w:rsidR="00750076" w:rsidRPr="003D716F">
        <w:rPr>
          <w:rFonts w:ascii="Times New Roman" w:hAnsi="Times New Roman" w:cs="Times New Roman"/>
          <w:sz w:val="20"/>
          <w:szCs w:val="20"/>
        </w:rPr>
        <w:t xml:space="preserve"> #1[EIN3], revealing a deletion </w:t>
      </w:r>
      <w:r w:rsidR="00750076" w:rsidRPr="003D716F">
        <w:rPr>
          <w:rFonts w:ascii="Times New Roman" w:hAnsi="Times New Roman" w:cs="Times New Roman" w:hint="eastAsia"/>
          <w:sz w:val="20"/>
          <w:szCs w:val="20"/>
        </w:rPr>
        <w:t>around</w:t>
      </w:r>
      <w:r w:rsidR="00750076" w:rsidRPr="003D716F">
        <w:rPr>
          <w:rFonts w:ascii="Times New Roman" w:hAnsi="Times New Roman" w:cs="Times New Roman"/>
          <w:sz w:val="20"/>
          <w:szCs w:val="20"/>
        </w:rPr>
        <w:t xml:space="preserve"> the NOS region between </w:t>
      </w:r>
      <w:proofErr w:type="spellStart"/>
      <w:r w:rsidR="00750076" w:rsidRPr="003D716F">
        <w:rPr>
          <w:rFonts w:ascii="Times New Roman" w:hAnsi="Times New Roman" w:cs="Times New Roman"/>
          <w:sz w:val="20"/>
          <w:szCs w:val="20"/>
        </w:rPr>
        <w:t>Hyg</w:t>
      </w:r>
      <w:r w:rsidR="00750076" w:rsidRPr="003D716F">
        <w:rPr>
          <w:rFonts w:ascii="Times New Roman" w:hAnsi="Times New Roman" w:cs="Times New Roman"/>
          <w:sz w:val="20"/>
          <w:szCs w:val="20"/>
          <w:vertAlign w:val="superscript"/>
        </w:rPr>
        <w:t>r</w:t>
      </w:r>
      <w:proofErr w:type="spellEnd"/>
      <w:r w:rsidR="00750076" w:rsidRPr="003D716F">
        <w:rPr>
          <w:rFonts w:ascii="Times New Roman" w:hAnsi="Times New Roman" w:cs="Times New Roman"/>
          <w:sz w:val="20"/>
          <w:szCs w:val="20"/>
        </w:rPr>
        <w:t xml:space="preserve"> and 35S.</w:t>
      </w:r>
      <w:bookmarkEnd w:id="6"/>
      <w:r w:rsidR="00750076" w:rsidRPr="00A334F4">
        <w:rPr>
          <w:rFonts w:ascii="Times New Roman" w:hAnsi="Times New Roman" w:cs="Times New Roman"/>
          <w:sz w:val="20"/>
          <w:szCs w:val="20"/>
        </w:rPr>
        <w:t xml:space="preserve"> </w:t>
      </w:r>
      <w:bookmarkEnd w:id="4"/>
      <w:r w:rsidR="00750076" w:rsidRPr="00A334F4">
        <w:rPr>
          <w:rFonts w:ascii="Times New Roman" w:hAnsi="Times New Roman" w:cs="Times New Roman"/>
          <w:sz w:val="20"/>
          <w:szCs w:val="20"/>
        </w:rPr>
        <w:t>Genomic PCR amplified regions are indicated by double-headed arrows. This line showed a 375 bp deletion immediately 3' of the 113</w:t>
      </w:r>
      <w:r w:rsidR="00212594">
        <w:rPr>
          <w:rFonts w:ascii="Times New Roman" w:hAnsi="Times New Roman" w:cs="Times New Roman" w:hint="eastAsia"/>
          <w:sz w:val="20"/>
          <w:szCs w:val="20"/>
        </w:rPr>
        <w:t>-</w:t>
      </w:r>
      <w:r w:rsidR="00750076" w:rsidRPr="00A334F4">
        <w:rPr>
          <w:rFonts w:ascii="Times New Roman" w:hAnsi="Times New Roman" w:cs="Times New Roman"/>
          <w:sz w:val="20"/>
          <w:szCs w:val="20"/>
        </w:rPr>
        <w:t>bp IR sequence within the NOS region. Additionally, an 88</w:t>
      </w:r>
      <w:r w:rsidR="00212594">
        <w:rPr>
          <w:rFonts w:ascii="Times New Roman" w:hAnsi="Times New Roman" w:cs="Times New Roman" w:hint="eastAsia"/>
          <w:sz w:val="20"/>
          <w:szCs w:val="20"/>
        </w:rPr>
        <w:t>-</w:t>
      </w:r>
      <w:r w:rsidR="00750076" w:rsidRPr="00A334F4">
        <w:rPr>
          <w:rFonts w:ascii="Times New Roman" w:hAnsi="Times New Roman" w:cs="Times New Roman"/>
          <w:sz w:val="20"/>
          <w:szCs w:val="20"/>
        </w:rPr>
        <w:t>bp inverted sequence from the SRDX-</w:t>
      </w:r>
      <w:proofErr w:type="spellStart"/>
      <w:r w:rsidR="00750076" w:rsidRPr="00A334F4">
        <w:rPr>
          <w:rFonts w:ascii="Times New Roman" w:hAnsi="Times New Roman" w:cs="Times New Roman"/>
          <w:sz w:val="20"/>
          <w:szCs w:val="20"/>
        </w:rPr>
        <w:t>NOSTer</w:t>
      </w:r>
      <w:proofErr w:type="spellEnd"/>
      <w:r w:rsidR="00750076" w:rsidRPr="00A334F4">
        <w:rPr>
          <w:rFonts w:ascii="Times New Roman" w:hAnsi="Times New Roman" w:cs="Times New Roman"/>
          <w:sz w:val="20"/>
          <w:szCs w:val="20"/>
        </w:rPr>
        <w:t xml:space="preserve"> region, containing a 2 bp insertion, was found immediately following the IR sequence</w:t>
      </w:r>
      <w:bookmarkEnd w:id="5"/>
    </w:p>
    <w:p w14:paraId="30FF347A" w14:textId="77777777" w:rsidR="00750076" w:rsidRPr="00A334F4" w:rsidRDefault="00750076" w:rsidP="00750076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334F4">
        <w:rPr>
          <w:rFonts w:ascii="Times New Roman" w:hAnsi="Times New Roman" w:cs="Times New Roman"/>
          <w:sz w:val="20"/>
          <w:szCs w:val="20"/>
        </w:rPr>
        <w:br w:type="page"/>
      </w:r>
    </w:p>
    <w:p w14:paraId="231C21B8" w14:textId="3BABC9D8" w:rsidR="00EF50CD" w:rsidRDefault="008E3B26" w:rsidP="00750076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7" w:name="_Hlk189416793"/>
      <w:bookmarkStart w:id="8" w:name="_Hlk197022776"/>
      <w:r w:rsidRPr="008E3B26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7DC4AE6" wp14:editId="60BA41A6">
            <wp:extent cx="6256080" cy="2541960"/>
            <wp:effectExtent l="0" t="0" r="0" b="0"/>
            <wp:docPr id="350192729" name="図 4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92729" name="図 4" descr="ダイアグラム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80" cy="25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F2A60" w14:textId="1BCB73AB" w:rsidR="00750076" w:rsidRDefault="00F97A76" w:rsidP="00750076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97A76">
        <w:rPr>
          <w:rFonts w:ascii="Times New Roman" w:hAnsi="Times New Roman" w:cs="Times New Roman"/>
          <w:b/>
          <w:bCs/>
          <w:sz w:val="20"/>
          <w:szCs w:val="20"/>
        </w:rPr>
        <w:t>Supplementary Fig</w:t>
      </w:r>
      <w:r w:rsidR="003D716F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750076" w:rsidRPr="0074600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600E" w:rsidRPr="0074600E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74600E"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 w:rsidR="00750076" w:rsidRPr="00A334F4">
        <w:rPr>
          <w:rFonts w:ascii="Times New Roman" w:hAnsi="Times New Roman" w:cs="Times New Roman"/>
          <w:sz w:val="20"/>
          <w:szCs w:val="20"/>
        </w:rPr>
        <w:t xml:space="preserve"> </w:t>
      </w:r>
      <w:r w:rsidR="00750076" w:rsidRPr="003D716F">
        <w:rPr>
          <w:rFonts w:ascii="Times New Roman" w:hAnsi="Times New Roman" w:cs="Times New Roman"/>
          <w:sz w:val="20"/>
          <w:szCs w:val="20"/>
        </w:rPr>
        <w:t xml:space="preserve">Alternative model of T-DNA truncation, suggesting IR sequence-mediated. </w:t>
      </w:r>
      <w:bookmarkEnd w:id="7"/>
      <w:r w:rsidR="00750076" w:rsidRPr="00A334F4">
        <w:rPr>
          <w:rFonts w:ascii="Times New Roman" w:hAnsi="Times New Roman" w:cs="Times New Roman"/>
          <w:sz w:val="20"/>
          <w:szCs w:val="20"/>
        </w:rPr>
        <w:t xml:space="preserve">This model proposes that truncation is induced </w:t>
      </w:r>
      <w:r w:rsidR="00750076">
        <w:rPr>
          <w:rFonts w:ascii="Times New Roman" w:hAnsi="Times New Roman" w:cs="Times New Roman" w:hint="eastAsia"/>
          <w:sz w:val="20"/>
          <w:szCs w:val="20"/>
        </w:rPr>
        <w:t>inside</w:t>
      </w:r>
      <w:r w:rsidR="00750076" w:rsidRPr="00A334F4">
        <w:rPr>
          <w:rFonts w:ascii="Times New Roman" w:hAnsi="Times New Roman" w:cs="Times New Roman"/>
          <w:sz w:val="20"/>
          <w:szCs w:val="20"/>
        </w:rPr>
        <w:t xml:space="preserve"> at the </w:t>
      </w:r>
      <w:r w:rsidR="00750076" w:rsidRPr="00B736AC">
        <w:rPr>
          <w:rFonts w:ascii="Times New Roman" w:hAnsi="Times New Roman" w:cs="Times New Roman"/>
          <w:sz w:val="20"/>
          <w:szCs w:val="20"/>
        </w:rPr>
        <w:t>loop</w:t>
      </w:r>
      <w:r w:rsidR="0075007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750076" w:rsidRPr="00A334F4">
        <w:rPr>
          <w:rFonts w:ascii="Times New Roman" w:hAnsi="Times New Roman" w:cs="Times New Roman"/>
          <w:sz w:val="20"/>
          <w:szCs w:val="20"/>
        </w:rPr>
        <w:t>junction. Lines #28[EIN3] and #29[PAP1] may represent examples of this truncation pattern</w:t>
      </w:r>
      <w:bookmarkEnd w:id="8"/>
    </w:p>
    <w:p w14:paraId="3E724316" w14:textId="77777777" w:rsidR="00C57D1E" w:rsidRDefault="0075007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168CB7F" w14:textId="4A84D172" w:rsidR="00A867DA" w:rsidRPr="00A867DA" w:rsidRDefault="00A867DA" w:rsidP="00A867D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A867D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8DEAB91" wp14:editId="2CBFE9C9">
            <wp:extent cx="5418000" cy="4058280"/>
            <wp:effectExtent l="0" t="0" r="0" b="0"/>
            <wp:docPr id="1519133181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133181" name="図 1" descr="ダイアグラム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000" cy="405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F3AAC" w14:textId="455C6DA4" w:rsidR="00556201" w:rsidRPr="00556201" w:rsidRDefault="001D415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F97A76">
        <w:rPr>
          <w:rFonts w:ascii="Times New Roman" w:hAnsi="Times New Roman" w:cs="Times New Roman"/>
          <w:b/>
          <w:bCs/>
          <w:sz w:val="20"/>
          <w:szCs w:val="20"/>
        </w:rPr>
        <w:t>Supplementary Fig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Pr="0074600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4600E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0B4EA8"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56201" w:rsidRPr="00774587">
        <w:rPr>
          <w:rFonts w:ascii="Times New Roman" w:hAnsi="Times New Roman" w:cs="Times New Roman"/>
          <w:sz w:val="20"/>
          <w:szCs w:val="20"/>
        </w:rPr>
        <w:t>T-DNA truncation analysis in</w:t>
      </w:r>
      <w:r w:rsidR="00322E76">
        <w:rPr>
          <w:rFonts w:ascii="Times New Roman" w:hAnsi="Times New Roman" w:cs="Times New Roman" w:hint="eastAsia"/>
          <w:sz w:val="20"/>
          <w:szCs w:val="20"/>
        </w:rPr>
        <w:t xml:space="preserve"> the</w:t>
      </w:r>
      <w:r w:rsidR="00556201" w:rsidRPr="00774587">
        <w:rPr>
          <w:rFonts w:ascii="Times New Roman" w:hAnsi="Times New Roman" w:cs="Times New Roman"/>
          <w:sz w:val="20"/>
          <w:szCs w:val="20"/>
        </w:rPr>
        <w:t xml:space="preserve"> </w:t>
      </w:r>
      <w:r w:rsidR="00556201" w:rsidRPr="00556201">
        <w:rPr>
          <w:rFonts w:ascii="Times New Roman" w:hAnsi="Times New Roman" w:cs="Times New Roman"/>
          <w:i/>
          <w:iCs/>
          <w:sz w:val="20"/>
          <w:szCs w:val="20"/>
        </w:rPr>
        <w:t xml:space="preserve">Torenia </w:t>
      </w:r>
      <w:proofErr w:type="spellStart"/>
      <w:r w:rsidR="00556201" w:rsidRPr="00556201">
        <w:rPr>
          <w:rFonts w:ascii="Times New Roman" w:hAnsi="Times New Roman" w:cs="Times New Roman"/>
          <w:i/>
          <w:iCs/>
          <w:sz w:val="20"/>
          <w:szCs w:val="20"/>
        </w:rPr>
        <w:t>fournieri</w:t>
      </w:r>
      <w:proofErr w:type="spellEnd"/>
      <w:r w:rsidR="00556201" w:rsidRPr="00774587">
        <w:rPr>
          <w:rFonts w:ascii="Times New Roman" w:hAnsi="Times New Roman" w:cs="Times New Roman"/>
          <w:sz w:val="20"/>
          <w:szCs w:val="20"/>
        </w:rPr>
        <w:t xml:space="preserve"> experimental line</w:t>
      </w:r>
      <w:r w:rsidR="0055620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56201" w:rsidRPr="005D6251">
        <w:rPr>
          <w:rFonts w:ascii="Times New Roman" w:hAnsi="Times New Roman" w:cs="Times New Roman"/>
          <w:bCs/>
          <w:sz w:val="20"/>
          <w:szCs w:val="20"/>
        </w:rPr>
        <w:t>“</w:t>
      </w:r>
      <w:r w:rsidR="00556201">
        <w:rPr>
          <w:rFonts w:ascii="Times New Roman" w:hAnsi="Times New Roman" w:cs="Times New Roman" w:hint="eastAsia"/>
          <w:bCs/>
          <w:sz w:val="20"/>
          <w:szCs w:val="20"/>
        </w:rPr>
        <w:t>CV</w:t>
      </w:r>
      <w:r w:rsidR="00556201" w:rsidRPr="005D6251">
        <w:rPr>
          <w:rFonts w:ascii="Times New Roman" w:hAnsi="Times New Roman" w:cs="Times New Roman"/>
          <w:bCs/>
          <w:sz w:val="20"/>
          <w:szCs w:val="20"/>
        </w:rPr>
        <w:t>”</w:t>
      </w:r>
      <w:r w:rsidR="00556201" w:rsidRPr="00774587">
        <w:rPr>
          <w:rFonts w:ascii="Times New Roman" w:hAnsi="Times New Roman" w:cs="Times New Roman"/>
          <w:sz w:val="20"/>
          <w:szCs w:val="20"/>
        </w:rPr>
        <w:t xml:space="preserve"> transformed with pBCKH-35S::</w:t>
      </w:r>
      <w:r w:rsidR="00556201" w:rsidRPr="00C6483F">
        <w:rPr>
          <w:rFonts w:ascii="Times New Roman" w:hAnsi="Times New Roman" w:cs="Times New Roman"/>
          <w:i/>
          <w:iCs/>
          <w:sz w:val="20"/>
          <w:szCs w:val="20"/>
        </w:rPr>
        <w:t>AtPAP1-SRDX</w:t>
      </w:r>
      <w:r w:rsidR="00556201" w:rsidRPr="00774587">
        <w:rPr>
          <w:rFonts w:ascii="Times New Roman" w:hAnsi="Times New Roman" w:cs="Times New Roman"/>
          <w:sz w:val="20"/>
          <w:szCs w:val="20"/>
        </w:rPr>
        <w:t>.</w:t>
      </w:r>
      <w:r w:rsidR="00556201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556201" w:rsidRPr="00774587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556201">
        <w:rPr>
          <w:rFonts w:ascii="Times New Roman" w:hAnsi="Times New Roman" w:cs="Times New Roman" w:hint="eastAsia"/>
          <w:b/>
          <w:bCs/>
          <w:sz w:val="20"/>
          <w:szCs w:val="20"/>
        </w:rPr>
        <w:t>)</w:t>
      </w:r>
      <w:r w:rsidR="00556201" w:rsidRPr="00774587">
        <w:rPr>
          <w:rFonts w:ascii="Times New Roman" w:hAnsi="Times New Roman" w:cs="Times New Roman"/>
          <w:sz w:val="20"/>
          <w:szCs w:val="20"/>
        </w:rPr>
        <w:t xml:space="preserve"> Photograph of the </w:t>
      </w:r>
      <w:r w:rsidR="00556201" w:rsidRPr="00556201">
        <w:rPr>
          <w:rFonts w:ascii="Times New Roman" w:hAnsi="Times New Roman" w:cs="Times New Roman"/>
          <w:i/>
          <w:iCs/>
          <w:sz w:val="20"/>
          <w:szCs w:val="20"/>
        </w:rPr>
        <w:t xml:space="preserve">Torenia </w:t>
      </w:r>
      <w:proofErr w:type="spellStart"/>
      <w:r w:rsidR="00556201" w:rsidRPr="00556201">
        <w:rPr>
          <w:rFonts w:ascii="Times New Roman" w:hAnsi="Times New Roman" w:cs="Times New Roman"/>
          <w:i/>
          <w:iCs/>
          <w:sz w:val="20"/>
          <w:szCs w:val="20"/>
        </w:rPr>
        <w:t>fournieri</w:t>
      </w:r>
      <w:proofErr w:type="spellEnd"/>
      <w:r w:rsidR="00556201" w:rsidRPr="00774587">
        <w:rPr>
          <w:rFonts w:ascii="Times New Roman" w:hAnsi="Times New Roman" w:cs="Times New Roman"/>
          <w:sz w:val="20"/>
          <w:szCs w:val="20"/>
        </w:rPr>
        <w:t xml:space="preserve"> experimental line “</w:t>
      </w:r>
      <w:r w:rsidR="00556201">
        <w:rPr>
          <w:rFonts w:ascii="Times New Roman" w:hAnsi="Times New Roman" w:cs="Times New Roman" w:hint="eastAsia"/>
          <w:sz w:val="20"/>
          <w:szCs w:val="20"/>
        </w:rPr>
        <w:t>CV</w:t>
      </w:r>
      <w:r w:rsidR="00556201" w:rsidRPr="00774587">
        <w:rPr>
          <w:rFonts w:ascii="Times New Roman" w:hAnsi="Times New Roman" w:cs="Times New Roman"/>
          <w:sz w:val="20"/>
          <w:szCs w:val="20"/>
        </w:rPr>
        <w:t>”.</w:t>
      </w:r>
      <w:r w:rsidR="00556201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556201" w:rsidRPr="00774587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556201">
        <w:rPr>
          <w:rFonts w:ascii="Times New Roman" w:hAnsi="Times New Roman" w:cs="Times New Roman" w:hint="eastAsia"/>
          <w:sz w:val="20"/>
          <w:szCs w:val="20"/>
        </w:rPr>
        <w:t>)</w:t>
      </w:r>
      <w:r w:rsidR="00556201" w:rsidRPr="00774587">
        <w:rPr>
          <w:rFonts w:ascii="Times New Roman" w:hAnsi="Times New Roman" w:cs="Times New Roman"/>
          <w:sz w:val="20"/>
          <w:szCs w:val="20"/>
        </w:rPr>
        <w:t xml:space="preserve"> Schematic representation of the T-DNA region of pBCKH-35S::</w:t>
      </w:r>
      <w:r w:rsidR="00556201" w:rsidRPr="00C6483F">
        <w:rPr>
          <w:rFonts w:ascii="Times New Roman" w:hAnsi="Times New Roman" w:cs="Times New Roman"/>
          <w:i/>
          <w:iCs/>
          <w:sz w:val="20"/>
          <w:szCs w:val="20"/>
        </w:rPr>
        <w:t>AtPAP1-SRDX</w:t>
      </w:r>
      <w:r w:rsidR="00556201" w:rsidRPr="00774587">
        <w:rPr>
          <w:rFonts w:ascii="Times New Roman" w:hAnsi="Times New Roman" w:cs="Times New Roman"/>
          <w:sz w:val="20"/>
          <w:szCs w:val="20"/>
        </w:rPr>
        <w:t xml:space="preserve">. </w:t>
      </w:r>
      <w:r w:rsidR="00216CFC" w:rsidRPr="00216CFC">
        <w:rPr>
          <w:rFonts w:ascii="Times New Roman" w:hAnsi="Times New Roman" w:cs="Times New Roman"/>
          <w:sz w:val="20"/>
          <w:szCs w:val="20"/>
        </w:rPr>
        <w:t xml:space="preserve">Colored dashed boxes indicate the </w:t>
      </w:r>
      <w:r w:rsidR="00542142">
        <w:rPr>
          <w:rFonts w:ascii="Times New Roman" w:hAnsi="Times New Roman" w:cs="Times New Roman" w:hint="eastAsia"/>
          <w:sz w:val="20"/>
          <w:szCs w:val="20"/>
        </w:rPr>
        <w:t xml:space="preserve">two </w:t>
      </w:r>
      <w:r w:rsidR="00216CFC" w:rsidRPr="00216CFC">
        <w:rPr>
          <w:rFonts w:ascii="Times New Roman" w:hAnsi="Times New Roman" w:cs="Times New Roman"/>
          <w:sz w:val="20"/>
          <w:szCs w:val="20"/>
        </w:rPr>
        <w:t xml:space="preserve">regions examined for transgene integration: </w:t>
      </w:r>
      <w:proofErr w:type="spellStart"/>
      <w:r w:rsidR="00216CFC" w:rsidRPr="00774587">
        <w:rPr>
          <w:rFonts w:ascii="Times New Roman" w:hAnsi="Times New Roman" w:cs="Times New Roman"/>
          <w:sz w:val="20"/>
          <w:szCs w:val="20"/>
        </w:rPr>
        <w:t>Hyg</w:t>
      </w:r>
      <w:r w:rsidR="00216CFC" w:rsidRPr="00774587">
        <w:rPr>
          <w:rFonts w:ascii="Times New Roman" w:hAnsi="Times New Roman" w:cs="Times New Roman" w:hint="eastAsia"/>
          <w:sz w:val="20"/>
          <w:szCs w:val="20"/>
          <w:vertAlign w:val="superscript"/>
        </w:rPr>
        <w:t>r</w:t>
      </w:r>
      <w:proofErr w:type="spellEnd"/>
      <w:r w:rsidR="00216CFC" w:rsidRPr="00216CFC">
        <w:rPr>
          <w:rFonts w:ascii="Times New Roman" w:hAnsi="Times New Roman" w:cs="Times New Roman"/>
          <w:sz w:val="20"/>
          <w:szCs w:val="20"/>
        </w:rPr>
        <w:t xml:space="preserve"> near the RB and </w:t>
      </w:r>
      <w:r w:rsidR="00216CFC" w:rsidRPr="00216CFC">
        <w:rPr>
          <w:rFonts w:ascii="Times New Roman" w:hAnsi="Times New Roman" w:cs="Times New Roman" w:hint="eastAsia"/>
          <w:i/>
          <w:iCs/>
          <w:sz w:val="20"/>
          <w:szCs w:val="20"/>
        </w:rPr>
        <w:t>PAP1</w:t>
      </w:r>
      <w:r w:rsidR="00216CFC" w:rsidRPr="00216CFC">
        <w:rPr>
          <w:rFonts w:ascii="Times New Roman" w:hAnsi="Times New Roman" w:cs="Times New Roman"/>
          <w:sz w:val="20"/>
          <w:szCs w:val="20"/>
        </w:rPr>
        <w:t xml:space="preserve"> near the LB</w:t>
      </w:r>
      <w:r w:rsidR="00556201" w:rsidRPr="00774587">
        <w:rPr>
          <w:rFonts w:ascii="Times New Roman" w:hAnsi="Times New Roman" w:cs="Times New Roman"/>
          <w:sz w:val="20"/>
          <w:szCs w:val="20"/>
        </w:rPr>
        <w:t xml:space="preserve">. Transformation was performed using </w:t>
      </w:r>
      <w:r w:rsidR="00556201" w:rsidRPr="00774587">
        <w:rPr>
          <w:rFonts w:ascii="Times New Roman" w:hAnsi="Times New Roman" w:cs="Times New Roman"/>
          <w:i/>
          <w:iCs/>
          <w:sz w:val="20"/>
          <w:szCs w:val="20"/>
        </w:rPr>
        <w:t>Agrobacterium tumefaciens</w:t>
      </w:r>
      <w:r w:rsidR="00556201" w:rsidRPr="00774587">
        <w:rPr>
          <w:rFonts w:ascii="Times New Roman" w:hAnsi="Times New Roman" w:cs="Times New Roman"/>
          <w:sz w:val="20"/>
          <w:szCs w:val="20"/>
        </w:rPr>
        <w:t xml:space="preserve"> strain EHA105, as in the transformation of “</w:t>
      </w:r>
      <w:proofErr w:type="spellStart"/>
      <w:r w:rsidR="00556201" w:rsidRPr="00774587">
        <w:rPr>
          <w:rFonts w:ascii="Times New Roman" w:hAnsi="Times New Roman" w:cs="Times New Roman"/>
          <w:sz w:val="20"/>
          <w:szCs w:val="20"/>
        </w:rPr>
        <w:t>Princettia</w:t>
      </w:r>
      <w:proofErr w:type="spellEnd"/>
      <w:r w:rsidR="00556201" w:rsidRPr="00774587">
        <w:rPr>
          <w:rFonts w:ascii="Times New Roman" w:hAnsi="Times New Roman" w:cs="Times New Roman"/>
          <w:sz w:val="20"/>
          <w:szCs w:val="20"/>
        </w:rPr>
        <w:t>”.</w:t>
      </w:r>
      <w:r w:rsidR="00556201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="00556201" w:rsidRPr="00774587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556201">
        <w:rPr>
          <w:rFonts w:ascii="Times New Roman" w:hAnsi="Times New Roman" w:cs="Times New Roman" w:hint="eastAsia"/>
          <w:sz w:val="20"/>
          <w:szCs w:val="20"/>
        </w:rPr>
        <w:t>)</w:t>
      </w:r>
      <w:r w:rsidR="00556201" w:rsidRPr="00774587">
        <w:rPr>
          <w:rFonts w:ascii="Times New Roman" w:hAnsi="Times New Roman" w:cs="Times New Roman"/>
          <w:sz w:val="20"/>
          <w:szCs w:val="20"/>
        </w:rPr>
        <w:t xml:space="preserve"> Summary of T-DNA integration </w:t>
      </w:r>
      <w:r w:rsidR="00556201" w:rsidRPr="00101DB3">
        <w:rPr>
          <w:rFonts w:ascii="Times New Roman" w:hAnsi="Times New Roman" w:cs="Times New Roman"/>
          <w:sz w:val="20"/>
          <w:szCs w:val="20"/>
        </w:rPr>
        <w:t>results</w:t>
      </w:r>
      <w:r w:rsidR="00556201" w:rsidRPr="00774587">
        <w:rPr>
          <w:rFonts w:ascii="Times New Roman" w:hAnsi="Times New Roman" w:cs="Times New Roman"/>
          <w:sz w:val="20"/>
          <w:szCs w:val="20"/>
        </w:rPr>
        <w:t xml:space="preserve"> in </w:t>
      </w:r>
      <w:r w:rsidR="008D6BDD">
        <w:rPr>
          <w:rFonts w:ascii="Times New Roman" w:hAnsi="Times New Roman" w:cs="Times New Roman" w:hint="eastAsia"/>
          <w:sz w:val="20"/>
          <w:szCs w:val="20"/>
        </w:rPr>
        <w:t xml:space="preserve">20 </w:t>
      </w:r>
      <w:r w:rsidR="00556201" w:rsidRPr="00C6483F">
        <w:rPr>
          <w:rFonts w:ascii="Times New Roman" w:hAnsi="Times New Roman" w:cs="Times New Roman"/>
          <w:i/>
          <w:iCs/>
          <w:sz w:val="20"/>
          <w:szCs w:val="20"/>
        </w:rPr>
        <w:t>PAP1-SRDX</w:t>
      </w:r>
      <w:r w:rsidR="00556201" w:rsidRPr="00774587">
        <w:rPr>
          <w:rFonts w:ascii="Times New Roman" w:hAnsi="Times New Roman" w:cs="Times New Roman"/>
          <w:sz w:val="20"/>
          <w:szCs w:val="20"/>
        </w:rPr>
        <w:t xml:space="preserve"> </w:t>
      </w:r>
      <w:r w:rsidR="008D6BDD">
        <w:rPr>
          <w:rFonts w:ascii="Times New Roman" w:hAnsi="Times New Roman" w:cs="Times New Roman" w:hint="eastAsia"/>
          <w:sz w:val="20"/>
          <w:szCs w:val="20"/>
        </w:rPr>
        <w:t xml:space="preserve">transgenic </w:t>
      </w:r>
      <w:r w:rsidR="00556201" w:rsidRPr="00774587">
        <w:rPr>
          <w:rFonts w:ascii="Times New Roman" w:hAnsi="Times New Roman" w:cs="Times New Roman"/>
          <w:sz w:val="20"/>
          <w:szCs w:val="20"/>
        </w:rPr>
        <w:t>lines of “</w:t>
      </w:r>
      <w:r w:rsidR="00556201">
        <w:rPr>
          <w:rFonts w:ascii="Times New Roman" w:hAnsi="Times New Roman" w:cs="Times New Roman" w:hint="eastAsia"/>
          <w:sz w:val="20"/>
          <w:szCs w:val="20"/>
        </w:rPr>
        <w:t>CV</w:t>
      </w:r>
      <w:r w:rsidR="00556201" w:rsidRPr="00774587">
        <w:rPr>
          <w:rFonts w:ascii="Times New Roman" w:hAnsi="Times New Roman" w:cs="Times New Roman"/>
          <w:sz w:val="20"/>
          <w:szCs w:val="20"/>
        </w:rPr>
        <w:t>”</w:t>
      </w:r>
    </w:p>
    <w:p w14:paraId="1E09ACF2" w14:textId="5AE24325" w:rsidR="00C57D1E" w:rsidRDefault="00C57D1E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070A72F" w14:textId="3E4D4CE4" w:rsidR="00750076" w:rsidRPr="00A334F4" w:rsidRDefault="00750076" w:rsidP="0074600E">
      <w:pPr>
        <w:widowControl/>
        <w:jc w:val="left"/>
        <w:rPr>
          <w:rFonts w:ascii="Times New Roman" w:hAnsi="Times New Roman" w:cs="Times New Roman"/>
          <w:sz w:val="20"/>
          <w:szCs w:val="20"/>
        </w:rPr>
        <w:sectPr w:rsidR="00750076" w:rsidRPr="00A334F4" w:rsidSect="00750076">
          <w:footerReference w:type="default" r:id="rId13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7D95AD84" w14:textId="120B3BBE" w:rsidR="007C3549" w:rsidRPr="00C67559" w:rsidRDefault="00C67559" w:rsidP="007C354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9" w:name="_Hlk189416766"/>
      <w:r w:rsidRPr="00C67559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="007C3549" w:rsidRPr="00476E1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C3549" w:rsidRPr="00476E1B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7C3549">
        <w:rPr>
          <w:rFonts w:ascii="Times New Roman" w:hAnsi="Times New Roman" w:cs="Times New Roman" w:hint="eastAsia"/>
          <w:b/>
          <w:bCs/>
          <w:sz w:val="20"/>
          <w:szCs w:val="20"/>
        </w:rPr>
        <w:t>1</w:t>
      </w:r>
      <w:r w:rsidR="007C3549" w:rsidRPr="00A334F4">
        <w:rPr>
          <w:rFonts w:ascii="Times New Roman" w:hAnsi="Times New Roman" w:cs="Times New Roman"/>
          <w:sz w:val="20"/>
          <w:szCs w:val="20"/>
        </w:rPr>
        <w:t xml:space="preserve"> </w:t>
      </w:r>
      <w:r w:rsidR="007C3549" w:rsidRPr="003D716F">
        <w:rPr>
          <w:rFonts w:ascii="Times New Roman" w:hAnsi="Times New Roman" w:cs="Times New Roman"/>
          <w:sz w:val="20"/>
          <w:szCs w:val="20"/>
        </w:rPr>
        <w:t>List of primers used in this study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57"/>
        <w:gridCol w:w="1282"/>
        <w:gridCol w:w="2806"/>
        <w:gridCol w:w="1471"/>
        <w:gridCol w:w="3066"/>
        <w:gridCol w:w="1424"/>
        <w:gridCol w:w="2842"/>
      </w:tblGrid>
      <w:tr w:rsidR="007C3549" w:rsidRPr="00A334F4" w14:paraId="33FE1FC6" w14:textId="77777777" w:rsidTr="00942F93">
        <w:trPr>
          <w:trHeight w:val="663"/>
        </w:trPr>
        <w:tc>
          <w:tcPr>
            <w:tcW w:w="1640" w:type="dxa"/>
            <w:noWrap/>
            <w:hideMark/>
          </w:tcPr>
          <w:p w14:paraId="722E9F3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vector</w:t>
            </w:r>
          </w:p>
        </w:tc>
        <w:tc>
          <w:tcPr>
            <w:tcW w:w="2020" w:type="dxa"/>
            <w:noWrap/>
            <w:hideMark/>
          </w:tcPr>
          <w:p w14:paraId="019E90A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Forward primer</w:t>
            </w:r>
          </w:p>
        </w:tc>
        <w:tc>
          <w:tcPr>
            <w:tcW w:w="4600" w:type="dxa"/>
            <w:noWrap/>
            <w:hideMark/>
          </w:tcPr>
          <w:p w14:paraId="3B1FBC1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Sequence (5'→3')</w:t>
            </w:r>
          </w:p>
        </w:tc>
        <w:tc>
          <w:tcPr>
            <w:tcW w:w="2340" w:type="dxa"/>
            <w:noWrap/>
            <w:hideMark/>
          </w:tcPr>
          <w:p w14:paraId="4B7EC5D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Reverse primer</w:t>
            </w:r>
          </w:p>
        </w:tc>
        <w:tc>
          <w:tcPr>
            <w:tcW w:w="5040" w:type="dxa"/>
            <w:noWrap/>
            <w:hideMark/>
          </w:tcPr>
          <w:p w14:paraId="5979DE51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Sequence (5'→3')</w:t>
            </w:r>
          </w:p>
        </w:tc>
        <w:tc>
          <w:tcPr>
            <w:tcW w:w="2260" w:type="dxa"/>
            <w:noWrap/>
            <w:hideMark/>
          </w:tcPr>
          <w:p w14:paraId="3352AF41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Product length (bp)</w:t>
            </w:r>
          </w:p>
        </w:tc>
        <w:tc>
          <w:tcPr>
            <w:tcW w:w="4660" w:type="dxa"/>
            <w:noWrap/>
            <w:hideMark/>
          </w:tcPr>
          <w:p w14:paraId="061A24B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Application</w:t>
            </w:r>
          </w:p>
        </w:tc>
      </w:tr>
      <w:tr w:rsidR="007C3549" w:rsidRPr="00A334F4" w14:paraId="66FC4E94" w14:textId="77777777" w:rsidTr="00942F93">
        <w:trPr>
          <w:trHeight w:val="360"/>
        </w:trPr>
        <w:tc>
          <w:tcPr>
            <w:tcW w:w="1640" w:type="dxa"/>
            <w:vMerge w:val="restart"/>
            <w:noWrap/>
            <w:hideMark/>
          </w:tcPr>
          <w:p w14:paraId="3715AC5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common</w:t>
            </w:r>
          </w:p>
        </w:tc>
        <w:tc>
          <w:tcPr>
            <w:tcW w:w="2020" w:type="dxa"/>
            <w:noWrap/>
            <w:hideMark/>
          </w:tcPr>
          <w:p w14:paraId="5582904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Hyg</w:t>
            </w:r>
            <w:r w:rsidRPr="00A334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r_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proofErr w:type="spellEnd"/>
          </w:p>
        </w:tc>
        <w:tc>
          <w:tcPr>
            <w:tcW w:w="4600" w:type="dxa"/>
            <w:noWrap/>
            <w:hideMark/>
          </w:tcPr>
          <w:p w14:paraId="0CE4DBFE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ATGAAAAAGCCTGAACTCACCG</w:t>
            </w:r>
          </w:p>
        </w:tc>
        <w:tc>
          <w:tcPr>
            <w:tcW w:w="2340" w:type="dxa"/>
            <w:noWrap/>
            <w:hideMark/>
          </w:tcPr>
          <w:p w14:paraId="42D85299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Hyg</w:t>
            </w:r>
            <w:r w:rsidRPr="00A334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_R</w:t>
            </w:r>
            <w:proofErr w:type="spellEnd"/>
          </w:p>
        </w:tc>
        <w:tc>
          <w:tcPr>
            <w:tcW w:w="5040" w:type="dxa"/>
            <w:noWrap/>
            <w:hideMark/>
          </w:tcPr>
          <w:p w14:paraId="7FE5A1AD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CTATTCCTTTGCCCTCGGACG</w:t>
            </w:r>
          </w:p>
        </w:tc>
        <w:tc>
          <w:tcPr>
            <w:tcW w:w="2260" w:type="dxa"/>
            <w:noWrap/>
            <w:hideMark/>
          </w:tcPr>
          <w:p w14:paraId="277871D8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1026</w:t>
            </w:r>
          </w:p>
        </w:tc>
        <w:tc>
          <w:tcPr>
            <w:tcW w:w="4660" w:type="dxa"/>
            <w:hideMark/>
          </w:tcPr>
          <w:p w14:paraId="52B4390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Genomic PCR (Confirmation of </w:t>
            </w: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Hyg</w:t>
            </w:r>
            <w:r w:rsidRPr="00A334F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</w:t>
            </w:r>
            <w:proofErr w:type="spellEnd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 integration)</w:t>
            </w:r>
          </w:p>
        </w:tc>
      </w:tr>
      <w:tr w:rsidR="007C3549" w:rsidRPr="00A334F4" w14:paraId="6761BD78" w14:textId="77777777" w:rsidTr="00942F93">
        <w:trPr>
          <w:trHeight w:val="360"/>
        </w:trPr>
        <w:tc>
          <w:tcPr>
            <w:tcW w:w="1640" w:type="dxa"/>
            <w:vMerge/>
            <w:hideMark/>
          </w:tcPr>
          <w:p w14:paraId="785F74D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0111ECE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NOS_F</w:t>
            </w:r>
          </w:p>
        </w:tc>
        <w:tc>
          <w:tcPr>
            <w:tcW w:w="4600" w:type="dxa"/>
            <w:noWrap/>
            <w:hideMark/>
          </w:tcPr>
          <w:p w14:paraId="27B9B4AE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ATGAATGTCAGCTACTGGGCTATC</w:t>
            </w:r>
          </w:p>
        </w:tc>
        <w:tc>
          <w:tcPr>
            <w:tcW w:w="2340" w:type="dxa"/>
            <w:noWrap/>
            <w:hideMark/>
          </w:tcPr>
          <w:p w14:paraId="1A55467D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NOS_R</w:t>
            </w:r>
          </w:p>
        </w:tc>
        <w:tc>
          <w:tcPr>
            <w:tcW w:w="5040" w:type="dxa"/>
            <w:noWrap/>
            <w:hideMark/>
          </w:tcPr>
          <w:p w14:paraId="547DEF21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GTCGAGATCTGGATTGAGAGTG</w:t>
            </w:r>
          </w:p>
        </w:tc>
        <w:tc>
          <w:tcPr>
            <w:tcW w:w="2260" w:type="dxa"/>
            <w:noWrap/>
            <w:hideMark/>
          </w:tcPr>
          <w:p w14:paraId="7E4BB2A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4660" w:type="dxa"/>
            <w:hideMark/>
          </w:tcPr>
          <w:p w14:paraId="39114A7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Genomic PCR (Confirmation of NOS integration)</w:t>
            </w:r>
          </w:p>
        </w:tc>
      </w:tr>
      <w:tr w:rsidR="007C3549" w:rsidRPr="00A334F4" w14:paraId="5679EF54" w14:textId="77777777" w:rsidTr="00942F93">
        <w:trPr>
          <w:trHeight w:val="360"/>
        </w:trPr>
        <w:tc>
          <w:tcPr>
            <w:tcW w:w="1640" w:type="dxa"/>
            <w:vMerge/>
            <w:hideMark/>
          </w:tcPr>
          <w:p w14:paraId="2BAE9E6E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6500A2C6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35S_F</w:t>
            </w:r>
          </w:p>
        </w:tc>
        <w:tc>
          <w:tcPr>
            <w:tcW w:w="4600" w:type="dxa"/>
            <w:noWrap/>
            <w:hideMark/>
          </w:tcPr>
          <w:p w14:paraId="64716456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GGACGATTCAAGGCTTGCTTC</w:t>
            </w:r>
          </w:p>
        </w:tc>
        <w:tc>
          <w:tcPr>
            <w:tcW w:w="2340" w:type="dxa"/>
            <w:noWrap/>
            <w:hideMark/>
          </w:tcPr>
          <w:p w14:paraId="6D233259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35S_R</w:t>
            </w:r>
          </w:p>
        </w:tc>
        <w:tc>
          <w:tcPr>
            <w:tcW w:w="5040" w:type="dxa"/>
            <w:noWrap/>
            <w:hideMark/>
          </w:tcPr>
          <w:p w14:paraId="7A4F6AE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CCACTTGCTTTGAAGACGTGG</w:t>
            </w:r>
          </w:p>
        </w:tc>
        <w:tc>
          <w:tcPr>
            <w:tcW w:w="2260" w:type="dxa"/>
            <w:noWrap/>
            <w:hideMark/>
          </w:tcPr>
          <w:p w14:paraId="53C41EF7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4660" w:type="dxa"/>
            <w:hideMark/>
          </w:tcPr>
          <w:p w14:paraId="25E4D2D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Genomic PCR (Confirmation of 35S integration)</w:t>
            </w:r>
          </w:p>
        </w:tc>
      </w:tr>
      <w:tr w:rsidR="007C3549" w:rsidRPr="00A334F4" w14:paraId="337E4B52" w14:textId="77777777" w:rsidTr="00942F93">
        <w:trPr>
          <w:trHeight w:val="360"/>
        </w:trPr>
        <w:tc>
          <w:tcPr>
            <w:tcW w:w="1640" w:type="dxa"/>
            <w:vMerge/>
            <w:hideMark/>
          </w:tcPr>
          <w:p w14:paraId="1EDF463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769506D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SRDX-</w:t>
            </w: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NOSTer_F</w:t>
            </w:r>
            <w:proofErr w:type="spellEnd"/>
          </w:p>
        </w:tc>
        <w:tc>
          <w:tcPr>
            <w:tcW w:w="4600" w:type="dxa"/>
            <w:noWrap/>
            <w:hideMark/>
          </w:tcPr>
          <w:p w14:paraId="4E33562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GATCTAGAACTCCGTTTGGGTTTCG</w:t>
            </w:r>
          </w:p>
        </w:tc>
        <w:tc>
          <w:tcPr>
            <w:tcW w:w="2340" w:type="dxa"/>
            <w:noWrap/>
            <w:hideMark/>
          </w:tcPr>
          <w:p w14:paraId="227D8C29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SRDX-</w:t>
            </w: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NOSTer_R</w:t>
            </w:r>
            <w:proofErr w:type="spellEnd"/>
          </w:p>
        </w:tc>
        <w:tc>
          <w:tcPr>
            <w:tcW w:w="5040" w:type="dxa"/>
            <w:noWrap/>
            <w:hideMark/>
          </w:tcPr>
          <w:p w14:paraId="4576C0E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TGCTGCAAGGCGATTAAGTTGG</w:t>
            </w:r>
          </w:p>
        </w:tc>
        <w:tc>
          <w:tcPr>
            <w:tcW w:w="2260" w:type="dxa"/>
            <w:noWrap/>
            <w:hideMark/>
          </w:tcPr>
          <w:p w14:paraId="77D27C9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4660" w:type="dxa"/>
            <w:hideMark/>
          </w:tcPr>
          <w:p w14:paraId="6102623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Genomic PCR (Confirmation of SRDX-</w:t>
            </w: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NOSTer</w:t>
            </w:r>
            <w:proofErr w:type="spellEnd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 integration)</w:t>
            </w:r>
          </w:p>
        </w:tc>
      </w:tr>
      <w:tr w:rsidR="007C3549" w:rsidRPr="00A334F4" w14:paraId="4657CE11" w14:textId="77777777" w:rsidTr="00942F93">
        <w:trPr>
          <w:trHeight w:val="360"/>
        </w:trPr>
        <w:tc>
          <w:tcPr>
            <w:tcW w:w="1640" w:type="dxa"/>
            <w:vMerge/>
            <w:hideMark/>
          </w:tcPr>
          <w:p w14:paraId="0F1C47E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4AFE5A5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NOS_InF</w:t>
            </w:r>
            <w:proofErr w:type="spellEnd"/>
          </w:p>
        </w:tc>
        <w:tc>
          <w:tcPr>
            <w:tcW w:w="4600" w:type="dxa"/>
            <w:noWrap/>
            <w:hideMark/>
          </w:tcPr>
          <w:p w14:paraId="1ADC2F5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GCGTATATGCTCCGCATTGGTCTTG</w:t>
            </w:r>
          </w:p>
        </w:tc>
        <w:tc>
          <w:tcPr>
            <w:tcW w:w="2340" w:type="dxa"/>
            <w:noWrap/>
            <w:hideMark/>
          </w:tcPr>
          <w:p w14:paraId="0C10185C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NOS_InR</w:t>
            </w:r>
            <w:proofErr w:type="spellEnd"/>
          </w:p>
        </w:tc>
        <w:tc>
          <w:tcPr>
            <w:tcW w:w="5040" w:type="dxa"/>
            <w:noWrap/>
            <w:hideMark/>
          </w:tcPr>
          <w:p w14:paraId="60834468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CATATCCACGCCCTCCTACATCGAAG</w:t>
            </w:r>
          </w:p>
        </w:tc>
        <w:tc>
          <w:tcPr>
            <w:tcW w:w="2260" w:type="dxa"/>
            <w:noWrap/>
            <w:hideMark/>
          </w:tcPr>
          <w:p w14:paraId="26E4327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―</w:t>
            </w:r>
          </w:p>
        </w:tc>
        <w:tc>
          <w:tcPr>
            <w:tcW w:w="4660" w:type="dxa"/>
            <w:hideMark/>
          </w:tcPr>
          <w:p w14:paraId="1B7082D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Inverse PCR (Analysis of the truncation in the NOS region)</w:t>
            </w:r>
          </w:p>
        </w:tc>
      </w:tr>
      <w:tr w:rsidR="007C3549" w:rsidRPr="00A334F4" w14:paraId="0270FB79" w14:textId="77777777" w:rsidTr="00942F93">
        <w:trPr>
          <w:trHeight w:val="360"/>
        </w:trPr>
        <w:tc>
          <w:tcPr>
            <w:tcW w:w="1640" w:type="dxa"/>
            <w:vMerge/>
            <w:hideMark/>
          </w:tcPr>
          <w:p w14:paraId="31892DD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76B0EF91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NOS_NeF</w:t>
            </w:r>
            <w:proofErr w:type="spellEnd"/>
          </w:p>
        </w:tc>
        <w:tc>
          <w:tcPr>
            <w:tcW w:w="4600" w:type="dxa"/>
            <w:noWrap/>
            <w:hideMark/>
          </w:tcPr>
          <w:p w14:paraId="7CE372AD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CGTCCGAGGGCAAAGGAATAGAGTAG</w:t>
            </w:r>
          </w:p>
        </w:tc>
        <w:tc>
          <w:tcPr>
            <w:tcW w:w="2340" w:type="dxa"/>
            <w:noWrap/>
            <w:hideMark/>
          </w:tcPr>
          <w:p w14:paraId="3CB3515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NOS_NeR</w:t>
            </w:r>
            <w:proofErr w:type="spellEnd"/>
          </w:p>
        </w:tc>
        <w:tc>
          <w:tcPr>
            <w:tcW w:w="5040" w:type="dxa"/>
            <w:noWrap/>
            <w:hideMark/>
          </w:tcPr>
          <w:p w14:paraId="4644E94C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CCCTCCTACATCGAAGCTGAAAGC</w:t>
            </w:r>
          </w:p>
        </w:tc>
        <w:tc>
          <w:tcPr>
            <w:tcW w:w="2260" w:type="dxa"/>
            <w:noWrap/>
            <w:hideMark/>
          </w:tcPr>
          <w:p w14:paraId="5CB6EF4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―</w:t>
            </w:r>
          </w:p>
        </w:tc>
        <w:tc>
          <w:tcPr>
            <w:tcW w:w="4660" w:type="dxa"/>
            <w:hideMark/>
          </w:tcPr>
          <w:p w14:paraId="7105B15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Nested PCR (Analysis of the truncation in the NOS region)</w:t>
            </w:r>
          </w:p>
        </w:tc>
      </w:tr>
      <w:tr w:rsidR="007C3549" w:rsidRPr="00A334F4" w14:paraId="2B22155A" w14:textId="77777777" w:rsidTr="00942F93">
        <w:trPr>
          <w:trHeight w:val="360"/>
        </w:trPr>
        <w:tc>
          <w:tcPr>
            <w:tcW w:w="1640" w:type="dxa"/>
            <w:vMerge w:val="restart"/>
            <w:hideMark/>
          </w:tcPr>
          <w:p w14:paraId="436C128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pBCKH-35S::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AtEIN3-SRDX</w:t>
            </w:r>
          </w:p>
        </w:tc>
        <w:tc>
          <w:tcPr>
            <w:tcW w:w="2020" w:type="dxa"/>
            <w:noWrap/>
            <w:hideMark/>
          </w:tcPr>
          <w:p w14:paraId="240F4FB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-a_F</w:t>
            </w:r>
          </w:p>
        </w:tc>
        <w:tc>
          <w:tcPr>
            <w:tcW w:w="4600" w:type="dxa"/>
            <w:noWrap/>
            <w:hideMark/>
          </w:tcPr>
          <w:p w14:paraId="7A70D578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CAGGACCTTGATCTTTAGGCAAACC</w:t>
            </w:r>
          </w:p>
        </w:tc>
        <w:tc>
          <w:tcPr>
            <w:tcW w:w="2340" w:type="dxa"/>
            <w:noWrap/>
            <w:hideMark/>
          </w:tcPr>
          <w:p w14:paraId="55BA682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-a_R</w:t>
            </w:r>
          </w:p>
        </w:tc>
        <w:tc>
          <w:tcPr>
            <w:tcW w:w="5040" w:type="dxa"/>
            <w:noWrap/>
            <w:hideMark/>
          </w:tcPr>
          <w:p w14:paraId="6B3BBC3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ATGGATTTCTTCTCTTCTGGATCAC</w:t>
            </w:r>
          </w:p>
        </w:tc>
        <w:tc>
          <w:tcPr>
            <w:tcW w:w="2260" w:type="dxa"/>
            <w:noWrap/>
            <w:hideMark/>
          </w:tcPr>
          <w:p w14:paraId="6DAFC44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4660" w:type="dxa"/>
            <w:hideMark/>
          </w:tcPr>
          <w:p w14:paraId="0B0A7473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Genomic PCR (Confirmation of </w:t>
            </w: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-a integration)</w:t>
            </w:r>
          </w:p>
        </w:tc>
      </w:tr>
      <w:tr w:rsidR="007C3549" w:rsidRPr="00A334F4" w14:paraId="0979DAA5" w14:textId="77777777" w:rsidTr="00942F93">
        <w:trPr>
          <w:trHeight w:val="360"/>
        </w:trPr>
        <w:tc>
          <w:tcPr>
            <w:tcW w:w="1640" w:type="dxa"/>
            <w:vMerge/>
            <w:hideMark/>
          </w:tcPr>
          <w:p w14:paraId="5599F2AA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0DFF3CDA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eastAsia="ＭＳ 明朝" w:hAnsi="Times New Roman" w:cs="Times New Roman"/>
                <w:sz w:val="20"/>
                <w:szCs w:val="20"/>
              </w:rPr>
              <w:t>-b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_F</w:t>
            </w:r>
          </w:p>
        </w:tc>
        <w:tc>
          <w:tcPr>
            <w:tcW w:w="4600" w:type="dxa"/>
            <w:noWrap/>
            <w:hideMark/>
          </w:tcPr>
          <w:p w14:paraId="13CE298D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AGATCCGTAAGCTCGTGAGG</w:t>
            </w:r>
          </w:p>
        </w:tc>
        <w:tc>
          <w:tcPr>
            <w:tcW w:w="2340" w:type="dxa"/>
            <w:noWrap/>
            <w:hideMark/>
          </w:tcPr>
          <w:p w14:paraId="671CBC18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eastAsia="ＭＳ 明朝" w:hAnsi="Times New Roman" w:cs="Times New Roman"/>
                <w:sz w:val="20"/>
                <w:szCs w:val="20"/>
              </w:rPr>
              <w:t>-b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_R</w:t>
            </w:r>
          </w:p>
        </w:tc>
        <w:tc>
          <w:tcPr>
            <w:tcW w:w="5040" w:type="dxa"/>
            <w:noWrap/>
            <w:hideMark/>
          </w:tcPr>
          <w:p w14:paraId="5468D58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TGGGCTACTGAGTTCACTGG</w:t>
            </w:r>
          </w:p>
        </w:tc>
        <w:tc>
          <w:tcPr>
            <w:tcW w:w="2260" w:type="dxa"/>
            <w:noWrap/>
            <w:hideMark/>
          </w:tcPr>
          <w:p w14:paraId="54D5BDE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4660" w:type="dxa"/>
            <w:hideMark/>
          </w:tcPr>
          <w:p w14:paraId="26E3BA96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Genomic PCR (Confirmation of </w:t>
            </w: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eastAsia="ＭＳ 明朝" w:hAnsi="Times New Roman" w:cs="Times New Roman"/>
                <w:sz w:val="20"/>
                <w:szCs w:val="20"/>
              </w:rPr>
              <w:t>-b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 integration)</w:t>
            </w:r>
          </w:p>
        </w:tc>
      </w:tr>
      <w:tr w:rsidR="007C3549" w:rsidRPr="00A334F4" w14:paraId="43FD4F6C" w14:textId="77777777" w:rsidTr="00F8567A">
        <w:trPr>
          <w:trHeight w:val="360"/>
        </w:trPr>
        <w:tc>
          <w:tcPr>
            <w:tcW w:w="1640" w:type="dxa"/>
            <w:vMerge/>
            <w:hideMark/>
          </w:tcPr>
          <w:p w14:paraId="22C5B0BA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  <w:noWrap/>
            <w:hideMark/>
          </w:tcPr>
          <w:p w14:paraId="15199FAC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eastAsia="ＭＳ 明朝" w:hAnsi="Times New Roman" w:cs="Times New Roman"/>
                <w:sz w:val="20"/>
                <w:szCs w:val="20"/>
              </w:rPr>
              <w:t>-c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_F</w:t>
            </w:r>
          </w:p>
        </w:tc>
        <w:tc>
          <w:tcPr>
            <w:tcW w:w="4600" w:type="dxa"/>
            <w:tcBorders>
              <w:bottom w:val="single" w:sz="4" w:space="0" w:color="auto"/>
            </w:tcBorders>
            <w:noWrap/>
            <w:hideMark/>
          </w:tcPr>
          <w:p w14:paraId="130F43A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GCTTCTGCTGCATTCCATCC</w:t>
            </w:r>
          </w:p>
        </w:tc>
        <w:tc>
          <w:tcPr>
            <w:tcW w:w="2340" w:type="dxa"/>
            <w:noWrap/>
            <w:hideMark/>
          </w:tcPr>
          <w:p w14:paraId="4BA24F87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eastAsia="ＭＳ 明朝" w:hAnsi="Times New Roman" w:cs="Times New Roman"/>
                <w:sz w:val="20"/>
                <w:szCs w:val="20"/>
              </w:rPr>
              <w:t>-c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_R</w:t>
            </w:r>
          </w:p>
        </w:tc>
        <w:tc>
          <w:tcPr>
            <w:tcW w:w="5040" w:type="dxa"/>
            <w:noWrap/>
            <w:hideMark/>
          </w:tcPr>
          <w:p w14:paraId="2CD1D84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TCAGAGCTCATGTCCATGTACG</w:t>
            </w:r>
          </w:p>
        </w:tc>
        <w:tc>
          <w:tcPr>
            <w:tcW w:w="2260" w:type="dxa"/>
            <w:noWrap/>
            <w:hideMark/>
          </w:tcPr>
          <w:p w14:paraId="09637E7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4660" w:type="dxa"/>
            <w:hideMark/>
          </w:tcPr>
          <w:p w14:paraId="48F6ED6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Genomic PCR (Confirmation of </w:t>
            </w: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eastAsia="ＭＳ 明朝" w:hAnsi="Times New Roman" w:cs="Times New Roman"/>
                <w:sz w:val="20"/>
                <w:szCs w:val="20"/>
              </w:rPr>
              <w:t>-c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 integration)</w:t>
            </w:r>
          </w:p>
        </w:tc>
      </w:tr>
      <w:tr w:rsidR="007C3549" w:rsidRPr="00A334F4" w14:paraId="67D3AD7F" w14:textId="77777777" w:rsidTr="00F8567A">
        <w:trPr>
          <w:trHeight w:val="350"/>
        </w:trPr>
        <w:tc>
          <w:tcPr>
            <w:tcW w:w="1640" w:type="dxa"/>
            <w:vMerge/>
            <w:hideMark/>
          </w:tcPr>
          <w:p w14:paraId="67DCAA03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  <w:noWrap/>
            <w:hideMark/>
          </w:tcPr>
          <w:p w14:paraId="177335B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tcBorders>
              <w:bottom w:val="single" w:sz="4" w:space="0" w:color="auto"/>
            </w:tcBorders>
            <w:noWrap/>
            <w:hideMark/>
          </w:tcPr>
          <w:p w14:paraId="39E18F2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noWrap/>
            <w:hideMark/>
          </w:tcPr>
          <w:p w14:paraId="1D3D3F1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_InR1</w:t>
            </w:r>
          </w:p>
        </w:tc>
        <w:tc>
          <w:tcPr>
            <w:tcW w:w="5040" w:type="dxa"/>
            <w:noWrap/>
            <w:hideMark/>
          </w:tcPr>
          <w:p w14:paraId="51AABF48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GATGATGTTTAATGAGATGGGAATGTGTGG</w:t>
            </w:r>
          </w:p>
        </w:tc>
        <w:tc>
          <w:tcPr>
            <w:tcW w:w="2260" w:type="dxa"/>
            <w:noWrap/>
            <w:hideMark/>
          </w:tcPr>
          <w:p w14:paraId="1E790A2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―</w:t>
            </w:r>
          </w:p>
        </w:tc>
        <w:tc>
          <w:tcPr>
            <w:tcW w:w="4660" w:type="dxa"/>
            <w:vMerge w:val="restart"/>
            <w:vAlign w:val="center"/>
            <w:hideMark/>
          </w:tcPr>
          <w:p w14:paraId="2486F0E1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Inverse PCR (Analysis of the truncation in the </w:t>
            </w: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eastAsia="ＭＳ 明朝" w:hAnsi="Times New Roman" w:cs="Times New Roman"/>
                <w:sz w:val="20"/>
                <w:szCs w:val="20"/>
              </w:rPr>
              <w:t>-c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, and SRDX-</w:t>
            </w: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NOSTer</w:t>
            </w:r>
            <w:proofErr w:type="spellEnd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 region)</w:t>
            </w:r>
          </w:p>
        </w:tc>
      </w:tr>
      <w:tr w:rsidR="007C3549" w:rsidRPr="00A334F4" w14:paraId="203248FC" w14:textId="77777777" w:rsidTr="00F8567A">
        <w:trPr>
          <w:trHeight w:val="350"/>
        </w:trPr>
        <w:tc>
          <w:tcPr>
            <w:tcW w:w="1640" w:type="dxa"/>
            <w:vMerge/>
            <w:hideMark/>
          </w:tcPr>
          <w:p w14:paraId="3EB3BF19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B6F36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_InF</w:t>
            </w:r>
          </w:p>
        </w:tc>
        <w:tc>
          <w:tcPr>
            <w:tcW w:w="4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A3AD26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ATCCGAGGAGGTTTCCGGATATTACC</w:t>
            </w:r>
          </w:p>
        </w:tc>
        <w:tc>
          <w:tcPr>
            <w:tcW w:w="2340" w:type="dxa"/>
            <w:noWrap/>
            <w:hideMark/>
          </w:tcPr>
          <w:p w14:paraId="03366DA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_InR3</w:t>
            </w:r>
          </w:p>
        </w:tc>
        <w:tc>
          <w:tcPr>
            <w:tcW w:w="5040" w:type="dxa"/>
            <w:noWrap/>
            <w:hideMark/>
          </w:tcPr>
          <w:p w14:paraId="5A18D018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TTCACCTGCGAGAATCTTGGGTGTG</w:t>
            </w:r>
          </w:p>
        </w:tc>
        <w:tc>
          <w:tcPr>
            <w:tcW w:w="2260" w:type="dxa"/>
            <w:noWrap/>
            <w:hideMark/>
          </w:tcPr>
          <w:p w14:paraId="04F4064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―</w:t>
            </w:r>
          </w:p>
        </w:tc>
        <w:tc>
          <w:tcPr>
            <w:tcW w:w="4660" w:type="dxa"/>
            <w:vMerge/>
            <w:hideMark/>
          </w:tcPr>
          <w:p w14:paraId="20A2CA29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549" w:rsidRPr="00A334F4" w14:paraId="69ABBB22" w14:textId="77777777" w:rsidTr="00F8567A">
        <w:trPr>
          <w:trHeight w:val="369"/>
        </w:trPr>
        <w:tc>
          <w:tcPr>
            <w:tcW w:w="1640" w:type="dxa"/>
            <w:vMerge/>
            <w:hideMark/>
          </w:tcPr>
          <w:p w14:paraId="4426A6F7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E02D2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30AEF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noWrap/>
            <w:hideMark/>
          </w:tcPr>
          <w:p w14:paraId="0EB63C37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SRDX-</w:t>
            </w: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NOSTer_InR</w:t>
            </w:r>
            <w:proofErr w:type="spellEnd"/>
          </w:p>
        </w:tc>
        <w:tc>
          <w:tcPr>
            <w:tcW w:w="5040" w:type="dxa"/>
            <w:noWrap/>
            <w:hideMark/>
          </w:tcPr>
          <w:p w14:paraId="0030B9B7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AGTTCGACACTGCAGATCACAACAAC</w:t>
            </w:r>
          </w:p>
        </w:tc>
        <w:tc>
          <w:tcPr>
            <w:tcW w:w="2260" w:type="dxa"/>
            <w:noWrap/>
            <w:hideMark/>
          </w:tcPr>
          <w:p w14:paraId="685149A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―</w:t>
            </w:r>
          </w:p>
        </w:tc>
        <w:tc>
          <w:tcPr>
            <w:tcW w:w="4660" w:type="dxa"/>
            <w:vMerge/>
            <w:hideMark/>
          </w:tcPr>
          <w:p w14:paraId="1183003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549" w:rsidRPr="00A334F4" w14:paraId="147E8B95" w14:textId="77777777" w:rsidTr="00F8567A">
        <w:trPr>
          <w:trHeight w:val="360"/>
        </w:trPr>
        <w:tc>
          <w:tcPr>
            <w:tcW w:w="1640" w:type="dxa"/>
            <w:vMerge/>
            <w:hideMark/>
          </w:tcPr>
          <w:p w14:paraId="7C36E4E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  <w:noWrap/>
            <w:hideMark/>
          </w:tcPr>
          <w:p w14:paraId="60F9A001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tcBorders>
              <w:bottom w:val="single" w:sz="4" w:space="0" w:color="auto"/>
            </w:tcBorders>
            <w:noWrap/>
            <w:hideMark/>
          </w:tcPr>
          <w:p w14:paraId="637C37E1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noWrap/>
            <w:hideMark/>
          </w:tcPr>
          <w:p w14:paraId="2F7893B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_NeR1</w:t>
            </w:r>
          </w:p>
        </w:tc>
        <w:tc>
          <w:tcPr>
            <w:tcW w:w="5040" w:type="dxa"/>
            <w:noWrap/>
            <w:hideMark/>
          </w:tcPr>
          <w:p w14:paraId="3FC6EF27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GAAACATGGATTTCTTCTCTTCTGGATC</w:t>
            </w:r>
          </w:p>
        </w:tc>
        <w:tc>
          <w:tcPr>
            <w:tcW w:w="2260" w:type="dxa"/>
            <w:noWrap/>
            <w:hideMark/>
          </w:tcPr>
          <w:p w14:paraId="4DD17CB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―</w:t>
            </w:r>
          </w:p>
        </w:tc>
        <w:tc>
          <w:tcPr>
            <w:tcW w:w="4660" w:type="dxa"/>
            <w:vMerge w:val="restart"/>
            <w:vAlign w:val="center"/>
            <w:hideMark/>
          </w:tcPr>
          <w:p w14:paraId="78A95DC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Nested PCR (Analysis of the truncation in the </w:t>
            </w: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-a, </w:t>
            </w: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eastAsia="ＭＳ 明朝" w:hAnsi="Times New Roman" w:cs="Times New Roman"/>
                <w:sz w:val="20"/>
                <w:szCs w:val="20"/>
              </w:rPr>
              <w:t>-c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, and SRDX-</w:t>
            </w: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NOSTer</w:t>
            </w:r>
            <w:proofErr w:type="spellEnd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 region)</w:t>
            </w:r>
          </w:p>
        </w:tc>
      </w:tr>
      <w:tr w:rsidR="007C3549" w:rsidRPr="00A334F4" w14:paraId="26DF80D3" w14:textId="77777777" w:rsidTr="00F8567A">
        <w:trPr>
          <w:trHeight w:val="360"/>
        </w:trPr>
        <w:tc>
          <w:tcPr>
            <w:tcW w:w="1640" w:type="dxa"/>
            <w:vMerge/>
            <w:hideMark/>
          </w:tcPr>
          <w:p w14:paraId="55BD9E48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6E111D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_NeF</w:t>
            </w:r>
          </w:p>
        </w:tc>
        <w:tc>
          <w:tcPr>
            <w:tcW w:w="46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936106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TGTGTCGTGCTCCACCATGTTGAC</w:t>
            </w:r>
          </w:p>
        </w:tc>
        <w:tc>
          <w:tcPr>
            <w:tcW w:w="2340" w:type="dxa"/>
            <w:noWrap/>
            <w:hideMark/>
          </w:tcPr>
          <w:p w14:paraId="5BFDF4B3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_NeR3</w:t>
            </w:r>
          </w:p>
        </w:tc>
        <w:tc>
          <w:tcPr>
            <w:tcW w:w="5040" w:type="dxa"/>
            <w:noWrap/>
            <w:hideMark/>
          </w:tcPr>
          <w:p w14:paraId="38A168D8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TCCACATCGAGACAGTCGCTTACC</w:t>
            </w:r>
          </w:p>
        </w:tc>
        <w:tc>
          <w:tcPr>
            <w:tcW w:w="2260" w:type="dxa"/>
            <w:noWrap/>
            <w:hideMark/>
          </w:tcPr>
          <w:p w14:paraId="233FFCF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―</w:t>
            </w:r>
          </w:p>
        </w:tc>
        <w:tc>
          <w:tcPr>
            <w:tcW w:w="4660" w:type="dxa"/>
            <w:vMerge/>
            <w:hideMark/>
          </w:tcPr>
          <w:p w14:paraId="68D74E3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549" w:rsidRPr="00A334F4" w14:paraId="560FC309" w14:textId="77777777" w:rsidTr="00F8567A">
        <w:trPr>
          <w:trHeight w:val="360"/>
        </w:trPr>
        <w:tc>
          <w:tcPr>
            <w:tcW w:w="1640" w:type="dxa"/>
            <w:vMerge/>
            <w:hideMark/>
          </w:tcPr>
          <w:p w14:paraId="675DDC0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</w:tcBorders>
            <w:noWrap/>
            <w:hideMark/>
          </w:tcPr>
          <w:p w14:paraId="16CE7C98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0" w:type="dxa"/>
            <w:tcBorders>
              <w:top w:val="single" w:sz="4" w:space="0" w:color="auto"/>
            </w:tcBorders>
            <w:noWrap/>
            <w:hideMark/>
          </w:tcPr>
          <w:p w14:paraId="0A8E7F5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noWrap/>
            <w:hideMark/>
          </w:tcPr>
          <w:p w14:paraId="17B87903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SRDX-</w:t>
            </w: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NOSTer_NeR</w:t>
            </w:r>
            <w:proofErr w:type="spellEnd"/>
          </w:p>
        </w:tc>
        <w:tc>
          <w:tcPr>
            <w:tcW w:w="5040" w:type="dxa"/>
            <w:noWrap/>
            <w:hideMark/>
          </w:tcPr>
          <w:p w14:paraId="1B072F59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ACAGGTTCCAGCTTGTGTTTGATTCC</w:t>
            </w:r>
          </w:p>
        </w:tc>
        <w:tc>
          <w:tcPr>
            <w:tcW w:w="2260" w:type="dxa"/>
            <w:noWrap/>
            <w:hideMark/>
          </w:tcPr>
          <w:p w14:paraId="7DB0393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―</w:t>
            </w:r>
          </w:p>
        </w:tc>
        <w:tc>
          <w:tcPr>
            <w:tcW w:w="4660" w:type="dxa"/>
            <w:vMerge/>
            <w:hideMark/>
          </w:tcPr>
          <w:p w14:paraId="6C8F71D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549" w:rsidRPr="00A334F4" w14:paraId="1590FEA7" w14:textId="77777777" w:rsidTr="00942F93">
        <w:trPr>
          <w:trHeight w:val="360"/>
        </w:trPr>
        <w:tc>
          <w:tcPr>
            <w:tcW w:w="1640" w:type="dxa"/>
            <w:vMerge w:val="restart"/>
            <w:hideMark/>
          </w:tcPr>
          <w:p w14:paraId="35BA2070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pBCKH-35S::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AtPAP1-SRDX</w:t>
            </w:r>
          </w:p>
        </w:tc>
        <w:tc>
          <w:tcPr>
            <w:tcW w:w="2020" w:type="dxa"/>
            <w:noWrap/>
            <w:hideMark/>
          </w:tcPr>
          <w:p w14:paraId="407B3F4E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PAP1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_F</w:t>
            </w:r>
          </w:p>
        </w:tc>
        <w:tc>
          <w:tcPr>
            <w:tcW w:w="4600" w:type="dxa"/>
            <w:noWrap/>
            <w:hideMark/>
          </w:tcPr>
          <w:p w14:paraId="53386C46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ACCGGTGCAGGAAAAGTTGT</w:t>
            </w:r>
          </w:p>
        </w:tc>
        <w:tc>
          <w:tcPr>
            <w:tcW w:w="2340" w:type="dxa"/>
            <w:noWrap/>
            <w:hideMark/>
          </w:tcPr>
          <w:p w14:paraId="369EAA93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PAP1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_R</w:t>
            </w:r>
          </w:p>
        </w:tc>
        <w:tc>
          <w:tcPr>
            <w:tcW w:w="5040" w:type="dxa"/>
            <w:noWrap/>
            <w:hideMark/>
          </w:tcPr>
          <w:p w14:paraId="00028786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TGTTGTCGTCGCTTCAGGAA</w:t>
            </w:r>
          </w:p>
        </w:tc>
        <w:tc>
          <w:tcPr>
            <w:tcW w:w="2260" w:type="dxa"/>
            <w:noWrap/>
            <w:hideMark/>
          </w:tcPr>
          <w:p w14:paraId="7C15C30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4660" w:type="dxa"/>
            <w:hideMark/>
          </w:tcPr>
          <w:p w14:paraId="69E8730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Genomic PCR (Confirmation of </w:t>
            </w: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PAP1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 integration)</w:t>
            </w:r>
          </w:p>
        </w:tc>
      </w:tr>
      <w:tr w:rsidR="007C3549" w:rsidRPr="00A334F4" w14:paraId="6834312B" w14:textId="77777777" w:rsidTr="00942F93">
        <w:trPr>
          <w:trHeight w:val="520"/>
        </w:trPr>
        <w:tc>
          <w:tcPr>
            <w:tcW w:w="1640" w:type="dxa"/>
            <w:vMerge/>
            <w:hideMark/>
          </w:tcPr>
          <w:p w14:paraId="768607DC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0EE86FCC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PAP1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_InF</w:t>
            </w:r>
          </w:p>
        </w:tc>
        <w:tc>
          <w:tcPr>
            <w:tcW w:w="4600" w:type="dxa"/>
            <w:noWrap/>
            <w:hideMark/>
          </w:tcPr>
          <w:p w14:paraId="061595BE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AAGCAAGCCTTGAATCGTCCATACTG</w:t>
            </w:r>
          </w:p>
        </w:tc>
        <w:tc>
          <w:tcPr>
            <w:tcW w:w="2340" w:type="dxa"/>
            <w:noWrap/>
            <w:hideMark/>
          </w:tcPr>
          <w:p w14:paraId="051E4915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PAP1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_InR</w:t>
            </w:r>
          </w:p>
        </w:tc>
        <w:tc>
          <w:tcPr>
            <w:tcW w:w="5040" w:type="dxa"/>
            <w:noWrap/>
            <w:hideMark/>
          </w:tcPr>
          <w:p w14:paraId="75E660CD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TATAAGCCTCGACCTCGATCCTTCAC</w:t>
            </w:r>
          </w:p>
        </w:tc>
        <w:tc>
          <w:tcPr>
            <w:tcW w:w="2260" w:type="dxa"/>
            <w:noWrap/>
            <w:hideMark/>
          </w:tcPr>
          <w:p w14:paraId="221C7ED4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―</w:t>
            </w:r>
          </w:p>
        </w:tc>
        <w:tc>
          <w:tcPr>
            <w:tcW w:w="4660" w:type="dxa"/>
            <w:hideMark/>
          </w:tcPr>
          <w:p w14:paraId="3A3A434A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Inverse PCR (Analysis of the truncation in the SRDX-</w:t>
            </w: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NOSTer</w:t>
            </w:r>
            <w:proofErr w:type="spellEnd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 region)</w:t>
            </w:r>
          </w:p>
        </w:tc>
      </w:tr>
      <w:tr w:rsidR="007C3549" w:rsidRPr="00A334F4" w14:paraId="4486C6A0" w14:textId="77777777" w:rsidTr="00291255">
        <w:trPr>
          <w:trHeight w:val="360"/>
        </w:trPr>
        <w:tc>
          <w:tcPr>
            <w:tcW w:w="1640" w:type="dxa"/>
            <w:vMerge/>
            <w:tcBorders>
              <w:bottom w:val="single" w:sz="4" w:space="0" w:color="auto"/>
            </w:tcBorders>
            <w:hideMark/>
          </w:tcPr>
          <w:p w14:paraId="354F1CC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noWrap/>
            <w:hideMark/>
          </w:tcPr>
          <w:p w14:paraId="3710F10A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PAP1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_NeF</w:t>
            </w:r>
          </w:p>
        </w:tc>
        <w:tc>
          <w:tcPr>
            <w:tcW w:w="4600" w:type="dxa"/>
            <w:noWrap/>
            <w:hideMark/>
          </w:tcPr>
          <w:p w14:paraId="1FFBDD2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CCTGGAGATTATTGCTCGGGTAGATCG</w:t>
            </w:r>
          </w:p>
        </w:tc>
        <w:tc>
          <w:tcPr>
            <w:tcW w:w="2340" w:type="dxa"/>
            <w:noWrap/>
            <w:hideMark/>
          </w:tcPr>
          <w:p w14:paraId="1C6111AB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PAP1</w:t>
            </w: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_NeR</w:t>
            </w:r>
          </w:p>
        </w:tc>
        <w:tc>
          <w:tcPr>
            <w:tcW w:w="5040" w:type="dxa"/>
            <w:noWrap/>
            <w:hideMark/>
          </w:tcPr>
          <w:p w14:paraId="52EF8C6F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AATCCTCCATGCCTTGGACTTAACATC</w:t>
            </w:r>
          </w:p>
        </w:tc>
        <w:tc>
          <w:tcPr>
            <w:tcW w:w="2260" w:type="dxa"/>
            <w:noWrap/>
            <w:hideMark/>
          </w:tcPr>
          <w:p w14:paraId="4AEB6AD2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―</w:t>
            </w:r>
          </w:p>
        </w:tc>
        <w:tc>
          <w:tcPr>
            <w:tcW w:w="4660" w:type="dxa"/>
            <w:hideMark/>
          </w:tcPr>
          <w:p w14:paraId="446DD4BA" w14:textId="77777777" w:rsidR="007C3549" w:rsidRPr="00A334F4" w:rsidRDefault="007C3549" w:rsidP="00942F93">
            <w:pPr>
              <w:widowControl/>
              <w:adjustRightInd w:val="0"/>
              <w:snapToGrid w:val="0"/>
              <w:spacing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Nested PCR (Analysis of the truncation in the SRDX-</w:t>
            </w:r>
            <w:proofErr w:type="spellStart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>NOSTer</w:t>
            </w:r>
            <w:proofErr w:type="spellEnd"/>
            <w:r w:rsidRPr="00A334F4">
              <w:rPr>
                <w:rFonts w:ascii="Times New Roman" w:hAnsi="Times New Roman" w:cs="Times New Roman"/>
                <w:sz w:val="20"/>
                <w:szCs w:val="20"/>
              </w:rPr>
              <w:t xml:space="preserve"> region)</w:t>
            </w:r>
          </w:p>
        </w:tc>
      </w:tr>
    </w:tbl>
    <w:p w14:paraId="444589F2" w14:textId="77777777" w:rsidR="00D36B01" w:rsidRPr="007C3549" w:rsidRDefault="00D36B0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801D2D3" w14:textId="133DC89A" w:rsidR="00D36B01" w:rsidRDefault="00D36B0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1FC6A85" w14:textId="77777777" w:rsidR="007C3549" w:rsidRDefault="007C3549" w:rsidP="0075007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  <w:sectPr w:rsidR="007C3549" w:rsidSect="007C3549">
          <w:pgSz w:w="16838" w:h="11906" w:orient="landscape" w:code="9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4F1DFA6E" w14:textId="53FF9DBF" w:rsidR="00750076" w:rsidRPr="00A334F4" w:rsidRDefault="00C67559" w:rsidP="00750076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67559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="00750076" w:rsidRPr="00476E1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76E1B" w:rsidRPr="00476E1B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D36B01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="00750076" w:rsidRPr="00A334F4">
        <w:rPr>
          <w:rFonts w:ascii="Times New Roman" w:hAnsi="Times New Roman" w:cs="Times New Roman"/>
          <w:sz w:val="20"/>
          <w:szCs w:val="20"/>
        </w:rPr>
        <w:t xml:space="preserve"> </w:t>
      </w:r>
      <w:r w:rsidR="00750076" w:rsidRPr="003D716F">
        <w:rPr>
          <w:rFonts w:ascii="Times New Roman" w:hAnsi="Times New Roman" w:cs="Times New Roman"/>
          <w:sz w:val="20"/>
          <w:szCs w:val="20"/>
        </w:rPr>
        <w:t>Genomic PCR amplification results for T-DNA regions in each</w:t>
      </w:r>
      <w:r w:rsidR="00750076" w:rsidRPr="003D716F">
        <w:rPr>
          <w:rFonts w:ascii="Times New Roman" w:hAnsi="Times New Roman" w:cs="Times New Roman"/>
          <w:i/>
          <w:sz w:val="20"/>
          <w:szCs w:val="20"/>
        </w:rPr>
        <w:t xml:space="preserve"> EIN3-SRDX</w:t>
      </w:r>
      <w:r w:rsidR="00750076" w:rsidRPr="003D716F">
        <w:rPr>
          <w:rFonts w:ascii="Times New Roman" w:hAnsi="Times New Roman" w:cs="Times New Roman"/>
          <w:sz w:val="20"/>
          <w:szCs w:val="20"/>
        </w:rPr>
        <w:t xml:space="preserve"> line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96"/>
        <w:gridCol w:w="709"/>
        <w:gridCol w:w="709"/>
        <w:gridCol w:w="709"/>
        <w:gridCol w:w="850"/>
        <w:gridCol w:w="851"/>
        <w:gridCol w:w="850"/>
        <w:gridCol w:w="880"/>
      </w:tblGrid>
      <w:tr w:rsidR="00750076" w:rsidRPr="00A334F4" w14:paraId="79A30959" w14:textId="77777777" w:rsidTr="00C75B1B">
        <w:trPr>
          <w:trHeight w:val="397"/>
        </w:trPr>
        <w:tc>
          <w:tcPr>
            <w:tcW w:w="1696" w:type="dxa"/>
            <w:noWrap/>
            <w:vAlign w:val="center"/>
            <w:hideMark/>
          </w:tcPr>
          <w:bookmarkEnd w:id="9"/>
          <w:p w14:paraId="4C1D3583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EIN3-SRDX 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lines</w:t>
            </w:r>
          </w:p>
        </w:tc>
        <w:tc>
          <w:tcPr>
            <w:tcW w:w="709" w:type="dxa"/>
            <w:noWrap/>
            <w:vAlign w:val="center"/>
            <w:hideMark/>
          </w:tcPr>
          <w:p w14:paraId="179ABD7B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Hyg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09" w:type="dxa"/>
            <w:noWrap/>
            <w:vAlign w:val="center"/>
            <w:hideMark/>
          </w:tcPr>
          <w:p w14:paraId="2663D7D3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</w:t>
            </w:r>
          </w:p>
        </w:tc>
        <w:tc>
          <w:tcPr>
            <w:tcW w:w="709" w:type="dxa"/>
            <w:noWrap/>
            <w:vAlign w:val="center"/>
            <w:hideMark/>
          </w:tcPr>
          <w:p w14:paraId="5F5B7FB5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35S</w:t>
            </w:r>
          </w:p>
        </w:tc>
        <w:tc>
          <w:tcPr>
            <w:tcW w:w="850" w:type="dxa"/>
            <w:noWrap/>
            <w:vAlign w:val="center"/>
            <w:hideMark/>
          </w:tcPr>
          <w:p w14:paraId="543F3C96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-a</w:t>
            </w:r>
          </w:p>
        </w:tc>
        <w:tc>
          <w:tcPr>
            <w:tcW w:w="851" w:type="dxa"/>
            <w:noWrap/>
            <w:vAlign w:val="center"/>
            <w:hideMark/>
          </w:tcPr>
          <w:p w14:paraId="19042DAC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-b</w:t>
            </w:r>
          </w:p>
        </w:tc>
        <w:tc>
          <w:tcPr>
            <w:tcW w:w="850" w:type="dxa"/>
            <w:noWrap/>
            <w:vAlign w:val="center"/>
            <w:hideMark/>
          </w:tcPr>
          <w:p w14:paraId="5058D788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EIN3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-c</w:t>
            </w:r>
          </w:p>
        </w:tc>
        <w:tc>
          <w:tcPr>
            <w:tcW w:w="851" w:type="dxa"/>
            <w:noWrap/>
            <w:vAlign w:val="center"/>
            <w:hideMark/>
          </w:tcPr>
          <w:p w14:paraId="7B515126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SRDX-</w:t>
            </w:r>
            <w:proofErr w:type="spellStart"/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NOSTer</w:t>
            </w:r>
            <w:proofErr w:type="spellEnd"/>
          </w:p>
        </w:tc>
      </w:tr>
      <w:tr w:rsidR="00750076" w:rsidRPr="00A334F4" w14:paraId="40872635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EAAA6E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#1[EIN3]</w:t>
            </w:r>
          </w:p>
        </w:tc>
        <w:tc>
          <w:tcPr>
            <w:tcW w:w="709" w:type="dxa"/>
            <w:noWrap/>
            <w:vAlign w:val="center"/>
            <w:hideMark/>
          </w:tcPr>
          <w:p w14:paraId="73D294D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0A58FC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1A8935E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1CE6E2A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1" w:type="dxa"/>
            <w:noWrap/>
            <w:vAlign w:val="center"/>
            <w:hideMark/>
          </w:tcPr>
          <w:p w14:paraId="6092B9F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77F4747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8250D9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78CB62D0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BD19CB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374F92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988537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709" w:type="dxa"/>
            <w:noWrap/>
            <w:vAlign w:val="center"/>
            <w:hideMark/>
          </w:tcPr>
          <w:p w14:paraId="0DF702C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5833550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450DBB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6D0A830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75090A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52C3C58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D9AAC3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1CD8E2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5D23AC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4D26371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4E1B5F4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B238B1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6D9C298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AF20C0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0819588F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B7E92B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1CFE7F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00325B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3CA59F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74EA0E9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23F1AC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59F3802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6D87A6D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6D0ED4E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F672B8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3FEDCF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370160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1E08B3C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4EE682F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C3BCA4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1CCBB94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E8F5DD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4CB67F9C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D0B2BD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09DA34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A8EDD3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75C8BCA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30FA255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776556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1B6A34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36A4009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1F93607E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04A61B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#7[EIN3]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093350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A65D99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059F28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05B9785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37495E0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14A9A2B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AD319D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4A78361C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3E9804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#8[EIN3]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FEA76E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0E0AA2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05EB738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34BBDD1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61D3CB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4AAEA99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29AC1A4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367D44E7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00C0ABB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#9[EIN3]</w:t>
            </w:r>
          </w:p>
        </w:tc>
        <w:tc>
          <w:tcPr>
            <w:tcW w:w="709" w:type="dxa"/>
            <w:noWrap/>
            <w:vAlign w:val="center"/>
            <w:hideMark/>
          </w:tcPr>
          <w:p w14:paraId="7A8923C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A2EC3B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F1725D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661455C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52C23B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7963DF1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1" w:type="dxa"/>
            <w:noWrap/>
            <w:vAlign w:val="center"/>
            <w:hideMark/>
          </w:tcPr>
          <w:p w14:paraId="0771DEC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</w:tr>
      <w:tr w:rsidR="00750076" w:rsidRPr="00A334F4" w14:paraId="10578A1F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EC9110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#10[EIN3]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29E515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EA2774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09C7ADE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4C66403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9BB6A8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75F1CAD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57FFEDE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338E6192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095A85C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#11[EIN3]</w:t>
            </w:r>
          </w:p>
        </w:tc>
        <w:tc>
          <w:tcPr>
            <w:tcW w:w="709" w:type="dxa"/>
            <w:noWrap/>
            <w:vAlign w:val="center"/>
            <w:hideMark/>
          </w:tcPr>
          <w:p w14:paraId="70CA035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0EE423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1F6E571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6710393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470CD3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267DEB6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47BCDD9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78BD6039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841E4D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#12[EIN3]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2F5254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1A3394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DDA477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49F584A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6AEF4A1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78F965F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2CA5F7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7BCA400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4215E8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#13[EIN3]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F34F3C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D7A029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1CC27C7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6C2E267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18599E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3D6D756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2B3DC56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111E4C83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90831C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#14[EIN3]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A6B61B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4904D9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709" w:type="dxa"/>
            <w:noWrap/>
            <w:vAlign w:val="center"/>
            <w:hideMark/>
          </w:tcPr>
          <w:p w14:paraId="1EFDAF3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05369EA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B713AD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61EA4F1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4E85BF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</w:tr>
      <w:tr w:rsidR="00750076" w:rsidRPr="00A334F4" w14:paraId="3B452CF8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269EF4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#15[EIN3]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50CEDF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C1172D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46FB41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2C5BC3B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77057F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0BEC5F3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060CFCA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130ACD6A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7DAF69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#16[EIN3]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631F5A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5AA3E3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7F20C9E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27EF40B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091BE1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1237230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6847516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573451CE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0770BB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#17[EIN3]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20830E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F49298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4CB9D9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269EA3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144A646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04FB381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4A2737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462EECBC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0D3320C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#18[EIN3]</w:t>
            </w:r>
          </w:p>
        </w:tc>
        <w:tc>
          <w:tcPr>
            <w:tcW w:w="709" w:type="dxa"/>
            <w:noWrap/>
            <w:vAlign w:val="center"/>
            <w:hideMark/>
          </w:tcPr>
          <w:p w14:paraId="7D7E57E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2FFF7C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709" w:type="dxa"/>
            <w:noWrap/>
            <w:vAlign w:val="center"/>
            <w:hideMark/>
          </w:tcPr>
          <w:p w14:paraId="60D2C2C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1087FD0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1" w:type="dxa"/>
            <w:noWrap/>
            <w:vAlign w:val="center"/>
            <w:hideMark/>
          </w:tcPr>
          <w:p w14:paraId="4C02C51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2150E5F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7940FC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730D70C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13CCA2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#19[EIN3]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4241C8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86813A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BC6E3F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0824E6C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AB55A6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A59BE3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1" w:type="dxa"/>
            <w:noWrap/>
            <w:vAlign w:val="center"/>
            <w:hideMark/>
          </w:tcPr>
          <w:p w14:paraId="0FE22E0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</w:tr>
      <w:tr w:rsidR="00750076" w:rsidRPr="00A334F4" w14:paraId="18A0CC9C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5AD5EA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#20[EIN3]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71457E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27DE83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342DDB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173FF3C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B779AF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067FE93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1" w:type="dxa"/>
            <w:noWrap/>
            <w:vAlign w:val="center"/>
            <w:hideMark/>
          </w:tcPr>
          <w:p w14:paraId="7423B34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</w:tr>
      <w:tr w:rsidR="00750076" w:rsidRPr="00A334F4" w14:paraId="6406FE46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BD64A3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#21[EIN3]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6EA467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49E5AD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3A0EA2A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5E827FE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F72040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411807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0E79719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50F126D7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B55B68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#22[EIN3]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247E62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B555E4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550EAA2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2EA2644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6ED9D8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04C23F6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B07450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647196FA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E6BF08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#23[EIN3]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DF65C0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F3475B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6A94E82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6D9A6DD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873C25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6BF4691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A70622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5F5FA537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4B9F2D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#24[EIN3]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CA65C9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53B5DD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418B7EB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1F88C6C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D3EEF7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5275E8B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06DCD0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38DE168C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3520BB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#25[EIN3]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D994CE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D28A59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4B648F7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6BE1396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A64D8F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49E4A24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3330F4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7268C3A9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B13C71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#26[EIN3]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0C962C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8DE055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0880A1A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49C6FD1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1E8C26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0977FD0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B33EF1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6B118E6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82716F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#27[EIN3]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EA8E33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021748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5E7FED5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6CC18A2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7DD1E8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58E91BB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1D8892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432E694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B91EAD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#28[EIN3]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7EAA1E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F52016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80D524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121ADAB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1" w:type="dxa"/>
            <w:noWrap/>
            <w:vAlign w:val="center"/>
            <w:hideMark/>
          </w:tcPr>
          <w:p w14:paraId="2B4585A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25255C7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5582FC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61C1C3EF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68A475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#29[EIN3]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1DF164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66603B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52AA967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755A680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854F15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5DBB5D9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1" w:type="dxa"/>
            <w:noWrap/>
            <w:vAlign w:val="center"/>
            <w:hideMark/>
          </w:tcPr>
          <w:p w14:paraId="780137A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7FB1E24C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1868AC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#30[EIN3]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187D8A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38F540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C96CCA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00363EF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C1A863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609AADF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910AC6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4E4326CE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6436E6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#31[EIN3]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3EE40F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63E8F9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491710C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14EBB7B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1F32F3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5966F4A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DC4497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12450E02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01349F1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#32[EIN3]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AC8825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93DDC1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3530328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150FEB7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EC82BF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004A608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06588F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46EEF1DF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E37182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#33[EIN3]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2A6573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26C20D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9356FE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42123AB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1" w:type="dxa"/>
            <w:noWrap/>
            <w:vAlign w:val="center"/>
            <w:hideMark/>
          </w:tcPr>
          <w:p w14:paraId="50647EB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3A5DF75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1E69BA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3A8577B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7C1D06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#34[EIN3]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165CC5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95C671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8ECB10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5B4F5BB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E7F3C7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423FCD7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4BB24F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17A93BF3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D4F51F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#35[EIN3]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709704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02599C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5D8856E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527ADB4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E3BC45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5E8B76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2BD14DF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276A5911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26DA1B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#36[EIN3]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2E2759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4C55EC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2D27C2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4FF16E9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C2C2D7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45D9C25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E016AC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6249B7B0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5E7B5E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#37[EIN3]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53AE2E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F20367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1D5B4E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5E8963D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7C9421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5EF8812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E7ED1F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3498CEF1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118B56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#38[EIN3]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BF306E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55DB73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574BBD2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0FA590F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DB7F66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7573B11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25EA97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043FCC68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547C5B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#39[EIN3]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D7A143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F65738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120E69E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4E0069B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0E3E22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4166C74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EF6FC7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5AB12248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E91523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#40[EIN3]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80C477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A1FB77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4DCE326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7A6FD7D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FB8C8D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5EFEE47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38F475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788BEB8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87D153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#41[EIN3]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1A4093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D02773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02A3887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56B6114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1C1631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1302CD0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D8092C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27ACAAAC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AD88BD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#42[EIN3]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07893B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CC69AB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A29EE7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25AD32F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089771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34A97D4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6537C5D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50EF08A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61C4C1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#43[EIN3]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69F223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1F12D8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C6BF30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34561CD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1" w:type="dxa"/>
            <w:noWrap/>
            <w:vAlign w:val="center"/>
            <w:hideMark/>
          </w:tcPr>
          <w:p w14:paraId="669E50A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6288247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BEC3D0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1906B96C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D2C660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#44[EIN3]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B52250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9646B1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C6E405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5CA7B07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8296AC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57F1E17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7564045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42FEDC2A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20432F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#45[EIN3]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624C3B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B7518F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709" w:type="dxa"/>
            <w:noWrap/>
            <w:vAlign w:val="center"/>
            <w:hideMark/>
          </w:tcPr>
          <w:p w14:paraId="464BEBF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69A81E9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1AAB27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3C8C713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2E1296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4BD0F654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6511F7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#46[EIN3]</w:t>
            </w:r>
          </w:p>
        </w:tc>
        <w:tc>
          <w:tcPr>
            <w:tcW w:w="709" w:type="dxa"/>
            <w:noWrap/>
            <w:vAlign w:val="center"/>
            <w:hideMark/>
          </w:tcPr>
          <w:p w14:paraId="3131A4E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890D98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709" w:type="dxa"/>
            <w:noWrap/>
            <w:vAlign w:val="center"/>
            <w:hideMark/>
          </w:tcPr>
          <w:p w14:paraId="47F5400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26A5D9F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3A7533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052F215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C1EFCB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290488B6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A86E13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#47[EIN3]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37BAA2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A3AFDC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14264E7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1C9D64F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D37AFA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3C5B460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149B687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3C5920B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DFD66E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#48[EIN3]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D61ECB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0C2C37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AD121F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3410DEF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6477D1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7F965B0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46300C6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4A16EF45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249D18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#49[EIN3]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4F7B38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DAE540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33DB37B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7BF420E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F9FCA3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101E4B2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536959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24EC2B21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CE6034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#50[EIN3]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F19ADF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734970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793CD4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6C35EFE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C427BF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4D99976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185235F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24066C2F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33F5CE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#51[EIN3]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0DB70B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D8101A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5929AC0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2EB962A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90B9AC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D3CCD6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1" w:type="dxa"/>
            <w:noWrap/>
            <w:vAlign w:val="center"/>
            <w:hideMark/>
          </w:tcPr>
          <w:p w14:paraId="509FF85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</w:tr>
      <w:tr w:rsidR="00750076" w:rsidRPr="00A334F4" w14:paraId="41C74981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5710D5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#52[EIN3]</w:t>
            </w:r>
          </w:p>
        </w:tc>
        <w:tc>
          <w:tcPr>
            <w:tcW w:w="709" w:type="dxa"/>
            <w:noWrap/>
            <w:vAlign w:val="center"/>
            <w:hideMark/>
          </w:tcPr>
          <w:p w14:paraId="7D1A446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3C0312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F29EB4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7632C08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40FEEE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424DE0D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40B6D99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77590DD3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55BC22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#53[EIN3]</w:t>
            </w:r>
          </w:p>
        </w:tc>
        <w:tc>
          <w:tcPr>
            <w:tcW w:w="709" w:type="dxa"/>
            <w:noWrap/>
            <w:vAlign w:val="center"/>
            <w:hideMark/>
          </w:tcPr>
          <w:p w14:paraId="7C34991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8E25E1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F40D56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25478E9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536C78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19112C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158A57D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13250E0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E744A5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#54[EIN3]</w:t>
            </w:r>
          </w:p>
        </w:tc>
        <w:tc>
          <w:tcPr>
            <w:tcW w:w="709" w:type="dxa"/>
            <w:noWrap/>
            <w:vAlign w:val="center"/>
            <w:hideMark/>
          </w:tcPr>
          <w:p w14:paraId="3E55D59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DEFA25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D35104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27BE075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02CCAE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1170FD8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36B9DB7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151356B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0F987D1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#55[EIN3]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8046F1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D26AFF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039F5D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6A9A1CA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54994F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2E5D72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267C995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5D996E10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1F2F94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#56[EIN3]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152259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778AA9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7B34EDB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38909E1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F0E722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083E6E8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5E221C0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1863303C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22046E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#57[EIN3]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B4C3B9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6971AD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709" w:type="dxa"/>
            <w:noWrap/>
            <w:vAlign w:val="center"/>
            <w:hideMark/>
          </w:tcPr>
          <w:p w14:paraId="6DEDCE7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850" w:type="dxa"/>
            <w:noWrap/>
            <w:vAlign w:val="center"/>
            <w:hideMark/>
          </w:tcPr>
          <w:p w14:paraId="5717CBE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6F6612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74FA78F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7FEE34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384FA419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03E1BC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#58[EIN3]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9BD758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45328D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1551B32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7A5338E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5BB16A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55605CE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CD812A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02876111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257256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#59[EIN3]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443B85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503B11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9AE27E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193ECE7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983B8D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D571BD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41D4247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</w:tr>
      <w:tr w:rsidR="00750076" w:rsidRPr="00A334F4" w14:paraId="0D3D3C55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EA3845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#60[EIN3]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219F70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92668B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118CE00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647BFE7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3DE918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0C81772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DC5EDB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〇？</w:t>
            </w:r>
          </w:p>
        </w:tc>
      </w:tr>
      <w:tr w:rsidR="00750076" w:rsidRPr="00A334F4" w14:paraId="70601785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01403AD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#61[EIN3]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81EC35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F37D98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4CA048D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3C169AC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A3D5D4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2F30261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532FEA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316BECE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17334C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#62[EIN3]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BBC08F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7B0A35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E769EC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27B76E7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1" w:type="dxa"/>
            <w:noWrap/>
            <w:vAlign w:val="center"/>
            <w:hideMark/>
          </w:tcPr>
          <w:p w14:paraId="4315FAC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3D42E14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9C8A4E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4E4652F5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46CBE8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#63[EIN3]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AD5FBA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E2377B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1B405E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5253AD7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1" w:type="dxa"/>
            <w:noWrap/>
            <w:vAlign w:val="center"/>
            <w:hideMark/>
          </w:tcPr>
          <w:p w14:paraId="6F325E5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7A59D43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33047F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74CDB567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AE9549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#64[EIN3]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4604CD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D72039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7A01A0D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2B84F74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7104E0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378DD1C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6B4E54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3F9E07D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2B528F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#65[EIN3]</w:t>
            </w:r>
          </w:p>
        </w:tc>
        <w:tc>
          <w:tcPr>
            <w:tcW w:w="709" w:type="dxa"/>
            <w:noWrap/>
            <w:vAlign w:val="center"/>
            <w:hideMark/>
          </w:tcPr>
          <w:p w14:paraId="4AF1E2B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C92CBB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69EDBE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77677A1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7C2EB1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BC2AAF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626F55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〇？</w:t>
            </w:r>
          </w:p>
        </w:tc>
      </w:tr>
      <w:tr w:rsidR="00750076" w:rsidRPr="00A334F4" w14:paraId="45AEF01A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CA037D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#66[EIN3]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98A564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B1C6CE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3C89EF7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12B3BE0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48F108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4F79E50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1254438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5E93D838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33DE46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#67[EIN3]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870C7F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9B3580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7045829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35B10BD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421121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63C029B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5E0E1DA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00CF9B9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8DACCA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#68[EIN3]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CEA53F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4A361F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7AF27F5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440C56C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28698A8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73F4110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1" w:type="dxa"/>
            <w:noWrap/>
            <w:vAlign w:val="center"/>
            <w:hideMark/>
          </w:tcPr>
          <w:p w14:paraId="753EAF1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718D6505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791879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#69[EIN3]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50A7BA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E35860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4663EA1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0218B15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8579AB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23D8197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45665D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2679B98A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86961B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#70[EIN3]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DD5C90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D8EB3F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69AE61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4F79043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70A2F33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3658706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79DCCB8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3A41EAF1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6CFAA6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#71[EIN3]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7C88E3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4042C7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1F2BC22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6CC5217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1A1F2B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1CE9A66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4AA1BFA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61CA6137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0DDEFCC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#72[EIN3]</w:t>
            </w:r>
          </w:p>
        </w:tc>
        <w:tc>
          <w:tcPr>
            <w:tcW w:w="709" w:type="dxa"/>
            <w:noWrap/>
            <w:vAlign w:val="center"/>
            <w:hideMark/>
          </w:tcPr>
          <w:p w14:paraId="3E939D2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001CD7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203453A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127B00F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13E0096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14D469F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3F1E42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1C9AA619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C006BE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#73[EIN3]</w:t>
            </w:r>
          </w:p>
        </w:tc>
        <w:tc>
          <w:tcPr>
            <w:tcW w:w="709" w:type="dxa"/>
            <w:noWrap/>
            <w:vAlign w:val="center"/>
            <w:hideMark/>
          </w:tcPr>
          <w:p w14:paraId="2738262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01B961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D59722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5B7D29C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BB9329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3AD7205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1" w:type="dxa"/>
            <w:noWrap/>
            <w:vAlign w:val="center"/>
            <w:hideMark/>
          </w:tcPr>
          <w:p w14:paraId="69FFFD0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1DA22DE3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3E2DB8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#74[EIN3]</w:t>
            </w:r>
          </w:p>
        </w:tc>
        <w:tc>
          <w:tcPr>
            <w:tcW w:w="709" w:type="dxa"/>
            <w:noWrap/>
            <w:vAlign w:val="center"/>
            <w:hideMark/>
          </w:tcPr>
          <w:p w14:paraId="610CD11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3BD38F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4D3E3F2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6808BD1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249F41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5A26EC8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1" w:type="dxa"/>
            <w:noWrap/>
            <w:vAlign w:val="center"/>
            <w:hideMark/>
          </w:tcPr>
          <w:p w14:paraId="224DCC4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1E413C24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1C7277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#75[EIN3]</w:t>
            </w:r>
          </w:p>
        </w:tc>
        <w:tc>
          <w:tcPr>
            <w:tcW w:w="709" w:type="dxa"/>
            <w:noWrap/>
            <w:vAlign w:val="center"/>
            <w:hideMark/>
          </w:tcPr>
          <w:p w14:paraId="0042F84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43C484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37AD053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03ADCCC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3D96825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850" w:type="dxa"/>
            <w:noWrap/>
            <w:vAlign w:val="center"/>
            <w:hideMark/>
          </w:tcPr>
          <w:p w14:paraId="5212B0A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1" w:type="dxa"/>
            <w:noWrap/>
            <w:vAlign w:val="center"/>
            <w:hideMark/>
          </w:tcPr>
          <w:p w14:paraId="320FABD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4226323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7ACF86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#76[EIN3]</w:t>
            </w:r>
          </w:p>
        </w:tc>
        <w:tc>
          <w:tcPr>
            <w:tcW w:w="709" w:type="dxa"/>
            <w:noWrap/>
            <w:vAlign w:val="center"/>
            <w:hideMark/>
          </w:tcPr>
          <w:p w14:paraId="51C2AAF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426736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4225A81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39AEF96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08A316A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73A9A30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4DE0BFA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59F23DD0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E61C7D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#77[EIN3]</w:t>
            </w:r>
          </w:p>
        </w:tc>
        <w:tc>
          <w:tcPr>
            <w:tcW w:w="709" w:type="dxa"/>
            <w:noWrap/>
            <w:vAlign w:val="center"/>
            <w:hideMark/>
          </w:tcPr>
          <w:p w14:paraId="183D5F9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589432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7DE20F7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0" w:type="dxa"/>
            <w:noWrap/>
            <w:vAlign w:val="center"/>
            <w:hideMark/>
          </w:tcPr>
          <w:p w14:paraId="6477984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5B19AC0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850" w:type="dxa"/>
            <w:noWrap/>
            <w:vAlign w:val="center"/>
            <w:hideMark/>
          </w:tcPr>
          <w:p w14:paraId="02E9EA1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851" w:type="dxa"/>
            <w:noWrap/>
            <w:vAlign w:val="center"/>
            <w:hideMark/>
          </w:tcPr>
          <w:p w14:paraId="62C5D11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</w:tbl>
    <w:p w14:paraId="3D3A2DBA" w14:textId="10538B4C" w:rsidR="00750076" w:rsidRPr="00A334F4" w:rsidRDefault="00750076" w:rsidP="00750076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0" w:name="_Hlk197022816"/>
      <w:r w:rsidRPr="00A334F4">
        <w:rPr>
          <w:rFonts w:ascii="Times New Roman" w:hAnsi="Times New Roman" w:cs="Times New Roman"/>
          <w:sz w:val="20"/>
          <w:szCs w:val="20"/>
        </w:rPr>
        <w:t>Notes: “?” indicates an unclear band in electrophoresis, and “—” denotes that genomic PCR was not performed</w:t>
      </w:r>
    </w:p>
    <w:bookmarkEnd w:id="10"/>
    <w:p w14:paraId="7BF91840" w14:textId="77777777" w:rsidR="00750076" w:rsidRPr="00A334F4" w:rsidRDefault="00750076" w:rsidP="0075007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E244DBB" w14:textId="70138D17" w:rsidR="00750076" w:rsidRPr="00A334F4" w:rsidRDefault="00C67559" w:rsidP="00750076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1" w:name="_Hlk189416756"/>
      <w:r w:rsidRPr="00C67559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="00750076" w:rsidRPr="00476E1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76E1B" w:rsidRPr="00476E1B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D36B01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="00750076" w:rsidRPr="003D716F">
        <w:rPr>
          <w:rFonts w:ascii="Times New Roman" w:hAnsi="Times New Roman" w:cs="Times New Roman"/>
          <w:sz w:val="20"/>
          <w:szCs w:val="20"/>
        </w:rPr>
        <w:t xml:space="preserve"> Genomic PCR amplification results for T-DNA regions in each</w:t>
      </w:r>
      <w:r w:rsidR="00750076" w:rsidRPr="003D716F">
        <w:rPr>
          <w:rFonts w:ascii="Times New Roman" w:hAnsi="Times New Roman" w:cs="Times New Roman"/>
          <w:i/>
          <w:sz w:val="20"/>
          <w:szCs w:val="20"/>
        </w:rPr>
        <w:t xml:space="preserve"> PAP1-SRDX</w:t>
      </w:r>
      <w:r w:rsidR="00750076" w:rsidRPr="003D716F">
        <w:rPr>
          <w:rFonts w:ascii="Times New Roman" w:hAnsi="Times New Roman" w:cs="Times New Roman"/>
          <w:sz w:val="20"/>
          <w:szCs w:val="20"/>
        </w:rPr>
        <w:t xml:space="preserve"> line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09"/>
        <w:gridCol w:w="709"/>
        <w:gridCol w:w="709"/>
        <w:gridCol w:w="709"/>
        <w:gridCol w:w="993"/>
      </w:tblGrid>
      <w:tr w:rsidR="00750076" w:rsidRPr="00A334F4" w14:paraId="15DB5D86" w14:textId="77777777" w:rsidTr="00C75B1B">
        <w:trPr>
          <w:trHeight w:val="397"/>
        </w:trPr>
        <w:tc>
          <w:tcPr>
            <w:tcW w:w="1696" w:type="dxa"/>
            <w:noWrap/>
            <w:vAlign w:val="center"/>
            <w:hideMark/>
          </w:tcPr>
          <w:bookmarkEnd w:id="11"/>
          <w:p w14:paraId="71C6C9C9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PAP1-SRDX 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lines</w:t>
            </w:r>
          </w:p>
        </w:tc>
        <w:tc>
          <w:tcPr>
            <w:tcW w:w="709" w:type="dxa"/>
            <w:noWrap/>
            <w:vAlign w:val="center"/>
            <w:hideMark/>
          </w:tcPr>
          <w:p w14:paraId="72380F77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Hyg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09" w:type="dxa"/>
            <w:noWrap/>
            <w:vAlign w:val="center"/>
            <w:hideMark/>
          </w:tcPr>
          <w:p w14:paraId="6BB6345A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</w:t>
            </w:r>
          </w:p>
        </w:tc>
        <w:tc>
          <w:tcPr>
            <w:tcW w:w="709" w:type="dxa"/>
            <w:noWrap/>
            <w:vAlign w:val="center"/>
            <w:hideMark/>
          </w:tcPr>
          <w:p w14:paraId="48033EBB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35S</w:t>
            </w:r>
          </w:p>
        </w:tc>
        <w:tc>
          <w:tcPr>
            <w:tcW w:w="709" w:type="dxa"/>
            <w:noWrap/>
            <w:vAlign w:val="center"/>
            <w:hideMark/>
          </w:tcPr>
          <w:p w14:paraId="3F8A6446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PAP1</w:t>
            </w:r>
          </w:p>
        </w:tc>
        <w:tc>
          <w:tcPr>
            <w:tcW w:w="993" w:type="dxa"/>
            <w:noWrap/>
            <w:vAlign w:val="center"/>
            <w:hideMark/>
          </w:tcPr>
          <w:p w14:paraId="3B35B130" w14:textId="77777777" w:rsidR="00750076" w:rsidRPr="00A334F4" w:rsidRDefault="00750076" w:rsidP="00C75B1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SRDX-</w:t>
            </w:r>
            <w:proofErr w:type="spellStart"/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NOSTer</w:t>
            </w:r>
            <w:proofErr w:type="spellEnd"/>
          </w:p>
        </w:tc>
      </w:tr>
      <w:tr w:rsidR="00750076" w:rsidRPr="00A334F4" w14:paraId="5DF59CD9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B9FA46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#1[PAP1]</w:t>
            </w:r>
          </w:p>
        </w:tc>
        <w:tc>
          <w:tcPr>
            <w:tcW w:w="709" w:type="dxa"/>
            <w:noWrap/>
            <w:vAlign w:val="center"/>
            <w:hideMark/>
          </w:tcPr>
          <w:p w14:paraId="56733BF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DD05B2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5D46D57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01791E3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1E87E1F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56E9A47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28F126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#2[PAP1]</w:t>
            </w:r>
          </w:p>
        </w:tc>
        <w:tc>
          <w:tcPr>
            <w:tcW w:w="709" w:type="dxa"/>
            <w:noWrap/>
            <w:vAlign w:val="center"/>
            <w:hideMark/>
          </w:tcPr>
          <w:p w14:paraId="35C2BCC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AD2298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3B9072E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2F9473E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993" w:type="dxa"/>
            <w:noWrap/>
            <w:vAlign w:val="center"/>
            <w:hideMark/>
          </w:tcPr>
          <w:p w14:paraId="6D2F9EB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29158F9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C57EB3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#3[PAP1]</w:t>
            </w:r>
          </w:p>
        </w:tc>
        <w:tc>
          <w:tcPr>
            <w:tcW w:w="709" w:type="dxa"/>
            <w:noWrap/>
            <w:vAlign w:val="center"/>
            <w:hideMark/>
          </w:tcPr>
          <w:p w14:paraId="33E7390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882B2A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590CA1F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54AE266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3804BEB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63395314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B33035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#4[PAP1]</w:t>
            </w:r>
          </w:p>
        </w:tc>
        <w:tc>
          <w:tcPr>
            <w:tcW w:w="709" w:type="dxa"/>
            <w:noWrap/>
            <w:vAlign w:val="center"/>
            <w:hideMark/>
          </w:tcPr>
          <w:p w14:paraId="2F13751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87F1F4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5FE0150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329286E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3A4E26F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3098E067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9350A7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#5[PAP1]</w:t>
            </w:r>
          </w:p>
        </w:tc>
        <w:tc>
          <w:tcPr>
            <w:tcW w:w="709" w:type="dxa"/>
            <w:noWrap/>
            <w:vAlign w:val="center"/>
            <w:hideMark/>
          </w:tcPr>
          <w:p w14:paraId="72DE8BA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E9FA5F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DAF903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433B3A8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52415CF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47A6B154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3E5936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#6[PAP1]</w:t>
            </w:r>
          </w:p>
        </w:tc>
        <w:tc>
          <w:tcPr>
            <w:tcW w:w="709" w:type="dxa"/>
            <w:noWrap/>
            <w:vAlign w:val="center"/>
            <w:hideMark/>
          </w:tcPr>
          <w:p w14:paraId="4953C06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D0963C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5C455E6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6C44379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10166ED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0E4EA727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0EDB61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#7[PAP1]</w:t>
            </w:r>
          </w:p>
        </w:tc>
        <w:tc>
          <w:tcPr>
            <w:tcW w:w="709" w:type="dxa"/>
            <w:noWrap/>
            <w:vAlign w:val="center"/>
            <w:hideMark/>
          </w:tcPr>
          <w:p w14:paraId="1A6F4A4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A8148E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0CD7A2B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4789E83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993" w:type="dxa"/>
            <w:noWrap/>
            <w:vAlign w:val="center"/>
            <w:hideMark/>
          </w:tcPr>
          <w:p w14:paraId="109DBC5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02800F28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A6F455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#8[PAP1]</w:t>
            </w:r>
          </w:p>
        </w:tc>
        <w:tc>
          <w:tcPr>
            <w:tcW w:w="709" w:type="dxa"/>
            <w:noWrap/>
            <w:vAlign w:val="center"/>
            <w:hideMark/>
          </w:tcPr>
          <w:p w14:paraId="19C3904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E82582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97C5C4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62EE06A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6082519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72DE8685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05D21F1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#9[PAP1]</w:t>
            </w:r>
          </w:p>
        </w:tc>
        <w:tc>
          <w:tcPr>
            <w:tcW w:w="709" w:type="dxa"/>
            <w:noWrap/>
            <w:vAlign w:val="center"/>
            <w:hideMark/>
          </w:tcPr>
          <w:p w14:paraId="68FF799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BE97F1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37BCE0E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640CF86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993" w:type="dxa"/>
            <w:noWrap/>
            <w:vAlign w:val="center"/>
            <w:hideMark/>
          </w:tcPr>
          <w:p w14:paraId="60A346C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03AD1DAF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DDB9AC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#10[PAP1]</w:t>
            </w:r>
          </w:p>
        </w:tc>
        <w:tc>
          <w:tcPr>
            <w:tcW w:w="709" w:type="dxa"/>
            <w:noWrap/>
            <w:vAlign w:val="center"/>
            <w:hideMark/>
          </w:tcPr>
          <w:p w14:paraId="4CCE4EF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1B81ED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F82FD8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4F4540C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2ED3854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137AC092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358861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#11[PAP1]</w:t>
            </w:r>
          </w:p>
        </w:tc>
        <w:tc>
          <w:tcPr>
            <w:tcW w:w="709" w:type="dxa"/>
            <w:noWrap/>
            <w:vAlign w:val="center"/>
            <w:hideMark/>
          </w:tcPr>
          <w:p w14:paraId="161CC6B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9005AA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4DA3BD3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1D9FF34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1C44B90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638F4567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73A6D0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#12[PAP1]</w:t>
            </w:r>
          </w:p>
        </w:tc>
        <w:tc>
          <w:tcPr>
            <w:tcW w:w="709" w:type="dxa"/>
            <w:noWrap/>
            <w:vAlign w:val="center"/>
            <w:hideMark/>
          </w:tcPr>
          <w:p w14:paraId="4775135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1739EC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7B9E747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08E7843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34C7798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2F800E01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0A66743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#13[PAP1]</w:t>
            </w:r>
          </w:p>
        </w:tc>
        <w:tc>
          <w:tcPr>
            <w:tcW w:w="709" w:type="dxa"/>
            <w:noWrap/>
            <w:vAlign w:val="center"/>
            <w:hideMark/>
          </w:tcPr>
          <w:p w14:paraId="1783FAE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D3D42D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723AF50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5AD7A24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1D7869D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5ED46EFF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EA6141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#14[PAP1]</w:t>
            </w:r>
          </w:p>
        </w:tc>
        <w:tc>
          <w:tcPr>
            <w:tcW w:w="709" w:type="dxa"/>
            <w:noWrap/>
            <w:vAlign w:val="center"/>
            <w:hideMark/>
          </w:tcPr>
          <w:p w14:paraId="245E1E3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9B8CAC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14784F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8" w:type="dxa"/>
            <w:noWrap/>
            <w:vAlign w:val="center"/>
            <w:hideMark/>
          </w:tcPr>
          <w:p w14:paraId="3FC3CCD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993" w:type="dxa"/>
            <w:noWrap/>
            <w:vAlign w:val="center"/>
            <w:hideMark/>
          </w:tcPr>
          <w:p w14:paraId="559561C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712262F0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6B321D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#15[PAP1]</w:t>
            </w:r>
          </w:p>
        </w:tc>
        <w:tc>
          <w:tcPr>
            <w:tcW w:w="709" w:type="dxa"/>
            <w:noWrap/>
            <w:vAlign w:val="center"/>
            <w:hideMark/>
          </w:tcPr>
          <w:p w14:paraId="712578C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597AEC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718062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1FB07FB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5120C49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7876338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F3A971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#16[PAP1]</w:t>
            </w:r>
          </w:p>
        </w:tc>
        <w:tc>
          <w:tcPr>
            <w:tcW w:w="709" w:type="dxa"/>
            <w:noWrap/>
            <w:vAlign w:val="center"/>
            <w:hideMark/>
          </w:tcPr>
          <w:p w14:paraId="15C2F14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2ADD7F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12426BD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19307DA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745192B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3565B2B9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9A45D3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#17[PAP1]</w:t>
            </w:r>
          </w:p>
        </w:tc>
        <w:tc>
          <w:tcPr>
            <w:tcW w:w="709" w:type="dxa"/>
            <w:noWrap/>
            <w:vAlign w:val="center"/>
            <w:hideMark/>
          </w:tcPr>
          <w:p w14:paraId="6198313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6A3D91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76CC8C0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2025546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53245F3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2995291B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98632B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#18[PAP1]</w:t>
            </w:r>
          </w:p>
        </w:tc>
        <w:tc>
          <w:tcPr>
            <w:tcW w:w="709" w:type="dxa"/>
            <w:noWrap/>
            <w:vAlign w:val="center"/>
            <w:hideMark/>
          </w:tcPr>
          <w:p w14:paraId="4C5418E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14B426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4F3E90D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2E47E09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167F380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6F107319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A56AC0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#19[PAP1]</w:t>
            </w:r>
          </w:p>
        </w:tc>
        <w:tc>
          <w:tcPr>
            <w:tcW w:w="709" w:type="dxa"/>
            <w:noWrap/>
            <w:vAlign w:val="center"/>
            <w:hideMark/>
          </w:tcPr>
          <w:p w14:paraId="4A1168D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8F109E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7216BDE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6D80744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73FA941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528F9510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51C753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#20[PAP1]</w:t>
            </w:r>
          </w:p>
        </w:tc>
        <w:tc>
          <w:tcPr>
            <w:tcW w:w="709" w:type="dxa"/>
            <w:noWrap/>
            <w:vAlign w:val="center"/>
            <w:hideMark/>
          </w:tcPr>
          <w:p w14:paraId="0FC90DC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F2171F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311EDEB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0851CF5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458D234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6FBBD4BA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956761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#21[PAP1]</w:t>
            </w:r>
          </w:p>
        </w:tc>
        <w:tc>
          <w:tcPr>
            <w:tcW w:w="709" w:type="dxa"/>
            <w:noWrap/>
            <w:vAlign w:val="center"/>
            <w:hideMark/>
          </w:tcPr>
          <w:p w14:paraId="34FCD35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624507B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0D4630D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58CD039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4C0ED2D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482FCC1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13DCD41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#22[PAP1]</w:t>
            </w:r>
          </w:p>
        </w:tc>
        <w:tc>
          <w:tcPr>
            <w:tcW w:w="709" w:type="dxa"/>
            <w:noWrap/>
            <w:vAlign w:val="center"/>
            <w:hideMark/>
          </w:tcPr>
          <w:p w14:paraId="19C22FC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9AFDDE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7AE1B7D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4057B9A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00794A9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0A39FAB8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CB64A0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#23[PAP1]</w:t>
            </w:r>
          </w:p>
        </w:tc>
        <w:tc>
          <w:tcPr>
            <w:tcW w:w="709" w:type="dxa"/>
            <w:noWrap/>
            <w:vAlign w:val="center"/>
            <w:hideMark/>
          </w:tcPr>
          <w:p w14:paraId="2842DD8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838C4E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4E5C0D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8" w:type="dxa"/>
            <w:noWrap/>
            <w:vAlign w:val="center"/>
            <w:hideMark/>
          </w:tcPr>
          <w:p w14:paraId="1D24789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993" w:type="dxa"/>
            <w:noWrap/>
            <w:vAlign w:val="center"/>
            <w:hideMark/>
          </w:tcPr>
          <w:p w14:paraId="1B32E2F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164AC086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D54284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#24[PAP1]</w:t>
            </w:r>
          </w:p>
        </w:tc>
        <w:tc>
          <w:tcPr>
            <w:tcW w:w="709" w:type="dxa"/>
            <w:noWrap/>
            <w:vAlign w:val="center"/>
            <w:hideMark/>
          </w:tcPr>
          <w:p w14:paraId="509A17E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2944A0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4DE9604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0D1EC32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7030AC3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2E2900A3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CC89DB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#25[PAP1]</w:t>
            </w:r>
          </w:p>
        </w:tc>
        <w:tc>
          <w:tcPr>
            <w:tcW w:w="709" w:type="dxa"/>
            <w:noWrap/>
            <w:vAlign w:val="center"/>
            <w:hideMark/>
          </w:tcPr>
          <w:p w14:paraId="475812F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8DC1CC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4F495EC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4CC5D9A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5D3AA71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31488980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60A3A8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#26[PAP1]</w:t>
            </w:r>
          </w:p>
        </w:tc>
        <w:tc>
          <w:tcPr>
            <w:tcW w:w="709" w:type="dxa"/>
            <w:noWrap/>
            <w:vAlign w:val="center"/>
            <w:hideMark/>
          </w:tcPr>
          <w:p w14:paraId="0174AB5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3DE993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DA81CE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8" w:type="dxa"/>
            <w:noWrap/>
            <w:vAlign w:val="center"/>
            <w:hideMark/>
          </w:tcPr>
          <w:p w14:paraId="7568E9E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993" w:type="dxa"/>
            <w:noWrap/>
            <w:vAlign w:val="center"/>
            <w:hideMark/>
          </w:tcPr>
          <w:p w14:paraId="54E35BE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7D96F94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6CFC74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#27[PAP1]</w:t>
            </w:r>
          </w:p>
        </w:tc>
        <w:tc>
          <w:tcPr>
            <w:tcW w:w="709" w:type="dxa"/>
            <w:noWrap/>
            <w:vAlign w:val="center"/>
            <w:hideMark/>
          </w:tcPr>
          <w:p w14:paraId="2C1C7EC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C37800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5837D5E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7114CED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464FC72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2790C1B7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23E707A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#28[PAP1]</w:t>
            </w:r>
          </w:p>
        </w:tc>
        <w:tc>
          <w:tcPr>
            <w:tcW w:w="709" w:type="dxa"/>
            <w:noWrap/>
            <w:vAlign w:val="center"/>
            <w:hideMark/>
          </w:tcPr>
          <w:p w14:paraId="711D046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13EDDD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3D1C68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01BA8DE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6CE1A55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1F360824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764626B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#29[PAP1]</w:t>
            </w:r>
          </w:p>
        </w:tc>
        <w:tc>
          <w:tcPr>
            <w:tcW w:w="709" w:type="dxa"/>
            <w:noWrap/>
            <w:vAlign w:val="center"/>
            <w:hideMark/>
          </w:tcPr>
          <w:p w14:paraId="6120940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39DB1BB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5C3398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4D821DF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13C59D7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4F1B3128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6E30BD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#30[PAP1]</w:t>
            </w:r>
          </w:p>
        </w:tc>
        <w:tc>
          <w:tcPr>
            <w:tcW w:w="709" w:type="dxa"/>
            <w:noWrap/>
            <w:vAlign w:val="center"/>
            <w:hideMark/>
          </w:tcPr>
          <w:p w14:paraId="7F4B25B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0F347E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101B5CF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04C9371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3653FCE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417F996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6139A2E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#31[PAP1]</w:t>
            </w:r>
          </w:p>
        </w:tc>
        <w:tc>
          <w:tcPr>
            <w:tcW w:w="709" w:type="dxa"/>
            <w:noWrap/>
            <w:vAlign w:val="center"/>
            <w:hideMark/>
          </w:tcPr>
          <w:p w14:paraId="7B2B237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0FBE11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19F657C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1A91C71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993" w:type="dxa"/>
            <w:noWrap/>
            <w:vAlign w:val="center"/>
            <w:hideMark/>
          </w:tcPr>
          <w:p w14:paraId="658F320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1969434E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72DC4B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#32[PAP1]</w:t>
            </w:r>
          </w:p>
        </w:tc>
        <w:tc>
          <w:tcPr>
            <w:tcW w:w="709" w:type="dxa"/>
            <w:noWrap/>
            <w:vAlign w:val="center"/>
            <w:hideMark/>
          </w:tcPr>
          <w:p w14:paraId="11E14DD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0B742061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010AD29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173E1B9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44B61C5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513EFE35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647CA7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#33[PAP1]</w:t>
            </w:r>
          </w:p>
        </w:tc>
        <w:tc>
          <w:tcPr>
            <w:tcW w:w="709" w:type="dxa"/>
            <w:noWrap/>
            <w:vAlign w:val="center"/>
            <w:hideMark/>
          </w:tcPr>
          <w:p w14:paraId="3B2F543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21BE3D6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1A46BBEA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26A3C08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731D973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723AD59D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78AB206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#34[PAP1]</w:t>
            </w:r>
          </w:p>
        </w:tc>
        <w:tc>
          <w:tcPr>
            <w:tcW w:w="709" w:type="dxa"/>
            <w:noWrap/>
            <w:vAlign w:val="center"/>
            <w:hideMark/>
          </w:tcPr>
          <w:p w14:paraId="5805FD0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78C8128F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2E7CFA2D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0B965E8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993" w:type="dxa"/>
            <w:noWrap/>
            <w:vAlign w:val="center"/>
            <w:hideMark/>
          </w:tcPr>
          <w:p w14:paraId="22B4194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  <w:tr w:rsidR="00750076" w:rsidRPr="00A334F4" w14:paraId="365A7419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5621EEE8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#35[PAP1]</w:t>
            </w:r>
          </w:p>
        </w:tc>
        <w:tc>
          <w:tcPr>
            <w:tcW w:w="709" w:type="dxa"/>
            <w:noWrap/>
            <w:vAlign w:val="center"/>
            <w:hideMark/>
          </w:tcPr>
          <w:p w14:paraId="6ED7125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4BE6BE09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6E154EF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4284131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5FDCD81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</w:tr>
      <w:tr w:rsidR="00750076" w:rsidRPr="00A334F4" w14:paraId="7C789CB5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4724AE16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#36[PAP1]</w:t>
            </w:r>
          </w:p>
        </w:tc>
        <w:tc>
          <w:tcPr>
            <w:tcW w:w="709" w:type="dxa"/>
            <w:noWrap/>
            <w:vAlign w:val="center"/>
            <w:hideMark/>
          </w:tcPr>
          <w:p w14:paraId="6537550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16C537D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9" w:type="dxa"/>
            <w:noWrap/>
            <w:vAlign w:val="center"/>
            <w:hideMark/>
          </w:tcPr>
          <w:p w14:paraId="26FB441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106EEC50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993" w:type="dxa"/>
            <w:noWrap/>
            <w:vAlign w:val="center"/>
            <w:hideMark/>
          </w:tcPr>
          <w:p w14:paraId="0A6C6C04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</w:tr>
      <w:tr w:rsidR="00750076" w:rsidRPr="00A334F4" w14:paraId="500BB471" w14:textId="77777777" w:rsidTr="00C75B1B">
        <w:trPr>
          <w:trHeight w:val="360"/>
        </w:trPr>
        <w:tc>
          <w:tcPr>
            <w:tcW w:w="1696" w:type="dxa"/>
            <w:noWrap/>
            <w:vAlign w:val="center"/>
            <w:hideMark/>
          </w:tcPr>
          <w:p w14:paraId="3A20C1FE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#37[PAP1]</w:t>
            </w:r>
          </w:p>
        </w:tc>
        <w:tc>
          <w:tcPr>
            <w:tcW w:w="709" w:type="dxa"/>
            <w:noWrap/>
            <w:vAlign w:val="center"/>
            <w:hideMark/>
          </w:tcPr>
          <w:p w14:paraId="15BEF907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〇</w:t>
            </w:r>
          </w:p>
        </w:tc>
        <w:tc>
          <w:tcPr>
            <w:tcW w:w="709" w:type="dxa"/>
            <w:noWrap/>
            <w:vAlign w:val="center"/>
            <w:hideMark/>
          </w:tcPr>
          <w:p w14:paraId="5A644D85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709" w:type="dxa"/>
            <w:noWrap/>
            <w:vAlign w:val="center"/>
            <w:hideMark/>
          </w:tcPr>
          <w:p w14:paraId="54FEC833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  <w:tc>
          <w:tcPr>
            <w:tcW w:w="708" w:type="dxa"/>
            <w:noWrap/>
            <w:vAlign w:val="center"/>
            <w:hideMark/>
          </w:tcPr>
          <w:p w14:paraId="4D53210C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✖</w:t>
            </w:r>
          </w:p>
        </w:tc>
        <w:tc>
          <w:tcPr>
            <w:tcW w:w="993" w:type="dxa"/>
            <w:noWrap/>
            <w:vAlign w:val="center"/>
            <w:hideMark/>
          </w:tcPr>
          <w:p w14:paraId="09279F02" w14:textId="77777777" w:rsidR="00750076" w:rsidRPr="00A334F4" w:rsidRDefault="00750076" w:rsidP="00C75B1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―</w:t>
            </w:r>
          </w:p>
        </w:tc>
      </w:tr>
    </w:tbl>
    <w:p w14:paraId="6DB6D85C" w14:textId="058D8F83" w:rsidR="009F53E6" w:rsidRDefault="00750076" w:rsidP="007261E4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12" w:name="_Hlk197022842"/>
      <w:r w:rsidRPr="00A334F4">
        <w:rPr>
          <w:rFonts w:ascii="Times New Roman" w:hAnsi="Times New Roman" w:cs="Times New Roman"/>
          <w:sz w:val="20"/>
          <w:szCs w:val="20"/>
        </w:rPr>
        <w:t>Notes: “?” indicates an unclear band in electrophoresis, and “—” denotes that genomic PCR was not perform</w:t>
      </w:r>
      <w:bookmarkEnd w:id="12"/>
    </w:p>
    <w:p w14:paraId="3827C403" w14:textId="68978174" w:rsidR="009F53E6" w:rsidRDefault="009F53E6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69D06A2" w14:textId="74A49354" w:rsidR="009F53E6" w:rsidRPr="00551E00" w:rsidRDefault="009F53E6" w:rsidP="009F53E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13" w:name="_Hlk234000987"/>
      <w:r w:rsidRPr="00C67559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</w:t>
      </w:r>
      <w:r w:rsidRPr="00476E1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76E1B"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 w:rsidRPr="003D716F">
        <w:rPr>
          <w:rFonts w:ascii="Times New Roman" w:hAnsi="Times New Roman" w:cs="Times New Roman"/>
          <w:sz w:val="20"/>
          <w:szCs w:val="20"/>
        </w:rPr>
        <w:t xml:space="preserve"> </w:t>
      </w:r>
      <w:r w:rsidR="00A538DF" w:rsidRPr="00A334F4">
        <w:rPr>
          <w:rFonts w:ascii="Times New Roman" w:hAnsi="Times New Roman" w:cs="Times New Roman"/>
          <w:sz w:val="20"/>
          <w:szCs w:val="20"/>
        </w:rPr>
        <w:t>List of</w:t>
      </w:r>
      <w:r w:rsidR="00A538DF" w:rsidRPr="00144B0C">
        <w:rPr>
          <w:rFonts w:ascii="Times New Roman" w:hAnsi="Times New Roman" w:cs="Times New Roman"/>
          <w:sz w:val="20"/>
          <w:szCs w:val="20"/>
        </w:rPr>
        <w:t xml:space="preserve"> </w:t>
      </w:r>
      <w:r w:rsidR="00A538DF">
        <w:rPr>
          <w:rFonts w:ascii="Times New Roman" w:hAnsi="Times New Roman" w:cs="Times New Roman" w:hint="eastAsia"/>
          <w:sz w:val="20"/>
          <w:szCs w:val="20"/>
        </w:rPr>
        <w:t>l</w:t>
      </w:r>
      <w:r w:rsidR="00A538DF" w:rsidRPr="00144B0C">
        <w:rPr>
          <w:rFonts w:ascii="Times New Roman" w:hAnsi="Times New Roman" w:cs="Times New Roman"/>
          <w:sz w:val="20"/>
          <w:szCs w:val="20"/>
        </w:rPr>
        <w:t>ines used for sequence analysis</w:t>
      </w:r>
    </w:p>
    <w:tbl>
      <w:tblPr>
        <w:tblW w:w="49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0"/>
        <w:gridCol w:w="1410"/>
        <w:gridCol w:w="2127"/>
      </w:tblGrid>
      <w:tr w:rsidR="009F53E6" w:rsidRPr="00B736AC" w14:paraId="15DC3024" w14:textId="77777777" w:rsidTr="00A65D0D">
        <w:trPr>
          <w:trHeight w:val="5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13"/>
          <w:p w14:paraId="31146D56" w14:textId="77777777" w:rsidR="009F53E6" w:rsidRPr="00B736AC" w:rsidRDefault="009F53E6" w:rsidP="00A65D0D">
            <w:pPr>
              <w:widowControl/>
              <w:adjustRightInd w:val="0"/>
              <w:snapToGrid w:val="0"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Line name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5913" w14:textId="77777777" w:rsidR="009F53E6" w:rsidRPr="00B736AC" w:rsidRDefault="009F53E6" w:rsidP="00A65D0D">
            <w:pPr>
              <w:widowControl/>
              <w:adjustRightInd w:val="0"/>
              <w:snapToGrid w:val="0"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Line number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3021" w14:textId="77777777" w:rsidR="009F53E6" w:rsidRPr="00B736AC" w:rsidRDefault="009F53E6" w:rsidP="00A65D0D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Region where </w:t>
            </w:r>
            <w:r w:rsidRPr="00B736AC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the </w:t>
            </w: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truncation occurred</w:t>
            </w:r>
          </w:p>
        </w:tc>
      </w:tr>
      <w:tr w:rsidR="009F53E6" w:rsidRPr="00B736AC" w14:paraId="4FB03536" w14:textId="77777777" w:rsidTr="00A65D0D">
        <w:trPr>
          <w:trHeight w:val="36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99DD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EIN3-SRDX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8363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#58[EIN3]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271D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NOS region</w:t>
            </w:r>
          </w:p>
        </w:tc>
      </w:tr>
      <w:tr w:rsidR="009F53E6" w:rsidRPr="00B736AC" w14:paraId="201F3C4B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642DE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07DA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#61[EIN3]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A21CB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6E9D5A29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8D106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D3D6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#72[EIN3]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66780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3019A1AD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8CDBC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5C11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#76[EIN3]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DEFE9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041E491F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C3021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4A5E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#28[EIN3]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AC99" w14:textId="77777777" w:rsidR="009F53E6" w:rsidRPr="00B736AC" w:rsidRDefault="009F53E6" w:rsidP="00A65D0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EIN3</w:t>
            </w: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-a region</w:t>
            </w:r>
          </w:p>
        </w:tc>
      </w:tr>
      <w:tr w:rsidR="009F53E6" w:rsidRPr="00B736AC" w14:paraId="6569BDE9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7CE15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A85D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#62[EIN3]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CBC1F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4E1683FB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78CE1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6988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#68[EIN3]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5F6C" w14:textId="77777777" w:rsidR="009F53E6" w:rsidRPr="00B736AC" w:rsidRDefault="009F53E6" w:rsidP="00A65D0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EIN3</w:t>
            </w: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-c region</w:t>
            </w:r>
          </w:p>
        </w:tc>
      </w:tr>
      <w:tr w:rsidR="009F53E6" w:rsidRPr="00B736AC" w14:paraId="7B1D735B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2148A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29A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#74[EIN3]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83FA12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3A65AC4D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F5CC6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F55E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#44[EIN3]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DE09" w14:textId="77777777" w:rsidR="009F53E6" w:rsidRPr="00B736AC" w:rsidRDefault="009F53E6" w:rsidP="00A65D0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SRDX-</w:t>
            </w:r>
            <w:proofErr w:type="spellStart"/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NOSTer</w:t>
            </w:r>
            <w:proofErr w:type="spellEnd"/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region</w:t>
            </w:r>
          </w:p>
        </w:tc>
      </w:tr>
      <w:tr w:rsidR="009F53E6" w:rsidRPr="00B736AC" w14:paraId="1D9DBBE6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FE62E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553E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#48[EIN3]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8FFE5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0D0323F0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E39E0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1F9E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kern w:val="0"/>
                <w:sz w:val="20"/>
                <w:szCs w:val="20"/>
              </w:rPr>
              <w:t>#71[EIN3]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CB0B0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4516DC62" w14:textId="77777777" w:rsidTr="00A65D0D">
        <w:trPr>
          <w:trHeight w:val="360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530D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PAP1-SRDX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01A6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#7[PAP1]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14AC" w14:textId="77777777" w:rsidR="009F53E6" w:rsidRPr="00B736AC" w:rsidRDefault="009F53E6" w:rsidP="00A65D0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NOS region</w:t>
            </w:r>
          </w:p>
        </w:tc>
      </w:tr>
      <w:tr w:rsidR="009F53E6" w:rsidRPr="00B736AC" w14:paraId="7B28EE58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16389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40A2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#31[PAP1]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D053BA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097D1DEE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C95C2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33FA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#34[PAP1]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48EB70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1E17582C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1D8DA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EF2D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#12[PAP1]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4BDF" w14:textId="77777777" w:rsidR="009F53E6" w:rsidRPr="00B736AC" w:rsidRDefault="009F53E6" w:rsidP="00A65D0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SRDX-</w:t>
            </w:r>
            <w:proofErr w:type="spellStart"/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NOSTer</w:t>
            </w:r>
            <w:proofErr w:type="spellEnd"/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region</w:t>
            </w:r>
          </w:p>
        </w:tc>
      </w:tr>
      <w:tr w:rsidR="009F53E6" w:rsidRPr="00B736AC" w14:paraId="67893D03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E3F45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DEC8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#20[PAP1]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878A6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697003D9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68B96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B7C3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#27[PAP1]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76524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F53E6" w:rsidRPr="00B736AC" w14:paraId="1F8AD2FC" w14:textId="77777777" w:rsidTr="00A65D0D">
        <w:trPr>
          <w:trHeight w:val="360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079B9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522C" w14:textId="77777777" w:rsidR="009F53E6" w:rsidRPr="00B736AC" w:rsidRDefault="009F53E6" w:rsidP="00A65D0D">
            <w:pPr>
              <w:widowControl/>
              <w:adjustRightInd w:val="0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736AC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#29[PAP1]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F4303" w14:textId="77777777" w:rsidR="009F53E6" w:rsidRPr="00B736AC" w:rsidRDefault="009F53E6" w:rsidP="00A65D0D">
            <w:pPr>
              <w:widowControl/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74E1B3B" w14:textId="77777777" w:rsidR="009F53E6" w:rsidRPr="009F53E6" w:rsidRDefault="009F53E6" w:rsidP="007261E4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9F53E6" w:rsidRPr="009F53E6" w:rsidSect="005415EA">
      <w:pgSz w:w="11906" w:h="16838" w:code="9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3999C" w14:textId="77777777" w:rsidR="00E80B5E" w:rsidRDefault="00E80B5E">
      <w:r>
        <w:separator/>
      </w:r>
    </w:p>
  </w:endnote>
  <w:endnote w:type="continuationSeparator" w:id="0">
    <w:p w14:paraId="77A53BEF" w14:textId="77777777" w:rsidR="00E80B5E" w:rsidRDefault="00E8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614804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B2DB5" w14:textId="77777777" w:rsidR="00487F11" w:rsidRPr="000A42CD" w:rsidRDefault="00487F11" w:rsidP="000A42CD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A42C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A42C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A42CD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A42CD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E1C3A" w14:textId="77777777" w:rsidR="00E80B5E" w:rsidRDefault="00E80B5E">
      <w:r>
        <w:separator/>
      </w:r>
    </w:p>
  </w:footnote>
  <w:footnote w:type="continuationSeparator" w:id="0">
    <w:p w14:paraId="47835C9A" w14:textId="77777777" w:rsidR="00E80B5E" w:rsidRDefault="00E80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2229"/>
    <w:multiLevelType w:val="multilevel"/>
    <w:tmpl w:val="679E6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2C23"/>
    <w:multiLevelType w:val="multilevel"/>
    <w:tmpl w:val="0EC72C2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160F91"/>
    <w:multiLevelType w:val="multilevel"/>
    <w:tmpl w:val="21160F91"/>
    <w:lvl w:ilvl="0">
      <w:start w:val="1"/>
      <w:numFmt w:val="decimal"/>
      <w:lvlText w:val="%1．"/>
      <w:lvlJc w:val="left"/>
      <w:pPr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050" w:hanging="420"/>
      </w:p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2983DDA"/>
    <w:multiLevelType w:val="multilevel"/>
    <w:tmpl w:val="06289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B65F1E"/>
    <w:multiLevelType w:val="multilevel"/>
    <w:tmpl w:val="7A16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70672F"/>
    <w:multiLevelType w:val="multilevel"/>
    <w:tmpl w:val="90522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7D079E"/>
    <w:multiLevelType w:val="multilevel"/>
    <w:tmpl w:val="587D079E"/>
    <w:lvl w:ilvl="0">
      <w:start w:val="1"/>
      <w:numFmt w:val="decimal"/>
      <w:lvlText w:val="%1．"/>
      <w:lvlJc w:val="left"/>
      <w:pPr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050" w:hanging="420"/>
      </w:pPr>
    </w:lvl>
    <w:lvl w:ilvl="2">
      <w:start w:val="1"/>
      <w:numFmt w:val="decimalEnclosedCircle"/>
      <w:lvlText w:val="%3"/>
      <w:lvlJc w:val="lef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aiueoFullWidth"/>
      <w:lvlText w:val="(%5)"/>
      <w:lvlJc w:val="left"/>
      <w:pPr>
        <w:ind w:left="2310" w:hanging="420"/>
      </w:pPr>
    </w:lvl>
    <w:lvl w:ilvl="5">
      <w:start w:val="1"/>
      <w:numFmt w:val="decimalEnclosedCircle"/>
      <w:lvlText w:val="%6"/>
      <w:lvlJc w:val="lef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aiueoFullWidth"/>
      <w:lvlText w:val="(%8)"/>
      <w:lvlJc w:val="left"/>
      <w:pPr>
        <w:ind w:left="3570" w:hanging="420"/>
      </w:pPr>
    </w:lvl>
    <w:lvl w:ilvl="8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E30D787"/>
    <w:multiLevelType w:val="singleLevel"/>
    <w:tmpl w:val="5E30D787"/>
    <w:lvl w:ilvl="0">
      <w:start w:val="5"/>
      <w:numFmt w:val="decimal"/>
      <w:suff w:val="nothing"/>
      <w:lvlText w:val="%1．"/>
      <w:lvlJc w:val="left"/>
    </w:lvl>
  </w:abstractNum>
  <w:abstractNum w:abstractNumId="8" w15:restartNumberingAfterBreak="0">
    <w:nsid w:val="61275217"/>
    <w:multiLevelType w:val="multilevel"/>
    <w:tmpl w:val="61275217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2D508C"/>
    <w:multiLevelType w:val="multilevel"/>
    <w:tmpl w:val="9DFA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AD35D2"/>
    <w:multiLevelType w:val="multilevel"/>
    <w:tmpl w:val="D2C8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984290">
    <w:abstractNumId w:val="2"/>
  </w:num>
  <w:num w:numId="2" w16cid:durableId="1979870348">
    <w:abstractNumId w:val="6"/>
  </w:num>
  <w:num w:numId="3" w16cid:durableId="1833332561">
    <w:abstractNumId w:val="1"/>
  </w:num>
  <w:num w:numId="4" w16cid:durableId="1900439150">
    <w:abstractNumId w:val="7"/>
  </w:num>
  <w:num w:numId="5" w16cid:durableId="659770909">
    <w:abstractNumId w:val="8"/>
  </w:num>
  <w:num w:numId="6" w16cid:durableId="1325863134">
    <w:abstractNumId w:val="5"/>
  </w:num>
  <w:num w:numId="7" w16cid:durableId="807355901">
    <w:abstractNumId w:val="3"/>
  </w:num>
  <w:num w:numId="8" w16cid:durableId="186605074">
    <w:abstractNumId w:val="9"/>
  </w:num>
  <w:num w:numId="9" w16cid:durableId="1345590413">
    <w:abstractNumId w:val="4"/>
  </w:num>
  <w:num w:numId="10" w16cid:durableId="1955791342">
    <w:abstractNumId w:val="0"/>
  </w:num>
  <w:num w:numId="11" w16cid:durableId="1770844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76"/>
    <w:rsid w:val="00014988"/>
    <w:rsid w:val="00017553"/>
    <w:rsid w:val="00071510"/>
    <w:rsid w:val="00082C24"/>
    <w:rsid w:val="000B4EA8"/>
    <w:rsid w:val="000F5A97"/>
    <w:rsid w:val="00101DB3"/>
    <w:rsid w:val="00131AAA"/>
    <w:rsid w:val="00144B0C"/>
    <w:rsid w:val="00172A44"/>
    <w:rsid w:val="00174F47"/>
    <w:rsid w:val="00191823"/>
    <w:rsid w:val="001960ED"/>
    <w:rsid w:val="001D3E6C"/>
    <w:rsid w:val="001D4158"/>
    <w:rsid w:val="00212594"/>
    <w:rsid w:val="00216CFC"/>
    <w:rsid w:val="00217BFB"/>
    <w:rsid w:val="002521C7"/>
    <w:rsid w:val="00257E74"/>
    <w:rsid w:val="00291255"/>
    <w:rsid w:val="002960C0"/>
    <w:rsid w:val="002C182A"/>
    <w:rsid w:val="002D1824"/>
    <w:rsid w:val="00322E76"/>
    <w:rsid w:val="00324386"/>
    <w:rsid w:val="00345EB4"/>
    <w:rsid w:val="0038105C"/>
    <w:rsid w:val="003A215C"/>
    <w:rsid w:val="003D716F"/>
    <w:rsid w:val="003E6A33"/>
    <w:rsid w:val="003F79EF"/>
    <w:rsid w:val="004242AF"/>
    <w:rsid w:val="0043699C"/>
    <w:rsid w:val="00467F6F"/>
    <w:rsid w:val="00476E1B"/>
    <w:rsid w:val="00487F11"/>
    <w:rsid w:val="004A6E99"/>
    <w:rsid w:val="004B00E4"/>
    <w:rsid w:val="004F04FC"/>
    <w:rsid w:val="00505A86"/>
    <w:rsid w:val="005155A8"/>
    <w:rsid w:val="0052533A"/>
    <w:rsid w:val="00527D81"/>
    <w:rsid w:val="005415EA"/>
    <w:rsid w:val="00542142"/>
    <w:rsid w:val="00544D04"/>
    <w:rsid w:val="005536EB"/>
    <w:rsid w:val="00556201"/>
    <w:rsid w:val="00561B83"/>
    <w:rsid w:val="005F113A"/>
    <w:rsid w:val="006707F1"/>
    <w:rsid w:val="00673C18"/>
    <w:rsid w:val="00674593"/>
    <w:rsid w:val="006771B0"/>
    <w:rsid w:val="006925EE"/>
    <w:rsid w:val="006A440B"/>
    <w:rsid w:val="006E7A55"/>
    <w:rsid w:val="00710E3D"/>
    <w:rsid w:val="00725194"/>
    <w:rsid w:val="007261E4"/>
    <w:rsid w:val="00726DDE"/>
    <w:rsid w:val="007419BB"/>
    <w:rsid w:val="0074600E"/>
    <w:rsid w:val="00750076"/>
    <w:rsid w:val="00774587"/>
    <w:rsid w:val="007A69D7"/>
    <w:rsid w:val="007C3549"/>
    <w:rsid w:val="007D4319"/>
    <w:rsid w:val="008713F3"/>
    <w:rsid w:val="008A21C5"/>
    <w:rsid w:val="008B6C96"/>
    <w:rsid w:val="008D0CD7"/>
    <w:rsid w:val="008D6BDD"/>
    <w:rsid w:val="008E3B26"/>
    <w:rsid w:val="008E643A"/>
    <w:rsid w:val="008F2778"/>
    <w:rsid w:val="00905550"/>
    <w:rsid w:val="00920DB0"/>
    <w:rsid w:val="009309B6"/>
    <w:rsid w:val="009412D5"/>
    <w:rsid w:val="009520C2"/>
    <w:rsid w:val="00992F35"/>
    <w:rsid w:val="009F53E6"/>
    <w:rsid w:val="00A041BA"/>
    <w:rsid w:val="00A2664F"/>
    <w:rsid w:val="00A42974"/>
    <w:rsid w:val="00A538DF"/>
    <w:rsid w:val="00A80C7D"/>
    <w:rsid w:val="00A867DA"/>
    <w:rsid w:val="00A96181"/>
    <w:rsid w:val="00AB1CFF"/>
    <w:rsid w:val="00AC2A8D"/>
    <w:rsid w:val="00AE3DF4"/>
    <w:rsid w:val="00AE3EDA"/>
    <w:rsid w:val="00AF219D"/>
    <w:rsid w:val="00B50C94"/>
    <w:rsid w:val="00B75217"/>
    <w:rsid w:val="00BA6D20"/>
    <w:rsid w:val="00BC3606"/>
    <w:rsid w:val="00BC3C49"/>
    <w:rsid w:val="00BC44E7"/>
    <w:rsid w:val="00BE7F82"/>
    <w:rsid w:val="00BF48D0"/>
    <w:rsid w:val="00BF75E3"/>
    <w:rsid w:val="00C203CE"/>
    <w:rsid w:val="00C43651"/>
    <w:rsid w:val="00C53DEB"/>
    <w:rsid w:val="00C57D1E"/>
    <w:rsid w:val="00C67559"/>
    <w:rsid w:val="00C6790A"/>
    <w:rsid w:val="00D268B7"/>
    <w:rsid w:val="00D26BF6"/>
    <w:rsid w:val="00D34A3C"/>
    <w:rsid w:val="00D36B01"/>
    <w:rsid w:val="00D43321"/>
    <w:rsid w:val="00D5480C"/>
    <w:rsid w:val="00D97D73"/>
    <w:rsid w:val="00DA1361"/>
    <w:rsid w:val="00DD2544"/>
    <w:rsid w:val="00DE645F"/>
    <w:rsid w:val="00E0089A"/>
    <w:rsid w:val="00E2281E"/>
    <w:rsid w:val="00E30D89"/>
    <w:rsid w:val="00E80B5E"/>
    <w:rsid w:val="00E84CF6"/>
    <w:rsid w:val="00E873C2"/>
    <w:rsid w:val="00ED1C1A"/>
    <w:rsid w:val="00EF50CD"/>
    <w:rsid w:val="00F501CB"/>
    <w:rsid w:val="00F70525"/>
    <w:rsid w:val="00F8567A"/>
    <w:rsid w:val="00F97A76"/>
    <w:rsid w:val="00FA2A2B"/>
    <w:rsid w:val="00FC0DB2"/>
    <w:rsid w:val="00FC7997"/>
    <w:rsid w:val="00FD49BE"/>
    <w:rsid w:val="00FF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E914356"/>
  <w14:defaultImageDpi w14:val="32767"/>
  <w15:chartTrackingRefBased/>
  <w15:docId w15:val="{528D1650-DECE-43FF-942C-FD2CB439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07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0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0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0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0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0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0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0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0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0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00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7500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007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500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00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00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00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00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00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00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0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07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00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00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0076"/>
    <w:rPr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7500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007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0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007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007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5007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50076"/>
  </w:style>
  <w:style w:type="paragraph" w:styleId="ac">
    <w:name w:val="footer"/>
    <w:basedOn w:val="a"/>
    <w:link w:val="ad"/>
    <w:uiPriority w:val="99"/>
    <w:unhideWhenUsed/>
    <w:qFormat/>
    <w:rsid w:val="0075007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qFormat/>
    <w:rsid w:val="00750076"/>
  </w:style>
  <w:style w:type="paragraph" w:styleId="Web">
    <w:name w:val="Normal (Web)"/>
    <w:basedOn w:val="a"/>
    <w:uiPriority w:val="99"/>
    <w:unhideWhenUsed/>
    <w:rsid w:val="007500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Revision"/>
    <w:hidden/>
    <w:uiPriority w:val="99"/>
    <w:semiHidden/>
    <w:rsid w:val="00750076"/>
  </w:style>
  <w:style w:type="character" w:styleId="af">
    <w:name w:val="Hyperlink"/>
    <w:basedOn w:val="a0"/>
    <w:uiPriority w:val="99"/>
    <w:unhideWhenUsed/>
    <w:qFormat/>
    <w:rsid w:val="00750076"/>
    <w:rPr>
      <w:color w:val="467886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750076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750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unhideWhenUsed/>
    <w:qFormat/>
    <w:rsid w:val="00750076"/>
    <w:rPr>
      <w:sz w:val="18"/>
      <w:szCs w:val="18"/>
    </w:rPr>
  </w:style>
  <w:style w:type="paragraph" w:customStyle="1" w:styleId="12">
    <w:name w:val="リスト段落1"/>
    <w:basedOn w:val="a"/>
    <w:uiPriority w:val="34"/>
    <w:qFormat/>
    <w:rsid w:val="00750076"/>
    <w:pPr>
      <w:ind w:leftChars="400" w:left="840"/>
    </w:pPr>
  </w:style>
  <w:style w:type="paragraph" w:customStyle="1" w:styleId="25">
    <w:name w:val="リスト段落2"/>
    <w:basedOn w:val="a"/>
    <w:uiPriority w:val="99"/>
    <w:qFormat/>
    <w:rsid w:val="00750076"/>
    <w:pPr>
      <w:ind w:leftChars="400" w:left="840"/>
    </w:pPr>
  </w:style>
  <w:style w:type="paragraph" w:styleId="af2">
    <w:name w:val="annotation text"/>
    <w:basedOn w:val="a"/>
    <w:link w:val="af3"/>
    <w:uiPriority w:val="99"/>
    <w:unhideWhenUsed/>
    <w:qFormat/>
    <w:rsid w:val="00750076"/>
    <w:pPr>
      <w:jc w:val="left"/>
    </w:pPr>
  </w:style>
  <w:style w:type="character" w:customStyle="1" w:styleId="af3">
    <w:name w:val="コメント文字列 (文字)"/>
    <w:basedOn w:val="a0"/>
    <w:link w:val="af2"/>
    <w:uiPriority w:val="99"/>
    <w:qFormat/>
    <w:rsid w:val="0075007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50076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50076"/>
    <w:rPr>
      <w:b/>
      <w:bCs/>
    </w:rPr>
  </w:style>
  <w:style w:type="character" w:styleId="af6">
    <w:name w:val="FollowedHyperlink"/>
    <w:basedOn w:val="a0"/>
    <w:uiPriority w:val="99"/>
    <w:semiHidden/>
    <w:unhideWhenUsed/>
    <w:rsid w:val="00750076"/>
    <w:rPr>
      <w:color w:val="954F72"/>
      <w:u w:val="single"/>
    </w:rPr>
  </w:style>
  <w:style w:type="paragraph" w:customStyle="1" w:styleId="msonormal0">
    <w:name w:val="msonormal"/>
    <w:basedOn w:val="a"/>
    <w:rsid w:val="007500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750076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750076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color w:val="000000"/>
      <w:kern w:val="0"/>
      <w:sz w:val="22"/>
    </w:rPr>
  </w:style>
  <w:style w:type="paragraph" w:customStyle="1" w:styleId="font7">
    <w:name w:val="font7"/>
    <w:basedOn w:val="a"/>
    <w:rsid w:val="00750076"/>
    <w:pPr>
      <w:widowControl/>
      <w:spacing w:before="100" w:beforeAutospacing="1" w:after="100" w:afterAutospacing="1"/>
      <w:jc w:val="left"/>
    </w:pPr>
    <w:rPr>
      <w:rFonts w:ascii="Segoe UI Symbol" w:eastAsia="ＭＳ Ｐゴシック" w:hAnsi="Segoe UI Symbol" w:cs="ＭＳ Ｐゴシック"/>
      <w:color w:val="000000"/>
      <w:kern w:val="0"/>
      <w:sz w:val="22"/>
    </w:rPr>
  </w:style>
  <w:style w:type="paragraph" w:customStyle="1" w:styleId="font8">
    <w:name w:val="font8"/>
    <w:basedOn w:val="a"/>
    <w:rsid w:val="00750076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i/>
      <w:iCs/>
      <w:color w:val="000000"/>
      <w:kern w:val="0"/>
      <w:sz w:val="22"/>
    </w:rPr>
  </w:style>
  <w:style w:type="paragraph" w:customStyle="1" w:styleId="font9">
    <w:name w:val="font9"/>
    <w:basedOn w:val="a"/>
    <w:rsid w:val="00750076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Cs w:val="21"/>
    </w:rPr>
  </w:style>
  <w:style w:type="paragraph" w:customStyle="1" w:styleId="font10">
    <w:name w:val="font10"/>
    <w:basedOn w:val="a"/>
    <w:rsid w:val="007500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paragraph" w:customStyle="1" w:styleId="font11">
    <w:name w:val="font11"/>
    <w:basedOn w:val="a"/>
    <w:rsid w:val="00750076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color w:val="000000"/>
      <w:kern w:val="0"/>
      <w:sz w:val="22"/>
    </w:rPr>
  </w:style>
  <w:style w:type="paragraph" w:customStyle="1" w:styleId="font12">
    <w:name w:val="font12"/>
    <w:basedOn w:val="a"/>
    <w:rsid w:val="007500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Cs w:val="21"/>
    </w:rPr>
  </w:style>
  <w:style w:type="paragraph" w:customStyle="1" w:styleId="font13">
    <w:name w:val="font13"/>
    <w:basedOn w:val="a"/>
    <w:rsid w:val="00750076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color w:val="000000"/>
      <w:kern w:val="0"/>
      <w:sz w:val="22"/>
    </w:rPr>
  </w:style>
  <w:style w:type="paragraph" w:customStyle="1" w:styleId="font14">
    <w:name w:val="font14"/>
    <w:basedOn w:val="a"/>
    <w:rsid w:val="00750076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color w:val="000000"/>
      <w:kern w:val="0"/>
      <w:sz w:val="22"/>
    </w:rPr>
  </w:style>
  <w:style w:type="paragraph" w:customStyle="1" w:styleId="font15">
    <w:name w:val="font15"/>
    <w:basedOn w:val="a"/>
    <w:rsid w:val="007500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i/>
      <w:iCs/>
      <w:color w:val="000000"/>
      <w:kern w:val="0"/>
      <w:sz w:val="22"/>
    </w:rPr>
  </w:style>
  <w:style w:type="paragraph" w:customStyle="1" w:styleId="xl65">
    <w:name w:val="xl65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66">
    <w:name w:val="xl66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67">
    <w:name w:val="xl67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8">
    <w:name w:val="xl68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69">
    <w:name w:val="xl69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Cs w:val="21"/>
    </w:rPr>
  </w:style>
  <w:style w:type="paragraph" w:customStyle="1" w:styleId="xl70">
    <w:name w:val="xl70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rFonts w:ascii="Arial" w:eastAsia="ＭＳ Ｐゴシック" w:hAnsi="Arial" w:cs="Arial"/>
      <w:i/>
      <w:iCs/>
      <w:kern w:val="0"/>
      <w:sz w:val="24"/>
      <w:szCs w:val="24"/>
    </w:rPr>
  </w:style>
  <w:style w:type="paragraph" w:customStyle="1" w:styleId="xl71">
    <w:name w:val="xl71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2">
    <w:name w:val="xl72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3">
    <w:name w:val="xl73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4">
    <w:name w:val="xl74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5">
    <w:name w:val="xl75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Cs w:val="21"/>
    </w:rPr>
  </w:style>
  <w:style w:type="paragraph" w:customStyle="1" w:styleId="xl76">
    <w:name w:val="xl76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egoe UI Symbol" w:eastAsia="ＭＳ Ｐゴシック" w:hAnsi="Segoe UI Symbol" w:cs="ＭＳ Ｐゴシック"/>
      <w:kern w:val="0"/>
      <w:sz w:val="24"/>
      <w:szCs w:val="24"/>
    </w:rPr>
  </w:style>
  <w:style w:type="paragraph" w:customStyle="1" w:styleId="xl77">
    <w:name w:val="xl77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B3D9"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8">
    <w:name w:val="xl78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5D5FF"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font16">
    <w:name w:val="font16"/>
    <w:basedOn w:val="a"/>
    <w:rsid w:val="00750076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color w:val="000000"/>
      <w:kern w:val="0"/>
      <w:sz w:val="22"/>
    </w:rPr>
  </w:style>
  <w:style w:type="paragraph" w:customStyle="1" w:styleId="font17">
    <w:name w:val="font17"/>
    <w:basedOn w:val="a"/>
    <w:rsid w:val="00750076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 w:val="22"/>
    </w:rPr>
  </w:style>
  <w:style w:type="paragraph" w:customStyle="1" w:styleId="font18">
    <w:name w:val="font18"/>
    <w:basedOn w:val="a"/>
    <w:rsid w:val="00750076"/>
    <w:pPr>
      <w:widowControl/>
      <w:spacing w:before="100" w:beforeAutospacing="1" w:after="100" w:afterAutospacing="1"/>
      <w:jc w:val="left"/>
    </w:pPr>
    <w:rPr>
      <w:rFonts w:ascii="Segoe UI Symbol" w:eastAsia="ＭＳ Ｐゴシック" w:hAnsi="Segoe UI Symbol" w:cs="ＭＳ Ｐゴシック"/>
      <w:color w:val="000000"/>
      <w:kern w:val="0"/>
      <w:sz w:val="22"/>
    </w:rPr>
  </w:style>
  <w:style w:type="paragraph" w:customStyle="1" w:styleId="font19">
    <w:name w:val="font19"/>
    <w:basedOn w:val="a"/>
    <w:rsid w:val="00750076"/>
    <w:pPr>
      <w:widowControl/>
      <w:spacing w:before="100" w:beforeAutospacing="1" w:after="100" w:afterAutospacing="1"/>
      <w:jc w:val="left"/>
    </w:pPr>
    <w:rPr>
      <w:rFonts w:ascii="Segoe UI Symbol" w:eastAsia="ＭＳ Ｐゴシック" w:hAnsi="Segoe UI Symbol" w:cs="ＭＳ Ｐゴシック"/>
      <w:color w:val="000000"/>
      <w:kern w:val="0"/>
      <w:sz w:val="22"/>
    </w:rPr>
  </w:style>
  <w:style w:type="paragraph" w:customStyle="1" w:styleId="font20">
    <w:name w:val="font20"/>
    <w:basedOn w:val="a"/>
    <w:rsid w:val="007500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i/>
      <w:iCs/>
      <w:color w:val="000000"/>
      <w:kern w:val="0"/>
      <w:sz w:val="22"/>
    </w:rPr>
  </w:style>
  <w:style w:type="paragraph" w:customStyle="1" w:styleId="xl79">
    <w:name w:val="xl79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B3D9"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0">
    <w:name w:val="xl80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5D5FF"/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1">
    <w:name w:val="xl81"/>
    <w:basedOn w:val="a"/>
    <w:rsid w:val="007500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3">
    <w:name w:val="toc 1"/>
    <w:basedOn w:val="a"/>
    <w:next w:val="a"/>
    <w:autoRedefine/>
    <w:uiPriority w:val="39"/>
    <w:unhideWhenUsed/>
    <w:rsid w:val="00750076"/>
    <w:pPr>
      <w:tabs>
        <w:tab w:val="right" w:leader="dot" w:pos="8494"/>
      </w:tabs>
    </w:pPr>
  </w:style>
  <w:style w:type="paragraph" w:styleId="26">
    <w:name w:val="toc 2"/>
    <w:basedOn w:val="a"/>
    <w:next w:val="a"/>
    <w:autoRedefine/>
    <w:uiPriority w:val="39"/>
    <w:unhideWhenUsed/>
    <w:rsid w:val="00750076"/>
    <w:pPr>
      <w:tabs>
        <w:tab w:val="right" w:leader="dot" w:pos="8494"/>
      </w:tabs>
      <w:ind w:leftChars="100" w:left="210"/>
    </w:pPr>
  </w:style>
  <w:style w:type="paragraph" w:styleId="af7">
    <w:name w:val="Balloon Text"/>
    <w:basedOn w:val="a"/>
    <w:link w:val="af8"/>
    <w:uiPriority w:val="99"/>
    <w:semiHidden/>
    <w:unhideWhenUsed/>
    <w:rsid w:val="00750076"/>
    <w:rPr>
      <w:rFonts w:ascii="Segoe UI" w:hAnsi="Segoe UI" w:cs="Segoe U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750076"/>
    <w:rPr>
      <w:rFonts w:ascii="Segoe UI" w:hAnsi="Segoe UI" w:cs="Segoe UI"/>
      <w:sz w:val="18"/>
      <w:szCs w:val="18"/>
    </w:rPr>
  </w:style>
  <w:style w:type="character" w:styleId="af9">
    <w:name w:val="Emphasis"/>
    <w:basedOn w:val="a0"/>
    <w:uiPriority w:val="20"/>
    <w:qFormat/>
    <w:rsid w:val="00750076"/>
    <w:rPr>
      <w:i/>
      <w:iCs/>
    </w:rPr>
  </w:style>
  <w:style w:type="character" w:styleId="afa">
    <w:name w:val="line number"/>
    <w:basedOn w:val="a0"/>
    <w:uiPriority w:val="99"/>
    <w:semiHidden/>
    <w:unhideWhenUsed/>
    <w:rsid w:val="00750076"/>
  </w:style>
  <w:style w:type="character" w:styleId="afb">
    <w:name w:val="Unresolved Mention"/>
    <w:basedOn w:val="a0"/>
    <w:uiPriority w:val="99"/>
    <w:semiHidden/>
    <w:unhideWhenUsed/>
    <w:rsid w:val="00544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5DC82-99D7-4C82-97A4-9637362BE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14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皓矢 伊藤</dc:creator>
  <cp:keywords/>
  <dc:description/>
  <cp:lastModifiedBy>皓矢 伊藤</cp:lastModifiedBy>
  <cp:revision>88</cp:revision>
  <cp:lastPrinted>2025-05-23T11:29:00Z</cp:lastPrinted>
  <dcterms:created xsi:type="dcterms:W3CDTF">2025-05-23T07:56:00Z</dcterms:created>
  <dcterms:modified xsi:type="dcterms:W3CDTF">2026-07-10T09:35:00Z</dcterms:modified>
</cp:coreProperties>
</file>