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8158" w14:textId="77777777" w:rsidR="007E3EC4" w:rsidRPr="0002560B" w:rsidRDefault="007E3EC4" w:rsidP="007E3EC4">
      <w:pPr>
        <w:rPr>
          <w:rFonts w:ascii="Times New Roman" w:hAnsi="Times New Roman" w:cs="Times New Roman"/>
          <w:sz w:val="24"/>
          <w:szCs w:val="28"/>
        </w:rPr>
      </w:pPr>
      <w:r w:rsidRPr="005E4D99">
        <w:rPr>
          <w:rFonts w:ascii="Times New Roman" w:hAnsi="Times New Roman" w:cs="Times New Roman"/>
          <w:b/>
          <w:bCs/>
          <w:sz w:val="24"/>
          <w:szCs w:val="28"/>
        </w:rPr>
        <w:t>Table 1. Baseline Characteristics of Participants</w:t>
      </w:r>
    </w:p>
    <w:tbl>
      <w:tblPr>
        <w:tblW w:w="9360" w:type="dxa"/>
        <w:jc w:val="center"/>
        <w:tblLook w:val="0420" w:firstRow="1" w:lastRow="0" w:firstColumn="0" w:lastColumn="0" w:noHBand="0" w:noVBand="1"/>
      </w:tblPr>
      <w:tblGrid>
        <w:gridCol w:w="3330"/>
        <w:gridCol w:w="2610"/>
        <w:gridCol w:w="2250"/>
        <w:gridCol w:w="1170"/>
      </w:tblGrid>
      <w:tr w:rsidR="007E3EC4" w:rsidRPr="00386BBA" w14:paraId="3FDC1FDD" w14:textId="77777777" w:rsidTr="00565EED">
        <w:trPr>
          <w:trHeight w:val="565"/>
          <w:tblHeader/>
          <w:jc w:val="center"/>
        </w:trPr>
        <w:tc>
          <w:tcPr>
            <w:tcW w:w="333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5F5DF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60" w:lineRule="exact"/>
              <w:ind w:left="18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>Characteristic</w:t>
            </w:r>
          </w:p>
        </w:tc>
        <w:tc>
          <w:tcPr>
            <w:tcW w:w="261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62AE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60" w:lineRule="exact"/>
              <w:ind w:left="-5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b/>
                <w:color w:val="000000"/>
                <w:szCs w:val="21"/>
              </w:rPr>
              <w:t>Non</w:t>
            </w:r>
            <w:r w:rsidRPr="00386BBA">
              <w:rPr>
                <w:rFonts w:ascii="Times New Roman" w:hAnsi="Times New Roman" w:cs="Times New Roman"/>
                <w:b/>
                <w:color w:val="000000"/>
                <w:szCs w:val="21"/>
              </w:rPr>
              <w:t>-Breast cancer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 xml:space="preserve">  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br/>
              <w:t>N = 209,521</w:t>
            </w:r>
          </w:p>
        </w:tc>
        <w:tc>
          <w:tcPr>
            <w:tcW w:w="225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7BC6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6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hAnsi="Times New Roman" w:cs="Times New Roman"/>
                <w:b/>
                <w:color w:val="000000"/>
                <w:szCs w:val="21"/>
              </w:rPr>
              <w:t>Breast cancer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 xml:space="preserve">  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br/>
              <w:t>N = 9,303</w:t>
            </w:r>
          </w:p>
        </w:tc>
        <w:tc>
          <w:tcPr>
            <w:tcW w:w="117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46E6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260" w:lineRule="exact"/>
              <w:ind w:left="100" w:right="101"/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386BBA">
              <w:rPr>
                <w:rFonts w:ascii="Times New Roman" w:hAnsi="Times New Roman" w:cs="Times New Roman" w:hint="eastAsia"/>
                <w:b/>
                <w:i/>
                <w:iCs/>
                <w:color w:val="000000"/>
                <w:szCs w:val="21"/>
              </w:rPr>
              <w:t>P</w:t>
            </w:r>
          </w:p>
        </w:tc>
      </w:tr>
      <w:tr w:rsidR="007E3EC4" w:rsidRPr="00386BBA" w14:paraId="58C04F3D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F2ED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Age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y, 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Median (Q1, Q3)</w:t>
            </w:r>
          </w:p>
        </w:tc>
        <w:tc>
          <w:tcPr>
            <w:tcW w:w="261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4A182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57 (49, 63)</w:t>
            </w:r>
          </w:p>
        </w:tc>
        <w:tc>
          <w:tcPr>
            <w:tcW w:w="225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4C31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58 (51, 63)</w:t>
            </w:r>
          </w:p>
        </w:tc>
        <w:tc>
          <w:tcPr>
            <w:tcW w:w="117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CC1B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  <w:tr w:rsidR="007E3EC4" w:rsidRPr="00386BBA" w14:paraId="591614FE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CB51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Ethnicity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D378F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945DD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9EBC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  <w:tr w:rsidR="007E3EC4" w:rsidRPr="00386BBA" w14:paraId="6EC1AFD2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031D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Non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White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599B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10,572 (5.05)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7D92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341 (3.67)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3744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2AF3009C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3032D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White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DA0C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198,949 (94.95)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EAEF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8,962 (96.33)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A1E8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168CF84D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B1E0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T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DI,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 xml:space="preserve"> Median (Q1, Q3)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C366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-2.20 (-3.67, 0.34)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00648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-2.26 (-3.70, 0.23)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DAB2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0.080</w:t>
            </w:r>
          </w:p>
        </w:tc>
      </w:tr>
      <w:tr w:rsidR="007E3EC4" w:rsidRPr="00386BBA" w14:paraId="09E9EA25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E6DB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Education level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4448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68FB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5408B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0.2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00</w:t>
            </w:r>
          </w:p>
        </w:tc>
      </w:tr>
      <w:tr w:rsidR="007E3EC4" w:rsidRPr="00386BBA" w14:paraId="425089C1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8322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College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9028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67,249 (32.10)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2880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3,009 (32.34)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8401D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2FB5E2B1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1763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Other levels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04822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107,885 (51.49)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C36BD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4,710 (50.63)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CCA3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3BC7CE21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663CF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Missing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FEF4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34,387 (16.41)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BC3B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1,584 (17.03)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061E2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3AAA035A" w14:textId="77777777" w:rsidTr="00565EED">
        <w:trPr>
          <w:trHeight w:val="432"/>
          <w:jc w:val="center"/>
        </w:trPr>
        <w:tc>
          <w:tcPr>
            <w:tcW w:w="8190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B9636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left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Family history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 of breast cancer,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E87B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  <w:tr w:rsidR="007E3EC4" w:rsidRPr="00386BBA" w14:paraId="10AD6FA0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F552F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3BC7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187,706 (89.59)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243F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7,796 (83.80)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6956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5F889210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0083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69186D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21,815 (10.41)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AE8A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1,507 (16.20)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B834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1693EF78" w14:textId="77777777" w:rsidTr="00565EED">
        <w:trPr>
          <w:trHeight w:val="432"/>
          <w:jc w:val="center"/>
        </w:trPr>
        <w:tc>
          <w:tcPr>
            <w:tcW w:w="8190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84F8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left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B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reast cancer screening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/ mammogram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E934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  <w:tr w:rsidR="007E3EC4" w:rsidRPr="00386BBA" w14:paraId="50D0487A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693C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F1FB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45,635 (21.78)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F953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1,585 (17.04)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BC5C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1E7D07AA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94596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F8076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163,886 (78.22)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D0B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7,718 (82.96)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79A08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2E8329B2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BC7AB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Age of menarche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7CCD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9B57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33E8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0.005</w:t>
            </w:r>
          </w:p>
        </w:tc>
      </w:tr>
      <w:tr w:rsidR="007E3EC4" w:rsidRPr="00386BBA" w14:paraId="580E75F0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36B4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5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~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11y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77CED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40,371 (19.27)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06CF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eastAsia="DejaVu Sans" w:hAnsi="Times New Roman" w:cs="Times New Roman"/>
                <w:color w:val="000000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1,818 (19.54)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FE8B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173CF305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F5566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12y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C026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38,596 (18.42)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4BC7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1,785 (19.19)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E66DD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5D405B5B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3CC4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13y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081E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50,172 (23.95)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3768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2,285 (24.56)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6A7CD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436A458D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DA3E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14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~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25y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49ED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74,543 (35.58)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E8F7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3,198 (34.38)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2E7F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151DCC31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B02F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Missing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EC322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5,839 (2.79)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0C8A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217 (2.33)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F0F6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1AB02D3E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F2016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Contraceptive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 use,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EACE2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191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F6486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0.060</w:t>
            </w:r>
          </w:p>
        </w:tc>
      </w:tr>
      <w:tr w:rsidR="007E3EC4" w:rsidRPr="00386BBA" w14:paraId="1B9D6699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45EB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27F5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37,859 (18.07)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C76AF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1,753 (18.84)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2135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7FDB8DC7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BB9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9AE86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171,662 (81.93)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9266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7,550 (81.16)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2BC3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7EC0FA02" w14:textId="77777777" w:rsidTr="00565EED">
        <w:trPr>
          <w:trHeight w:val="432"/>
          <w:jc w:val="center"/>
        </w:trPr>
        <w:tc>
          <w:tcPr>
            <w:tcW w:w="8190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AF89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left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hAnsi="Times New Roman" w:cs="Times New Roman"/>
                <w:sz w:val="24"/>
                <w:szCs w:val="28"/>
              </w:rPr>
              <w:t>Hormone replacement therapy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07978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  <w:tr w:rsidR="007E3EC4" w:rsidRPr="00386BBA" w14:paraId="372E960A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42406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6D96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131,423 (62.73)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F8C2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5,491 (59.02)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17E1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709D9C40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ED022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369B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78,098 (37.27)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A6DC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3,812 (40.98)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1B01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4D259CEC" w14:textId="77777777" w:rsidTr="00565EED">
        <w:trPr>
          <w:trHeight w:val="288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0361D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Menopausal status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8E1E8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F664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3D2A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  <w:tr w:rsidR="007E3EC4" w:rsidRPr="00386BBA" w14:paraId="5450DD7E" w14:textId="77777777" w:rsidTr="00565EED">
        <w:trPr>
          <w:trHeight w:val="288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1E96B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6485F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53,282 (25.43)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505C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2,079 (22.35)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AF54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46B8C847" w14:textId="77777777" w:rsidTr="00565EED">
        <w:trPr>
          <w:trHeight w:val="288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DFAC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B3DA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124,727 (59.53)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8E578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5,808 (62.43)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7F04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37645A1B" w14:textId="77777777" w:rsidTr="00565EED">
        <w:trPr>
          <w:trHeight w:val="288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81D8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Not sure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hysterectomy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2177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22,559 (10.77)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C06E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1,030 (11.07)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0B1D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6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138CA170" w14:textId="77777777" w:rsidTr="00565EED">
        <w:trPr>
          <w:trHeight w:val="288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18A16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Not sure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 (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other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 reason)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B446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8,953 (4.27)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B4E0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386 (4.15)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2D2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0D8A5ED6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9F39F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lastRenderedPageBreak/>
              <w:t>Number of live births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3DB8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894F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6BA6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0.021</w:t>
            </w:r>
          </w:p>
        </w:tc>
      </w:tr>
      <w:tr w:rsidR="007E3EC4" w:rsidRPr="00386BBA" w14:paraId="0FF03030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4E1A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Zero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0A59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39,241 (18.73)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CA1D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1,779 (19.12)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979BD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2A90322B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563D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One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36CF2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27,741 (13.24)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74AD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1,282 (13.78)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F0C8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3D408D69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16C0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Two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9D1D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92,277 (44.04)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3C64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4,135 (44.45)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B3D6F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516ADB8C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DD6E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Three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 and more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B1D8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50,262 (23.99)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7F526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2,107 (22.65)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45C0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6548B01D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5586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BMI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C8F3B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F85ED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1B77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  <w:tr w:rsidR="007E3EC4" w:rsidRPr="00386BBA" w14:paraId="3CEDC64B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93ED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BMI &lt; 18.5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CDD68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1,566 (0.75)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698B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53 (0.57)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CF488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0452DE7D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D10A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18.5 ≤ BMI &lt; 25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39AC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83,637 (39.92)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47C5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3,389 (36.43)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1C44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2C004B86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E11F6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25 ≤ BMI &lt; 30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3FF2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76,805 (36.66)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1687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3,511 (37.74)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0A40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1C0AF914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E298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BMI ≥ 30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B4FE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47,513 (22.68)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55A26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2,350 (25.26)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0445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7C5C6CA2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23992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Smoking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status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796EB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5790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1029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  <w:tr w:rsidR="007E3EC4" w:rsidRPr="00386BBA" w14:paraId="5C8151C1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07BA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Never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3EE8F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125,987 (60.13)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3D5B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5,371 (57.73)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9C25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58EA6A23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A4442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Previous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8E7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65,347 (31.19)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A3F3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3,120 (33.54)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7393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2FCB97A3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6B04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Current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5A5C2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18,187 (8.68)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4B0A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812 (8.73)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A0B2D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44E97D9F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51D56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Drinking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status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32CE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E90C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4194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0.059</w:t>
            </w:r>
          </w:p>
        </w:tc>
      </w:tr>
      <w:tr w:rsidR="007E3EC4" w:rsidRPr="00386BBA" w14:paraId="2D8473DF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520A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Never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2124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11,293 (5.39)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46B2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451 (4.85)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EF7C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0BB0D5A8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DFF0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Previous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DF1F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7,319 (3.49)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911BB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314 (3.38)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A343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10863BCF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34B2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Current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F600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190,909 (91.12)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33AA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8,538 (91.78)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D8078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584B2EC3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1413B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EC40F5">
              <w:rPr>
                <w:rFonts w:ascii="Times New Roman" w:eastAsia="DejaVu Sans" w:hAnsi="Times New Roman" w:cs="Times New Roman" w:hint="eastAsia"/>
                <w:color w:val="000000"/>
                <w:szCs w:val="21"/>
              </w:rPr>
              <w:t>Regular</w:t>
            </w: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 p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hysical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activity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01D6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796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FFF2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  <w:tr w:rsidR="007E3EC4" w:rsidRPr="00386BBA" w14:paraId="5B23CA43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DDB4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16CCF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83,270 (39.74)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8286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3,924 (42.18)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C94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1B28B79E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56E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9278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126,251 (60.26)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EDA9B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5,379 (57.82)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567B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7D8A4A0E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8DD9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H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ypertension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0F12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1133C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BBBA3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  <w:tr w:rsidR="007E3EC4" w:rsidRPr="00386BBA" w14:paraId="677A6030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8063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3C4C0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160,867 (76.78)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FBFE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6,896 (74.13)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11B8B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20DD7B05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8F038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48BEE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48,654 (23.22)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8FF6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2,407 (25.87)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AF95F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55297F9C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5298F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D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iabete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s, </w:t>
            </w:r>
            <w:r w:rsidRPr="00386BBA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 xml:space="preserve">N 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(%)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83C61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0F83B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C29A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0.7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>00</w:t>
            </w:r>
          </w:p>
        </w:tc>
      </w:tr>
      <w:tr w:rsidR="007E3EC4" w:rsidRPr="00386BBA" w14:paraId="262E99B5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172A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No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7D7CB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202,315 (96.56)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E54E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8,976 (96.49)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BC05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3C24C373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B6EE5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30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Yes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A4598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7,206 (3.44)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CC277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327 (3.51)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D3EF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E3EC4" w:rsidRPr="00386BBA" w14:paraId="62AFD81A" w14:textId="77777777" w:rsidTr="00565EED">
        <w:trPr>
          <w:trHeight w:val="432"/>
          <w:jc w:val="center"/>
        </w:trPr>
        <w:tc>
          <w:tcPr>
            <w:tcW w:w="333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ADE1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90" w:right="101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GGT</w:t>
            </w:r>
            <w:r w:rsidRPr="00386BBA">
              <w:rPr>
                <w:rFonts w:ascii="Times New Roman" w:hAnsi="Times New Roman" w:cs="Times New Roman"/>
                <w:color w:val="000000"/>
                <w:szCs w:val="21"/>
              </w:rPr>
              <w:t xml:space="preserve">, U/L, </w:t>
            </w: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Median (Q1, Q3)</w:t>
            </w:r>
          </w:p>
        </w:tc>
        <w:tc>
          <w:tcPr>
            <w:tcW w:w="261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6942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21.1 (15.9, 31.0)</w:t>
            </w:r>
          </w:p>
        </w:tc>
        <w:tc>
          <w:tcPr>
            <w:tcW w:w="225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BC24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22.2 (16.4, 33.3)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48359" w14:textId="77777777" w:rsidR="007E3EC4" w:rsidRPr="00386BBA" w:rsidRDefault="007E3EC4" w:rsidP="00565EE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80" w:lineRule="exact"/>
              <w:ind w:left="100" w:right="101"/>
              <w:jc w:val="center"/>
              <w:rPr>
                <w:rFonts w:ascii="Times New Roman" w:hAnsi="Times New Roman" w:cs="Times New Roman"/>
                <w:szCs w:val="21"/>
              </w:rPr>
            </w:pPr>
            <w:r w:rsidRPr="00386BBA">
              <w:rPr>
                <w:rFonts w:ascii="Times New Roman" w:eastAsia="DejaVu Sans" w:hAnsi="Times New Roman" w:cs="Times New Roman"/>
                <w:color w:val="000000"/>
                <w:szCs w:val="21"/>
              </w:rPr>
              <w:t>&lt;0.001</w:t>
            </w:r>
          </w:p>
        </w:tc>
      </w:tr>
    </w:tbl>
    <w:p w14:paraId="0F02576F" w14:textId="77777777" w:rsidR="007E3EC4" w:rsidRPr="009E32F4" w:rsidRDefault="007E3EC4" w:rsidP="007E3EC4">
      <w:pPr>
        <w:rPr>
          <w:rFonts w:ascii="Times New Roman" w:hAnsi="Times New Roman" w:cs="Times New Roman"/>
          <w:sz w:val="24"/>
          <w:szCs w:val="28"/>
        </w:rPr>
      </w:pPr>
      <w:r w:rsidRPr="00386BBA">
        <w:rPr>
          <w:rFonts w:ascii="Times New Roman" w:hAnsi="Times New Roman" w:cs="Times New Roman"/>
          <w:sz w:val="24"/>
          <w:szCs w:val="28"/>
        </w:rPr>
        <w:t>Abbreviations: TDI, Townsend deprivation index; GGT,</w:t>
      </w:r>
      <w:r w:rsidRPr="00386BBA">
        <w:rPr>
          <w:rFonts w:ascii="Times New Roman" w:hAnsi="Times New Roman" w:cs="Times New Roman"/>
        </w:rPr>
        <w:t xml:space="preserve"> </w:t>
      </w:r>
      <w:r w:rsidRPr="0002560B">
        <w:rPr>
          <w:rFonts w:ascii="Times New Roman" w:hAnsi="Times New Roman" w:cs="Times New Roman"/>
          <w:sz w:val="24"/>
          <w:szCs w:val="28"/>
        </w:rPr>
        <w:t>γ-gl</w:t>
      </w:r>
      <w:r w:rsidRPr="00386BBA">
        <w:rPr>
          <w:rFonts w:ascii="Times New Roman" w:hAnsi="Times New Roman" w:cs="Times New Roman"/>
          <w:sz w:val="24"/>
          <w:szCs w:val="28"/>
        </w:rPr>
        <w:t>utamyl transferase;</w:t>
      </w:r>
      <w:r w:rsidRPr="00386BBA">
        <w:rPr>
          <w:rFonts w:ascii="Times New Roman" w:hAnsi="Times New Roman" w:cs="Times New Roman"/>
        </w:rPr>
        <w:t xml:space="preserve"> </w:t>
      </w:r>
      <w:r w:rsidRPr="00386BBA">
        <w:rPr>
          <w:rFonts w:ascii="Times New Roman" w:hAnsi="Times New Roman" w:cs="Times New Roman"/>
          <w:sz w:val="24"/>
          <w:szCs w:val="28"/>
        </w:rPr>
        <w:t>BMI, body mass index;</w:t>
      </w:r>
    </w:p>
    <w:p w14:paraId="67E0E5B5" w14:textId="77777777" w:rsidR="00EB4A2D" w:rsidRDefault="00EB4A2D"/>
    <w:sectPr w:rsidR="00EB4A2D" w:rsidSect="007E3EC4">
      <w:footerReference w:type="default" r:id="rId4"/>
      <w:pgSz w:w="11906" w:h="16838"/>
      <w:pgMar w:top="864" w:right="1152" w:bottom="864" w:left="1152" w:header="0" w:footer="99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Verdana"/>
    <w:panose1 w:val="020B0603030804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5850750"/>
      <w:docPartObj>
        <w:docPartGallery w:val="Page Numbers (Bottom of Page)"/>
        <w:docPartUnique/>
      </w:docPartObj>
    </w:sdtPr>
    <w:sdtContent>
      <w:p w14:paraId="2E4580C0" w14:textId="77777777" w:rsidR="007E3EC4" w:rsidRDefault="007E3EC4" w:rsidP="00367A7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EC4"/>
    <w:rsid w:val="001D3053"/>
    <w:rsid w:val="001E3A92"/>
    <w:rsid w:val="00217E67"/>
    <w:rsid w:val="002C7D54"/>
    <w:rsid w:val="0033371E"/>
    <w:rsid w:val="005C0D39"/>
    <w:rsid w:val="0070406C"/>
    <w:rsid w:val="00724754"/>
    <w:rsid w:val="007B36B1"/>
    <w:rsid w:val="007E3EC4"/>
    <w:rsid w:val="00C321FA"/>
    <w:rsid w:val="00C97210"/>
    <w:rsid w:val="00EB4A2D"/>
    <w:rsid w:val="00EE513F"/>
    <w:rsid w:val="00FB1CE7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7749B"/>
  <w15:chartTrackingRefBased/>
  <w15:docId w15:val="{387691A8-2622-4073-B3A3-36B55997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C4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3EC4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EC4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EC4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EC4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EC4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EC4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EC4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EC4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EC4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E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E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E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E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E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E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E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E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E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EC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3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EC4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3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EC4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3E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EC4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3E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EC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E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EC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7E3E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E3EC4"/>
    <w:rPr>
      <w:rFonts w:eastAsiaTheme="minorEastAsia"/>
      <w:sz w:val="18"/>
      <w:szCs w:val="1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2026-07-13T10:33:00Z</dcterms:created>
  <dcterms:modified xsi:type="dcterms:W3CDTF">2026-07-13T10:34:00Z</dcterms:modified>
</cp:coreProperties>
</file>