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E9C98DD" w14:textId="6975A379" w:rsidR="00A06BCA" w:rsidRPr="000B521A" w:rsidRDefault="00A06BCA" w:rsidP="005D09FD">
      <w:pPr>
        <w:rPr>
          <w:b/>
          <w:bCs/>
        </w:rPr>
      </w:pPr>
      <w:bookmarkStart w:id="0" w:name="_GoBack"/>
      <w:bookmarkEnd w:id="0"/>
      <w:r w:rsidRPr="000B521A">
        <w:rPr>
          <w:b/>
          <w:bCs/>
        </w:rPr>
        <w:t xml:space="preserve">Supplementary </w:t>
      </w:r>
      <w:r w:rsidRPr="000B521A">
        <w:rPr>
          <w:rFonts w:hint="eastAsia"/>
          <w:b/>
          <w:bCs/>
        </w:rPr>
        <w:t>materials</w:t>
      </w:r>
    </w:p>
    <w:p w14:paraId="7B730563" w14:textId="06A2AB38" w:rsidR="000B521A" w:rsidRDefault="000B521A" w:rsidP="00A06BCA">
      <w:pPr>
        <w:widowControl w:val="0"/>
        <w:rPr>
          <w:rFonts w:eastAsia="等线" w:cs="Times New Roman"/>
          <w:b/>
          <w:bCs/>
          <w:szCs w:val="24"/>
        </w:rPr>
      </w:pPr>
    </w:p>
    <w:p w14:paraId="298F2763" w14:textId="22EA7C0C" w:rsidR="000B521A" w:rsidRDefault="000B521A" w:rsidP="00A06BCA">
      <w:pPr>
        <w:widowControl w:val="0"/>
        <w:rPr>
          <w:rFonts w:eastAsia="等线" w:cs="Times New Roman"/>
          <w:b/>
          <w:bCs/>
          <w:szCs w:val="24"/>
        </w:rPr>
      </w:pPr>
      <w:r>
        <w:rPr>
          <w:rFonts w:eastAsia="等线" w:cs="Times New Roman" w:hint="eastAsia"/>
          <w:b/>
          <w:bCs/>
          <w:szCs w:val="24"/>
        </w:rPr>
        <w:t>M</w:t>
      </w:r>
      <w:r>
        <w:rPr>
          <w:rFonts w:eastAsia="等线" w:cs="Times New Roman"/>
          <w:b/>
          <w:bCs/>
          <w:szCs w:val="24"/>
        </w:rPr>
        <w:t>ethods</w:t>
      </w:r>
    </w:p>
    <w:p w14:paraId="4C4B48CA" w14:textId="77777777" w:rsidR="00CD6CB6" w:rsidRPr="00CD6CB6" w:rsidRDefault="00CD6CB6" w:rsidP="00CD6CB6">
      <w:pPr>
        <w:widowControl w:val="0"/>
        <w:rPr>
          <w:rFonts w:eastAsia="等线" w:cs="Times New Roman"/>
          <w:b/>
          <w:bCs/>
          <w:szCs w:val="24"/>
        </w:rPr>
      </w:pPr>
      <w:r w:rsidRPr="00CD6CB6">
        <w:rPr>
          <w:rFonts w:eastAsia="等线" w:cs="Times New Roman"/>
          <w:b/>
          <w:bCs/>
          <w:szCs w:val="24"/>
        </w:rPr>
        <w:t>Serum biochemical markers determination</w:t>
      </w:r>
    </w:p>
    <w:p w14:paraId="383B509C" w14:textId="7F345814" w:rsidR="00CD6CB6" w:rsidRPr="00CD6CB6" w:rsidRDefault="00CD6CB6" w:rsidP="00CD6CB6">
      <w:pPr>
        <w:widowControl w:val="0"/>
        <w:rPr>
          <w:rFonts w:eastAsia="等线" w:cs="Times New Roman"/>
          <w:bCs/>
          <w:szCs w:val="24"/>
        </w:rPr>
      </w:pPr>
      <w:r w:rsidRPr="00CD6CB6">
        <w:rPr>
          <w:rFonts w:eastAsia="等线" w:cs="Times New Roman"/>
          <w:bCs/>
          <w:szCs w:val="24"/>
        </w:rPr>
        <w:t xml:space="preserve">At the end of the experiment, the serum samples of blood were obtained by centrifugation at 2500 rpm for 15 min at 4°C, the separated serum was frozen at -80°C for further analysis. The serum levels of fasting blood glucose (FBG), total cholesterol (TC), triacylglycerol (TG), high-density lipoprotein cholesterol (HDL-C), and low-density lipoprotein cholesterol (LDL-C) were determined using test kits from Shanghai </w:t>
      </w:r>
      <w:proofErr w:type="spellStart"/>
      <w:r w:rsidRPr="00CD6CB6">
        <w:rPr>
          <w:rFonts w:eastAsia="等线" w:cs="Times New Roman"/>
          <w:bCs/>
          <w:szCs w:val="24"/>
        </w:rPr>
        <w:t>Rongsheng</w:t>
      </w:r>
      <w:proofErr w:type="spellEnd"/>
      <w:r w:rsidRPr="00CD6CB6">
        <w:rPr>
          <w:rFonts w:eastAsia="等线" w:cs="Times New Roman"/>
          <w:bCs/>
          <w:szCs w:val="24"/>
        </w:rPr>
        <w:t xml:space="preserve"> Biotech Co. Ltd (Shanghai, China) according to the protocols.</w:t>
      </w:r>
    </w:p>
    <w:p w14:paraId="41A13699" w14:textId="5701CF1A" w:rsidR="00A06BCA" w:rsidRPr="00A06BCA" w:rsidRDefault="00A06BCA" w:rsidP="00A06BCA">
      <w:pPr>
        <w:widowControl w:val="0"/>
        <w:rPr>
          <w:rFonts w:eastAsia="等线" w:cs="Times New Roman"/>
          <w:b/>
          <w:bCs/>
          <w:szCs w:val="24"/>
        </w:rPr>
      </w:pPr>
      <w:r w:rsidRPr="00A06BCA">
        <w:rPr>
          <w:rFonts w:eastAsia="等线" w:cs="Times New Roman"/>
          <w:b/>
          <w:bCs/>
          <w:szCs w:val="24"/>
        </w:rPr>
        <w:t>Echocardiography</w:t>
      </w:r>
    </w:p>
    <w:p w14:paraId="60B85C81" w14:textId="6383B837" w:rsidR="00A06BCA" w:rsidRPr="00A06BCA" w:rsidRDefault="00A06BCA" w:rsidP="00A06BCA">
      <w:pPr>
        <w:widowControl w:val="0"/>
        <w:rPr>
          <w:rFonts w:eastAsia="等线" w:cs="Times New Roman"/>
          <w:szCs w:val="24"/>
        </w:rPr>
      </w:pPr>
      <w:r w:rsidRPr="00A06BCA">
        <w:rPr>
          <w:rFonts w:eastAsia="等线" w:cs="Times New Roman"/>
          <w:szCs w:val="24"/>
        </w:rPr>
        <w:t xml:space="preserve">Under general anesthesia, transthoracic echocardiography was performed with the </w:t>
      </w:r>
      <w:r w:rsidRPr="00A06BCA">
        <w:rPr>
          <w:rFonts w:eastAsia="等线" w:cs="Times New Roman" w:hint="eastAsia"/>
          <w:szCs w:val="24"/>
        </w:rPr>
        <w:t>EPIQ 7C Color digital Ultrasonic Doppler system</w:t>
      </w:r>
      <w:r w:rsidRPr="00A06BCA">
        <w:rPr>
          <w:rFonts w:eastAsia="等线" w:cs="Times New Roman"/>
          <w:szCs w:val="24"/>
        </w:rPr>
        <w:t xml:space="preserve"> (</w:t>
      </w:r>
      <w:r w:rsidRPr="00A06BCA">
        <w:rPr>
          <w:rFonts w:eastAsia="等线" w:cs="Times New Roman" w:hint="eastAsia"/>
          <w:szCs w:val="24"/>
        </w:rPr>
        <w:t>Philips</w:t>
      </w:r>
      <w:r w:rsidR="00D1501D">
        <w:rPr>
          <w:rFonts w:eastAsia="等线" w:cs="Times New Roman"/>
          <w:szCs w:val="24"/>
        </w:rPr>
        <w:t xml:space="preserve"> H</w:t>
      </w:r>
      <w:r w:rsidR="00D1501D">
        <w:rPr>
          <w:rFonts w:eastAsia="等线" w:cs="Times New Roman" w:hint="eastAsia"/>
          <w:szCs w:val="24"/>
        </w:rPr>
        <w:t>ealthcare</w:t>
      </w:r>
      <w:r w:rsidRPr="00A06BCA">
        <w:rPr>
          <w:rFonts w:eastAsia="等线" w:cs="Times New Roman" w:hint="eastAsia"/>
          <w:szCs w:val="24"/>
        </w:rPr>
        <w:t>,</w:t>
      </w:r>
      <w:r w:rsidRPr="00A06BCA">
        <w:rPr>
          <w:rFonts w:eastAsia="等线" w:cs="Times New Roman"/>
          <w:szCs w:val="24"/>
        </w:rPr>
        <w:t xml:space="preserve"> </w:t>
      </w:r>
      <w:r w:rsidR="00D1501D">
        <w:rPr>
          <w:rFonts w:eastAsia="等线" w:cs="Times New Roman"/>
          <w:szCs w:val="24"/>
        </w:rPr>
        <w:t xml:space="preserve">Bothell, WA, </w:t>
      </w:r>
      <w:r w:rsidRPr="00A06BCA">
        <w:rPr>
          <w:rFonts w:eastAsia="等线" w:cs="Times New Roman" w:hint="eastAsia"/>
          <w:szCs w:val="24"/>
        </w:rPr>
        <w:t>USA)</w:t>
      </w:r>
      <w:r w:rsidRPr="00A06BCA">
        <w:rPr>
          <w:rFonts w:eastAsia="等线" w:cs="Times New Roman"/>
          <w:b/>
          <w:bCs/>
          <w:szCs w:val="24"/>
        </w:rPr>
        <w:t xml:space="preserve"> </w:t>
      </w:r>
      <w:r w:rsidRPr="00A06BCA">
        <w:rPr>
          <w:rFonts w:eastAsia="等线" w:cs="Times New Roman"/>
          <w:szCs w:val="24"/>
        </w:rPr>
        <w:t>to measure cardiac diameter and function as previously described [</w:t>
      </w:r>
      <w:r w:rsidR="008D3669">
        <w:rPr>
          <w:rFonts w:eastAsia="等线" w:cs="Times New Roman"/>
          <w:szCs w:val="24"/>
        </w:rPr>
        <w:t>1</w:t>
      </w:r>
      <w:r w:rsidRPr="00A06BCA">
        <w:rPr>
          <w:rFonts w:eastAsia="等线" w:cs="Times New Roman"/>
          <w:szCs w:val="24"/>
        </w:rPr>
        <w:t xml:space="preserve">]. The heart was imaged in the 2-dimensional parasternal long-axis view with an M-mode echocardiogram of the mid-ventricle. The systolic parameters, including end-diastolic and -systolic </w:t>
      </w:r>
      <w:proofErr w:type="spellStart"/>
      <w:r w:rsidRPr="00A06BCA">
        <w:rPr>
          <w:rFonts w:eastAsia="等线" w:cs="Times New Roman"/>
          <w:szCs w:val="24"/>
        </w:rPr>
        <w:t>interventricular</w:t>
      </w:r>
      <w:proofErr w:type="spellEnd"/>
      <w:r w:rsidRPr="00A06BCA">
        <w:rPr>
          <w:rFonts w:eastAsia="等线" w:cs="Times New Roman"/>
          <w:szCs w:val="24"/>
        </w:rPr>
        <w:t xml:space="preserve"> </w:t>
      </w:r>
      <w:proofErr w:type="spellStart"/>
      <w:r w:rsidRPr="00A06BCA">
        <w:rPr>
          <w:rFonts w:eastAsia="等线" w:cs="Times New Roman"/>
          <w:szCs w:val="24"/>
        </w:rPr>
        <w:t>septal</w:t>
      </w:r>
      <w:proofErr w:type="spellEnd"/>
      <w:r w:rsidRPr="00A06BCA">
        <w:rPr>
          <w:rFonts w:eastAsia="等线" w:cs="Times New Roman"/>
          <w:szCs w:val="24"/>
        </w:rPr>
        <w:t xml:space="preserve"> thicknesses (</w:t>
      </w:r>
      <w:proofErr w:type="spellStart"/>
      <w:r w:rsidRPr="00A06BCA">
        <w:rPr>
          <w:rFonts w:eastAsia="等线" w:cs="Times New Roman"/>
          <w:szCs w:val="24"/>
        </w:rPr>
        <w:t>IVSd</w:t>
      </w:r>
      <w:proofErr w:type="spellEnd"/>
      <w:r w:rsidRPr="00A06BCA">
        <w:rPr>
          <w:rFonts w:eastAsia="等线" w:cs="Times New Roman"/>
          <w:szCs w:val="24"/>
        </w:rPr>
        <w:t xml:space="preserve"> and IVSs), end-diastolic and -systolic left ventricular (LV) internal diameters (</w:t>
      </w:r>
      <w:proofErr w:type="spellStart"/>
      <w:r w:rsidRPr="00A06BCA">
        <w:rPr>
          <w:rFonts w:eastAsia="等线" w:cs="Times New Roman"/>
          <w:szCs w:val="24"/>
        </w:rPr>
        <w:t>LVIDd</w:t>
      </w:r>
      <w:proofErr w:type="spellEnd"/>
      <w:r w:rsidRPr="00A06BCA">
        <w:rPr>
          <w:rFonts w:eastAsia="等线" w:cs="Times New Roman"/>
          <w:szCs w:val="24"/>
        </w:rPr>
        <w:t xml:space="preserve"> and LVIDs), end-diastolic and -systolic left ventricular posterior wall thicknesses (</w:t>
      </w:r>
      <w:proofErr w:type="spellStart"/>
      <w:r w:rsidRPr="00A06BCA">
        <w:rPr>
          <w:rFonts w:eastAsia="等线" w:cs="Times New Roman"/>
          <w:szCs w:val="24"/>
        </w:rPr>
        <w:t>LVPWd</w:t>
      </w:r>
      <w:proofErr w:type="spellEnd"/>
      <w:r w:rsidRPr="00A06BCA">
        <w:rPr>
          <w:rFonts w:eastAsia="等线" w:cs="Times New Roman"/>
          <w:szCs w:val="24"/>
        </w:rPr>
        <w:t xml:space="preserve"> and LVPWs), LV fractional shortening (LVFS), and LV ejection fraction (LVEF) were measured from the M-mode image. </w:t>
      </w:r>
    </w:p>
    <w:p w14:paraId="29FB3D1C" w14:textId="77777777" w:rsidR="000B521A" w:rsidRDefault="000B521A" w:rsidP="000B521A"/>
    <w:p w14:paraId="55A23560" w14:textId="08D33740" w:rsidR="000B521A" w:rsidRPr="000B521A" w:rsidRDefault="000B521A" w:rsidP="000B521A">
      <w:pPr>
        <w:rPr>
          <w:b/>
          <w:bCs/>
        </w:rPr>
      </w:pPr>
      <w:r w:rsidRPr="000B521A">
        <w:rPr>
          <w:rFonts w:hint="eastAsia"/>
          <w:b/>
          <w:bCs/>
        </w:rPr>
        <w:t>References</w:t>
      </w:r>
    </w:p>
    <w:p w14:paraId="4AE686EE" w14:textId="77777777" w:rsidR="000B521A" w:rsidRPr="002E7BC3" w:rsidRDefault="000B521A" w:rsidP="000B521A">
      <w:pPr>
        <w:pStyle w:val="a3"/>
        <w:numPr>
          <w:ilvl w:val="0"/>
          <w:numId w:val="1"/>
        </w:numPr>
        <w:ind w:firstLineChars="0"/>
      </w:pPr>
      <w:proofErr w:type="spellStart"/>
      <w:r w:rsidRPr="00D1501D">
        <w:t>Huenges</w:t>
      </w:r>
      <w:proofErr w:type="spellEnd"/>
      <w:r w:rsidRPr="00D1501D">
        <w:t xml:space="preserve"> K, </w:t>
      </w:r>
      <w:proofErr w:type="spellStart"/>
      <w:r w:rsidRPr="00D1501D">
        <w:t>Pokorny</w:t>
      </w:r>
      <w:proofErr w:type="spellEnd"/>
      <w:r w:rsidRPr="00D1501D">
        <w:t xml:space="preserve"> S, Berndt R, Cremer J, </w:t>
      </w:r>
      <w:proofErr w:type="spellStart"/>
      <w:r w:rsidRPr="00D1501D">
        <w:t>Lutter</w:t>
      </w:r>
      <w:proofErr w:type="spellEnd"/>
      <w:r w:rsidRPr="00D1501D">
        <w:t xml:space="preserve"> G</w:t>
      </w:r>
      <w:r>
        <w:t xml:space="preserve">. </w:t>
      </w:r>
      <w:proofErr w:type="spellStart"/>
      <w:r w:rsidRPr="00D1501D">
        <w:t>Transesophageal</w:t>
      </w:r>
      <w:proofErr w:type="spellEnd"/>
      <w:r w:rsidRPr="00D1501D">
        <w:t xml:space="preserve"> Echocardiography in Swine: Establishment of a Baseline</w:t>
      </w:r>
      <w:r>
        <w:t xml:space="preserve">. </w:t>
      </w:r>
      <w:r w:rsidRPr="00BF4ADB">
        <w:t>Ultrasound Med Biol. 2017</w:t>
      </w:r>
      <w:r>
        <w:t xml:space="preserve">, </w:t>
      </w:r>
      <w:r w:rsidRPr="00BF4ADB">
        <w:t>43(5):</w:t>
      </w:r>
      <w:r>
        <w:t xml:space="preserve"> </w:t>
      </w:r>
      <w:r w:rsidRPr="00BF4ADB">
        <w:t>974-980.</w:t>
      </w:r>
    </w:p>
    <w:p w14:paraId="12627A6C" w14:textId="2664311E" w:rsidR="00A06BCA" w:rsidRDefault="00A06BCA" w:rsidP="005D09FD"/>
    <w:p w14:paraId="6CBD0C7C" w14:textId="10AF469A" w:rsidR="000B521A" w:rsidRDefault="000B521A" w:rsidP="005D09FD">
      <w:pPr>
        <w:rPr>
          <w:b/>
          <w:szCs w:val="24"/>
        </w:rPr>
      </w:pPr>
      <w:r w:rsidRPr="0001436A">
        <w:rPr>
          <w:b/>
          <w:szCs w:val="24"/>
        </w:rPr>
        <w:t>Supplementary</w:t>
      </w:r>
      <w:r w:rsidRPr="001E3420">
        <w:rPr>
          <w:b/>
          <w:szCs w:val="24"/>
        </w:rPr>
        <w:t xml:space="preserve"> Figure</w:t>
      </w:r>
      <w:r w:rsidR="00413393">
        <w:rPr>
          <w:b/>
          <w:szCs w:val="24"/>
        </w:rPr>
        <w:t>s</w:t>
      </w:r>
    </w:p>
    <w:p w14:paraId="79F42B0E" w14:textId="6E779CB8" w:rsidR="00A02B04" w:rsidRDefault="00A02B04" w:rsidP="00A02B04">
      <w:pPr>
        <w:jc w:val="center"/>
        <w:rPr>
          <w:b/>
          <w:bCs/>
        </w:rPr>
      </w:pPr>
      <w:r w:rsidRPr="00A02B04">
        <w:rPr>
          <w:b/>
          <w:bCs/>
          <w:noProof/>
        </w:rPr>
        <w:lastRenderedPageBreak/>
        <w:drawing>
          <wp:inline distT="0" distB="0" distL="0" distR="0" wp14:anchorId="577DF7F3" wp14:editId="115AD7B8">
            <wp:extent cx="4267200" cy="2700617"/>
            <wp:effectExtent l="0" t="0" r="0" b="5080"/>
            <wp:docPr id="3" name="图片 3" descr="H:\贝老师文章\Cardiovascular Diabetology\Figures1025\s-Figure 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:\贝老师文章\Cardiovascular Diabetology\Figures1025\s-Figure 1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2782" cy="2704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1C8A57" w14:textId="2F061831" w:rsidR="00A02B04" w:rsidRDefault="00A02B04" w:rsidP="00A02B04">
      <w:pPr>
        <w:rPr>
          <w:szCs w:val="32"/>
        </w:rPr>
      </w:pPr>
      <w:proofErr w:type="gramStart"/>
      <w:r w:rsidRPr="0001436A">
        <w:rPr>
          <w:b/>
          <w:szCs w:val="24"/>
        </w:rPr>
        <w:t>Supplementary</w:t>
      </w:r>
      <w:r w:rsidRPr="001E3420">
        <w:rPr>
          <w:b/>
          <w:szCs w:val="24"/>
        </w:rPr>
        <w:t xml:space="preserve"> </w:t>
      </w:r>
      <w:r w:rsidRPr="00A34643">
        <w:rPr>
          <w:rFonts w:hint="eastAsia"/>
          <w:b/>
          <w:bCs/>
        </w:rPr>
        <w:t>Figure 1.</w:t>
      </w:r>
      <w:proofErr w:type="gramEnd"/>
      <w:r>
        <w:rPr>
          <w:rFonts w:hint="eastAsia"/>
        </w:rPr>
        <w:t xml:space="preserve"> </w:t>
      </w:r>
      <w:r>
        <w:t xml:space="preserve">FTZ </w:t>
      </w:r>
      <w:r w:rsidRPr="00BB68A8">
        <w:t xml:space="preserve">improved </w:t>
      </w:r>
      <w:proofErr w:type="spellStart"/>
      <w:r w:rsidRPr="00BB68A8">
        <w:t>glucolipid</w:t>
      </w:r>
      <w:proofErr w:type="spellEnd"/>
      <w:r w:rsidRPr="00BB68A8">
        <w:t xml:space="preserve"> metabolism in </w:t>
      </w:r>
      <w:proofErr w:type="spellStart"/>
      <w:r w:rsidRPr="00BB68A8">
        <w:t>minipigs</w:t>
      </w:r>
      <w:proofErr w:type="spellEnd"/>
      <w:r>
        <w:rPr>
          <w:rFonts w:hint="eastAsia"/>
        </w:rPr>
        <w:t>.</w:t>
      </w:r>
      <w:r>
        <w:t xml:space="preserve"> The serum levels of FBG (A), DHL-C (B), TC (C), TG (D), and LDL-C (E) </w:t>
      </w:r>
      <w:r w:rsidRPr="00855263">
        <w:t xml:space="preserve">in </w:t>
      </w:r>
      <w:r>
        <w:t xml:space="preserve">the Ctrl group, Mod group, and </w:t>
      </w:r>
      <w:r w:rsidRPr="00855263">
        <w:t xml:space="preserve">DM-CHD </w:t>
      </w:r>
      <w:r>
        <w:t xml:space="preserve">groups treated with FTZ or M + A. </w:t>
      </w:r>
      <w:r w:rsidRPr="00A667EE">
        <w:rPr>
          <w:rFonts w:ascii="Arial" w:hAnsi="Arial" w:cs="Arial"/>
        </w:rPr>
        <w:t>**</w:t>
      </w:r>
      <w:r w:rsidRPr="00C34995">
        <w:rPr>
          <w:rFonts w:cs="Times New Roman"/>
        </w:rPr>
        <w:t xml:space="preserve">p&lt;0.01, </w:t>
      </w:r>
      <w:r w:rsidRPr="00A667EE">
        <w:rPr>
          <w:rFonts w:ascii="Arial" w:hAnsi="Arial" w:cs="Arial"/>
        </w:rPr>
        <w:t>***</w:t>
      </w:r>
      <w:r w:rsidRPr="00C34995">
        <w:rPr>
          <w:rFonts w:cs="Times New Roman"/>
        </w:rPr>
        <w:t>p&lt;0.</w:t>
      </w:r>
      <w:r>
        <w:t xml:space="preserve">001, Mod </w:t>
      </w:r>
      <w:proofErr w:type="spellStart"/>
      <w:r>
        <w:t>vs</w:t>
      </w:r>
      <w:proofErr w:type="spellEnd"/>
      <w:r>
        <w:t xml:space="preserve"> Ctrl; </w:t>
      </w:r>
      <w:r w:rsidRPr="00A667EE">
        <w:t>#</w:t>
      </w:r>
      <w:r>
        <w:t xml:space="preserve">p&lt;0.05, </w:t>
      </w:r>
      <w:r w:rsidRPr="00A667EE">
        <w:t>##</w:t>
      </w:r>
      <w:r>
        <w:t xml:space="preserve">p&lt;0.01, FTZ </w:t>
      </w:r>
      <w:proofErr w:type="spellStart"/>
      <w:r>
        <w:t>vs</w:t>
      </w:r>
      <w:proofErr w:type="spellEnd"/>
      <w:r>
        <w:t xml:space="preserve"> Mod; </w:t>
      </w:r>
      <w:r w:rsidRPr="00A667EE">
        <w:t>&amp;&amp;</w:t>
      </w:r>
      <w:r>
        <w:t xml:space="preserve">p&lt;0.01, M +A </w:t>
      </w:r>
      <w:proofErr w:type="spellStart"/>
      <w:r>
        <w:t>vs</w:t>
      </w:r>
      <w:proofErr w:type="spellEnd"/>
      <w:r>
        <w:t xml:space="preserve"> Mod </w:t>
      </w:r>
      <w:r>
        <w:rPr>
          <w:szCs w:val="32"/>
        </w:rPr>
        <w:t xml:space="preserve">(Ctrl, </w:t>
      </w:r>
      <w:r w:rsidRPr="007577E9">
        <w:rPr>
          <w:szCs w:val="32"/>
        </w:rPr>
        <w:t>n = 4</w:t>
      </w:r>
      <w:r>
        <w:rPr>
          <w:szCs w:val="32"/>
        </w:rPr>
        <w:t xml:space="preserve">; </w:t>
      </w:r>
      <w:r w:rsidRPr="007F2E01">
        <w:rPr>
          <w:szCs w:val="32"/>
        </w:rPr>
        <w:t>Mod</w:t>
      </w:r>
      <w:r>
        <w:rPr>
          <w:rFonts w:hint="eastAsia"/>
          <w:szCs w:val="32"/>
        </w:rPr>
        <w:t>,</w:t>
      </w:r>
      <w:r>
        <w:rPr>
          <w:szCs w:val="32"/>
        </w:rPr>
        <w:t xml:space="preserve"> n = 4; </w:t>
      </w:r>
      <w:r w:rsidRPr="007F2E01">
        <w:rPr>
          <w:szCs w:val="32"/>
        </w:rPr>
        <w:t>FTZ</w:t>
      </w:r>
      <w:r>
        <w:rPr>
          <w:szCs w:val="32"/>
        </w:rPr>
        <w:t xml:space="preserve">, n = 5; </w:t>
      </w:r>
      <w:r w:rsidRPr="00EF7451">
        <w:rPr>
          <w:szCs w:val="32"/>
        </w:rPr>
        <w:t>M+A</w:t>
      </w:r>
      <w:r>
        <w:rPr>
          <w:szCs w:val="32"/>
        </w:rPr>
        <w:t>, n = 5)</w:t>
      </w:r>
    </w:p>
    <w:p w14:paraId="28FC74E0" w14:textId="77777777" w:rsidR="00A02B04" w:rsidRPr="00A02B04" w:rsidRDefault="00A02B04" w:rsidP="005D09FD"/>
    <w:p w14:paraId="2F34356C" w14:textId="7B697965" w:rsidR="00413393" w:rsidRDefault="00413393" w:rsidP="00413393">
      <w:pPr>
        <w:pStyle w:val="EndNoteBibliography"/>
        <w:spacing w:line="360" w:lineRule="auto"/>
        <w:jc w:val="center"/>
        <w:rPr>
          <w:b/>
          <w:szCs w:val="24"/>
        </w:rPr>
      </w:pPr>
      <w:r w:rsidRPr="00413393">
        <w:rPr>
          <w:b/>
          <w:szCs w:val="24"/>
        </w:rPr>
        <w:drawing>
          <wp:inline distT="0" distB="0" distL="0" distR="0" wp14:anchorId="250C8634" wp14:editId="00795F03">
            <wp:extent cx="4141477" cy="2273704"/>
            <wp:effectExtent l="0" t="0" r="0" b="0"/>
            <wp:docPr id="1" name="图片 1" descr="H:\贝老师文章\Figures\s-Figure 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:\贝老师文章\Figures\s-Figure 1.t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4927" cy="22755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EFDC70" w14:textId="46968271" w:rsidR="00CD2FB7" w:rsidRDefault="00CD2FB7" w:rsidP="00CD2FB7">
      <w:pPr>
        <w:pStyle w:val="EndNoteBibliography"/>
        <w:spacing w:line="360" w:lineRule="auto"/>
        <w:rPr>
          <w:bCs/>
          <w:szCs w:val="24"/>
        </w:rPr>
      </w:pPr>
      <w:r w:rsidRPr="0001436A">
        <w:rPr>
          <w:b/>
          <w:szCs w:val="24"/>
        </w:rPr>
        <w:t>Supplementary</w:t>
      </w:r>
      <w:r w:rsidRPr="001E3420">
        <w:rPr>
          <w:b/>
          <w:szCs w:val="24"/>
        </w:rPr>
        <w:t xml:space="preserve"> Figure </w:t>
      </w:r>
      <w:r w:rsidR="00A02B04">
        <w:rPr>
          <w:b/>
          <w:szCs w:val="24"/>
        </w:rPr>
        <w:t>2</w:t>
      </w:r>
      <w:r w:rsidRPr="001E3420">
        <w:rPr>
          <w:bCs/>
          <w:szCs w:val="24"/>
        </w:rPr>
        <w:t xml:space="preserve">. </w:t>
      </w:r>
      <w:r>
        <w:rPr>
          <w:bCs/>
          <w:szCs w:val="24"/>
        </w:rPr>
        <w:t>T</w:t>
      </w:r>
      <w:r w:rsidRPr="00CD2FB7">
        <w:rPr>
          <w:bCs/>
          <w:szCs w:val="24"/>
        </w:rPr>
        <w:t xml:space="preserve">he cardiac functions of </w:t>
      </w:r>
      <w:r w:rsidRPr="00796750">
        <w:rPr>
          <w:szCs w:val="32"/>
        </w:rPr>
        <w:t>minipigs</w:t>
      </w:r>
      <w:r w:rsidRPr="00CD2FB7">
        <w:rPr>
          <w:bCs/>
          <w:szCs w:val="24"/>
        </w:rPr>
        <w:t xml:space="preserve"> were detected by Echocardiography</w:t>
      </w:r>
      <w:r w:rsidRPr="001E3420">
        <w:rPr>
          <w:bCs/>
          <w:szCs w:val="24"/>
        </w:rPr>
        <w:t>. n=3-5.</w:t>
      </w:r>
    </w:p>
    <w:p w14:paraId="58C37430" w14:textId="78C0BBC3" w:rsidR="009B19BB" w:rsidRDefault="009B19BB" w:rsidP="003B0392"/>
    <w:p w14:paraId="4B3EA106" w14:textId="240B2EAE" w:rsidR="00413393" w:rsidRDefault="00413393" w:rsidP="00413393">
      <w:pPr>
        <w:jc w:val="center"/>
      </w:pPr>
      <w:r w:rsidRPr="00413393">
        <w:rPr>
          <w:noProof/>
        </w:rPr>
        <w:lastRenderedPageBreak/>
        <w:drawing>
          <wp:inline distT="0" distB="0" distL="0" distR="0" wp14:anchorId="4BCB7648" wp14:editId="5F619F81">
            <wp:extent cx="4079662" cy="3211558"/>
            <wp:effectExtent l="0" t="0" r="0" b="8255"/>
            <wp:docPr id="2" name="图片 2" descr="H:\贝老师文章\Figures\s-Figure 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:\贝老师文章\Figures\s-Figure 2.ti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5512" cy="32161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A59E6C" w14:textId="66F6AC18" w:rsidR="000B521A" w:rsidRPr="002E7BC3" w:rsidRDefault="005967FC" w:rsidP="000B521A">
      <w:proofErr w:type="gramStart"/>
      <w:r w:rsidRPr="0001436A">
        <w:rPr>
          <w:b/>
          <w:szCs w:val="24"/>
        </w:rPr>
        <w:t>Supplementary</w:t>
      </w:r>
      <w:r w:rsidRPr="001E3420">
        <w:rPr>
          <w:b/>
          <w:szCs w:val="24"/>
        </w:rPr>
        <w:t xml:space="preserve"> Figure </w:t>
      </w:r>
      <w:r w:rsidR="00A02B04">
        <w:rPr>
          <w:b/>
          <w:szCs w:val="24"/>
        </w:rPr>
        <w:t>3</w:t>
      </w:r>
      <w:r w:rsidRPr="005967FC">
        <w:rPr>
          <w:bCs/>
          <w:szCs w:val="24"/>
        </w:rPr>
        <w:t>.</w:t>
      </w:r>
      <w:proofErr w:type="gramEnd"/>
      <w:r>
        <w:rPr>
          <w:bCs/>
          <w:szCs w:val="24"/>
        </w:rPr>
        <w:t xml:space="preserve"> </w:t>
      </w:r>
      <w:proofErr w:type="gramStart"/>
      <w:r w:rsidR="002E7BC3">
        <w:rPr>
          <w:bCs/>
          <w:szCs w:val="24"/>
        </w:rPr>
        <w:t xml:space="preserve">The </w:t>
      </w:r>
      <w:r w:rsidR="002E7BC3">
        <w:rPr>
          <w:szCs w:val="32"/>
        </w:rPr>
        <w:t>c</w:t>
      </w:r>
      <w:r w:rsidR="002E7BC3" w:rsidRPr="00B00258">
        <w:rPr>
          <w:szCs w:val="32"/>
        </w:rPr>
        <w:t xml:space="preserve">hanges in </w:t>
      </w:r>
      <w:r w:rsidR="002E7BC3">
        <w:rPr>
          <w:szCs w:val="32"/>
        </w:rPr>
        <w:t>TGF-</w:t>
      </w:r>
      <w:r w:rsidR="002E7BC3" w:rsidRPr="00B00258">
        <w:rPr>
          <w:rFonts w:cs="Times New Roman"/>
          <w:szCs w:val="32"/>
        </w:rPr>
        <w:t>β</w:t>
      </w:r>
      <w:r w:rsidR="002E7BC3">
        <w:rPr>
          <w:rFonts w:cs="Times New Roman"/>
          <w:szCs w:val="32"/>
        </w:rPr>
        <w:t>1</w:t>
      </w:r>
      <w:r w:rsidR="002E7BC3">
        <w:rPr>
          <w:szCs w:val="32"/>
        </w:rPr>
        <w:t xml:space="preserve"> </w:t>
      </w:r>
      <w:r w:rsidR="002E7BC3" w:rsidRPr="00B00258">
        <w:rPr>
          <w:szCs w:val="32"/>
        </w:rPr>
        <w:t>in serum from beginning to end</w:t>
      </w:r>
      <w:r w:rsidR="002E7BC3">
        <w:rPr>
          <w:szCs w:val="32"/>
        </w:rPr>
        <w:t xml:space="preserve"> </w:t>
      </w:r>
      <w:r w:rsidR="002E7BC3">
        <w:rPr>
          <w:rFonts w:hint="eastAsia"/>
          <w:szCs w:val="32"/>
        </w:rPr>
        <w:t>in</w:t>
      </w:r>
      <w:r w:rsidR="002E7BC3">
        <w:rPr>
          <w:szCs w:val="32"/>
        </w:rPr>
        <w:t xml:space="preserve"> each group (A).</w:t>
      </w:r>
      <w:proofErr w:type="gramEnd"/>
      <w:r w:rsidR="002E7BC3" w:rsidRPr="002E7BC3">
        <w:rPr>
          <w:rFonts w:ascii="Arial" w:hAnsi="Arial" w:cs="Arial"/>
        </w:rPr>
        <w:t xml:space="preserve"> </w:t>
      </w:r>
      <w:r w:rsidR="002E7BC3" w:rsidRPr="00A667EE">
        <w:rPr>
          <w:rFonts w:ascii="Arial" w:hAnsi="Arial" w:cs="Arial"/>
        </w:rPr>
        <w:t>*</w:t>
      </w:r>
      <w:r w:rsidR="002E7BC3" w:rsidRPr="00C34995">
        <w:rPr>
          <w:rFonts w:cs="Times New Roman"/>
        </w:rPr>
        <w:t>p&lt;0.</w:t>
      </w:r>
      <w:r w:rsidR="002E7BC3">
        <w:t xml:space="preserve">05, </w:t>
      </w:r>
      <w:r w:rsidR="002E7BC3" w:rsidRPr="00A667EE">
        <w:t xml:space="preserve">compared to </w:t>
      </w:r>
      <w:r w:rsidR="002E7BC3">
        <w:t>Ctrl</w:t>
      </w:r>
      <w:r w:rsidR="002E7BC3" w:rsidRPr="00A667EE">
        <w:t xml:space="preserve"> group</w:t>
      </w:r>
      <w:r w:rsidR="002E7BC3">
        <w:t xml:space="preserve">; </w:t>
      </w:r>
      <w:r w:rsidR="002E7BC3" w:rsidRPr="00A667EE">
        <w:t>#</w:t>
      </w:r>
      <w:r w:rsidR="002E7BC3">
        <w:t>p&lt;0.05,</w:t>
      </w:r>
      <w:r w:rsidR="002E7BC3" w:rsidRPr="00B0019B">
        <w:t xml:space="preserve"> </w:t>
      </w:r>
      <w:r w:rsidR="002E7BC3">
        <w:t xml:space="preserve">compared to Mod group </w:t>
      </w:r>
      <w:r w:rsidR="002E7BC3">
        <w:rPr>
          <w:szCs w:val="32"/>
        </w:rPr>
        <w:t xml:space="preserve">(Ctrl, </w:t>
      </w:r>
      <w:r w:rsidR="002E7BC3" w:rsidRPr="007577E9">
        <w:rPr>
          <w:szCs w:val="32"/>
        </w:rPr>
        <w:t>n = 4</w:t>
      </w:r>
      <w:r w:rsidR="002E7BC3">
        <w:rPr>
          <w:szCs w:val="32"/>
        </w:rPr>
        <w:t xml:space="preserve">; </w:t>
      </w:r>
      <w:r w:rsidR="002E7BC3" w:rsidRPr="007F2E01">
        <w:rPr>
          <w:szCs w:val="32"/>
        </w:rPr>
        <w:t>Mod</w:t>
      </w:r>
      <w:r w:rsidR="002E7BC3">
        <w:rPr>
          <w:rFonts w:hint="eastAsia"/>
          <w:szCs w:val="32"/>
        </w:rPr>
        <w:t>,</w:t>
      </w:r>
      <w:r w:rsidR="002E7BC3">
        <w:rPr>
          <w:szCs w:val="32"/>
        </w:rPr>
        <w:t xml:space="preserve"> n = 4; </w:t>
      </w:r>
      <w:r w:rsidR="002E7BC3" w:rsidRPr="007F2E01">
        <w:rPr>
          <w:szCs w:val="32"/>
        </w:rPr>
        <w:t>FTZ</w:t>
      </w:r>
      <w:r w:rsidR="002E7BC3">
        <w:rPr>
          <w:szCs w:val="32"/>
        </w:rPr>
        <w:t xml:space="preserve">, n = 5; </w:t>
      </w:r>
      <w:r w:rsidR="002E7BC3" w:rsidRPr="00EF7451">
        <w:rPr>
          <w:szCs w:val="32"/>
        </w:rPr>
        <w:t>M+A</w:t>
      </w:r>
      <w:r w:rsidR="002E7BC3">
        <w:rPr>
          <w:szCs w:val="32"/>
        </w:rPr>
        <w:t xml:space="preserve">, n = 5). (B, C) </w:t>
      </w:r>
      <w:r w:rsidR="002E7BC3" w:rsidRPr="0023429A">
        <w:t>HUVECs</w:t>
      </w:r>
      <w:r w:rsidR="002E7BC3">
        <w:t xml:space="preserve"> </w:t>
      </w:r>
      <w:r w:rsidR="002E7BC3" w:rsidRPr="002E7BC3">
        <w:rPr>
          <w:szCs w:val="32"/>
        </w:rPr>
        <w:t xml:space="preserve">were treated with different concentrations of FTZ </w:t>
      </w:r>
      <w:r w:rsidR="002E7BC3">
        <w:rPr>
          <w:szCs w:val="32"/>
        </w:rPr>
        <w:t xml:space="preserve">with/without HG </w:t>
      </w:r>
      <w:r w:rsidR="002E7BC3" w:rsidRPr="002E7BC3">
        <w:rPr>
          <w:szCs w:val="32"/>
        </w:rPr>
        <w:t>for 24 h</w:t>
      </w:r>
      <w:r w:rsidR="002E7BC3">
        <w:rPr>
          <w:szCs w:val="32"/>
        </w:rPr>
        <w:t xml:space="preserve">, and </w:t>
      </w:r>
      <w:r w:rsidR="002E7BC3" w:rsidRPr="005D09FD">
        <w:t>Cell viability was analyzed by CCK-8 ass</w:t>
      </w:r>
      <w:r w:rsidR="002E7BC3">
        <w:t xml:space="preserve">ay. </w:t>
      </w:r>
      <w:r w:rsidR="002E7BC3">
        <w:rPr>
          <w:szCs w:val="32"/>
        </w:rPr>
        <w:t>(n = 3)</w:t>
      </w:r>
    </w:p>
    <w:sectPr w:rsidR="000B521A" w:rsidRPr="002E7B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FD6BCC7" w14:textId="77777777" w:rsidR="00BC5016" w:rsidRDefault="00BC5016" w:rsidP="00A02B04">
      <w:pPr>
        <w:spacing w:line="240" w:lineRule="auto"/>
      </w:pPr>
      <w:r>
        <w:separator/>
      </w:r>
    </w:p>
  </w:endnote>
  <w:endnote w:type="continuationSeparator" w:id="0">
    <w:p w14:paraId="2A4C6FDD" w14:textId="77777777" w:rsidR="00BC5016" w:rsidRDefault="00BC5016" w:rsidP="00A02B0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A2EE733" w14:textId="77777777" w:rsidR="00BC5016" w:rsidRDefault="00BC5016" w:rsidP="00A02B04">
      <w:pPr>
        <w:spacing w:line="240" w:lineRule="auto"/>
      </w:pPr>
      <w:r>
        <w:separator/>
      </w:r>
    </w:p>
  </w:footnote>
  <w:footnote w:type="continuationSeparator" w:id="0">
    <w:p w14:paraId="10521E5B" w14:textId="77777777" w:rsidR="00BC5016" w:rsidRDefault="00BC5016" w:rsidP="00A02B04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484D6C"/>
    <w:multiLevelType w:val="hybridMultilevel"/>
    <w:tmpl w:val="C5A26ACE"/>
    <w:lvl w:ilvl="0" w:tplc="A8F8A40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tzQ0szQ2MDc0MTcwtTBU0lEKTi0uzszPAykwrgUAletm3CwAAAA="/>
  </w:docVars>
  <w:rsids>
    <w:rsidRoot w:val="005A0F0E"/>
    <w:rsid w:val="000065FD"/>
    <w:rsid w:val="000419E1"/>
    <w:rsid w:val="000A7315"/>
    <w:rsid w:val="000A7E9C"/>
    <w:rsid w:val="000B521A"/>
    <w:rsid w:val="00150E88"/>
    <w:rsid w:val="0023429A"/>
    <w:rsid w:val="002E7BC3"/>
    <w:rsid w:val="00371AAA"/>
    <w:rsid w:val="003B0392"/>
    <w:rsid w:val="003E2FE1"/>
    <w:rsid w:val="00413393"/>
    <w:rsid w:val="004444AC"/>
    <w:rsid w:val="00571714"/>
    <w:rsid w:val="005967FC"/>
    <w:rsid w:val="005A0F0E"/>
    <w:rsid w:val="005B06CD"/>
    <w:rsid w:val="005C2F11"/>
    <w:rsid w:val="005D09FD"/>
    <w:rsid w:val="005E2892"/>
    <w:rsid w:val="00791EF0"/>
    <w:rsid w:val="00796750"/>
    <w:rsid w:val="007B1B9E"/>
    <w:rsid w:val="00810516"/>
    <w:rsid w:val="00855263"/>
    <w:rsid w:val="00866AF1"/>
    <w:rsid w:val="008D3669"/>
    <w:rsid w:val="009A06BD"/>
    <w:rsid w:val="009A5524"/>
    <w:rsid w:val="009B19BB"/>
    <w:rsid w:val="00A02B04"/>
    <w:rsid w:val="00A06BCA"/>
    <w:rsid w:val="00A21895"/>
    <w:rsid w:val="00A34643"/>
    <w:rsid w:val="00A40D4E"/>
    <w:rsid w:val="00A43B42"/>
    <w:rsid w:val="00A667EE"/>
    <w:rsid w:val="00AC3D98"/>
    <w:rsid w:val="00AF6B82"/>
    <w:rsid w:val="00B0019B"/>
    <w:rsid w:val="00B00258"/>
    <w:rsid w:val="00BA6749"/>
    <w:rsid w:val="00BB68A8"/>
    <w:rsid w:val="00BC5016"/>
    <w:rsid w:val="00BD67B8"/>
    <w:rsid w:val="00BF4ADB"/>
    <w:rsid w:val="00C06305"/>
    <w:rsid w:val="00C34995"/>
    <w:rsid w:val="00CD2FB7"/>
    <w:rsid w:val="00CD6CB6"/>
    <w:rsid w:val="00D1398E"/>
    <w:rsid w:val="00D1501D"/>
    <w:rsid w:val="00D85D74"/>
    <w:rsid w:val="00DF38BE"/>
    <w:rsid w:val="00F30065"/>
    <w:rsid w:val="00FE6A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229596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宋体"/>
        <w:kern w:val="2"/>
        <w:sz w:val="24"/>
        <w:szCs w:val="22"/>
        <w:lang w:val="en-US" w:eastAsia="zh-CN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ndNoteBibliography">
    <w:name w:val="EndNote Bibliography"/>
    <w:basedOn w:val="a"/>
    <w:link w:val="EndNoteBibliographyChar"/>
    <w:rsid w:val="00CD2FB7"/>
    <w:pPr>
      <w:spacing w:line="240" w:lineRule="auto"/>
    </w:pPr>
    <w:rPr>
      <w:rFonts w:cs="Times New Roman"/>
      <w:noProof/>
    </w:rPr>
  </w:style>
  <w:style w:type="character" w:customStyle="1" w:styleId="EndNoteBibliographyChar">
    <w:name w:val="EndNote Bibliography Char"/>
    <w:basedOn w:val="a0"/>
    <w:link w:val="EndNoteBibliography"/>
    <w:rsid w:val="00CD2FB7"/>
    <w:rPr>
      <w:rFonts w:cs="Times New Roman"/>
      <w:noProof/>
    </w:rPr>
  </w:style>
  <w:style w:type="paragraph" w:styleId="a3">
    <w:name w:val="List Paragraph"/>
    <w:basedOn w:val="a"/>
    <w:uiPriority w:val="34"/>
    <w:qFormat/>
    <w:rsid w:val="008D3669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A02B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A02B04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A02B04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A02B04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5C2F11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5C2F1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宋体"/>
        <w:kern w:val="2"/>
        <w:sz w:val="24"/>
        <w:szCs w:val="22"/>
        <w:lang w:val="en-US" w:eastAsia="zh-CN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ndNoteBibliography">
    <w:name w:val="EndNote Bibliography"/>
    <w:basedOn w:val="a"/>
    <w:link w:val="EndNoteBibliographyChar"/>
    <w:rsid w:val="00CD2FB7"/>
    <w:pPr>
      <w:spacing w:line="240" w:lineRule="auto"/>
    </w:pPr>
    <w:rPr>
      <w:rFonts w:cs="Times New Roman"/>
      <w:noProof/>
    </w:rPr>
  </w:style>
  <w:style w:type="character" w:customStyle="1" w:styleId="EndNoteBibliographyChar">
    <w:name w:val="EndNote Bibliography Char"/>
    <w:basedOn w:val="a0"/>
    <w:link w:val="EndNoteBibliography"/>
    <w:rsid w:val="00CD2FB7"/>
    <w:rPr>
      <w:rFonts w:cs="Times New Roman"/>
      <w:noProof/>
    </w:rPr>
  </w:style>
  <w:style w:type="paragraph" w:styleId="a3">
    <w:name w:val="List Paragraph"/>
    <w:basedOn w:val="a"/>
    <w:uiPriority w:val="34"/>
    <w:qFormat/>
    <w:rsid w:val="008D3669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A02B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A02B04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A02B04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A02B04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5C2F11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5C2F1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tiff"/><Relationship Id="rId5" Type="http://schemas.openxmlformats.org/officeDocument/2006/relationships/settings" Target="settings.xml"/><Relationship Id="rId10" Type="http://schemas.openxmlformats.org/officeDocument/2006/relationships/image" Target="media/image2.tiff"/><Relationship Id="rId4" Type="http://schemas.microsoft.com/office/2007/relationships/stylesWithEffects" Target="stylesWithEffects.xml"/><Relationship Id="rId9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1A3786-B903-4EFD-9AD7-B0883F060A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351</Words>
  <Characters>2006</Characters>
  <Application>Microsoft Office Word</Application>
  <DocSecurity>0</DocSecurity>
  <Lines>16</Lines>
  <Paragraphs>4</Paragraphs>
  <ScaleCrop>false</ScaleCrop>
  <Company/>
  <LinksUpToDate>false</LinksUpToDate>
  <CharactersWithSpaces>2353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gdpu</dc:creator>
  <cp:lastModifiedBy>Dell</cp:lastModifiedBy>
  <cp:revision>2</cp:revision>
  <dcterms:created xsi:type="dcterms:W3CDTF">2021-10-29T01:18:00Z</dcterms:created>
  <dcterms:modified xsi:type="dcterms:W3CDTF">2021-10-29T01:18:00Z</dcterms:modified>
</cp:coreProperties>
</file>