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3755"/>
        <w:gridCol w:w="2487"/>
      </w:tblGrid>
      <w:tr w:rsidR="003D4DA1" w:rsidRPr="00912414" w14:paraId="04AC1A83" w14:textId="77777777" w:rsidTr="002E5636">
        <w:tc>
          <w:tcPr>
            <w:tcW w:w="9576" w:type="dxa"/>
            <w:gridSpan w:val="3"/>
          </w:tcPr>
          <w:p w14:paraId="3A0FA14F" w14:textId="77777777" w:rsidR="003D4DA1" w:rsidRPr="00E74162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Appendix: </w:t>
            </w:r>
            <w:r w:rsidRPr="00E74162">
              <w:rPr>
                <w:rFonts w:asciiTheme="majorBidi" w:hAnsiTheme="majorBidi" w:cstheme="majorBidi"/>
                <w:b/>
                <w:bCs/>
              </w:rPr>
              <w:t>Checklist of Demographic, Clinical, Laboratory, and Treatment Variables Assessed in Patients With Acute Myocardial Infarction</w:t>
            </w:r>
          </w:p>
        </w:tc>
      </w:tr>
      <w:tr w:rsidR="003D4DA1" w:rsidRPr="00912414" w14:paraId="09E252A4" w14:textId="77777777" w:rsidTr="002E5636">
        <w:tc>
          <w:tcPr>
            <w:tcW w:w="3192" w:type="dxa"/>
            <w:tcBorders>
              <w:bottom w:val="single" w:sz="4" w:space="0" w:color="auto"/>
            </w:tcBorders>
          </w:tcPr>
          <w:p w14:paraId="5981B9A7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3862" w:type="dxa"/>
          </w:tcPr>
          <w:p w14:paraId="60BC1FFF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Variable</w:t>
            </w:r>
          </w:p>
        </w:tc>
        <w:tc>
          <w:tcPr>
            <w:tcW w:w="2522" w:type="dxa"/>
          </w:tcPr>
          <w:p w14:paraId="2C245BCB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Coding / Notes</w:t>
            </w:r>
          </w:p>
        </w:tc>
      </w:tr>
      <w:tr w:rsidR="003D4DA1" w:rsidRPr="00912414" w14:paraId="038DD792" w14:textId="77777777" w:rsidTr="002E5636">
        <w:tc>
          <w:tcPr>
            <w:tcW w:w="3192" w:type="dxa"/>
            <w:tcBorders>
              <w:bottom w:val="nil"/>
            </w:tcBorders>
          </w:tcPr>
          <w:p w14:paraId="4A891387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07BEF37E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Age</w:t>
            </w:r>
          </w:p>
        </w:tc>
        <w:tc>
          <w:tcPr>
            <w:tcW w:w="2522" w:type="dxa"/>
          </w:tcPr>
          <w:p w14:paraId="438FED4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Years</w:t>
            </w:r>
          </w:p>
        </w:tc>
      </w:tr>
      <w:tr w:rsidR="003D4DA1" w:rsidRPr="00912414" w14:paraId="357A0FE4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7393A04D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0179A6E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7D51">
              <w:rPr>
                <w:rFonts w:ascii="Times New Roman" w:hAnsi="Times New Roman" w:cs="Times New Roman"/>
                <w:b/>
                <w:bCs/>
              </w:rPr>
              <w:t>Number of Children</w:t>
            </w:r>
          </w:p>
        </w:tc>
        <w:tc>
          <w:tcPr>
            <w:tcW w:w="2522" w:type="dxa"/>
          </w:tcPr>
          <w:p w14:paraId="3303D7C9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3D4DA1" w:rsidRPr="00912414" w14:paraId="0294BED3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26C062F4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Demographic Factors</w:t>
            </w:r>
          </w:p>
        </w:tc>
        <w:tc>
          <w:tcPr>
            <w:tcW w:w="3862" w:type="dxa"/>
          </w:tcPr>
          <w:p w14:paraId="3DA0E097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Sex</w:t>
            </w:r>
          </w:p>
        </w:tc>
        <w:tc>
          <w:tcPr>
            <w:tcW w:w="2522" w:type="dxa"/>
          </w:tcPr>
          <w:p w14:paraId="5FD4D24D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Male / Female</w:t>
            </w:r>
          </w:p>
        </w:tc>
      </w:tr>
      <w:tr w:rsidR="003D4DA1" w:rsidRPr="00912414" w14:paraId="0DD1E4D4" w14:textId="77777777" w:rsidTr="002E5636">
        <w:tc>
          <w:tcPr>
            <w:tcW w:w="3192" w:type="dxa"/>
            <w:vMerge/>
          </w:tcPr>
          <w:p w14:paraId="1F6958E1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27837A5F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79FA55B1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Marital Status</w:t>
            </w:r>
          </w:p>
        </w:tc>
        <w:tc>
          <w:tcPr>
            <w:tcW w:w="2522" w:type="dxa"/>
          </w:tcPr>
          <w:p w14:paraId="13B65693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Married</w:t>
            </w:r>
          </w:p>
          <w:p w14:paraId="5523EED6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Widowed</w:t>
            </w:r>
          </w:p>
          <w:p w14:paraId="5E8E72BD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Single</w:t>
            </w:r>
          </w:p>
          <w:p w14:paraId="19D4A530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Divorced</w:t>
            </w:r>
          </w:p>
        </w:tc>
      </w:tr>
      <w:tr w:rsidR="003D4DA1" w:rsidRPr="00912414" w14:paraId="56B135B9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484449F2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7ED593D7" w14:textId="77777777" w:rsidR="003D4DA1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62959185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Education</w:t>
            </w:r>
          </w:p>
        </w:tc>
        <w:tc>
          <w:tcPr>
            <w:tcW w:w="2522" w:type="dxa"/>
          </w:tcPr>
          <w:p w14:paraId="1EFC833F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Illiterate</w:t>
            </w:r>
          </w:p>
          <w:p w14:paraId="5843B8E3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Primary/Secondary</w:t>
            </w:r>
          </w:p>
          <w:p w14:paraId="3918D4BA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Diploma</w:t>
            </w:r>
          </w:p>
          <w:p w14:paraId="08A5AB81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University</w:t>
            </w:r>
          </w:p>
        </w:tc>
      </w:tr>
      <w:tr w:rsidR="003D4DA1" w:rsidRPr="00912414" w14:paraId="59157295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6766ED72" w14:textId="77777777" w:rsidR="003D4DA1" w:rsidRPr="0091241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Demographic Factors</w:t>
            </w:r>
          </w:p>
        </w:tc>
        <w:tc>
          <w:tcPr>
            <w:tcW w:w="3862" w:type="dxa"/>
          </w:tcPr>
          <w:p w14:paraId="72B01630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Ethnicity</w:t>
            </w:r>
          </w:p>
        </w:tc>
        <w:tc>
          <w:tcPr>
            <w:tcW w:w="2522" w:type="dxa"/>
          </w:tcPr>
          <w:p w14:paraId="68501F3A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Native</w:t>
            </w:r>
          </w:p>
          <w:p w14:paraId="64CAF49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Non-native</w:t>
            </w:r>
          </w:p>
        </w:tc>
      </w:tr>
      <w:tr w:rsidR="003D4DA1" w:rsidRPr="00912414" w14:paraId="06CEC3B4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26D9AD66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Demographic Factors</w:t>
            </w:r>
          </w:p>
          <w:p w14:paraId="07DDF1C8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Demographic Factors</w:t>
            </w:r>
          </w:p>
        </w:tc>
        <w:tc>
          <w:tcPr>
            <w:tcW w:w="3862" w:type="dxa"/>
          </w:tcPr>
          <w:p w14:paraId="6891435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Smoking status</w:t>
            </w:r>
          </w:p>
        </w:tc>
        <w:tc>
          <w:tcPr>
            <w:tcW w:w="2522" w:type="dxa"/>
          </w:tcPr>
          <w:p w14:paraId="27D08D70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26E6489E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453684D7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57930BA3" w14:textId="77777777" w:rsidR="003D4DA1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3F325CC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Occupation</w:t>
            </w:r>
          </w:p>
        </w:tc>
        <w:tc>
          <w:tcPr>
            <w:tcW w:w="2522" w:type="dxa"/>
          </w:tcPr>
          <w:p w14:paraId="0A1D5193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Housewife</w:t>
            </w:r>
          </w:p>
          <w:p w14:paraId="21CF38BD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Farmer</w:t>
            </w:r>
          </w:p>
          <w:p w14:paraId="25C07750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Self-employed</w:t>
            </w:r>
          </w:p>
          <w:p w14:paraId="63AE0AEE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Retired</w:t>
            </w:r>
          </w:p>
        </w:tc>
      </w:tr>
      <w:tr w:rsidR="003D4DA1" w:rsidRPr="00912414" w14:paraId="6F1E137A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6B7CAE69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293BEA4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Residence</w:t>
            </w:r>
          </w:p>
        </w:tc>
        <w:tc>
          <w:tcPr>
            <w:tcW w:w="2522" w:type="dxa"/>
          </w:tcPr>
          <w:p w14:paraId="7A96A00B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Urban</w:t>
            </w:r>
          </w:p>
          <w:p w14:paraId="7F86BD6E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Rural</w:t>
            </w:r>
          </w:p>
        </w:tc>
      </w:tr>
      <w:tr w:rsidR="003D4DA1" w:rsidRPr="00912414" w14:paraId="0609186F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6FDE2C86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395EFE9A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4E27">
              <w:rPr>
                <w:rFonts w:ascii="Times New Roman" w:eastAsia="Times New Roman" w:hAnsi="Times New Roman" w:cs="Times New Roman"/>
                <w:b/>
                <w:bCs/>
              </w:rPr>
              <w:t>Home Ownership</w:t>
            </w:r>
          </w:p>
        </w:tc>
        <w:tc>
          <w:tcPr>
            <w:tcW w:w="2522" w:type="dxa"/>
          </w:tcPr>
          <w:p w14:paraId="0C5A1F68" w14:textId="77777777" w:rsidR="003D4DA1" w:rsidRPr="00912414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912414">
              <w:rPr>
                <w:rFonts w:ascii="Times New Roman" w:hAnsi="Times New Roman" w:cs="Times New Roman"/>
              </w:rPr>
              <w:t>Rented</w:t>
            </w:r>
          </w:p>
          <w:p w14:paraId="78739ADD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="Times New Roman" w:hAnsi="Times New Roman" w:cs="Times New Roman"/>
              </w:rPr>
              <w:t>Owned</w:t>
            </w:r>
          </w:p>
        </w:tc>
      </w:tr>
      <w:tr w:rsidR="003D4DA1" w:rsidRPr="00912414" w14:paraId="7B628D10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25FB0F73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2B8C804D" w14:textId="77777777" w:rsidR="003D4DA1" w:rsidRPr="00474E27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14C2">
              <w:rPr>
                <w:rFonts w:ascii="Times New Roman" w:eastAsia="Times New Roman" w:hAnsi="Times New Roman" w:cs="Times New Roman"/>
                <w:b/>
                <w:bCs/>
              </w:rPr>
              <w:t>Monthly Income</w:t>
            </w:r>
          </w:p>
        </w:tc>
        <w:tc>
          <w:tcPr>
            <w:tcW w:w="2522" w:type="dxa"/>
          </w:tcPr>
          <w:p w14:paraId="4822D56D" w14:textId="77777777" w:rsidR="003D4DA1" w:rsidRPr="00912414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DA1" w:rsidRPr="00912414" w14:paraId="0DE9D86D" w14:textId="77777777" w:rsidTr="002E5636">
        <w:tc>
          <w:tcPr>
            <w:tcW w:w="3192" w:type="dxa"/>
            <w:vMerge/>
            <w:tcBorders>
              <w:bottom w:val="single" w:sz="4" w:space="0" w:color="auto"/>
            </w:tcBorders>
          </w:tcPr>
          <w:p w14:paraId="0ECA902F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0C0A07CF" w14:textId="77777777" w:rsidR="003D4DA1" w:rsidRPr="00474E27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14C2">
              <w:rPr>
                <w:rFonts w:ascii="Times New Roman" w:eastAsia="Times New Roman" w:hAnsi="Times New Roman" w:cs="Times New Roman"/>
                <w:b/>
                <w:bCs/>
              </w:rPr>
              <w:t>Physical Exercise</w:t>
            </w:r>
          </w:p>
        </w:tc>
        <w:tc>
          <w:tcPr>
            <w:tcW w:w="2522" w:type="dxa"/>
          </w:tcPr>
          <w:p w14:paraId="77DA5488" w14:textId="77777777" w:rsidR="003D4DA1" w:rsidRPr="00912414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9674CF">
              <w:rPr>
                <w:rFonts w:ascii="Times New Roman" w:hAnsi="Times New Roman" w:cs="Times New Roman"/>
              </w:rPr>
              <w:t>Yes / No</w:t>
            </w:r>
          </w:p>
        </w:tc>
      </w:tr>
      <w:tr w:rsidR="003D4DA1" w:rsidRPr="00912414" w14:paraId="2DE2C665" w14:textId="77777777" w:rsidTr="002E5636">
        <w:tc>
          <w:tcPr>
            <w:tcW w:w="3192" w:type="dxa"/>
            <w:tcBorders>
              <w:bottom w:val="nil"/>
            </w:tcBorders>
          </w:tcPr>
          <w:p w14:paraId="5F207A2E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7BFC1378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60">
              <w:rPr>
                <w:rFonts w:ascii="Times New Roman" w:eastAsia="Times New Roman" w:hAnsi="Times New Roman" w:cs="Times New Roman"/>
                <w:b/>
                <w:bCs/>
              </w:rPr>
              <w:t>Comorbidities</w:t>
            </w:r>
          </w:p>
        </w:tc>
        <w:tc>
          <w:tcPr>
            <w:tcW w:w="2522" w:type="dxa"/>
          </w:tcPr>
          <w:p w14:paraId="1083DDDB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674CF">
              <w:rPr>
                <w:rFonts w:ascii="Times New Roman" w:hAnsi="Times New Roman" w:cs="Times New Roman"/>
              </w:rPr>
              <w:t>Yes / No</w:t>
            </w:r>
          </w:p>
        </w:tc>
      </w:tr>
      <w:tr w:rsidR="003D4DA1" w:rsidRPr="00912414" w14:paraId="504910C5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6FE1CE21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Clinical History</w:t>
            </w:r>
          </w:p>
          <w:p w14:paraId="44ADC618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Clinical History</w:t>
            </w:r>
          </w:p>
        </w:tc>
        <w:tc>
          <w:tcPr>
            <w:tcW w:w="3862" w:type="dxa"/>
          </w:tcPr>
          <w:p w14:paraId="5995552B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Diabetes mellitus</w:t>
            </w:r>
          </w:p>
        </w:tc>
        <w:tc>
          <w:tcPr>
            <w:tcW w:w="2522" w:type="dxa"/>
          </w:tcPr>
          <w:p w14:paraId="50F13347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53D68EBB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1E153793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2F01CC5C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Hypertension</w:t>
            </w:r>
          </w:p>
        </w:tc>
        <w:tc>
          <w:tcPr>
            <w:tcW w:w="2522" w:type="dxa"/>
          </w:tcPr>
          <w:p w14:paraId="7309A39C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304719C2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692E8DE6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Clinical History</w:t>
            </w:r>
          </w:p>
        </w:tc>
        <w:tc>
          <w:tcPr>
            <w:tcW w:w="3862" w:type="dxa"/>
          </w:tcPr>
          <w:p w14:paraId="3A0694F6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Dyslipidemia</w:t>
            </w:r>
          </w:p>
        </w:tc>
        <w:tc>
          <w:tcPr>
            <w:tcW w:w="2522" w:type="dxa"/>
          </w:tcPr>
          <w:p w14:paraId="298D6421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5850F0FF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32B4042A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Clinical History</w:t>
            </w:r>
          </w:p>
          <w:p w14:paraId="3F108D2F" w14:textId="77777777" w:rsidR="003D4DA1" w:rsidRPr="005D5EC4" w:rsidRDefault="003D4DA1" w:rsidP="002E5636">
            <w:pPr>
              <w:spacing w:line="259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62" w:type="dxa"/>
          </w:tcPr>
          <w:p w14:paraId="79051A50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Chronic kidney disease</w:t>
            </w:r>
          </w:p>
        </w:tc>
        <w:tc>
          <w:tcPr>
            <w:tcW w:w="2522" w:type="dxa"/>
          </w:tcPr>
          <w:p w14:paraId="53CF71E3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2190BB6C" w14:textId="77777777" w:rsidTr="002E5636">
        <w:tc>
          <w:tcPr>
            <w:tcW w:w="3192" w:type="dxa"/>
            <w:vMerge/>
          </w:tcPr>
          <w:p w14:paraId="343A572E" w14:textId="77777777" w:rsidR="003D4DA1" w:rsidRPr="005D5EC4" w:rsidRDefault="003D4DA1" w:rsidP="002E5636">
            <w:pPr>
              <w:spacing w:line="259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62" w:type="dxa"/>
          </w:tcPr>
          <w:p w14:paraId="3D2F52CF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Prior myocardial infarction</w:t>
            </w:r>
          </w:p>
        </w:tc>
        <w:tc>
          <w:tcPr>
            <w:tcW w:w="2522" w:type="dxa"/>
          </w:tcPr>
          <w:p w14:paraId="5B889388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3B2AC91D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4872F11B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62" w:type="dxa"/>
          </w:tcPr>
          <w:p w14:paraId="7C986E99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Prior PCI/CABG</w:t>
            </w:r>
          </w:p>
        </w:tc>
        <w:tc>
          <w:tcPr>
            <w:tcW w:w="2522" w:type="dxa"/>
          </w:tcPr>
          <w:p w14:paraId="7ED7E2F5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190CA210" w14:textId="77777777" w:rsidTr="002E5636">
        <w:tc>
          <w:tcPr>
            <w:tcW w:w="3192" w:type="dxa"/>
            <w:tcBorders>
              <w:top w:val="nil"/>
            </w:tcBorders>
          </w:tcPr>
          <w:p w14:paraId="73723DF7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62" w:type="dxa"/>
          </w:tcPr>
          <w:p w14:paraId="00C0242C" w14:textId="77777777" w:rsidR="003D4DA1" w:rsidRPr="00130AC4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>Family History of Cardiovascular Disease</w:t>
            </w:r>
          </w:p>
        </w:tc>
        <w:tc>
          <w:tcPr>
            <w:tcW w:w="2522" w:type="dxa"/>
          </w:tcPr>
          <w:p w14:paraId="66384DC6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59390E">
              <w:rPr>
                <w:rFonts w:ascii="Times New Roman" w:hAnsi="Times New Roman" w:cs="Times New Roman"/>
              </w:rPr>
              <w:t>Yes / No</w:t>
            </w:r>
          </w:p>
        </w:tc>
      </w:tr>
      <w:tr w:rsidR="003D4DA1" w:rsidRPr="00912414" w14:paraId="55AFFF11" w14:textId="77777777" w:rsidTr="002E5636">
        <w:tc>
          <w:tcPr>
            <w:tcW w:w="3192" w:type="dxa"/>
            <w:vMerge w:val="restart"/>
          </w:tcPr>
          <w:p w14:paraId="14B20BCB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Presenting Features</w:t>
            </w:r>
          </w:p>
          <w:p w14:paraId="0D7B2545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Presenting Features</w:t>
            </w:r>
          </w:p>
          <w:p w14:paraId="48517639" w14:textId="77777777" w:rsidR="003D4DA1" w:rsidRPr="005D5EC4" w:rsidRDefault="003D4DA1" w:rsidP="002E5636">
            <w:pPr>
              <w:spacing w:line="259" w:lineRule="auto"/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Presenting Features</w:t>
            </w:r>
          </w:p>
        </w:tc>
        <w:tc>
          <w:tcPr>
            <w:tcW w:w="3862" w:type="dxa"/>
          </w:tcPr>
          <w:p w14:paraId="78313E59" w14:textId="77777777" w:rsidR="003D4DA1" w:rsidRPr="009674CF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74CF">
              <w:rPr>
                <w:rFonts w:ascii="Times New Roman" w:eastAsia="Times New Roman" w:hAnsi="Times New Roman" w:cs="Times New Roman"/>
                <w:b/>
                <w:bCs/>
              </w:rPr>
              <w:t>Type of myocardial infarction</w:t>
            </w:r>
          </w:p>
        </w:tc>
        <w:tc>
          <w:tcPr>
            <w:tcW w:w="2522" w:type="dxa"/>
          </w:tcPr>
          <w:p w14:paraId="1431CDC7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STEMI / NSTEMI</w:t>
            </w:r>
          </w:p>
        </w:tc>
      </w:tr>
      <w:tr w:rsidR="003D4DA1" w:rsidRPr="00912414" w14:paraId="3227EE02" w14:textId="77777777" w:rsidTr="002E5636">
        <w:tc>
          <w:tcPr>
            <w:tcW w:w="3192" w:type="dxa"/>
            <w:vMerge/>
          </w:tcPr>
          <w:p w14:paraId="5BD91CB8" w14:textId="77777777" w:rsidR="003D4DA1" w:rsidRPr="005D5EC4" w:rsidRDefault="003D4DA1" w:rsidP="002E5636">
            <w:pPr>
              <w:spacing w:line="259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62" w:type="dxa"/>
          </w:tcPr>
          <w:p w14:paraId="332FAE1D" w14:textId="77777777" w:rsidR="003D4DA1" w:rsidRPr="009674CF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74CF">
              <w:rPr>
                <w:rFonts w:ascii="Times New Roman" w:eastAsia="Times New Roman" w:hAnsi="Times New Roman" w:cs="Times New Roman"/>
                <w:b/>
                <w:bCs/>
              </w:rPr>
              <w:t>Time from symptom onset to admission</w:t>
            </w:r>
          </w:p>
        </w:tc>
        <w:tc>
          <w:tcPr>
            <w:tcW w:w="2522" w:type="dxa"/>
          </w:tcPr>
          <w:p w14:paraId="47375E42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Hours</w:t>
            </w:r>
          </w:p>
        </w:tc>
      </w:tr>
      <w:tr w:rsidR="003D4DA1" w:rsidRPr="00912414" w14:paraId="1FA0CD83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40E28902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62" w:type="dxa"/>
          </w:tcPr>
          <w:p w14:paraId="4DAEFA1A" w14:textId="77777777" w:rsidR="003D4DA1" w:rsidRPr="009674CF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E27">
              <w:rPr>
                <w:rFonts w:ascii="Times New Roman" w:eastAsia="Times New Roman" w:hAnsi="Times New Roman" w:cs="Times New Roman"/>
                <w:b/>
                <w:bCs/>
              </w:rPr>
              <w:t>Ejection Fraction (EF, %)</w:t>
            </w:r>
          </w:p>
        </w:tc>
        <w:tc>
          <w:tcPr>
            <w:tcW w:w="2522" w:type="dxa"/>
          </w:tcPr>
          <w:p w14:paraId="4CBD9242" w14:textId="77777777" w:rsidR="003D4DA1" w:rsidRPr="00B26560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B26560">
              <w:rPr>
                <w:rFonts w:ascii="Times New Roman" w:hAnsi="Times New Roman" w:cs="Times New Roman"/>
              </w:rPr>
              <w:t>I, II, III, IV</w:t>
            </w:r>
          </w:p>
        </w:tc>
      </w:tr>
      <w:tr w:rsidR="003D4DA1" w:rsidRPr="00912414" w14:paraId="155F573E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76F8E4C4" w14:textId="77777777" w:rsidR="003D4DA1" w:rsidRPr="005D5EC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5D5EC4">
              <w:rPr>
                <w:rFonts w:asciiTheme="majorBidi" w:hAnsiTheme="majorBidi" w:cstheme="majorBidi"/>
                <w:b/>
                <w:bCs/>
              </w:rPr>
              <w:t>Presenting Features</w:t>
            </w:r>
          </w:p>
        </w:tc>
        <w:tc>
          <w:tcPr>
            <w:tcW w:w="3862" w:type="dxa"/>
          </w:tcPr>
          <w:p w14:paraId="456D2CA9" w14:textId="77777777" w:rsidR="003D4DA1" w:rsidRPr="009674CF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74CF">
              <w:rPr>
                <w:rFonts w:ascii="Times New Roman" w:eastAsia="Times New Roman" w:hAnsi="Times New Roman" w:cs="Times New Roman"/>
                <w:b/>
                <w:bCs/>
              </w:rPr>
              <w:t>Hemodynamic instability</w:t>
            </w:r>
          </w:p>
        </w:tc>
        <w:tc>
          <w:tcPr>
            <w:tcW w:w="2522" w:type="dxa"/>
          </w:tcPr>
          <w:p w14:paraId="08573A2C" w14:textId="77777777" w:rsidR="003D4DA1" w:rsidRPr="00B26560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B26560">
              <w:rPr>
                <w:rFonts w:ascii="Times New Roman" w:hAnsi="Times New Roman" w:cs="Times New Roman"/>
              </w:rPr>
              <w:t>Yes / No</w:t>
            </w:r>
          </w:p>
        </w:tc>
      </w:tr>
      <w:tr w:rsidR="003D4DA1" w:rsidRPr="00912414" w14:paraId="45644268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05A2B447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  <w:shd w:val="clear" w:color="auto" w:fill="F2F2F2"/>
          </w:tcPr>
          <w:p w14:paraId="4DEAB799" w14:textId="77777777" w:rsidR="003D4DA1" w:rsidRPr="00474E27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E27">
              <w:rPr>
                <w:rFonts w:ascii="Times New Roman" w:eastAsia="Times New Roman" w:hAnsi="Times New Roman" w:cs="Times New Roman"/>
                <w:b/>
                <w:bCs/>
              </w:rPr>
              <w:t xml:space="preserve">Systolic Blood Pressure </w:t>
            </w:r>
          </w:p>
        </w:tc>
        <w:tc>
          <w:tcPr>
            <w:tcW w:w="2522" w:type="dxa"/>
          </w:tcPr>
          <w:p w14:paraId="40923E13" w14:textId="77777777" w:rsidR="003D4DA1" w:rsidRPr="00B26560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B26560">
              <w:rPr>
                <w:rFonts w:ascii="Times New Roman" w:hAnsi="Times New Roman" w:cs="Times New Roman"/>
              </w:rPr>
              <w:t>(mmHg)</w:t>
            </w:r>
          </w:p>
        </w:tc>
      </w:tr>
      <w:tr w:rsidR="003D4DA1" w:rsidRPr="00912414" w14:paraId="37C79A7E" w14:textId="77777777" w:rsidTr="002E5636">
        <w:tc>
          <w:tcPr>
            <w:tcW w:w="3192" w:type="dxa"/>
            <w:vMerge/>
          </w:tcPr>
          <w:p w14:paraId="32547203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6CA6BBF2" w14:textId="77777777" w:rsidR="003D4DA1" w:rsidRPr="00474E27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E27">
              <w:rPr>
                <w:rFonts w:ascii="Times New Roman" w:eastAsia="Times New Roman" w:hAnsi="Times New Roman" w:cs="Times New Roman"/>
                <w:b/>
                <w:bCs/>
              </w:rPr>
              <w:t xml:space="preserve">Diastolic Blood Pressure </w:t>
            </w:r>
          </w:p>
        </w:tc>
        <w:tc>
          <w:tcPr>
            <w:tcW w:w="2522" w:type="dxa"/>
          </w:tcPr>
          <w:p w14:paraId="53853178" w14:textId="77777777" w:rsidR="003D4DA1" w:rsidRPr="00B26560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B26560">
              <w:rPr>
                <w:rFonts w:ascii="Times New Roman" w:hAnsi="Times New Roman" w:cs="Times New Roman"/>
              </w:rPr>
              <w:t>(mmHg)</w:t>
            </w:r>
          </w:p>
        </w:tc>
      </w:tr>
      <w:tr w:rsidR="003D4DA1" w:rsidRPr="00912414" w14:paraId="2B744714" w14:textId="77777777" w:rsidTr="002E5636">
        <w:tc>
          <w:tcPr>
            <w:tcW w:w="3192" w:type="dxa"/>
            <w:vMerge/>
          </w:tcPr>
          <w:p w14:paraId="7F7E9BB3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3728309E" w14:textId="77777777" w:rsidR="003D4DA1" w:rsidRPr="00474E27" w:rsidRDefault="003D4DA1" w:rsidP="002E56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74CF">
              <w:rPr>
                <w:rFonts w:ascii="Times New Roman" w:eastAsia="Times New Roman" w:hAnsi="Times New Roman" w:cs="Times New Roman"/>
                <w:b/>
                <w:bCs/>
              </w:rPr>
              <w:t xml:space="preserve">Duration of Symptoms Before Hospitalization </w:t>
            </w:r>
          </w:p>
        </w:tc>
        <w:tc>
          <w:tcPr>
            <w:tcW w:w="2522" w:type="dxa"/>
          </w:tcPr>
          <w:p w14:paraId="1BDDEA5A" w14:textId="77777777" w:rsidR="003D4DA1" w:rsidRPr="00B26560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B26560">
              <w:rPr>
                <w:rFonts w:ascii="Times New Roman" w:hAnsi="Times New Roman" w:cs="Times New Roman"/>
              </w:rPr>
              <w:t>(days)</w:t>
            </w:r>
          </w:p>
        </w:tc>
      </w:tr>
      <w:tr w:rsidR="003D4DA1" w:rsidRPr="00912414" w14:paraId="0F2BB093" w14:textId="77777777" w:rsidTr="002E5636">
        <w:tc>
          <w:tcPr>
            <w:tcW w:w="3192" w:type="dxa"/>
            <w:vMerge w:val="restart"/>
          </w:tcPr>
          <w:p w14:paraId="26D78F93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  <w:shd w:val="clear" w:color="auto" w:fill="F2F2F2"/>
          </w:tcPr>
          <w:p w14:paraId="36ABD4EB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LDL </w:t>
            </w:r>
          </w:p>
        </w:tc>
        <w:tc>
          <w:tcPr>
            <w:tcW w:w="2522" w:type="dxa"/>
          </w:tcPr>
          <w:p w14:paraId="7913FF07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25968419" w14:textId="77777777" w:rsidTr="002E5636">
        <w:tc>
          <w:tcPr>
            <w:tcW w:w="3192" w:type="dxa"/>
            <w:vMerge/>
          </w:tcPr>
          <w:p w14:paraId="1A21A2CA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176ED961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HDL </w:t>
            </w:r>
          </w:p>
        </w:tc>
        <w:tc>
          <w:tcPr>
            <w:tcW w:w="2522" w:type="dxa"/>
          </w:tcPr>
          <w:p w14:paraId="12962858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3151AD2C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1A567B8A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  <w:shd w:val="clear" w:color="auto" w:fill="F2F2F2"/>
          </w:tcPr>
          <w:p w14:paraId="02CE296A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Total Cholesterol </w:t>
            </w:r>
          </w:p>
        </w:tc>
        <w:tc>
          <w:tcPr>
            <w:tcW w:w="2522" w:type="dxa"/>
          </w:tcPr>
          <w:p w14:paraId="3A17778A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68D608DA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256D38C5" w14:textId="77777777" w:rsidR="003D4DA1" w:rsidRPr="00912414" w:rsidRDefault="003D4DA1" w:rsidP="002E5636">
            <w:pPr>
              <w:rPr>
                <w:rFonts w:asciiTheme="majorBidi" w:hAnsiTheme="majorBidi" w:cstheme="majorBidi"/>
                <w:b/>
                <w:bCs/>
              </w:rPr>
            </w:pPr>
            <w:r w:rsidRPr="00912414">
              <w:rPr>
                <w:rFonts w:asciiTheme="majorBidi" w:hAnsiTheme="majorBidi" w:cstheme="majorBidi"/>
                <w:b/>
                <w:bCs/>
              </w:rPr>
              <w:t>Laboratory Factors</w:t>
            </w:r>
          </w:p>
        </w:tc>
        <w:tc>
          <w:tcPr>
            <w:tcW w:w="3862" w:type="dxa"/>
          </w:tcPr>
          <w:p w14:paraId="6A27917D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Triglycerides </w:t>
            </w:r>
          </w:p>
        </w:tc>
        <w:tc>
          <w:tcPr>
            <w:tcW w:w="2522" w:type="dxa"/>
          </w:tcPr>
          <w:p w14:paraId="0B0563E5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6A9AF754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761E8A07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Laboratory Factors</w:t>
            </w:r>
          </w:p>
          <w:p w14:paraId="0CA231E5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Laboratory Factors</w:t>
            </w:r>
          </w:p>
          <w:p w14:paraId="4560E1B4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Laboratory Factors</w:t>
            </w:r>
          </w:p>
        </w:tc>
        <w:tc>
          <w:tcPr>
            <w:tcW w:w="3862" w:type="dxa"/>
            <w:shd w:val="clear" w:color="auto" w:fill="F2F2F2"/>
          </w:tcPr>
          <w:p w14:paraId="30BF831E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Blood Sugar </w:t>
            </w:r>
          </w:p>
        </w:tc>
        <w:tc>
          <w:tcPr>
            <w:tcW w:w="2522" w:type="dxa"/>
          </w:tcPr>
          <w:p w14:paraId="3E15EFBD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632FB2FA" w14:textId="77777777" w:rsidTr="002E5636">
        <w:tc>
          <w:tcPr>
            <w:tcW w:w="3192" w:type="dxa"/>
            <w:vMerge/>
          </w:tcPr>
          <w:p w14:paraId="560F5144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24AD924B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130AC4">
              <w:rPr>
                <w:rFonts w:ascii="Times New Roman" w:eastAsia="Times New Roman" w:hAnsi="Times New Roman" w:cs="Times New Roman"/>
                <w:b/>
                <w:bCs/>
              </w:rPr>
              <w:t xml:space="preserve">Random Blood Sugar (BS) </w:t>
            </w:r>
          </w:p>
        </w:tc>
        <w:tc>
          <w:tcPr>
            <w:tcW w:w="2522" w:type="dxa"/>
          </w:tcPr>
          <w:p w14:paraId="31D21300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350B9BF6" w14:textId="77777777" w:rsidTr="002E5636">
        <w:tc>
          <w:tcPr>
            <w:tcW w:w="3192" w:type="dxa"/>
            <w:vMerge/>
          </w:tcPr>
          <w:p w14:paraId="37F201B4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5A382AE9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Fasting Blood Sugar </w:t>
            </w:r>
          </w:p>
        </w:tc>
        <w:tc>
          <w:tcPr>
            <w:tcW w:w="2522" w:type="dxa"/>
          </w:tcPr>
          <w:p w14:paraId="37D3024A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(mg/dL)</w:t>
            </w:r>
          </w:p>
        </w:tc>
      </w:tr>
      <w:tr w:rsidR="003D4DA1" w:rsidRPr="00912414" w14:paraId="1265630B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196B065C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  <w:shd w:val="clear" w:color="auto" w:fill="F2F2F2"/>
          </w:tcPr>
          <w:p w14:paraId="39DFB0AB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Troponin-H </w:t>
            </w:r>
          </w:p>
        </w:tc>
        <w:tc>
          <w:tcPr>
            <w:tcW w:w="2522" w:type="dxa"/>
          </w:tcPr>
          <w:p w14:paraId="55896144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(ng/L)</w:t>
            </w:r>
          </w:p>
        </w:tc>
      </w:tr>
      <w:tr w:rsidR="003D4DA1" w:rsidRPr="00912414" w14:paraId="2441649A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569561B4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3BD225E2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Creatine Phosphokinase </w:t>
            </w:r>
          </w:p>
        </w:tc>
        <w:tc>
          <w:tcPr>
            <w:tcW w:w="2522" w:type="dxa"/>
          </w:tcPr>
          <w:p w14:paraId="080433BC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(CPK) (U/L)</w:t>
            </w:r>
          </w:p>
        </w:tc>
      </w:tr>
      <w:tr w:rsidR="003D4DA1" w:rsidRPr="00912414" w14:paraId="159A7AA6" w14:textId="77777777" w:rsidTr="002E5636">
        <w:tc>
          <w:tcPr>
            <w:tcW w:w="3192" w:type="dxa"/>
            <w:vMerge/>
          </w:tcPr>
          <w:p w14:paraId="7BBD2F59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  <w:shd w:val="clear" w:color="auto" w:fill="F2F2F2"/>
          </w:tcPr>
          <w:p w14:paraId="23CE6D82" w14:textId="77777777" w:rsidR="003D4DA1" w:rsidRPr="00912414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12414">
              <w:rPr>
                <w:rFonts w:asciiTheme="majorBidi" w:eastAsia="Times New Roman" w:hAnsiTheme="majorBidi" w:cstheme="majorBidi"/>
                <w:b/>
                <w:bCs/>
              </w:rPr>
              <w:t xml:space="preserve">Creatine Kinase-MB </w:t>
            </w:r>
          </w:p>
        </w:tc>
        <w:tc>
          <w:tcPr>
            <w:tcW w:w="2522" w:type="dxa"/>
          </w:tcPr>
          <w:p w14:paraId="414BD796" w14:textId="77777777" w:rsidR="003D4DA1" w:rsidRPr="0059390E" w:rsidRDefault="003D4DA1" w:rsidP="002E5636">
            <w:pPr>
              <w:jc w:val="center"/>
              <w:rPr>
                <w:rFonts w:ascii="Times New Roman" w:hAnsi="Times New Roman" w:cs="Times New Roman"/>
              </w:rPr>
            </w:pPr>
            <w:r w:rsidRPr="0059390E">
              <w:rPr>
                <w:rFonts w:ascii="Times New Roman" w:hAnsi="Times New Roman" w:cs="Times New Roman"/>
              </w:rPr>
              <w:t>(CK-MB) (U/L)</w:t>
            </w:r>
          </w:p>
        </w:tc>
      </w:tr>
      <w:tr w:rsidR="003D4DA1" w:rsidRPr="00912414" w14:paraId="5C336ECF" w14:textId="77777777" w:rsidTr="002E5636">
        <w:tc>
          <w:tcPr>
            <w:tcW w:w="3192" w:type="dxa"/>
            <w:tcBorders>
              <w:bottom w:val="nil"/>
            </w:tcBorders>
          </w:tcPr>
          <w:p w14:paraId="625FEE05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153B2D1B" w14:textId="77777777" w:rsidR="003D4DA1" w:rsidRPr="006A7286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A7286">
              <w:rPr>
                <w:rFonts w:asciiTheme="majorBidi" w:eastAsia="Times New Roman" w:hAnsiTheme="majorBidi" w:cstheme="majorBidi"/>
                <w:b/>
                <w:bCs/>
              </w:rPr>
              <w:t>Primary PCI</w:t>
            </w:r>
          </w:p>
        </w:tc>
        <w:tc>
          <w:tcPr>
            <w:tcW w:w="2522" w:type="dxa"/>
          </w:tcPr>
          <w:p w14:paraId="1A3E1EE1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30730C6E" w14:textId="77777777" w:rsidTr="002E5636">
        <w:tc>
          <w:tcPr>
            <w:tcW w:w="3192" w:type="dxa"/>
            <w:tcBorders>
              <w:top w:val="nil"/>
              <w:bottom w:val="nil"/>
            </w:tcBorders>
          </w:tcPr>
          <w:p w14:paraId="3C2EE992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674CF">
              <w:rPr>
                <w:rFonts w:asciiTheme="majorBidi" w:hAnsiTheme="majorBidi" w:cstheme="majorBidi"/>
                <w:b/>
                <w:bCs/>
              </w:rPr>
              <w:t>Treatment Modality</w:t>
            </w:r>
          </w:p>
        </w:tc>
        <w:tc>
          <w:tcPr>
            <w:tcW w:w="3862" w:type="dxa"/>
          </w:tcPr>
          <w:p w14:paraId="6EC34EDE" w14:textId="77777777" w:rsidR="003D4DA1" w:rsidRPr="006A7286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A7286">
              <w:rPr>
                <w:rFonts w:asciiTheme="majorBidi" w:eastAsia="Times New Roman" w:hAnsiTheme="majorBidi" w:cstheme="majorBidi"/>
                <w:b/>
                <w:bCs/>
              </w:rPr>
              <w:t>Thrombolytic therapy</w:t>
            </w:r>
          </w:p>
        </w:tc>
        <w:tc>
          <w:tcPr>
            <w:tcW w:w="2522" w:type="dxa"/>
          </w:tcPr>
          <w:p w14:paraId="55B589C4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6D8D674C" w14:textId="77777777" w:rsidTr="002E5636">
        <w:tc>
          <w:tcPr>
            <w:tcW w:w="3192" w:type="dxa"/>
            <w:vMerge w:val="restart"/>
            <w:tcBorders>
              <w:top w:val="nil"/>
            </w:tcBorders>
          </w:tcPr>
          <w:p w14:paraId="48B0A4D6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Treatment Modality</w:t>
            </w:r>
          </w:p>
          <w:p w14:paraId="3BB08D85" w14:textId="77777777" w:rsidR="003D4DA1" w:rsidRPr="00912414" w:rsidRDefault="003D4DA1" w:rsidP="002E5636">
            <w:pPr>
              <w:spacing w:line="259" w:lineRule="auto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Treatment Modality</w:t>
            </w:r>
          </w:p>
        </w:tc>
        <w:tc>
          <w:tcPr>
            <w:tcW w:w="3862" w:type="dxa"/>
          </w:tcPr>
          <w:p w14:paraId="7F31F0BE" w14:textId="77777777" w:rsidR="003D4DA1" w:rsidRPr="006A7286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A7286">
              <w:rPr>
                <w:rFonts w:asciiTheme="majorBidi" w:eastAsia="Times New Roman" w:hAnsiTheme="majorBidi" w:cstheme="majorBidi"/>
                <w:b/>
                <w:bCs/>
              </w:rPr>
              <w:t>Rescue PCI</w:t>
            </w:r>
          </w:p>
        </w:tc>
        <w:tc>
          <w:tcPr>
            <w:tcW w:w="2522" w:type="dxa"/>
          </w:tcPr>
          <w:p w14:paraId="39EDA987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4ADAEE7A" w14:textId="77777777" w:rsidTr="002E5636">
        <w:tc>
          <w:tcPr>
            <w:tcW w:w="3192" w:type="dxa"/>
            <w:vMerge/>
            <w:tcBorders>
              <w:bottom w:val="nil"/>
            </w:tcBorders>
          </w:tcPr>
          <w:p w14:paraId="64C0C4D8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524C8495" w14:textId="77777777" w:rsidR="003D4DA1" w:rsidRPr="006A7286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A7286">
              <w:rPr>
                <w:rFonts w:asciiTheme="majorBidi" w:eastAsia="Times New Roman" w:hAnsiTheme="majorBidi" w:cstheme="majorBidi"/>
                <w:b/>
                <w:bCs/>
              </w:rPr>
              <w:t xml:space="preserve">Medical </w:t>
            </w:r>
          </w:p>
        </w:tc>
        <w:tc>
          <w:tcPr>
            <w:tcW w:w="2522" w:type="dxa"/>
          </w:tcPr>
          <w:p w14:paraId="5C873A78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912414">
              <w:rPr>
                <w:rFonts w:asciiTheme="majorBidi" w:hAnsiTheme="majorBidi" w:cstheme="majorBidi"/>
              </w:rPr>
              <w:t>Yes / No</w:t>
            </w:r>
          </w:p>
        </w:tc>
      </w:tr>
      <w:tr w:rsidR="003D4DA1" w:rsidRPr="00912414" w14:paraId="4C97FE01" w14:textId="77777777" w:rsidTr="002E5636">
        <w:tc>
          <w:tcPr>
            <w:tcW w:w="3192" w:type="dxa"/>
            <w:tcBorders>
              <w:top w:val="nil"/>
            </w:tcBorders>
          </w:tcPr>
          <w:p w14:paraId="4BFB92D7" w14:textId="77777777" w:rsidR="003D4DA1" w:rsidRPr="00912414" w:rsidRDefault="003D4DA1" w:rsidP="002E56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62" w:type="dxa"/>
          </w:tcPr>
          <w:p w14:paraId="0D3D17C0" w14:textId="77777777" w:rsidR="003D4DA1" w:rsidRPr="006A7286" w:rsidRDefault="003D4DA1" w:rsidP="002E5636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6A7286">
              <w:rPr>
                <w:rFonts w:asciiTheme="majorBidi" w:eastAsia="Times New Roman" w:hAnsiTheme="majorBidi" w:cstheme="majorBidi"/>
                <w:b/>
                <w:bCs/>
              </w:rPr>
              <w:t>PCI + Medical</w:t>
            </w:r>
          </w:p>
        </w:tc>
        <w:tc>
          <w:tcPr>
            <w:tcW w:w="2522" w:type="dxa"/>
          </w:tcPr>
          <w:p w14:paraId="7BC4EBD3" w14:textId="77777777" w:rsidR="003D4DA1" w:rsidRPr="00912414" w:rsidRDefault="003D4DA1" w:rsidP="002E5636">
            <w:pPr>
              <w:jc w:val="center"/>
              <w:rPr>
                <w:rFonts w:asciiTheme="majorBidi" w:hAnsiTheme="majorBidi" w:cstheme="majorBidi"/>
              </w:rPr>
            </w:pPr>
            <w:r w:rsidRPr="006A7286">
              <w:rPr>
                <w:rFonts w:ascii="Times New Roman" w:hAnsi="Times New Roman" w:cs="Times New Roman"/>
              </w:rPr>
              <w:t>Yes / No</w:t>
            </w:r>
          </w:p>
        </w:tc>
      </w:tr>
    </w:tbl>
    <w:p w14:paraId="7DF84C0B" w14:textId="77777777" w:rsidR="003D4DA1" w:rsidRPr="00C2414F" w:rsidRDefault="003D4DA1" w:rsidP="003D4DA1"/>
    <w:p w14:paraId="5F4E5307" w14:textId="77777777" w:rsidR="00DE6AE2" w:rsidRDefault="00DE6AE2"/>
    <w:sectPr w:rsidR="00DE6AE2" w:rsidSect="003D4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A1"/>
    <w:rsid w:val="00195413"/>
    <w:rsid w:val="003A03A7"/>
    <w:rsid w:val="003D0186"/>
    <w:rsid w:val="003D4DA1"/>
    <w:rsid w:val="007278E4"/>
    <w:rsid w:val="00A3738C"/>
    <w:rsid w:val="00B91ABC"/>
    <w:rsid w:val="00BC6C35"/>
    <w:rsid w:val="00C473A7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20407"/>
  <w15:chartTrackingRefBased/>
  <w15:docId w15:val="{1F056D65-3F05-475C-90F2-57B5912A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DA1"/>
    <w:rPr>
      <w:rFonts w:ascii="Calibri" w:eastAsia="Calibri" w:hAnsi="Calibri" w:cs="Ari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D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D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D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D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D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D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D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D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DA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4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DA1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4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D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4DA1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1561</Characters>
  <Application>Microsoft Office Word</Application>
  <DocSecurity>0</DocSecurity>
  <Lines>13</Lines>
  <Paragraphs>3</Paragraphs>
  <ScaleCrop>false</ScaleCrop>
  <Company>Springer Nature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2026-08-24T09:37:00Z</dcterms:created>
  <dcterms:modified xsi:type="dcterms:W3CDTF">2026-08-24T09:37:00Z</dcterms:modified>
</cp:coreProperties>
</file>