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1E10EB" w14:textId="537DDB8F" w:rsidR="0021001A" w:rsidRPr="00723B07" w:rsidRDefault="0021001A" w:rsidP="0021001A">
      <w:pPr>
        <w:tabs>
          <w:tab w:val="left" w:pos="6237"/>
        </w:tabs>
        <w:jc w:val="center"/>
        <w:rPr>
          <w:rFonts w:ascii="Arial" w:hAnsi="Arial"/>
          <w:i/>
          <w:lang w:val="en-US"/>
        </w:rPr>
      </w:pPr>
      <w:r>
        <w:rPr>
          <w:rFonts w:ascii="Arial" w:hAnsi="Arial"/>
          <w:i/>
          <w:lang w:val="en-US"/>
        </w:rPr>
        <w:t>Scientific Reports</w:t>
      </w:r>
    </w:p>
    <w:p w14:paraId="377BF8BD" w14:textId="77777777" w:rsidR="0021001A" w:rsidRPr="00723B07" w:rsidRDefault="0021001A" w:rsidP="0021001A">
      <w:pPr>
        <w:rPr>
          <w:rFonts w:ascii="Arial" w:hAnsi="Arial"/>
          <w:b/>
          <w:lang w:val="en-US"/>
        </w:rPr>
      </w:pPr>
    </w:p>
    <w:p w14:paraId="2A023DAF" w14:textId="77777777" w:rsidR="0021001A" w:rsidRPr="005B4E0A" w:rsidRDefault="0021001A" w:rsidP="0021001A">
      <w:pPr>
        <w:spacing w:after="360" w:line="300" w:lineRule="auto"/>
        <w:jc w:val="center"/>
        <w:rPr>
          <w:rFonts w:ascii="Arial" w:hAnsi="Arial" w:cs="Calibri"/>
          <w:b/>
          <w:spacing w:val="20"/>
          <w:lang w:val="en-US"/>
        </w:rPr>
      </w:pPr>
      <w:r w:rsidRPr="005B4E0A">
        <w:rPr>
          <w:rFonts w:ascii="Arial" w:hAnsi="Arial" w:cs="Calibri"/>
          <w:b/>
          <w:spacing w:val="20"/>
          <w:lang w:val="en-US"/>
        </w:rPr>
        <w:t>SUPPLEME</w:t>
      </w:r>
      <w:r>
        <w:rPr>
          <w:rFonts w:ascii="Arial" w:hAnsi="Arial" w:cs="Calibri"/>
          <w:b/>
          <w:spacing w:val="20"/>
          <w:lang w:val="en-US"/>
        </w:rPr>
        <w:t>N</w:t>
      </w:r>
      <w:r w:rsidRPr="005B4E0A">
        <w:rPr>
          <w:rFonts w:ascii="Arial" w:hAnsi="Arial" w:cs="Calibri"/>
          <w:b/>
          <w:spacing w:val="20"/>
          <w:lang w:val="en-US"/>
        </w:rPr>
        <w:t>TARY MATERIAL</w:t>
      </w:r>
    </w:p>
    <w:p w14:paraId="66A73152" w14:textId="5C4600DE" w:rsidR="0021001A" w:rsidRDefault="0021001A" w:rsidP="0021001A">
      <w:pPr>
        <w:spacing w:line="360" w:lineRule="auto"/>
        <w:jc w:val="center"/>
        <w:rPr>
          <w:rFonts w:ascii="Arial" w:hAnsi="Arial"/>
          <w:lang w:val="en-GB"/>
        </w:rPr>
      </w:pPr>
      <w:r w:rsidRPr="0021001A">
        <w:rPr>
          <w:rFonts w:ascii="Arial" w:hAnsi="Arial"/>
          <w:b/>
          <w:lang w:val="en-US"/>
        </w:rPr>
        <w:t xml:space="preserve">Biogeographical patterns in Southern Ocean </w:t>
      </w:r>
      <w:r w:rsidRPr="0021001A">
        <w:rPr>
          <w:rFonts w:ascii="Arial" w:hAnsi="Arial"/>
          <w:b/>
          <w:i/>
          <w:iCs/>
          <w:lang w:val="en-US"/>
        </w:rPr>
        <w:t>Eatoniella</w:t>
      </w:r>
      <w:r w:rsidRPr="0021001A">
        <w:rPr>
          <w:rFonts w:ascii="Arial" w:hAnsi="Arial"/>
          <w:b/>
          <w:lang w:val="en-US"/>
        </w:rPr>
        <w:t xml:space="preserve"> species</w:t>
      </w:r>
    </w:p>
    <w:p w14:paraId="371C0FA6" w14:textId="77777777" w:rsidR="0021001A" w:rsidRDefault="0021001A" w:rsidP="0021001A">
      <w:pPr>
        <w:spacing w:line="360" w:lineRule="auto"/>
        <w:jc w:val="center"/>
        <w:rPr>
          <w:rFonts w:ascii="Arial" w:hAnsi="Arial"/>
          <w:lang w:val="en-GB"/>
        </w:rPr>
      </w:pPr>
    </w:p>
    <w:p w14:paraId="492F4348" w14:textId="0FB47CE3" w:rsidR="0021001A" w:rsidRPr="009D482C" w:rsidRDefault="0021001A" w:rsidP="0021001A">
      <w:pPr>
        <w:jc w:val="center"/>
        <w:rPr>
          <w:rFonts w:ascii="Arial" w:hAnsi="Arial" w:cs="Arial"/>
          <w:lang w:val="en-US"/>
        </w:rPr>
      </w:pPr>
      <w:r w:rsidRPr="009D482C">
        <w:rPr>
          <w:rFonts w:ascii="Arial" w:hAnsi="Arial" w:cs="Arial"/>
          <w:lang w:val="en-US"/>
        </w:rPr>
        <w:t>Claudio A. González-Wevar, Paula Segov</w:t>
      </w:r>
      <w:r>
        <w:rPr>
          <w:rFonts w:ascii="Arial" w:hAnsi="Arial" w:cs="Arial"/>
          <w:lang w:val="en-US"/>
        </w:rPr>
        <w:t>i</w:t>
      </w:r>
      <w:r w:rsidRPr="009D482C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-Collao</w:t>
      </w:r>
      <w:r w:rsidRPr="009D482C">
        <w:rPr>
          <w:rFonts w:ascii="Arial" w:hAnsi="Arial" w:cs="Arial"/>
          <w:lang w:val="en-US"/>
        </w:rPr>
        <w:t>, Hugo</w:t>
      </w:r>
      <w:r>
        <w:rPr>
          <w:rFonts w:ascii="Arial" w:hAnsi="Arial" w:cs="Arial"/>
          <w:lang w:val="en-US"/>
        </w:rPr>
        <w:t xml:space="preserve"> A.</w:t>
      </w:r>
      <w:r w:rsidRPr="009D482C">
        <w:rPr>
          <w:rFonts w:ascii="Arial" w:hAnsi="Arial" w:cs="Arial"/>
          <w:lang w:val="en-US"/>
        </w:rPr>
        <w:t xml:space="preserve"> Benítez, Sebastián Rosenfeld, Maximiliano Martínez, Elie Poulin, Hamish G. Spencer</w:t>
      </w:r>
    </w:p>
    <w:p w14:paraId="3E699705" w14:textId="77777777" w:rsidR="0021001A" w:rsidRDefault="0021001A" w:rsidP="0021001A">
      <w:pPr>
        <w:spacing w:line="360" w:lineRule="auto"/>
        <w:jc w:val="center"/>
        <w:rPr>
          <w:rFonts w:ascii="Arial" w:hAnsi="Arial"/>
          <w:lang w:val="en-GB"/>
        </w:rPr>
      </w:pPr>
    </w:p>
    <w:p w14:paraId="73D36AB0" w14:textId="77777777" w:rsidR="0021001A" w:rsidRPr="00657C1E" w:rsidRDefault="0021001A" w:rsidP="0021001A">
      <w:pPr>
        <w:spacing w:line="360" w:lineRule="auto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Correspondence to: claudio.gonzalez@uach.cl</w:t>
      </w:r>
    </w:p>
    <w:p w14:paraId="10B0D3E8" w14:textId="77777777" w:rsidR="0021001A" w:rsidRPr="0056784E" w:rsidRDefault="0021001A" w:rsidP="0021001A">
      <w:pPr>
        <w:spacing w:line="360" w:lineRule="auto"/>
        <w:rPr>
          <w:rFonts w:ascii="Arial" w:hAnsi="Arial"/>
          <w:b/>
          <w:lang w:val="en-US"/>
        </w:rPr>
      </w:pPr>
    </w:p>
    <w:p w14:paraId="6ABE2965" w14:textId="77777777" w:rsidR="0021001A" w:rsidRPr="00187990" w:rsidRDefault="0021001A" w:rsidP="0021001A">
      <w:pPr>
        <w:rPr>
          <w:rFonts w:ascii="Arial" w:hAnsi="Arial"/>
          <w:b/>
        </w:rPr>
      </w:pPr>
      <w:r w:rsidRPr="00723B07">
        <w:rPr>
          <w:rFonts w:ascii="Arial" w:hAnsi="Arial"/>
          <w:b/>
          <w:lang w:val="en-US"/>
        </w:rPr>
        <w:tab/>
      </w:r>
      <w:r w:rsidRPr="00187990">
        <w:rPr>
          <w:rFonts w:ascii="Arial" w:hAnsi="Arial"/>
          <w:b/>
        </w:rPr>
        <w:t>Table</w:t>
      </w:r>
      <w:r>
        <w:rPr>
          <w:rFonts w:ascii="Arial" w:hAnsi="Arial"/>
          <w:b/>
        </w:rPr>
        <w:t xml:space="preserve"> of Contents: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489"/>
        <w:gridCol w:w="4489"/>
      </w:tblGrid>
      <w:tr w:rsidR="0021001A" w14:paraId="3A25E22F" w14:textId="77777777" w:rsidTr="001D4D10">
        <w:tc>
          <w:tcPr>
            <w:tcW w:w="4489" w:type="dxa"/>
          </w:tcPr>
          <w:p w14:paraId="66FD014C" w14:textId="77777777" w:rsidR="0021001A" w:rsidRDefault="0021001A" w:rsidP="001D4D1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Table S1</w:t>
            </w:r>
          </w:p>
          <w:p w14:paraId="1C46F7C9" w14:textId="7A305553" w:rsidR="0021001A" w:rsidRPr="00187990" w:rsidRDefault="0021001A" w:rsidP="001D4D1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Table S2</w:t>
            </w:r>
          </w:p>
        </w:tc>
        <w:tc>
          <w:tcPr>
            <w:tcW w:w="4489" w:type="dxa"/>
          </w:tcPr>
          <w:p w14:paraId="5DD700FC" w14:textId="77777777" w:rsidR="0021001A" w:rsidRDefault="0021001A" w:rsidP="001D4D10">
            <w:pPr>
              <w:rPr>
                <w:rFonts w:ascii="Arial" w:hAnsi="Arial"/>
              </w:rPr>
            </w:pPr>
            <w:r w:rsidRPr="00187990">
              <w:rPr>
                <w:rFonts w:ascii="Arial" w:hAnsi="Arial"/>
              </w:rPr>
              <w:t>Pages 2</w:t>
            </w:r>
          </w:p>
          <w:p w14:paraId="7E5D37B8" w14:textId="59BFC49B" w:rsidR="0021001A" w:rsidRDefault="0021001A" w:rsidP="001D4D1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Pages 3–4 </w:t>
            </w:r>
          </w:p>
          <w:p w14:paraId="699CA9AB" w14:textId="1197E30A" w:rsidR="0021001A" w:rsidRPr="00187990" w:rsidRDefault="0021001A" w:rsidP="001D4D10">
            <w:pPr>
              <w:rPr>
                <w:rFonts w:ascii="Arial" w:hAnsi="Arial"/>
              </w:rPr>
            </w:pPr>
          </w:p>
        </w:tc>
      </w:tr>
    </w:tbl>
    <w:p w14:paraId="66B2FB6F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61CD677F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7994E374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36EA8E2E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1AF75198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707DE2AA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15E05932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2A9B6536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149D84FE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7B681586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43EC0D4D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5D86D64B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2FE7A72F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20E1FC05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1BFA813D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58AB3A38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6BD0F83D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2E10B6EB" w14:textId="77777777" w:rsidR="0021001A" w:rsidRDefault="0021001A" w:rsidP="009E039E">
      <w:pPr>
        <w:rPr>
          <w:rFonts w:ascii="Arial" w:hAnsi="Arial"/>
          <w:b/>
          <w:sz w:val="20"/>
          <w:lang w:val="en-US"/>
        </w:rPr>
      </w:pPr>
    </w:p>
    <w:p w14:paraId="7DEB09D6" w14:textId="4AD02463" w:rsidR="009E039E" w:rsidRPr="00531AE4" w:rsidRDefault="009E039E" w:rsidP="009E039E">
      <w:pPr>
        <w:rPr>
          <w:rFonts w:ascii="Arial" w:hAnsi="Arial"/>
          <w:sz w:val="20"/>
          <w:lang w:val="en-US"/>
        </w:rPr>
      </w:pPr>
      <w:r w:rsidRPr="00531AE4">
        <w:rPr>
          <w:rFonts w:ascii="Arial" w:hAnsi="Arial"/>
          <w:b/>
          <w:sz w:val="20"/>
          <w:lang w:val="en-US"/>
        </w:rPr>
        <w:t xml:space="preserve">Table </w:t>
      </w:r>
      <w:r>
        <w:rPr>
          <w:rFonts w:ascii="Arial" w:hAnsi="Arial"/>
          <w:b/>
          <w:sz w:val="20"/>
          <w:lang w:val="en-US"/>
        </w:rPr>
        <w:t>S1</w:t>
      </w:r>
      <w:r w:rsidRPr="00531AE4">
        <w:rPr>
          <w:rFonts w:ascii="Arial" w:hAnsi="Arial"/>
          <w:sz w:val="20"/>
          <w:lang w:val="en-US"/>
        </w:rPr>
        <w:t xml:space="preserve">. Sampling localities, geographical coordinates, provinces and areas of </w:t>
      </w:r>
      <w:r>
        <w:rPr>
          <w:rFonts w:ascii="Arial" w:hAnsi="Arial"/>
          <w:sz w:val="20"/>
          <w:lang w:val="en-US"/>
        </w:rPr>
        <w:t xml:space="preserve">the </w:t>
      </w:r>
      <w:r w:rsidRPr="00531AE4">
        <w:rPr>
          <w:rFonts w:ascii="Arial" w:hAnsi="Arial"/>
          <w:sz w:val="20"/>
          <w:lang w:val="en-US"/>
        </w:rPr>
        <w:t xml:space="preserve">analyzed </w:t>
      </w:r>
      <w:r>
        <w:rPr>
          <w:rFonts w:ascii="Arial" w:hAnsi="Arial"/>
          <w:i/>
          <w:sz w:val="20"/>
          <w:lang w:val="en-US"/>
        </w:rPr>
        <w:t xml:space="preserve">Eatoniella </w:t>
      </w:r>
      <w:r w:rsidRPr="00AD353A">
        <w:rPr>
          <w:rFonts w:ascii="Arial" w:hAnsi="Arial"/>
          <w:iCs/>
          <w:sz w:val="20"/>
          <w:lang w:val="en-US"/>
        </w:rPr>
        <w:t>species</w:t>
      </w:r>
      <w:r w:rsidRPr="00531AE4">
        <w:rPr>
          <w:rFonts w:ascii="Arial" w:hAnsi="Arial"/>
          <w:sz w:val="20"/>
          <w:lang w:val="en-US"/>
        </w:rPr>
        <w:t xml:space="preserve">. Where ANT = </w:t>
      </w:r>
      <w:r>
        <w:rPr>
          <w:rFonts w:ascii="Arial" w:hAnsi="Arial"/>
          <w:sz w:val="20"/>
          <w:lang w:val="en-US"/>
        </w:rPr>
        <w:t>the Antarctic Peninsula</w:t>
      </w:r>
      <w:r w:rsidRPr="00531AE4">
        <w:rPr>
          <w:rFonts w:ascii="Arial" w:hAnsi="Arial"/>
          <w:sz w:val="20"/>
          <w:lang w:val="en-US"/>
        </w:rPr>
        <w:t xml:space="preserve">; </w:t>
      </w:r>
      <w:r>
        <w:rPr>
          <w:rFonts w:ascii="Arial" w:hAnsi="Arial"/>
          <w:sz w:val="20"/>
          <w:lang w:val="en-US"/>
        </w:rPr>
        <w:t>SAR = Scotia Arc; SAM</w:t>
      </w:r>
      <w:r w:rsidRPr="00531AE4">
        <w:rPr>
          <w:rFonts w:ascii="Arial" w:hAnsi="Arial"/>
          <w:sz w:val="20"/>
          <w:lang w:val="en-US"/>
        </w:rPr>
        <w:t xml:space="preserve"> = </w:t>
      </w:r>
      <w:r>
        <w:rPr>
          <w:rFonts w:ascii="Arial" w:hAnsi="Arial"/>
          <w:sz w:val="20"/>
          <w:lang w:val="en-US"/>
        </w:rPr>
        <w:t>South America (Magellan province)</w:t>
      </w:r>
      <w:r w:rsidRPr="00531AE4">
        <w:rPr>
          <w:rFonts w:ascii="Arial" w:hAnsi="Arial"/>
          <w:sz w:val="20"/>
          <w:lang w:val="en-US"/>
        </w:rPr>
        <w:t xml:space="preserve">; sAIO = sub-Antarctic </w:t>
      </w:r>
      <w:r w:rsidR="009C7DD7">
        <w:rPr>
          <w:rFonts w:ascii="Arial" w:hAnsi="Arial"/>
          <w:sz w:val="20"/>
          <w:lang w:val="en-US"/>
        </w:rPr>
        <w:t>I</w:t>
      </w:r>
      <w:r w:rsidRPr="00531AE4">
        <w:rPr>
          <w:rFonts w:ascii="Arial" w:hAnsi="Arial"/>
          <w:sz w:val="20"/>
          <w:lang w:val="en-US"/>
        </w:rPr>
        <w:t xml:space="preserve">slands of the </w:t>
      </w:r>
      <w:r w:rsidR="009C7DD7">
        <w:rPr>
          <w:rFonts w:ascii="Arial" w:hAnsi="Arial"/>
          <w:sz w:val="20"/>
          <w:lang w:val="en-US"/>
        </w:rPr>
        <w:t xml:space="preserve">South </w:t>
      </w:r>
      <w:r w:rsidRPr="00531AE4">
        <w:rPr>
          <w:rFonts w:ascii="Arial" w:hAnsi="Arial"/>
          <w:sz w:val="20"/>
          <w:lang w:val="en-US"/>
        </w:rPr>
        <w:t>Indian Ocean.</w:t>
      </w:r>
    </w:p>
    <w:p w14:paraId="3CE54E54" w14:textId="77777777" w:rsidR="009E039E" w:rsidRPr="00531AE4" w:rsidRDefault="009E039E" w:rsidP="009E039E">
      <w:pPr>
        <w:rPr>
          <w:rFonts w:ascii="Arial" w:hAnsi="Arial"/>
          <w:sz w:val="20"/>
          <w:lang w:val="en-US"/>
        </w:rPr>
      </w:pPr>
    </w:p>
    <w:p w14:paraId="43FAC275" w14:textId="77777777" w:rsidR="009E039E" w:rsidRPr="00531AE4" w:rsidRDefault="009E039E" w:rsidP="009E039E">
      <w:pPr>
        <w:rPr>
          <w:rFonts w:ascii="Arial" w:hAnsi="Arial"/>
          <w:sz w:val="20"/>
          <w:lang w:val="en-US"/>
        </w:rPr>
      </w:pPr>
    </w:p>
    <w:tbl>
      <w:tblPr>
        <w:tblW w:w="9079" w:type="dxa"/>
        <w:tblLook w:val="00A0" w:firstRow="1" w:lastRow="0" w:firstColumn="1" w:lastColumn="0" w:noHBand="0" w:noVBand="0"/>
      </w:tblPr>
      <w:tblGrid>
        <w:gridCol w:w="2268"/>
        <w:gridCol w:w="1022"/>
        <w:gridCol w:w="1095"/>
        <w:gridCol w:w="1122"/>
        <w:gridCol w:w="2566"/>
        <w:gridCol w:w="1006"/>
      </w:tblGrid>
      <w:tr w:rsidR="009E039E" w:rsidRPr="00531AE4" w14:paraId="520967DE" w14:textId="77777777" w:rsidTr="001D4D10">
        <w:tc>
          <w:tcPr>
            <w:tcW w:w="2268" w:type="dxa"/>
          </w:tcPr>
          <w:p w14:paraId="0602E976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Locality</w:t>
            </w:r>
          </w:p>
        </w:tc>
        <w:tc>
          <w:tcPr>
            <w:tcW w:w="1022" w:type="dxa"/>
          </w:tcPr>
          <w:p w14:paraId="38C2F702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Latitude</w:t>
            </w:r>
          </w:p>
        </w:tc>
        <w:tc>
          <w:tcPr>
            <w:tcW w:w="1095" w:type="dxa"/>
          </w:tcPr>
          <w:p w14:paraId="2A8AE8D6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Longitude</w:t>
            </w:r>
          </w:p>
        </w:tc>
        <w:tc>
          <w:tcPr>
            <w:tcW w:w="1122" w:type="dxa"/>
          </w:tcPr>
          <w:p w14:paraId="2E131CCE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Province</w:t>
            </w:r>
          </w:p>
        </w:tc>
        <w:tc>
          <w:tcPr>
            <w:tcW w:w="2566" w:type="dxa"/>
          </w:tcPr>
          <w:p w14:paraId="2E44D41E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Area</w:t>
            </w:r>
          </w:p>
        </w:tc>
        <w:tc>
          <w:tcPr>
            <w:tcW w:w="1006" w:type="dxa"/>
          </w:tcPr>
          <w:p w14:paraId="218A4F1A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Acronym</w:t>
            </w:r>
          </w:p>
        </w:tc>
      </w:tr>
      <w:tr w:rsidR="009E039E" w:rsidRPr="00531AE4" w14:paraId="12F83016" w14:textId="77777777" w:rsidTr="001D4D10">
        <w:tc>
          <w:tcPr>
            <w:tcW w:w="2268" w:type="dxa"/>
          </w:tcPr>
          <w:p w14:paraId="4DE29E2B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Fildes Bay</w:t>
            </w:r>
          </w:p>
        </w:tc>
        <w:tc>
          <w:tcPr>
            <w:tcW w:w="1022" w:type="dxa"/>
          </w:tcPr>
          <w:p w14:paraId="09DAAE64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-62º12’S</w:t>
            </w:r>
          </w:p>
        </w:tc>
        <w:tc>
          <w:tcPr>
            <w:tcW w:w="1095" w:type="dxa"/>
          </w:tcPr>
          <w:p w14:paraId="2560F2D8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58º57’W</w:t>
            </w:r>
          </w:p>
        </w:tc>
        <w:tc>
          <w:tcPr>
            <w:tcW w:w="1122" w:type="dxa"/>
          </w:tcPr>
          <w:p w14:paraId="13510B02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ANT</w:t>
            </w:r>
          </w:p>
        </w:tc>
        <w:tc>
          <w:tcPr>
            <w:tcW w:w="2566" w:type="dxa"/>
          </w:tcPr>
          <w:p w14:paraId="27200A98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King George Island</w:t>
            </w:r>
            <w:r>
              <w:rPr>
                <w:rFonts w:ascii="Arial" w:hAnsi="Arial"/>
                <w:sz w:val="20"/>
                <w:lang w:val="en-US"/>
              </w:rPr>
              <w:t>, South Shetland Islands</w:t>
            </w:r>
          </w:p>
        </w:tc>
        <w:tc>
          <w:tcPr>
            <w:tcW w:w="1006" w:type="dxa"/>
          </w:tcPr>
          <w:p w14:paraId="13432BE8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FI</w:t>
            </w:r>
          </w:p>
        </w:tc>
      </w:tr>
      <w:tr w:rsidR="009E039E" w:rsidRPr="00531AE4" w14:paraId="05023968" w14:textId="77777777" w:rsidTr="001D4D10">
        <w:tc>
          <w:tcPr>
            <w:tcW w:w="2268" w:type="dxa"/>
          </w:tcPr>
          <w:p w14:paraId="5659766F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Cumberland Bay</w:t>
            </w:r>
          </w:p>
        </w:tc>
        <w:tc>
          <w:tcPr>
            <w:tcW w:w="1022" w:type="dxa"/>
          </w:tcPr>
          <w:p w14:paraId="4121743D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3B7521ED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36º28’W</w:t>
            </w:r>
          </w:p>
        </w:tc>
        <w:tc>
          <w:tcPr>
            <w:tcW w:w="1122" w:type="dxa"/>
          </w:tcPr>
          <w:p w14:paraId="17A34BCE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SAR</w:t>
            </w:r>
          </w:p>
        </w:tc>
        <w:tc>
          <w:tcPr>
            <w:tcW w:w="2566" w:type="dxa"/>
          </w:tcPr>
          <w:p w14:paraId="6E9FD4FB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South Georgia</w:t>
            </w:r>
          </w:p>
        </w:tc>
        <w:tc>
          <w:tcPr>
            <w:tcW w:w="1006" w:type="dxa"/>
          </w:tcPr>
          <w:p w14:paraId="04BA9567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SG</w:t>
            </w:r>
          </w:p>
        </w:tc>
      </w:tr>
      <w:tr w:rsidR="009E039E" w:rsidRPr="00531AE4" w14:paraId="0900D8F6" w14:textId="77777777" w:rsidTr="001D4D10">
        <w:tc>
          <w:tcPr>
            <w:tcW w:w="2268" w:type="dxa"/>
          </w:tcPr>
          <w:p w14:paraId="41610BF8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Hookers Point</w:t>
            </w:r>
          </w:p>
        </w:tc>
        <w:tc>
          <w:tcPr>
            <w:tcW w:w="1022" w:type="dxa"/>
          </w:tcPr>
          <w:p w14:paraId="431503FB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-51º42’S</w:t>
            </w:r>
          </w:p>
        </w:tc>
        <w:tc>
          <w:tcPr>
            <w:tcW w:w="1095" w:type="dxa"/>
          </w:tcPr>
          <w:p w14:paraId="18469AB0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57º46’W</w:t>
            </w:r>
          </w:p>
        </w:tc>
        <w:tc>
          <w:tcPr>
            <w:tcW w:w="1122" w:type="dxa"/>
          </w:tcPr>
          <w:p w14:paraId="67A917FE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SAM</w:t>
            </w:r>
          </w:p>
        </w:tc>
        <w:tc>
          <w:tcPr>
            <w:tcW w:w="2566" w:type="dxa"/>
          </w:tcPr>
          <w:p w14:paraId="5D0A651B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 xml:space="preserve">Falkland/Malvinas </w:t>
            </w:r>
            <w:r>
              <w:rPr>
                <w:rFonts w:ascii="Arial" w:hAnsi="Arial"/>
                <w:sz w:val="20"/>
                <w:lang w:val="en-US"/>
              </w:rPr>
              <w:t xml:space="preserve">Islands </w:t>
            </w:r>
          </w:p>
        </w:tc>
        <w:tc>
          <w:tcPr>
            <w:tcW w:w="1006" w:type="dxa"/>
          </w:tcPr>
          <w:p w14:paraId="72D5A3FB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531AE4">
              <w:rPr>
                <w:rFonts w:ascii="Arial" w:hAnsi="Arial"/>
                <w:sz w:val="20"/>
                <w:lang w:val="en-US"/>
              </w:rPr>
              <w:t>FA</w:t>
            </w:r>
          </w:p>
        </w:tc>
      </w:tr>
      <w:tr w:rsidR="009E039E" w:rsidRPr="00531AE4" w14:paraId="020BE1E6" w14:textId="77777777" w:rsidTr="001D4D10">
        <w:tc>
          <w:tcPr>
            <w:tcW w:w="2268" w:type="dxa"/>
          </w:tcPr>
          <w:p w14:paraId="009003C1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San Isidro</w:t>
            </w:r>
          </w:p>
        </w:tc>
        <w:tc>
          <w:tcPr>
            <w:tcW w:w="1022" w:type="dxa"/>
          </w:tcPr>
          <w:p w14:paraId="2FECA0F0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-53º47’S</w:t>
            </w:r>
          </w:p>
        </w:tc>
        <w:tc>
          <w:tcPr>
            <w:tcW w:w="1095" w:type="dxa"/>
          </w:tcPr>
          <w:p w14:paraId="23E6D5E8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70º58’W</w:t>
            </w:r>
          </w:p>
        </w:tc>
        <w:tc>
          <w:tcPr>
            <w:tcW w:w="1122" w:type="dxa"/>
          </w:tcPr>
          <w:p w14:paraId="69A8E588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SAM</w:t>
            </w:r>
          </w:p>
        </w:tc>
        <w:tc>
          <w:tcPr>
            <w:tcW w:w="2566" w:type="dxa"/>
          </w:tcPr>
          <w:p w14:paraId="0F7A761A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Strait of Magellan</w:t>
            </w:r>
          </w:p>
        </w:tc>
        <w:tc>
          <w:tcPr>
            <w:tcW w:w="1006" w:type="dxa"/>
          </w:tcPr>
          <w:p w14:paraId="68117D96" w14:textId="77777777" w:rsidR="009E039E" w:rsidRPr="00531AE4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SI</w:t>
            </w:r>
          </w:p>
        </w:tc>
      </w:tr>
      <w:tr w:rsidR="009E039E" w:rsidRPr="00531AE4" w14:paraId="749AB901" w14:textId="77777777" w:rsidTr="001D4D10">
        <w:tc>
          <w:tcPr>
            <w:tcW w:w="2268" w:type="dxa"/>
          </w:tcPr>
          <w:p w14:paraId="1CE5F871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Diego Ramírez Island</w:t>
            </w:r>
          </w:p>
        </w:tc>
        <w:tc>
          <w:tcPr>
            <w:tcW w:w="1022" w:type="dxa"/>
          </w:tcPr>
          <w:p w14:paraId="3D78D042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-56º30S</w:t>
            </w:r>
          </w:p>
        </w:tc>
        <w:tc>
          <w:tcPr>
            <w:tcW w:w="1095" w:type="dxa"/>
          </w:tcPr>
          <w:p w14:paraId="5EDA5036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68º43’W</w:t>
            </w:r>
          </w:p>
        </w:tc>
        <w:tc>
          <w:tcPr>
            <w:tcW w:w="1122" w:type="dxa"/>
          </w:tcPr>
          <w:p w14:paraId="78441875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SAM</w:t>
            </w:r>
          </w:p>
        </w:tc>
        <w:tc>
          <w:tcPr>
            <w:tcW w:w="2566" w:type="dxa"/>
          </w:tcPr>
          <w:p w14:paraId="676B2F78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Cape Horn</w:t>
            </w:r>
          </w:p>
        </w:tc>
        <w:tc>
          <w:tcPr>
            <w:tcW w:w="1006" w:type="dxa"/>
          </w:tcPr>
          <w:p w14:paraId="16090F40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DR</w:t>
            </w:r>
          </w:p>
        </w:tc>
      </w:tr>
      <w:tr w:rsidR="009E039E" w:rsidRPr="00531AE4" w14:paraId="2859AFC9" w14:textId="77777777" w:rsidTr="001D4D10">
        <w:tc>
          <w:tcPr>
            <w:tcW w:w="2268" w:type="dxa"/>
          </w:tcPr>
          <w:p w14:paraId="6EB84263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Baie American</w:t>
            </w:r>
          </w:p>
        </w:tc>
        <w:tc>
          <w:tcPr>
            <w:tcW w:w="1022" w:type="dxa"/>
          </w:tcPr>
          <w:p w14:paraId="2DD7C6E1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187990">
              <w:rPr>
                <w:rFonts w:ascii="Arial" w:hAnsi="Arial"/>
                <w:sz w:val="20"/>
                <w:lang w:val="en-US"/>
              </w:rPr>
              <w:t>-46º14’S</w:t>
            </w:r>
          </w:p>
        </w:tc>
        <w:tc>
          <w:tcPr>
            <w:tcW w:w="1095" w:type="dxa"/>
          </w:tcPr>
          <w:p w14:paraId="49F56367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 w:rsidRPr="00187990">
              <w:rPr>
                <w:rFonts w:ascii="Arial" w:hAnsi="Arial"/>
                <w:sz w:val="20"/>
                <w:lang w:val="en-US"/>
              </w:rPr>
              <w:t>51º87’E</w:t>
            </w:r>
          </w:p>
        </w:tc>
        <w:tc>
          <w:tcPr>
            <w:tcW w:w="1122" w:type="dxa"/>
          </w:tcPr>
          <w:p w14:paraId="65F35310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sAIO</w:t>
            </w:r>
          </w:p>
        </w:tc>
        <w:tc>
          <w:tcPr>
            <w:tcW w:w="2566" w:type="dxa"/>
          </w:tcPr>
          <w:p w14:paraId="42C67530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Crozet Islands</w:t>
            </w:r>
          </w:p>
        </w:tc>
        <w:tc>
          <w:tcPr>
            <w:tcW w:w="1006" w:type="dxa"/>
          </w:tcPr>
          <w:p w14:paraId="528A8D40" w14:textId="77777777" w:rsidR="009E039E" w:rsidRDefault="009E039E" w:rsidP="001D4D10">
            <w:pPr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CZ</w:t>
            </w:r>
          </w:p>
        </w:tc>
      </w:tr>
    </w:tbl>
    <w:p w14:paraId="48F523BE" w14:textId="77777777" w:rsidR="009E039E" w:rsidRDefault="009E039E" w:rsidP="00CC34C1">
      <w:pPr>
        <w:rPr>
          <w:rFonts w:ascii="Arial" w:hAnsi="Arial"/>
          <w:b/>
          <w:lang w:val="en-US"/>
        </w:rPr>
      </w:pPr>
    </w:p>
    <w:p w14:paraId="7EB1722A" w14:textId="77777777" w:rsidR="009E039E" w:rsidRDefault="009E039E" w:rsidP="00CC34C1">
      <w:pPr>
        <w:rPr>
          <w:rFonts w:ascii="Arial" w:hAnsi="Arial"/>
          <w:b/>
          <w:lang w:val="en-US"/>
        </w:rPr>
      </w:pPr>
    </w:p>
    <w:p w14:paraId="57493B68" w14:textId="77777777" w:rsidR="009E039E" w:rsidRDefault="009E039E" w:rsidP="00CC34C1">
      <w:pPr>
        <w:rPr>
          <w:rFonts w:ascii="Arial" w:hAnsi="Arial"/>
          <w:b/>
          <w:lang w:val="en-US"/>
        </w:rPr>
      </w:pPr>
    </w:p>
    <w:p w14:paraId="4B184A66" w14:textId="77777777" w:rsidR="009E039E" w:rsidRDefault="009E039E" w:rsidP="00CC34C1">
      <w:pPr>
        <w:rPr>
          <w:rFonts w:ascii="Arial" w:hAnsi="Arial"/>
          <w:b/>
          <w:lang w:val="en-US"/>
        </w:rPr>
      </w:pPr>
    </w:p>
    <w:p w14:paraId="66F03A6B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377B5869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7AA26CCB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31FF53C1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59305745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810053C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F8611F5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2A3D8B44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2855C010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6CAD6062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7F7D59E5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E18CF81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D73452A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681E467E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086CAB3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7A7BA158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62CB4F03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090F67C9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2A0E4209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50F1884C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637EC6A7" w14:textId="77777777" w:rsidR="0021001A" w:rsidRDefault="0021001A" w:rsidP="00CC34C1">
      <w:pPr>
        <w:rPr>
          <w:rFonts w:ascii="Arial" w:hAnsi="Arial"/>
          <w:b/>
          <w:sz w:val="20"/>
          <w:szCs w:val="20"/>
          <w:lang w:val="en-US"/>
        </w:rPr>
      </w:pPr>
    </w:p>
    <w:p w14:paraId="1F6B869E" w14:textId="5D06A898" w:rsidR="00CC34C1" w:rsidRPr="009E039E" w:rsidRDefault="00CC34C1" w:rsidP="00CC34C1">
      <w:pPr>
        <w:rPr>
          <w:rFonts w:ascii="Arial" w:hAnsi="Arial"/>
          <w:sz w:val="20"/>
          <w:szCs w:val="20"/>
          <w:lang w:val="en-US"/>
        </w:rPr>
      </w:pPr>
      <w:r w:rsidRPr="009E039E">
        <w:rPr>
          <w:rFonts w:ascii="Arial" w:hAnsi="Arial"/>
          <w:b/>
          <w:sz w:val="20"/>
          <w:szCs w:val="20"/>
          <w:lang w:val="en-US"/>
        </w:rPr>
        <w:t>Table S</w:t>
      </w:r>
      <w:r w:rsidR="009E039E" w:rsidRPr="009E039E">
        <w:rPr>
          <w:rFonts w:ascii="Arial" w:hAnsi="Arial"/>
          <w:b/>
          <w:sz w:val="20"/>
          <w:szCs w:val="20"/>
          <w:lang w:val="en-US"/>
        </w:rPr>
        <w:t>2</w:t>
      </w:r>
      <w:r w:rsidRPr="009E039E">
        <w:rPr>
          <w:rFonts w:ascii="Arial" w:hAnsi="Arial"/>
          <w:sz w:val="20"/>
          <w:szCs w:val="20"/>
          <w:lang w:val="en-US"/>
        </w:rPr>
        <w:t xml:space="preserve">. Species, voucher numbers, geographical coordinates and GenBank accession numbers of analyzed </w:t>
      </w:r>
      <w:r w:rsidR="009E039E">
        <w:rPr>
          <w:rFonts w:ascii="Arial" w:hAnsi="Arial"/>
          <w:sz w:val="20"/>
          <w:szCs w:val="20"/>
          <w:lang w:val="en-US"/>
        </w:rPr>
        <w:t xml:space="preserve">specimens of </w:t>
      </w:r>
      <w:r w:rsidR="009E039E" w:rsidRPr="00471778">
        <w:rPr>
          <w:rFonts w:ascii="Arial" w:hAnsi="Arial"/>
          <w:i/>
          <w:iCs/>
          <w:sz w:val="20"/>
          <w:szCs w:val="20"/>
          <w:lang w:val="en-US"/>
        </w:rPr>
        <w:t>Eatoniella</w:t>
      </w:r>
      <w:r w:rsidR="009E039E">
        <w:rPr>
          <w:rFonts w:ascii="Arial" w:hAnsi="Arial"/>
          <w:sz w:val="20"/>
          <w:szCs w:val="20"/>
          <w:lang w:val="en-US"/>
        </w:rPr>
        <w:t xml:space="preserve"> </w:t>
      </w:r>
      <w:r w:rsidRPr="009E039E">
        <w:rPr>
          <w:rFonts w:ascii="Arial" w:hAnsi="Arial"/>
          <w:sz w:val="20"/>
          <w:szCs w:val="20"/>
          <w:lang w:val="en-US"/>
        </w:rPr>
        <w:t xml:space="preserve">from </w:t>
      </w:r>
      <w:r w:rsidR="009E039E">
        <w:rPr>
          <w:rFonts w:ascii="Arial" w:hAnsi="Arial"/>
          <w:sz w:val="20"/>
          <w:szCs w:val="20"/>
          <w:lang w:val="en-US"/>
        </w:rPr>
        <w:t>different provinces of the Southern Ocean</w:t>
      </w:r>
      <w:r w:rsidRPr="009E039E">
        <w:rPr>
          <w:rFonts w:ascii="Arial" w:hAnsi="Arial"/>
          <w:sz w:val="20"/>
          <w:szCs w:val="20"/>
          <w:lang w:val="en-US"/>
        </w:rPr>
        <w:t xml:space="preserve">. </w:t>
      </w:r>
    </w:p>
    <w:p w14:paraId="7B180D13" w14:textId="77777777" w:rsidR="00CC34C1" w:rsidRPr="0056784E" w:rsidRDefault="00CC34C1" w:rsidP="00CC34C1">
      <w:pPr>
        <w:rPr>
          <w:rFonts w:ascii="Arial" w:hAnsi="Arial"/>
          <w:lang w:val="en-US"/>
        </w:rPr>
      </w:pPr>
    </w:p>
    <w:tbl>
      <w:tblPr>
        <w:tblW w:w="12818" w:type="dxa"/>
        <w:tblLook w:val="00A0" w:firstRow="1" w:lastRow="0" w:firstColumn="1" w:lastColumn="0" w:noHBand="0" w:noVBand="0"/>
      </w:tblPr>
      <w:tblGrid>
        <w:gridCol w:w="3253"/>
        <w:gridCol w:w="1283"/>
        <w:gridCol w:w="3119"/>
        <w:gridCol w:w="1154"/>
        <w:gridCol w:w="1095"/>
        <w:gridCol w:w="1457"/>
        <w:gridCol w:w="1457"/>
      </w:tblGrid>
      <w:tr w:rsidR="00471778" w:rsidRPr="00471778" w14:paraId="215964BD" w14:textId="6E0A9932" w:rsidTr="00471778">
        <w:tc>
          <w:tcPr>
            <w:tcW w:w="3253" w:type="dxa"/>
          </w:tcPr>
          <w:p w14:paraId="64BA7C26" w14:textId="77777777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283" w:type="dxa"/>
          </w:tcPr>
          <w:p w14:paraId="6139AD85" w14:textId="77777777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Voucher number</w:t>
            </w:r>
          </w:p>
        </w:tc>
        <w:tc>
          <w:tcPr>
            <w:tcW w:w="3119" w:type="dxa"/>
          </w:tcPr>
          <w:p w14:paraId="7CC2C0D9" w14:textId="77777777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Locality</w:t>
            </w:r>
          </w:p>
        </w:tc>
        <w:tc>
          <w:tcPr>
            <w:tcW w:w="1154" w:type="dxa"/>
          </w:tcPr>
          <w:p w14:paraId="566D367F" w14:textId="77777777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Latitude</w:t>
            </w:r>
          </w:p>
        </w:tc>
        <w:tc>
          <w:tcPr>
            <w:tcW w:w="1095" w:type="dxa"/>
          </w:tcPr>
          <w:p w14:paraId="36D0951B" w14:textId="77777777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Longitude</w:t>
            </w:r>
          </w:p>
        </w:tc>
        <w:tc>
          <w:tcPr>
            <w:tcW w:w="1457" w:type="dxa"/>
          </w:tcPr>
          <w:p w14:paraId="7AF50705" w14:textId="14E1C2E8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Accession Number (COI)</w:t>
            </w:r>
          </w:p>
        </w:tc>
        <w:tc>
          <w:tcPr>
            <w:tcW w:w="1457" w:type="dxa"/>
          </w:tcPr>
          <w:p w14:paraId="27A41025" w14:textId="0A93D6C5" w:rsidR="00471778" w:rsidRPr="00471778" w:rsidRDefault="00471778" w:rsidP="009E03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Reference</w:t>
            </w:r>
          </w:p>
        </w:tc>
      </w:tr>
      <w:tr w:rsidR="00471778" w:rsidRPr="00471778" w14:paraId="3E0211D2" w14:textId="5C0C3461" w:rsidTr="00471778">
        <w:tc>
          <w:tcPr>
            <w:tcW w:w="3253" w:type="dxa"/>
          </w:tcPr>
          <w:p w14:paraId="5CCD9F00" w14:textId="57445008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contusa</w:t>
            </w:r>
          </w:p>
        </w:tc>
        <w:tc>
          <w:tcPr>
            <w:tcW w:w="1283" w:type="dxa"/>
          </w:tcPr>
          <w:p w14:paraId="5759A049" w14:textId="72BF261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ECON01</w:t>
            </w:r>
          </w:p>
        </w:tc>
        <w:tc>
          <w:tcPr>
            <w:tcW w:w="3119" w:type="dxa"/>
          </w:tcPr>
          <w:p w14:paraId="2466EFD5" w14:textId="2A25ECE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1C0B73A8" w14:textId="0BFDD64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7E60AD20" w14:textId="24110C8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5DDE8E33" w14:textId="3328E64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PZ685411</w:t>
            </w:r>
          </w:p>
        </w:tc>
        <w:tc>
          <w:tcPr>
            <w:tcW w:w="1457" w:type="dxa"/>
          </w:tcPr>
          <w:p w14:paraId="5B425E61" w14:textId="65AF466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576B6FE" w14:textId="1C2B93B8" w:rsidTr="00471778">
        <w:tc>
          <w:tcPr>
            <w:tcW w:w="3253" w:type="dxa"/>
          </w:tcPr>
          <w:p w14:paraId="155E6DB4" w14:textId="3D1B32A6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Strebel, 1908</w:t>
            </w:r>
          </w:p>
        </w:tc>
        <w:tc>
          <w:tcPr>
            <w:tcW w:w="1283" w:type="dxa"/>
          </w:tcPr>
          <w:p w14:paraId="62A34CC2" w14:textId="5772D15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ECON02</w:t>
            </w:r>
          </w:p>
        </w:tc>
        <w:tc>
          <w:tcPr>
            <w:tcW w:w="3119" w:type="dxa"/>
          </w:tcPr>
          <w:p w14:paraId="2DC49B6C" w14:textId="6AD5B19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6A8B5C1E" w14:textId="230A2C5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7F59DB96" w14:textId="5854F59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354A10E3" w14:textId="39D234C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PZ685412</w:t>
            </w:r>
          </w:p>
        </w:tc>
        <w:tc>
          <w:tcPr>
            <w:tcW w:w="1457" w:type="dxa"/>
          </w:tcPr>
          <w:p w14:paraId="4ECEC393" w14:textId="55B62C7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7546541" w14:textId="6D31AE0C" w:rsidTr="00471778">
        <w:tc>
          <w:tcPr>
            <w:tcW w:w="3253" w:type="dxa"/>
          </w:tcPr>
          <w:p w14:paraId="53C19B73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45757F11" w14:textId="4E5E0A0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ECON03</w:t>
            </w:r>
          </w:p>
        </w:tc>
        <w:tc>
          <w:tcPr>
            <w:tcW w:w="3119" w:type="dxa"/>
          </w:tcPr>
          <w:p w14:paraId="4798856B" w14:textId="08B3918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41433655" w14:textId="6BE2997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4A883A43" w14:textId="6F27727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672FFEF2" w14:textId="1F0A72E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PZ685413</w:t>
            </w:r>
          </w:p>
        </w:tc>
        <w:tc>
          <w:tcPr>
            <w:tcW w:w="1457" w:type="dxa"/>
          </w:tcPr>
          <w:p w14:paraId="25EF05C9" w14:textId="48D40EC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0BD76C5" w14:textId="5DBDBA92" w:rsidTr="00471778">
        <w:tc>
          <w:tcPr>
            <w:tcW w:w="3253" w:type="dxa"/>
          </w:tcPr>
          <w:p w14:paraId="48538047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466CEEA5" w14:textId="575FAE5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ECON04</w:t>
            </w:r>
          </w:p>
        </w:tc>
        <w:tc>
          <w:tcPr>
            <w:tcW w:w="3119" w:type="dxa"/>
          </w:tcPr>
          <w:p w14:paraId="5C0C1B63" w14:textId="0CAF97A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578390EF" w14:textId="475A5C1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6D5C1735" w14:textId="708B46C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00F34C29" w14:textId="078FAB7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PZ685414</w:t>
            </w:r>
          </w:p>
        </w:tc>
        <w:tc>
          <w:tcPr>
            <w:tcW w:w="1457" w:type="dxa"/>
          </w:tcPr>
          <w:p w14:paraId="52AB68FA" w14:textId="0A4770F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D2F8859" w14:textId="14E714EA" w:rsidTr="00471778">
        <w:tc>
          <w:tcPr>
            <w:tcW w:w="3253" w:type="dxa"/>
          </w:tcPr>
          <w:p w14:paraId="068119B5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21C3F0C6" w14:textId="2A262BA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ECON05</w:t>
            </w:r>
          </w:p>
        </w:tc>
        <w:tc>
          <w:tcPr>
            <w:tcW w:w="3119" w:type="dxa"/>
          </w:tcPr>
          <w:p w14:paraId="74F8A25C" w14:textId="1564D7A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017999BD" w14:textId="58B2919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310B93F2" w14:textId="558818D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24376BCE" w14:textId="6A1A457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PZ685415</w:t>
            </w:r>
          </w:p>
        </w:tc>
        <w:tc>
          <w:tcPr>
            <w:tcW w:w="1457" w:type="dxa"/>
          </w:tcPr>
          <w:p w14:paraId="001A2389" w14:textId="71C650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9F97058" w14:textId="05D20009" w:rsidTr="00471778">
        <w:tc>
          <w:tcPr>
            <w:tcW w:w="3253" w:type="dxa"/>
          </w:tcPr>
          <w:p w14:paraId="712777CF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122C2C66" w14:textId="612E82F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ECON06</w:t>
            </w:r>
          </w:p>
        </w:tc>
        <w:tc>
          <w:tcPr>
            <w:tcW w:w="3119" w:type="dxa"/>
          </w:tcPr>
          <w:p w14:paraId="43B0039F" w14:textId="50623B4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5287B7F0" w14:textId="638909E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3BA84F79" w14:textId="1B4EC1F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42FDB444" w14:textId="0F844BC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PZ685416</w:t>
            </w:r>
          </w:p>
        </w:tc>
        <w:tc>
          <w:tcPr>
            <w:tcW w:w="1457" w:type="dxa"/>
          </w:tcPr>
          <w:p w14:paraId="645814C3" w14:textId="5FFB1BF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2530B9DC" w14:textId="22216D98" w:rsidTr="00471778">
        <w:tc>
          <w:tcPr>
            <w:tcW w:w="3253" w:type="dxa"/>
          </w:tcPr>
          <w:p w14:paraId="32FE9EE8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6D22FF53" w14:textId="3773AD5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ECON07</w:t>
            </w:r>
          </w:p>
        </w:tc>
        <w:tc>
          <w:tcPr>
            <w:tcW w:w="3119" w:type="dxa"/>
          </w:tcPr>
          <w:p w14:paraId="72A9F335" w14:textId="6BCCEA0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7CE4335C" w14:textId="2F3B9E3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59933B0B" w14:textId="1D322F8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004D011F" w14:textId="6D3621A9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PZ685417</w:t>
            </w:r>
          </w:p>
        </w:tc>
        <w:tc>
          <w:tcPr>
            <w:tcW w:w="1457" w:type="dxa"/>
          </w:tcPr>
          <w:p w14:paraId="7776315D" w14:textId="3F6D4AD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370015F" w14:textId="0C50B220" w:rsidTr="00471778">
        <w:tc>
          <w:tcPr>
            <w:tcW w:w="3253" w:type="dxa"/>
          </w:tcPr>
          <w:p w14:paraId="65C5A64A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6A895845" w14:textId="2957003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ECON08</w:t>
            </w:r>
          </w:p>
        </w:tc>
        <w:tc>
          <w:tcPr>
            <w:tcW w:w="3119" w:type="dxa"/>
          </w:tcPr>
          <w:p w14:paraId="320C44C8" w14:textId="09AF856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1BB76DD9" w14:textId="2D9DE1A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66FDD25B" w14:textId="1CE70C6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327BD390" w14:textId="1F44BE29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PZ685418</w:t>
            </w:r>
          </w:p>
        </w:tc>
        <w:tc>
          <w:tcPr>
            <w:tcW w:w="1457" w:type="dxa"/>
          </w:tcPr>
          <w:p w14:paraId="0ECE3A7D" w14:textId="5EDC1D9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FFA7369" w14:textId="18A67E1E" w:rsidTr="00471778">
        <w:tc>
          <w:tcPr>
            <w:tcW w:w="3253" w:type="dxa"/>
          </w:tcPr>
          <w:p w14:paraId="6CB3FEC2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50414738" w14:textId="66D3967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ECON09</w:t>
            </w:r>
          </w:p>
        </w:tc>
        <w:tc>
          <w:tcPr>
            <w:tcW w:w="3119" w:type="dxa"/>
          </w:tcPr>
          <w:p w14:paraId="73561B2A" w14:textId="5E41602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495D02B5" w14:textId="0D118B3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103DBBB0" w14:textId="75174DF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2B5611ED" w14:textId="0A3DDD5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PZ685419</w:t>
            </w:r>
          </w:p>
        </w:tc>
        <w:tc>
          <w:tcPr>
            <w:tcW w:w="1457" w:type="dxa"/>
          </w:tcPr>
          <w:p w14:paraId="4640FAEC" w14:textId="3D676E9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007478A3" w14:textId="45E70826" w:rsidTr="00471778">
        <w:tc>
          <w:tcPr>
            <w:tcW w:w="3253" w:type="dxa"/>
          </w:tcPr>
          <w:p w14:paraId="3FBFB892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3918883D" w14:textId="1A160BE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ECON10</w:t>
            </w:r>
          </w:p>
        </w:tc>
        <w:tc>
          <w:tcPr>
            <w:tcW w:w="3119" w:type="dxa"/>
          </w:tcPr>
          <w:p w14:paraId="7D2F65C5" w14:textId="5AD2EEB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1E604010" w14:textId="691BAD0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6D866546" w14:textId="65C8DBB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57E828DD" w14:textId="3CF1994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PZ685420</w:t>
            </w:r>
          </w:p>
        </w:tc>
        <w:tc>
          <w:tcPr>
            <w:tcW w:w="1457" w:type="dxa"/>
          </w:tcPr>
          <w:p w14:paraId="4B308088" w14:textId="440A56B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2220E6D" w14:textId="1EBFBC5F" w:rsidTr="00471778">
        <w:tc>
          <w:tcPr>
            <w:tcW w:w="3253" w:type="dxa"/>
          </w:tcPr>
          <w:p w14:paraId="68FF94E2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14:paraId="2FFF93D8" w14:textId="65A32D2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ECON11</w:t>
            </w:r>
          </w:p>
        </w:tc>
        <w:tc>
          <w:tcPr>
            <w:tcW w:w="3119" w:type="dxa"/>
          </w:tcPr>
          <w:p w14:paraId="7AD794F7" w14:textId="40088AF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Cumberland Bay South Georgia</w:t>
            </w:r>
          </w:p>
        </w:tc>
        <w:tc>
          <w:tcPr>
            <w:tcW w:w="1154" w:type="dxa"/>
          </w:tcPr>
          <w:p w14:paraId="3B7ABD38" w14:textId="22C8C08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-54º14’S</w:t>
            </w:r>
          </w:p>
        </w:tc>
        <w:tc>
          <w:tcPr>
            <w:tcW w:w="1095" w:type="dxa"/>
          </w:tcPr>
          <w:p w14:paraId="6EB9DFFD" w14:textId="0A8E28B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36º28’W</w:t>
            </w:r>
          </w:p>
        </w:tc>
        <w:tc>
          <w:tcPr>
            <w:tcW w:w="1457" w:type="dxa"/>
          </w:tcPr>
          <w:p w14:paraId="6BD2D429" w14:textId="39E387B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PZ685421</w:t>
            </w:r>
          </w:p>
        </w:tc>
        <w:tc>
          <w:tcPr>
            <w:tcW w:w="1457" w:type="dxa"/>
          </w:tcPr>
          <w:p w14:paraId="3CAA4F9F" w14:textId="5BACBB3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9F56ED6" w14:textId="6CBD48B2" w:rsidTr="00471778">
        <w:tc>
          <w:tcPr>
            <w:tcW w:w="3253" w:type="dxa"/>
            <w:tcBorders>
              <w:left w:val="nil"/>
              <w:bottom w:val="nil"/>
              <w:right w:val="nil"/>
            </w:tcBorders>
          </w:tcPr>
          <w:p w14:paraId="5F3624F5" w14:textId="032A2750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sz w:val="16"/>
                <w:szCs w:val="16"/>
              </w:rPr>
              <w:t>Eatoniella caliginosa</w:t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</w:tcPr>
          <w:p w14:paraId="3B34A37F" w14:textId="541EF6F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ECAL01</w:t>
            </w: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D710677" w14:textId="487CE5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24120070" w14:textId="740263A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61A7903E" w14:textId="4C30928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</w:tcPr>
          <w:p w14:paraId="74558644" w14:textId="3CBC22C8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PZ685422</w:t>
            </w: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</w:tcPr>
          <w:p w14:paraId="349ACEE0" w14:textId="0C96EA93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4A94A3E" w14:textId="31FF24BE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7A9E9C0" w14:textId="3BD82459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(E. A. Smith, 1915)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C7934B5" w14:textId="661D037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ECAL02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E7C1F2" w14:textId="7A7BE75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608319C" w14:textId="6A50645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3641F90" w14:textId="5A49D0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31BB4C0" w14:textId="4A3729CA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4315DCC" w14:textId="14B1C8B8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C141635" w14:textId="14E82D9C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D92332C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CC1E233" w14:textId="081F74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ECAL03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50F6F62" w14:textId="7E66B7A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C30C690" w14:textId="08DD9F0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63E527D" w14:textId="33CDD07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FEF4687" w14:textId="010863E9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A2A6CA0" w14:textId="036E00FB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443B6F9" w14:textId="3895FD62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488D73A" w14:textId="64D44AE5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cana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0B5780E" w14:textId="0E8A7ED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ECAN01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CB7C77" w14:textId="361E808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572B0BB" w14:textId="4B16BE3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BF2C50E" w14:textId="428C11A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B7EA319" w14:textId="5386BA19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D266879" w14:textId="2E285143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7D2A07F" w14:textId="7582DBEC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6B5C958F" w14:textId="6E584759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Ponder, 1983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9E26F02" w14:textId="38E42FF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ECAN02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C97478" w14:textId="4B36BCB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1860A24" w14:textId="236D476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E3FEC28" w14:textId="05F3737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55395B8" w14:textId="35975BB4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83BD137" w14:textId="5BC23408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4C594E9" w14:textId="69D5F4C8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2663FD1B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4F1CDE5" w14:textId="71BF8DD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ECAN03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B74C945" w14:textId="0DF1F53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A5A384E" w14:textId="08AE939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22ED2D1" w14:textId="3DCD931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95A6488" w14:textId="3D075BAD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01C99A3" w14:textId="4452F5B1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33A7591" w14:textId="743EDB2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1FDC7B7" w14:textId="4FE1652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kerguelensis regularis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FE39DE9" w14:textId="1CF8890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EKER01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2DB2CF" w14:textId="59B7D7C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6318DC2" w14:textId="05E3C00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6182E28" w14:textId="0D4A736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8AF96D7" w14:textId="46D8773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A6A5850" w14:textId="3DA85886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7AE2D51" w14:textId="4CCAB354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0CBE700" w14:textId="6CD0B90C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(E. A. Smith, 1915)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96998A2" w14:textId="0F8D3BD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EKER02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114A14" w14:textId="4705EE6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953D4B1" w14:textId="1F8B647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013705B" w14:textId="419AC5C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4CA15AC" w14:textId="40309735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PZ685429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74E752F" w14:textId="7E58E29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C433842" w14:textId="37F2537B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B8A629A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6F581B8" w14:textId="105DA97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EKER03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7E262A" w14:textId="7CDE873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Fildes Bay, Antarctica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98B0D8B" w14:textId="0D38B05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-62º12’S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6938A1A" w14:textId="3FBBD62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58º57’W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525E3FB" w14:textId="774357DE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679737E" w14:textId="32FAD4B7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FC448F3" w14:textId="5C50927F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9579478" w14:textId="4A9BF193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glomerosa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FE7CA70" w14:textId="5B8F64B9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4DF47D" w14:textId="2718029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BA95C64" w14:textId="5F29597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B4A4145" w14:textId="5059090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AB6BED9" w14:textId="46C24379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A10F74B" w14:textId="5BBF3A22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9F7F006" w14:textId="17EBB3F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9C5BCF8" w14:textId="02BD6975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Ponder &amp; Worsfold, 1984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1EF63F1" w14:textId="37835B49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D9D31E" w14:textId="4551D8B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A84F314" w14:textId="6FF2A84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96DFD31" w14:textId="4B2DE16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B96F9BE" w14:textId="276D5AB9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863DBA7" w14:textId="7E10EAB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EC9DEE3" w14:textId="39EE761A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5A5EF167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75FE40C" w14:textId="3A2C85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4BC5BDB" w14:textId="58FA429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91C9C93" w14:textId="13DA153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9AFA032" w14:textId="306BCD5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1A1947B" w14:textId="4559A89C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C359485" w14:textId="6A0A8617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413F38B3" w14:textId="7E8F7A52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0818F35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55F8F43" w14:textId="32B0986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07E138" w14:textId="3BD4A56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F58000E" w14:textId="67DA3A6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E06E358" w14:textId="39FF876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94C5AAC" w14:textId="5C138E3C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1548AFB" w14:textId="30C6FEF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E2BDF3D" w14:textId="0364AE4E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5B45E3A0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33A5754" w14:textId="1AF9D87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350211" w14:textId="7DF28F4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C9D03C4" w14:textId="5D701B5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EA65BE2" w14:textId="30D4E1F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F1FB33D" w14:textId="39478B66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87FA81F" w14:textId="5D31198F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38AB0E0" w14:textId="64619988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20408FE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7DE1930" w14:textId="71EEB8D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793914" w14:textId="6E37168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B8F8AA9" w14:textId="526933C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CC7396D" w14:textId="28F5472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1F3081B" w14:textId="203F2248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F4BE24E" w14:textId="3FAE6122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4E5D195B" w14:textId="6D359363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BB140C3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A0E5812" w14:textId="64B8149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EGLO07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55A592" w14:textId="04FAA1C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7BDB59E" w14:textId="1E1CF64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3ED5799" w14:textId="582006D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3466352" w14:textId="644AEE12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B6440FD" w14:textId="1FD13B8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09096BE" w14:textId="101E05DA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529F2FB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55B3A6F" w14:textId="5FB316C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EGLO08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DD9775" w14:textId="747EDF9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San Isidro, Strait of Magellan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B0822E4" w14:textId="425455E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-53º47’S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22F784A" w14:textId="38708C0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70º58’W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226AB90" w14:textId="6DD547FE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AD32ACC" w14:textId="38E68722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4E47220" w14:textId="421DD390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41D2159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bennetti</w:t>
            </w:r>
          </w:p>
          <w:p w14:paraId="5927A2E4" w14:textId="0AF2FA3D" w:rsidR="00471778" w:rsidRPr="00471778" w:rsidRDefault="002B541B" w:rsidP="00C12A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471778" w:rsidRPr="00471778">
              <w:rPr>
                <w:rFonts w:ascii="Arial" w:hAnsi="Arial" w:cs="Arial"/>
                <w:sz w:val="16"/>
                <w:szCs w:val="16"/>
              </w:rPr>
              <w:t>Preston, 1912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0A0F5E5" w14:textId="247F73D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EBEN01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A062FB4" w14:textId="155033F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Hookers Point, Falkland/Malvinas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A60DA3D" w14:textId="503DCD4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-51º42’S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0A14BCC" w14:textId="6DFA15A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57º46’W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6E5B1D7" w14:textId="465BF1AB" w:rsidR="00471778" w:rsidRPr="00471778" w:rsidRDefault="00471778" w:rsidP="00C12A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PZ685439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D4A141B" w14:textId="7EDB074D" w:rsidR="00471778" w:rsidRPr="00471778" w:rsidRDefault="00471778" w:rsidP="00C12A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55D6DF0" w14:textId="6DF20CA6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18E636E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E897230" w14:textId="1DCF3F4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EBEN02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EE85C2" w14:textId="1407E96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Hookers Point, Falkland/Malvinas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E8E5A16" w14:textId="0E92865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-51º42’S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622EC83" w14:textId="2639651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57º46’W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4D8345B" w14:textId="2D347168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9DC2906" w14:textId="33B42104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2C36B54" w14:textId="0E1EBA9A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62AD2C6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3E4DE3A" w14:textId="7DFE4B2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EBEN03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2E5147" w14:textId="0975278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Hookers Point, Falkland/Malvinas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1F0F473" w14:textId="6E7951E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-51º42’S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3DEA996" w14:textId="3F482D8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57º46’W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01C8FC0" w14:textId="6CA5AF05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BE95D51" w14:textId="20635CAA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6E939A0" w14:textId="52ADCF2E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0EC5511" w14:textId="60CDB21A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picea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5881B08" w14:textId="4E36835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81E20A" w14:textId="1C5A3A3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EC97532" w14:textId="4C770E2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1A1D7A8" w14:textId="0E66589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8DB0F5D" w14:textId="5D930E65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0F200FC" w14:textId="1EE6A0CE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861E7D1" w14:textId="0F1CA542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2C4169D8" w14:textId="076166B6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Ponder &amp; Worsfold, 1984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4863FEF" w14:textId="3EADFD0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D4FA412" w14:textId="33D0D62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355FDC3" w14:textId="6DB368A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4F4F6A8" w14:textId="16C1F4F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4A77C8C" w14:textId="7CA7E498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8FC830E" w14:textId="10B3B769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26FE0179" w14:textId="6A3CA51F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60224B4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EAF9614" w14:textId="29E00AD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1D2D38" w14:textId="130CA2C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75CA0C6" w14:textId="66CDDA3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790A731" w14:textId="0238C6E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36AE5C8" w14:textId="161909BE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3978BD3" w14:textId="598FEFF0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C92F73A" w14:textId="57DBF744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57FB59A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F66D167" w14:textId="573410E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67C2B04" w14:textId="0378EDC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48B270C" w14:textId="51468179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965D519" w14:textId="18E1CFC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2ACDC79" w14:textId="18B302BC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CA9CED6" w14:textId="01F4BE41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6EE53BF" w14:textId="0970A723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C85B919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11AB69F" w14:textId="29EDEB4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8DCB0A0" w14:textId="2768BE2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570D32D" w14:textId="78543F4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4623DB1" w14:textId="530B6CF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7E568B3" w14:textId="5D233C01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1C89074" w14:textId="253384F4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762AE53" w14:textId="465A8875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617B476B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16FB2A8" w14:textId="78601D2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25A841" w14:textId="1A4BC18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0B49B8E" w14:textId="674B456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BC07D8A" w14:textId="4DB294E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29CE0A3" w14:textId="09D9C805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A31D3F0" w14:textId="4480471B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F3C8583" w14:textId="049C531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4370FD9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F67AB03" w14:textId="5708226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EPIC07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1847E3" w14:textId="6E1C05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98AB957" w14:textId="43FBDDA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9F50B55" w14:textId="3073469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8C095B7" w14:textId="65D9C848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C2C55F8" w14:textId="0834A5B6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18FA139A" w14:textId="4BEB0946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21FFBC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00B7809" w14:textId="51677FB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308AA37" w14:textId="0A9B9B8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E76F29F" w14:textId="0EAA29D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446944E" w14:textId="3112EB0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2B4464F" w14:textId="729BBB1F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PZ685449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2CF97C7" w14:textId="66C5F4DB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23069A2" w14:textId="40FE5C80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AFFD86A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41E1254" w14:textId="3DCE420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EPIC09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B206B7" w14:textId="2CC8F1D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8B89163" w14:textId="33F3C93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BAE8D5B" w14:textId="2A7BD8B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271C8C7" w14:textId="108B8BFF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92F5E9B" w14:textId="534F692C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595ED12" w14:textId="294D64C9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5005855B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ED9C61A" w14:textId="6C36B19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EPIC10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91CFAE" w14:textId="09489D8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BD8FFFC" w14:textId="41D09851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EE11BC0" w14:textId="7A70257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3CF246E1" w14:textId="16E85837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9202BE5" w14:textId="2882A13D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2498BFFA" w14:textId="02409E80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D17BCE4" w14:textId="1C2084B6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latina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2B6528A" w14:textId="1E45898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895E90" w14:textId="78C7359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BFD7967" w14:textId="1E12946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6273C03" w14:textId="0AA594B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A35FF88" w14:textId="157BE081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40D51B8" w14:textId="36707C59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3C2B171A" w14:textId="0E04C2AF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249807AC" w14:textId="4688A9BF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Marincovich, 1983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76B14B1" w14:textId="4847D12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05C7E1" w14:textId="270C494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2D1ED11" w14:textId="114FA49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A804EFD" w14:textId="113A718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7630106" w14:textId="29C920B1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7AD7EF1" w14:textId="145F3E59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274BD782" w14:textId="05EBCA2B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B1F2FDA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67BA61E" w14:textId="795CD76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A0CAB5" w14:textId="7E23F88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38D3455" w14:textId="7CA68CB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B1D6BA8" w14:textId="211D8268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2B7FC03" w14:textId="7B3E815A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1B790EA" w14:textId="24E791E8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298838D3" w14:textId="3A3F2AD0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468D875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544D074" w14:textId="4DEC85C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BFDC4B7" w14:textId="6B6EA63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1705A66" w14:textId="09B94B4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E48E48F" w14:textId="5D00925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D74EBD6" w14:textId="095BABC1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45A442E" w14:textId="62D54640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591DC9DF" w14:textId="35F671A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C279AF5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6706A44" w14:textId="6289E00E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A99490" w14:textId="7F3DF4C2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1B51454" w14:textId="67434CB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AD9C74F" w14:textId="673FB5E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FC0237A" w14:textId="1235E7B7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A72DE72" w14:textId="2AF4DE57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7658B6B0" w14:textId="33CC9FE5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A630F58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5506BF4" w14:textId="72B4C28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ELAT06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94A1FF8" w14:textId="3D2B75C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Puerto Williams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BB94D01" w14:textId="2D624D3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-54º54’S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ECBE605" w14:textId="255376C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67º36’W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F4432AB" w14:textId="5E35D748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C1EDDEC" w14:textId="0F028853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408CA6F3" w14:textId="57347662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28A4130" w14:textId="06FE5556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ebenina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CF38ECC" w14:textId="7C61E65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EEBE01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BA2970" w14:textId="3B7299C3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ED474F2" w14:textId="3681ACED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79737CA" w14:textId="27D3C6D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0F440BFD" w14:textId="13775C33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2AE6AAA" w14:textId="6F348E06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17A3CA1" w14:textId="483EC629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22D37555" w14:textId="38AF6250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Ponder &amp; Worsfold, 1984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5490044" w14:textId="1EAD15DA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EEBE02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C9C07FE" w14:textId="796C4856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8EB8C92" w14:textId="4A201064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F7C62BA" w14:textId="4B219DA0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1E4616B" w14:textId="5630DC66" w:rsidR="00471778" w:rsidRPr="00471778" w:rsidRDefault="00471778" w:rsidP="00C12A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PZ685459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B44FAE6" w14:textId="4E396D05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6E615FFC" w14:textId="105A0188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17F12B2" w14:textId="77777777" w:rsidR="00471778" w:rsidRPr="00471778" w:rsidRDefault="00471778" w:rsidP="00C12A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2FD3884" w14:textId="11645B6B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EEBE03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6DF18D" w14:textId="521BE45C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Diego Ramírez Islands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FD880A6" w14:textId="13147E1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-56º30S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FCC0C49" w14:textId="1435AB3F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sz w:val="16"/>
                <w:szCs w:val="16"/>
                <w:lang w:val="en-US"/>
              </w:rPr>
              <w:t>68º43’W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2003E43" w14:textId="339AC882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PZ685460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7F965D1" w14:textId="0C1847F0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</w:tr>
      <w:tr w:rsidR="00471778" w:rsidRPr="00471778" w14:paraId="4C13E873" w14:textId="65C3F198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3477383F" w14:textId="13099EA9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71778">
              <w:rPr>
                <w:rFonts w:ascii="Arial" w:hAnsi="Arial" w:cs="Arial"/>
                <w:i/>
                <w:iCs/>
                <w:sz w:val="16"/>
                <w:szCs w:val="16"/>
              </w:rPr>
              <w:t>Eatoniella atropurpurea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2B541B" w:rsidRPr="002B541B">
              <w:rPr>
                <w:rFonts w:ascii="Arial" w:hAnsi="Arial" w:cs="Arial"/>
                <w:sz w:val="16"/>
                <w:szCs w:val="16"/>
              </w:rPr>
              <w:t>(</w:t>
            </w:r>
            <w:r w:rsidRPr="00471778">
              <w:rPr>
                <w:rFonts w:ascii="Arial" w:hAnsi="Arial" w:cs="Arial"/>
                <w:sz w:val="16"/>
                <w:szCs w:val="16"/>
              </w:rPr>
              <w:t>von Freuenfeld, 18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471778">
              <w:rPr>
                <w:rFonts w:ascii="Arial" w:hAnsi="Arial" w:cs="Arial"/>
                <w:sz w:val="16"/>
                <w:szCs w:val="16"/>
              </w:rPr>
              <w:t>7</w:t>
            </w:r>
            <w:r w:rsidR="002B541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CB5A31A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3EF8FB" w14:textId="1B3FE405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1778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DE29B88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975B541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3B75A67" w14:textId="432FE681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  <w:lang w:val="en-US"/>
              </w:rPr>
              <w:t>MN630668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91838ED" w14:textId="60814AD7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Roman Pena &amp; Colgan, 2020</w:t>
            </w:r>
          </w:p>
        </w:tc>
      </w:tr>
      <w:tr w:rsidR="00471778" w:rsidRPr="00471778" w14:paraId="6EB05443" w14:textId="7777777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3A3A5B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819C0AA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010968" w14:textId="1F348884" w:rsidR="00471778" w:rsidRPr="00471778" w:rsidRDefault="002B541B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5D2B7D7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FE3A3E0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B128A16" w14:textId="68E3D7A1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  <w:lang w:val="en-US"/>
              </w:rPr>
              <w:t>MN630669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148534C" w14:textId="6A3DBB28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Roman Pena &amp; Colgan, 2020</w:t>
            </w:r>
          </w:p>
        </w:tc>
      </w:tr>
      <w:tr w:rsidR="00471778" w:rsidRPr="00471778" w14:paraId="50478145" w14:textId="7777777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77EAD8D5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78D5B91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FE8AA3" w14:textId="17AFDACC" w:rsidR="00471778" w:rsidRPr="00471778" w:rsidRDefault="002B541B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4197B90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0A60FD1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DB989DD" w14:textId="5EA18F59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  <w:lang w:val="en-US"/>
              </w:rPr>
              <w:t>MN630670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1EA9AF4" w14:textId="5D41E2B8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Roman Pena &amp; Colgan, 2020</w:t>
            </w:r>
          </w:p>
        </w:tc>
      </w:tr>
      <w:tr w:rsidR="00471778" w:rsidRPr="00471778" w14:paraId="5E901803" w14:textId="7777777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591DCFFC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67C0D34E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775297" w14:textId="152F006F" w:rsidR="00471778" w:rsidRPr="00471778" w:rsidRDefault="002B541B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BA86357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5F7DD71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0F713E9" w14:textId="774676B3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  <w:lang w:val="en-US"/>
              </w:rPr>
              <w:t>MN630671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1C3C602" w14:textId="43A389FB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Roman Pena &amp; Colgan, 2020</w:t>
            </w:r>
          </w:p>
        </w:tc>
      </w:tr>
      <w:tr w:rsidR="00471778" w:rsidRPr="00471778" w14:paraId="52BEB882" w14:textId="7777777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0E8C1FE5" w14:textId="77777777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0B05288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5B0A0A" w14:textId="28023F1E" w:rsidR="00471778" w:rsidRPr="00471778" w:rsidRDefault="002B541B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A9D0B47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5C6A77D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1145A9F" w14:textId="2127816F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  <w:lang w:val="en-US"/>
              </w:rPr>
              <w:t>MN630672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64E57B79" w14:textId="73F1338E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1778">
              <w:rPr>
                <w:rFonts w:ascii="Arial" w:hAnsi="Arial" w:cs="Arial"/>
                <w:bCs/>
                <w:sz w:val="16"/>
                <w:szCs w:val="16"/>
              </w:rPr>
              <w:t>Roman Pena &amp; Colgan, 2020</w:t>
            </w:r>
          </w:p>
        </w:tc>
      </w:tr>
      <w:tr w:rsidR="00471778" w:rsidRPr="00471778" w14:paraId="54B0FF65" w14:textId="77777777" w:rsidTr="00471778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14:paraId="121CB8FB" w14:textId="224F4824" w:rsidR="00471778" w:rsidRPr="00471778" w:rsidRDefault="00471778" w:rsidP="00C12A7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Eatonina cossurae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2B541B">
              <w:rPr>
                <w:rFonts w:ascii="Arial" w:hAnsi="Arial" w:cs="Arial"/>
                <w:sz w:val="16"/>
                <w:szCs w:val="16"/>
              </w:rPr>
              <w:t>(</w:t>
            </w:r>
            <w:r w:rsidRPr="002B541B">
              <w:rPr>
                <w:rFonts w:ascii="Arial" w:hAnsi="Arial" w:cs="Arial"/>
                <w:sz w:val="16"/>
                <w:szCs w:val="16"/>
              </w:rPr>
              <w:t>Calcara, 1841</w:t>
            </w:r>
            <w:r w:rsidR="002B541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2F13F49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15C603" w14:textId="047C8AE0" w:rsidR="00471778" w:rsidRPr="00471778" w:rsidRDefault="00DA2DA3" w:rsidP="00C12A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Adriatic </w:t>
            </w:r>
            <w:r w:rsidR="002B541B">
              <w:rPr>
                <w:rFonts w:ascii="Arial" w:hAnsi="Arial" w:cs="Arial"/>
                <w:sz w:val="16"/>
                <w:szCs w:val="16"/>
              </w:rPr>
              <w:t>Sea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A5A298B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FF8AC23" w14:textId="77777777" w:rsidR="00471778" w:rsidRPr="00471778" w:rsidRDefault="00471778" w:rsidP="00C12A7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1F0911C" w14:textId="77777777" w:rsidR="00471778" w:rsidRPr="00471778" w:rsidRDefault="00471778" w:rsidP="00C12A72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4FBA335" w14:textId="199AD6BB" w:rsidR="00471778" w:rsidRPr="00471778" w:rsidRDefault="00C05E2F" w:rsidP="00C12A7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05E2F">
              <w:rPr>
                <w:rFonts w:ascii="Arial" w:hAnsi="Arial" w:cs="Arial"/>
                <w:bCs/>
                <w:sz w:val="16"/>
                <w:szCs w:val="16"/>
                <w:lang w:val="es-MX"/>
              </w:rPr>
              <w:t>Buršic</w:t>
            </w:r>
            <w:r w:rsidR="00471778">
              <w:rPr>
                <w:rFonts w:ascii="Arial" w:hAnsi="Arial" w:cs="Arial"/>
                <w:bCs/>
                <w:sz w:val="16"/>
                <w:szCs w:val="16"/>
              </w:rPr>
              <w:t xml:space="preserve"> et al. 2021</w:t>
            </w:r>
          </w:p>
        </w:tc>
      </w:tr>
    </w:tbl>
    <w:p w14:paraId="25E7066B" w14:textId="0A283726" w:rsidR="00F742D0" w:rsidRDefault="00F742D0"/>
    <w:sectPr w:rsidR="00F742D0" w:rsidSect="00CC34C1">
      <w:pgSz w:w="15840" w:h="12220" w:orient="landscape"/>
      <w:pgMar w:top="1701" w:right="1417" w:bottom="1701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mirrorMargins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C1"/>
    <w:rsid w:val="0021001A"/>
    <w:rsid w:val="00233B51"/>
    <w:rsid w:val="0029391A"/>
    <w:rsid w:val="002B541B"/>
    <w:rsid w:val="002C44AE"/>
    <w:rsid w:val="003B6177"/>
    <w:rsid w:val="003E5804"/>
    <w:rsid w:val="00471778"/>
    <w:rsid w:val="00485992"/>
    <w:rsid w:val="004E64B4"/>
    <w:rsid w:val="00586201"/>
    <w:rsid w:val="00794F37"/>
    <w:rsid w:val="00863823"/>
    <w:rsid w:val="009C7DD7"/>
    <w:rsid w:val="009E039E"/>
    <w:rsid w:val="00AD353A"/>
    <w:rsid w:val="00B140AA"/>
    <w:rsid w:val="00B338A3"/>
    <w:rsid w:val="00C05E2F"/>
    <w:rsid w:val="00C12A72"/>
    <w:rsid w:val="00CC34C1"/>
    <w:rsid w:val="00D652EF"/>
    <w:rsid w:val="00DA2DA3"/>
    <w:rsid w:val="00E27222"/>
    <w:rsid w:val="00E93355"/>
    <w:rsid w:val="00EF2E12"/>
    <w:rsid w:val="00F742D0"/>
    <w:rsid w:val="00FA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720E87"/>
  <w15:chartTrackingRefBased/>
  <w15:docId w15:val="{E3AF2CF9-56BA-364B-BF56-6854FCB6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4C1"/>
    <w:rPr>
      <w:rFonts w:eastAsiaTheme="minorEastAsia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C3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3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3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3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3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34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34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34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34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3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3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3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34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34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34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34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34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34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3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3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34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3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34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34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34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34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3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34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34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863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Gonzalez W.</dc:creator>
  <cp:keywords/>
  <dc:description/>
  <cp:lastModifiedBy>Claudio Gonzalez W.</cp:lastModifiedBy>
  <cp:revision>10</cp:revision>
  <dcterms:created xsi:type="dcterms:W3CDTF">2026-07-08T18:54:00Z</dcterms:created>
  <dcterms:modified xsi:type="dcterms:W3CDTF">2026-07-14T14:30:00Z</dcterms:modified>
</cp:coreProperties>
</file>