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B8CB0C">
      <w:pPr>
        <w:spacing w:after="240"/>
        <w:jc w:val="center"/>
      </w:pPr>
      <w:r>
        <w:rPr>
          <w:rFonts w:ascii="Arial" w:hAnsi="Arial"/>
          <w:b/>
          <w:i w:val="0"/>
          <w:sz w:val="30"/>
        </w:rPr>
        <w:t>Questionnaires Used in the Three-Wave Adolescent Survey</w:t>
      </w:r>
    </w:p>
    <w:p w14:paraId="48E83A2F">
      <w:r>
        <w:t>The following English version reproduces the survey items analyzed in the study. The same measures were administered at each of the three waves. No participant responses or identifying information are included.</w:t>
      </w:r>
    </w:p>
    <w:p w14:paraId="04A676F4">
      <w:pPr>
        <w:spacing w:before="180" w:after="80"/>
      </w:pPr>
      <w:r>
        <w:rPr>
          <w:rFonts w:ascii="Arial" w:hAnsi="Arial"/>
          <w:b/>
          <w:i w:val="0"/>
          <w:sz w:val="24"/>
        </w:rPr>
        <w:t>1. Cyber Victimization</w:t>
      </w:r>
    </w:p>
    <w:p w14:paraId="0AC348F7">
      <w:r>
        <w:rPr>
          <w:rFonts w:ascii="Arial" w:hAnsi="Arial"/>
          <w:b/>
          <w:i w:val="0"/>
          <w:sz w:val="21"/>
        </w:rPr>
        <w:t xml:space="preserve">Instruction: </w:t>
      </w:r>
      <w:r>
        <w:t>During the past six months, how often have you experienced each of the following? Please select the number that best reflects your actual experience.</w:t>
      </w:r>
    </w:p>
    <w:p w14:paraId="65950F40">
      <w:r>
        <w:rPr>
          <w:rFonts w:ascii="Arial" w:hAnsi="Arial"/>
          <w:b/>
          <w:i w:val="0"/>
          <w:sz w:val="21"/>
        </w:rPr>
        <w:t xml:space="preserve">Response options: </w:t>
      </w:r>
      <w:r>
        <w:t>1 = Never; 2 = 1-2 times; 3 = 2-3 times per month; 4 = Once a week; 5 = Many times.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8902"/>
      </w:tblGrid>
      <w:tr w14:paraId="3B95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0" w:type="dxa"/>
            <w:shd w:val="clear" w:color="auto" w:fill="D9EAF7"/>
            <w:vAlign w:val="center"/>
          </w:tcPr>
          <w:p w14:paraId="0661A014">
            <w:pPr>
              <w:spacing w:after="0" w:line="240" w:lineRule="auto"/>
              <w:jc w:val="center"/>
            </w:pPr>
            <w:r>
              <w:rPr>
                <w:rFonts w:ascii="Arial" w:hAnsi="Arial"/>
                <w:b/>
                <w:i w:val="0"/>
                <w:sz w:val="19"/>
              </w:rPr>
              <w:t>Item</w:t>
            </w:r>
          </w:p>
        </w:tc>
        <w:tc>
          <w:tcPr>
            <w:tcW w:w="8902" w:type="dxa"/>
            <w:shd w:val="clear" w:color="auto" w:fill="D9EAF7"/>
            <w:vAlign w:val="center"/>
          </w:tcPr>
          <w:p w14:paraId="2660FC45">
            <w:pPr>
              <w:spacing w:after="0" w:line="240" w:lineRule="auto"/>
            </w:pPr>
            <w:r>
              <w:rPr>
                <w:rFonts w:ascii="Arial" w:hAnsi="Arial"/>
                <w:b/>
                <w:i w:val="0"/>
                <w:sz w:val="19"/>
              </w:rPr>
              <w:t>Survey item</w:t>
            </w:r>
          </w:p>
        </w:tc>
      </w:tr>
      <w:tr w14:paraId="37E0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0" w:type="dxa"/>
            <w:vAlign w:val="center"/>
          </w:tcPr>
          <w:p w14:paraId="21EABF84">
            <w:pPr>
              <w:spacing w:after="0" w:line="240" w:lineRule="auto"/>
              <w:jc w:val="center"/>
            </w:pPr>
            <w:r>
              <w:rPr>
                <w:rFonts w:ascii="Arial" w:hAnsi="Arial"/>
                <w:b w:val="0"/>
                <w:i w:val="0"/>
                <w:sz w:val="19"/>
              </w:rPr>
              <w:t>1</w:t>
            </w:r>
          </w:p>
        </w:tc>
        <w:tc>
          <w:tcPr>
            <w:tcW w:w="8902" w:type="dxa"/>
            <w:vAlign w:val="center"/>
          </w:tcPr>
          <w:p w14:paraId="2CA12E38">
            <w:pPr>
              <w:spacing w:after="0" w:line="240" w:lineRule="auto"/>
            </w:pPr>
            <w:r>
              <w:rPr>
                <w:rFonts w:ascii="Arial" w:hAnsi="Arial"/>
                <w:b w:val="0"/>
                <w:i w:val="0"/>
                <w:sz w:val="19"/>
              </w:rPr>
              <w:t>Being hurt or bullied by others online.</w:t>
            </w:r>
          </w:p>
        </w:tc>
      </w:tr>
      <w:tr w14:paraId="13B7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0" w:type="dxa"/>
            <w:vAlign w:val="center"/>
          </w:tcPr>
          <w:p w14:paraId="7356932F">
            <w:pPr>
              <w:spacing w:after="0" w:line="240" w:lineRule="auto"/>
              <w:jc w:val="center"/>
            </w:pPr>
            <w:r>
              <w:rPr>
                <w:rFonts w:ascii="Arial" w:hAnsi="Arial"/>
                <w:b w:val="0"/>
                <w:i w:val="0"/>
                <w:sz w:val="19"/>
              </w:rPr>
              <w:t>2</w:t>
            </w:r>
          </w:p>
        </w:tc>
        <w:tc>
          <w:tcPr>
            <w:tcW w:w="8902" w:type="dxa"/>
            <w:vAlign w:val="center"/>
          </w:tcPr>
          <w:p w14:paraId="20A32267">
            <w:pPr>
              <w:spacing w:after="0" w:line="240" w:lineRule="auto"/>
            </w:pPr>
            <w:r>
              <w:rPr>
                <w:rFonts w:ascii="Arial" w:hAnsi="Arial"/>
                <w:b w:val="0"/>
                <w:i w:val="0"/>
                <w:sz w:val="19"/>
              </w:rPr>
              <w:t>Being mocked or teased by others online.</w:t>
            </w:r>
          </w:p>
        </w:tc>
      </w:tr>
      <w:tr w14:paraId="025E9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0" w:type="dxa"/>
            <w:vAlign w:val="center"/>
          </w:tcPr>
          <w:p w14:paraId="74130874">
            <w:pPr>
              <w:spacing w:after="0" w:line="240" w:lineRule="auto"/>
              <w:jc w:val="center"/>
            </w:pPr>
            <w:r>
              <w:rPr>
                <w:rFonts w:ascii="Arial" w:hAnsi="Arial"/>
                <w:b w:val="0"/>
                <w:i w:val="0"/>
                <w:sz w:val="19"/>
              </w:rPr>
              <w:t>3</w:t>
            </w:r>
          </w:p>
        </w:tc>
        <w:tc>
          <w:tcPr>
            <w:tcW w:w="8902" w:type="dxa"/>
            <w:vAlign w:val="center"/>
          </w:tcPr>
          <w:p w14:paraId="72D08261">
            <w:pPr>
              <w:spacing w:after="0" w:line="240" w:lineRule="auto"/>
            </w:pPr>
            <w:r>
              <w:rPr>
                <w:rFonts w:ascii="Arial" w:hAnsi="Arial"/>
                <w:b w:val="0"/>
                <w:i w:val="0"/>
                <w:sz w:val="19"/>
              </w:rPr>
              <w:t>Others making up or spreading rumors about you online.</w:t>
            </w:r>
          </w:p>
        </w:tc>
      </w:tr>
      <w:tr w14:paraId="62841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0" w:type="dxa"/>
            <w:vAlign w:val="center"/>
          </w:tcPr>
          <w:p w14:paraId="37546AB6">
            <w:pPr>
              <w:spacing w:after="0" w:line="240" w:lineRule="auto"/>
              <w:jc w:val="center"/>
            </w:pPr>
            <w:r>
              <w:rPr>
                <w:rFonts w:ascii="Arial" w:hAnsi="Arial"/>
                <w:b w:val="0"/>
                <w:i w:val="0"/>
                <w:sz w:val="19"/>
              </w:rPr>
              <w:t>4</w:t>
            </w:r>
          </w:p>
        </w:tc>
        <w:tc>
          <w:tcPr>
            <w:tcW w:w="8902" w:type="dxa"/>
            <w:vAlign w:val="center"/>
          </w:tcPr>
          <w:p w14:paraId="03FD355C">
            <w:pPr>
              <w:spacing w:after="0" w:line="240" w:lineRule="auto"/>
            </w:pPr>
            <w:r>
              <w:rPr>
                <w:rFonts w:ascii="Arial" w:hAnsi="Arial"/>
                <w:b w:val="0"/>
                <w:i w:val="0"/>
                <w:sz w:val="19"/>
              </w:rPr>
              <w:t>Others using your username or screen name online to make up or spread rumors about another person.</w:t>
            </w:r>
          </w:p>
        </w:tc>
      </w:tr>
    </w:tbl>
    <w:p w14:paraId="2DB28BC6">
      <w:pPr>
        <w:spacing w:before="180" w:after="80"/>
      </w:pPr>
      <w:r>
        <w:rPr>
          <w:rFonts w:ascii="Arial" w:hAnsi="Arial"/>
          <w:b/>
          <w:i w:val="0"/>
          <w:sz w:val="24"/>
        </w:rPr>
        <w:t>2. Smoking</w:t>
      </w:r>
    </w:p>
    <w:p w14:paraId="29C62267">
      <w:r>
        <w:rPr>
          <w:rFonts w:ascii="Arial" w:hAnsi="Arial"/>
          <w:b/>
          <w:i w:val="0"/>
          <w:sz w:val="21"/>
        </w:rPr>
        <w:t xml:space="preserve">Question: </w:t>
      </w:r>
      <w:r>
        <w:t>Which of the following best describes your smoking behavior? Please select the option that best reflects your situation.</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8849"/>
      </w:tblGrid>
      <w:tr w14:paraId="0C6B6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3" w:type="dxa"/>
            <w:shd w:val="clear" w:color="auto" w:fill="D9EAF7"/>
            <w:vAlign w:val="center"/>
          </w:tcPr>
          <w:p w14:paraId="41DF1A3F">
            <w:pPr>
              <w:spacing w:after="0" w:line="240" w:lineRule="auto"/>
              <w:jc w:val="center"/>
            </w:pPr>
            <w:r>
              <w:rPr>
                <w:rFonts w:ascii="Arial" w:hAnsi="Arial"/>
                <w:b/>
                <w:i w:val="0"/>
                <w:sz w:val="19"/>
              </w:rPr>
              <w:t>Option</w:t>
            </w:r>
          </w:p>
        </w:tc>
        <w:tc>
          <w:tcPr>
            <w:tcW w:w="8849" w:type="dxa"/>
            <w:shd w:val="clear" w:color="auto" w:fill="D9EAF7"/>
            <w:vAlign w:val="center"/>
          </w:tcPr>
          <w:p w14:paraId="6E35CDD9">
            <w:pPr>
              <w:spacing w:after="0" w:line="240" w:lineRule="auto"/>
            </w:pPr>
            <w:r>
              <w:rPr>
                <w:rFonts w:ascii="Arial" w:hAnsi="Arial"/>
                <w:b/>
                <w:i w:val="0"/>
                <w:sz w:val="19"/>
              </w:rPr>
              <w:t>Response</w:t>
            </w:r>
          </w:p>
        </w:tc>
      </w:tr>
      <w:tr w14:paraId="363E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vAlign w:val="center"/>
          </w:tcPr>
          <w:p w14:paraId="0ED42910">
            <w:pPr>
              <w:spacing w:after="0" w:line="240" w:lineRule="auto"/>
              <w:jc w:val="center"/>
            </w:pPr>
            <w:r>
              <w:rPr>
                <w:rFonts w:ascii="Arial" w:hAnsi="Arial"/>
                <w:b w:val="0"/>
                <w:i w:val="0"/>
                <w:sz w:val="19"/>
              </w:rPr>
              <w:t>1</w:t>
            </w:r>
          </w:p>
        </w:tc>
        <w:tc>
          <w:tcPr>
            <w:tcW w:w="8849" w:type="dxa"/>
            <w:vAlign w:val="center"/>
          </w:tcPr>
          <w:p w14:paraId="14F77D06">
            <w:pPr>
              <w:spacing w:after="0" w:line="240" w:lineRule="auto"/>
            </w:pPr>
            <w:r>
              <w:rPr>
                <w:rFonts w:ascii="Arial" w:hAnsi="Arial"/>
                <w:b w:val="0"/>
                <w:i w:val="0"/>
                <w:sz w:val="19"/>
              </w:rPr>
              <w:t>I have never smoked.</w:t>
            </w:r>
          </w:p>
        </w:tc>
      </w:tr>
      <w:tr w14:paraId="7322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vAlign w:val="center"/>
          </w:tcPr>
          <w:p w14:paraId="4D3BDB88">
            <w:pPr>
              <w:spacing w:after="0" w:line="240" w:lineRule="auto"/>
              <w:jc w:val="center"/>
            </w:pPr>
            <w:r>
              <w:rPr>
                <w:rFonts w:ascii="Arial" w:hAnsi="Arial"/>
                <w:b w:val="0"/>
                <w:i w:val="0"/>
                <w:sz w:val="19"/>
              </w:rPr>
              <w:t>2</w:t>
            </w:r>
          </w:p>
        </w:tc>
        <w:tc>
          <w:tcPr>
            <w:tcW w:w="8849" w:type="dxa"/>
            <w:vAlign w:val="center"/>
          </w:tcPr>
          <w:p w14:paraId="393628E2">
            <w:pPr>
              <w:spacing w:after="0" w:line="240" w:lineRule="auto"/>
            </w:pPr>
            <w:r>
              <w:rPr>
                <w:rFonts w:ascii="Arial" w:hAnsi="Arial"/>
                <w:b w:val="0"/>
                <w:i w:val="0"/>
                <w:sz w:val="19"/>
              </w:rPr>
              <w:t>I have smoked once or a few times out of curiosity or just to try it.</w:t>
            </w:r>
          </w:p>
        </w:tc>
      </w:tr>
      <w:tr w14:paraId="0465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vAlign w:val="center"/>
          </w:tcPr>
          <w:p w14:paraId="25B89F73">
            <w:pPr>
              <w:spacing w:after="0" w:line="240" w:lineRule="auto"/>
              <w:jc w:val="center"/>
            </w:pPr>
            <w:r>
              <w:rPr>
                <w:rFonts w:ascii="Arial" w:hAnsi="Arial"/>
                <w:b w:val="0"/>
                <w:i w:val="0"/>
                <w:sz w:val="19"/>
              </w:rPr>
              <w:t>3</w:t>
            </w:r>
          </w:p>
        </w:tc>
        <w:tc>
          <w:tcPr>
            <w:tcW w:w="8849" w:type="dxa"/>
            <w:vAlign w:val="center"/>
          </w:tcPr>
          <w:p w14:paraId="39F989CD">
            <w:pPr>
              <w:spacing w:after="0" w:line="240" w:lineRule="auto"/>
            </w:pPr>
            <w:r>
              <w:rPr>
                <w:rFonts w:ascii="Arial" w:hAnsi="Arial"/>
                <w:b w:val="0"/>
                <w:i w:val="0"/>
                <w:sz w:val="19"/>
              </w:rPr>
              <w:t>I used to smoke but stopped smoking more than three months ago.</w:t>
            </w:r>
          </w:p>
        </w:tc>
      </w:tr>
      <w:tr w14:paraId="1C84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vAlign w:val="center"/>
          </w:tcPr>
          <w:p w14:paraId="1ACDF543">
            <w:pPr>
              <w:spacing w:after="0" w:line="240" w:lineRule="auto"/>
              <w:jc w:val="center"/>
            </w:pPr>
            <w:r>
              <w:rPr>
                <w:rFonts w:ascii="Arial" w:hAnsi="Arial"/>
                <w:b w:val="0"/>
                <w:i w:val="0"/>
                <w:sz w:val="19"/>
              </w:rPr>
              <w:t>4</w:t>
            </w:r>
          </w:p>
        </w:tc>
        <w:tc>
          <w:tcPr>
            <w:tcW w:w="8849" w:type="dxa"/>
            <w:vAlign w:val="center"/>
          </w:tcPr>
          <w:p w14:paraId="66D10854">
            <w:pPr>
              <w:spacing w:after="0" w:line="240" w:lineRule="auto"/>
            </w:pPr>
            <w:r>
              <w:rPr>
                <w:rFonts w:ascii="Arial" w:hAnsi="Arial"/>
                <w:b w:val="0"/>
                <w:i w:val="0"/>
                <w:sz w:val="19"/>
              </w:rPr>
              <w:t>I currently smoke occasionally, averaging about one cigarette per week.</w:t>
            </w:r>
          </w:p>
        </w:tc>
      </w:tr>
      <w:tr w14:paraId="0C51E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vAlign w:val="center"/>
          </w:tcPr>
          <w:p w14:paraId="6C5C32C6">
            <w:pPr>
              <w:spacing w:after="0" w:line="240" w:lineRule="auto"/>
              <w:jc w:val="center"/>
            </w:pPr>
            <w:r>
              <w:rPr>
                <w:rFonts w:ascii="Arial" w:hAnsi="Arial"/>
                <w:b w:val="0"/>
                <w:i w:val="0"/>
                <w:sz w:val="19"/>
              </w:rPr>
              <w:t>5</w:t>
            </w:r>
          </w:p>
        </w:tc>
        <w:tc>
          <w:tcPr>
            <w:tcW w:w="8849" w:type="dxa"/>
            <w:vAlign w:val="center"/>
          </w:tcPr>
          <w:p w14:paraId="391D6B29">
            <w:pPr>
              <w:spacing w:after="0" w:line="240" w:lineRule="auto"/>
            </w:pPr>
            <w:r>
              <w:rPr>
                <w:rFonts w:ascii="Arial" w:hAnsi="Arial"/>
                <w:b w:val="0"/>
                <w:i w:val="0"/>
                <w:sz w:val="19"/>
              </w:rPr>
              <w:t>I currently smoke, averaging 1-6 cigarettes per week.</w:t>
            </w:r>
          </w:p>
        </w:tc>
      </w:tr>
      <w:tr w14:paraId="4FE4D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vAlign w:val="center"/>
          </w:tcPr>
          <w:p w14:paraId="4AFE83DE">
            <w:pPr>
              <w:spacing w:after="0" w:line="240" w:lineRule="auto"/>
              <w:jc w:val="center"/>
            </w:pPr>
            <w:r>
              <w:rPr>
                <w:rFonts w:ascii="Arial" w:hAnsi="Arial"/>
                <w:b w:val="0"/>
                <w:i w:val="0"/>
                <w:sz w:val="19"/>
              </w:rPr>
              <w:t>6</w:t>
            </w:r>
          </w:p>
        </w:tc>
        <w:tc>
          <w:tcPr>
            <w:tcW w:w="8849" w:type="dxa"/>
            <w:vAlign w:val="center"/>
          </w:tcPr>
          <w:p w14:paraId="2A37962B">
            <w:pPr>
              <w:spacing w:after="0" w:line="240" w:lineRule="auto"/>
            </w:pPr>
            <w:r>
              <w:rPr>
                <w:rFonts w:ascii="Arial" w:hAnsi="Arial"/>
                <w:b w:val="0"/>
                <w:i w:val="0"/>
                <w:sz w:val="19"/>
              </w:rPr>
              <w:t>I currently smoke, averaging 7 or more cigarettes per week.</w:t>
            </w:r>
          </w:p>
        </w:tc>
      </w:tr>
    </w:tbl>
    <w:p w14:paraId="4AC6C746">
      <w:pPr>
        <w:spacing w:before="180" w:after="80"/>
      </w:pPr>
      <w:r>
        <w:rPr>
          <w:rFonts w:ascii="Arial" w:hAnsi="Arial"/>
          <w:b/>
          <w:i w:val="0"/>
          <w:sz w:val="24"/>
        </w:rPr>
        <w:t>3. Non-Suicidal Self-Injury (NSSI)</w:t>
      </w:r>
    </w:p>
    <w:p w14:paraId="2BDE5474">
      <w:r>
        <w:rPr>
          <w:rFonts w:ascii="Arial" w:hAnsi="Arial"/>
          <w:b/>
          <w:i w:val="0"/>
          <w:sz w:val="21"/>
        </w:rPr>
        <w:t xml:space="preserve">Instruction: </w:t>
      </w:r>
      <w:r>
        <w:t>During the past six months, have you intentionally harmed yourself, without intending to die, in any of the following ways?</w:t>
      </w:r>
    </w:p>
    <w:p w14:paraId="675459E5">
      <w:r>
        <w:rPr>
          <w:rFonts w:ascii="Arial" w:hAnsi="Arial"/>
          <w:b/>
          <w:i w:val="0"/>
          <w:sz w:val="21"/>
        </w:rPr>
        <w:t xml:space="preserve">Response options: </w:t>
      </w:r>
      <w:r>
        <w:t>1 = Never; 2 = Once; 3 = Several times; 4 = Often.</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8889"/>
      </w:tblGrid>
      <w:tr w14:paraId="0EAD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shd w:val="clear" w:color="auto" w:fill="D9EAF7"/>
            <w:vAlign w:val="center"/>
          </w:tcPr>
          <w:p w14:paraId="67D36DEB">
            <w:pPr>
              <w:spacing w:after="0" w:line="240" w:lineRule="auto"/>
              <w:jc w:val="center"/>
            </w:pPr>
            <w:r>
              <w:rPr>
                <w:rFonts w:ascii="Arial" w:hAnsi="Arial"/>
                <w:b/>
                <w:i w:val="0"/>
                <w:sz w:val="19"/>
              </w:rPr>
              <w:t>Item</w:t>
            </w:r>
          </w:p>
        </w:tc>
        <w:tc>
          <w:tcPr>
            <w:tcW w:w="8889" w:type="dxa"/>
            <w:shd w:val="clear" w:color="auto" w:fill="D9EAF7"/>
            <w:vAlign w:val="center"/>
          </w:tcPr>
          <w:p w14:paraId="4D8422F6">
            <w:pPr>
              <w:spacing w:after="0" w:line="240" w:lineRule="auto"/>
            </w:pPr>
            <w:r>
              <w:rPr>
                <w:rFonts w:ascii="Arial" w:hAnsi="Arial"/>
                <w:b/>
                <w:i w:val="0"/>
                <w:sz w:val="19"/>
              </w:rPr>
              <w:t>Survey item</w:t>
            </w:r>
          </w:p>
        </w:tc>
      </w:tr>
      <w:tr w14:paraId="3C3D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14:paraId="3CC6B264">
            <w:pPr>
              <w:spacing w:after="0" w:line="240" w:lineRule="auto"/>
              <w:jc w:val="center"/>
            </w:pPr>
            <w:r>
              <w:rPr>
                <w:rFonts w:ascii="Arial" w:hAnsi="Arial"/>
                <w:b w:val="0"/>
                <w:i w:val="0"/>
                <w:sz w:val="19"/>
              </w:rPr>
              <w:t>1</w:t>
            </w:r>
          </w:p>
        </w:tc>
        <w:tc>
          <w:tcPr>
            <w:tcW w:w="8889" w:type="dxa"/>
            <w:vAlign w:val="center"/>
          </w:tcPr>
          <w:p w14:paraId="1240F84D">
            <w:pPr>
              <w:spacing w:after="0" w:line="240" w:lineRule="auto"/>
            </w:pPr>
            <w:r>
              <w:rPr>
                <w:rFonts w:ascii="Arial" w:hAnsi="Arial"/>
                <w:b w:val="0"/>
                <w:i w:val="0"/>
                <w:sz w:val="19"/>
              </w:rPr>
              <w:t>Cutting yourself.</w:t>
            </w:r>
          </w:p>
        </w:tc>
      </w:tr>
      <w:tr w14:paraId="590DD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14:paraId="02763413">
            <w:pPr>
              <w:spacing w:after="0" w:line="240" w:lineRule="auto"/>
              <w:jc w:val="center"/>
            </w:pPr>
            <w:r>
              <w:rPr>
                <w:rFonts w:ascii="Arial" w:hAnsi="Arial"/>
                <w:b w:val="0"/>
                <w:i w:val="0"/>
                <w:sz w:val="19"/>
              </w:rPr>
              <w:t>2</w:t>
            </w:r>
          </w:p>
        </w:tc>
        <w:tc>
          <w:tcPr>
            <w:tcW w:w="8889" w:type="dxa"/>
            <w:vAlign w:val="center"/>
          </w:tcPr>
          <w:p w14:paraId="5034773F">
            <w:pPr>
              <w:spacing w:after="0" w:line="240" w:lineRule="auto"/>
            </w:pPr>
            <w:r>
              <w:rPr>
                <w:rFonts w:ascii="Arial" w:hAnsi="Arial"/>
                <w:b w:val="0"/>
                <w:i w:val="0"/>
                <w:sz w:val="19"/>
              </w:rPr>
              <w:t>Burning yourself.</w:t>
            </w:r>
          </w:p>
        </w:tc>
      </w:tr>
      <w:tr w14:paraId="43B74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14:paraId="787DAC7B">
            <w:pPr>
              <w:spacing w:after="0" w:line="240" w:lineRule="auto"/>
              <w:jc w:val="center"/>
            </w:pPr>
            <w:r>
              <w:rPr>
                <w:rFonts w:ascii="Arial" w:hAnsi="Arial"/>
                <w:b w:val="0"/>
                <w:i w:val="0"/>
                <w:sz w:val="19"/>
              </w:rPr>
              <w:t>3</w:t>
            </w:r>
          </w:p>
        </w:tc>
        <w:tc>
          <w:tcPr>
            <w:tcW w:w="8889" w:type="dxa"/>
            <w:vAlign w:val="center"/>
          </w:tcPr>
          <w:p w14:paraId="0BFF011C">
            <w:pPr>
              <w:spacing w:after="0" w:line="240" w:lineRule="auto"/>
            </w:pPr>
            <w:r>
              <w:rPr>
                <w:rFonts w:ascii="Arial" w:hAnsi="Arial"/>
                <w:b w:val="0"/>
                <w:i w:val="0"/>
                <w:sz w:val="19"/>
              </w:rPr>
              <w:t>Severely scratching yourself so that you bled or developed scars.</w:t>
            </w:r>
          </w:p>
        </w:tc>
      </w:tr>
      <w:tr w14:paraId="3C24E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14:paraId="44FF49A3">
            <w:pPr>
              <w:spacing w:after="0" w:line="240" w:lineRule="auto"/>
              <w:jc w:val="center"/>
            </w:pPr>
            <w:r>
              <w:rPr>
                <w:rFonts w:ascii="Arial" w:hAnsi="Arial"/>
                <w:b w:val="0"/>
                <w:i w:val="0"/>
                <w:sz w:val="19"/>
              </w:rPr>
              <w:t>4</w:t>
            </w:r>
          </w:p>
        </w:tc>
        <w:tc>
          <w:tcPr>
            <w:tcW w:w="8889" w:type="dxa"/>
            <w:vAlign w:val="center"/>
          </w:tcPr>
          <w:p w14:paraId="3C39947A">
            <w:pPr>
              <w:spacing w:after="0" w:line="240" w:lineRule="auto"/>
            </w:pPr>
            <w:r>
              <w:rPr>
                <w:rFonts w:ascii="Arial" w:hAnsi="Arial"/>
                <w:b w:val="0"/>
                <w:i w:val="0"/>
                <w:sz w:val="19"/>
              </w:rPr>
              <w:t>Inserting sharp objects, such as needles, nails, or staples, into your skin or under your fingernails.</w:t>
            </w:r>
          </w:p>
        </w:tc>
      </w:tr>
      <w:tr w14:paraId="4BF8F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14:paraId="111A9425">
            <w:pPr>
              <w:spacing w:after="0" w:line="240" w:lineRule="auto"/>
              <w:jc w:val="center"/>
            </w:pPr>
            <w:r>
              <w:rPr>
                <w:rFonts w:ascii="Arial" w:hAnsi="Arial"/>
                <w:b w:val="0"/>
                <w:i w:val="0"/>
                <w:sz w:val="19"/>
              </w:rPr>
              <w:t>5</w:t>
            </w:r>
          </w:p>
        </w:tc>
        <w:tc>
          <w:tcPr>
            <w:tcW w:w="8889" w:type="dxa"/>
            <w:vAlign w:val="center"/>
          </w:tcPr>
          <w:p w14:paraId="2B512C77">
            <w:pPr>
              <w:spacing w:after="0" w:line="240" w:lineRule="auto"/>
            </w:pPr>
            <w:r>
              <w:rPr>
                <w:rFonts w:ascii="Arial" w:hAnsi="Arial"/>
                <w:b w:val="0"/>
                <w:i w:val="0"/>
                <w:sz w:val="19"/>
              </w:rPr>
              <w:t>Biting yourself.</w:t>
            </w:r>
          </w:p>
        </w:tc>
      </w:tr>
      <w:tr w14:paraId="39F8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14:paraId="0070250D">
            <w:pPr>
              <w:spacing w:after="0" w:line="240" w:lineRule="auto"/>
              <w:jc w:val="center"/>
            </w:pPr>
            <w:r>
              <w:rPr>
                <w:rFonts w:ascii="Arial" w:hAnsi="Arial"/>
                <w:b w:val="0"/>
                <w:i w:val="0"/>
                <w:sz w:val="19"/>
              </w:rPr>
              <w:t>6</w:t>
            </w:r>
          </w:p>
        </w:tc>
        <w:tc>
          <w:tcPr>
            <w:tcW w:w="8889" w:type="dxa"/>
            <w:vAlign w:val="center"/>
          </w:tcPr>
          <w:p w14:paraId="01AC6275">
            <w:pPr>
              <w:spacing w:after="0" w:line="240" w:lineRule="auto"/>
            </w:pPr>
            <w:r>
              <w:rPr>
                <w:rFonts w:ascii="Arial" w:hAnsi="Arial"/>
                <w:b w:val="0"/>
                <w:i w:val="0"/>
                <w:sz w:val="19"/>
              </w:rPr>
              <w:t>Violently banging your head or another part of your body against a wall or another object so that you developed bruises.</w:t>
            </w:r>
          </w:p>
        </w:tc>
      </w:tr>
      <w:tr w14:paraId="2975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14:paraId="2B0A9D79">
            <w:pPr>
              <w:spacing w:after="0" w:line="240" w:lineRule="auto"/>
              <w:jc w:val="center"/>
            </w:pPr>
            <w:r>
              <w:rPr>
                <w:rFonts w:ascii="Arial" w:hAnsi="Arial"/>
                <w:b w:val="0"/>
                <w:i w:val="0"/>
                <w:sz w:val="19"/>
              </w:rPr>
              <w:t>7</w:t>
            </w:r>
          </w:p>
        </w:tc>
        <w:tc>
          <w:tcPr>
            <w:tcW w:w="8889" w:type="dxa"/>
            <w:vAlign w:val="center"/>
          </w:tcPr>
          <w:p w14:paraId="479EA797">
            <w:pPr>
              <w:spacing w:after="0" w:line="240" w:lineRule="auto"/>
            </w:pPr>
            <w:r>
              <w:rPr>
                <w:rFonts w:ascii="Arial" w:hAnsi="Arial"/>
                <w:b w:val="0"/>
                <w:i w:val="0"/>
                <w:sz w:val="19"/>
              </w:rPr>
              <w:t>Punching or hitting yourself so that you developed bruises.</w:t>
            </w:r>
          </w:p>
        </w:tc>
      </w:tr>
    </w:tbl>
    <w:p w14:paraId="7023F80A">
      <w:pPr>
        <w:spacing w:before="180" w:after="80"/>
      </w:pPr>
      <w:r>
        <w:rPr>
          <w:rFonts w:ascii="Arial" w:hAnsi="Arial"/>
          <w:b/>
          <w:i w:val="0"/>
          <w:sz w:val="24"/>
        </w:rPr>
        <w:t>Scoring</w:t>
      </w:r>
    </w:p>
    <w:p w14:paraId="79874AF3">
      <w:r>
        <w:t>Cyber victimization and NSSI scores were calculated as the mean of their respective item responses at each wave, with</w:t>
      </w:r>
      <w:bookmarkStart w:id="0" w:name="_GoBack"/>
      <w:bookmarkEnd w:id="0"/>
      <w:r>
        <w:t xml:space="preserve"> higher scores indicating greater cyber victimization or more frequent NSSI. The smoking item was modeled as an ordinal indicator of increasing smoking involvement.</w:t>
      </w:r>
    </w:p>
    <w:sectPr>
      <w:pgSz w:w="12240" w:h="15840"/>
      <w:pgMar w:top="1152" w:right="1224" w:bottom="1152" w:left="122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仓耳舒圆体 W03"/>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6397087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qFormat="1" w:unhideWhenUsed="0" w:uiPriority="65" w:semiHidden="0" w:name="Medium List 1"/>
    <w:lsdException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qFormat="1" w:unhideWhenUsed="0" w:uiPriority="61" w:semiHidden="0" w:name="Light List Accent 1"/>
    <w:lsdException w:unhideWhenUsed="0" w:uiPriority="62" w:semiHidden="0" w:name="Light Grid Accent 1"/>
    <w:lsdException w:qFormat="1"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unhideWhenUsed="0" w:uiPriority="60" w:semiHidden="0" w:name="Light Shading Accent 2"/>
    <w:lsdException w:qFormat="1" w:unhideWhenUsed="0" w:uiPriority="61" w:semiHidden="0" w:name="Light List Accent 2"/>
    <w:lsdException w:qFormat="1" w:unhideWhenUsed="0" w:uiPriority="62" w:semiHidden="0" w:name="Light Grid Accent 2"/>
    <w:lsdException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unhideWhenUsed="0" w:uiPriority="62" w:semiHidden="0" w:name="Light Grid Accent 3"/>
    <w:lsdException w:qFormat="1" w:unhideWhenUsed="0" w:uiPriority="63" w:semiHidden="0" w:name="Medium Shading 1 Accent 3"/>
    <w:lsdException w:unhideWhenUsed="0" w:uiPriority="64" w:semiHidden="0" w:name="Medium Shading 2 Accent 3"/>
    <w:lsdException w:qFormat="1" w:unhideWhenUsed="0" w:uiPriority="65" w:semiHidden="0" w:name="Medium List 1 Accent 3"/>
    <w:lsdException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unhideWhenUsed="0" w:uiPriority="61" w:semiHidden="0" w:name="Light List Accent 4"/>
    <w:lsdException w:qFormat="1" w:unhideWhenUsed="0" w:uiPriority="62" w:semiHidden="0" w:name="Light Grid Accent 4"/>
    <w:lsdException w:qFormat="1"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qFormat="1" w:unhideWhenUsed="0" w:uiPriority="61" w:semiHidden="0" w:name="Light List Accent 5"/>
    <w:lsdException w:unhideWhenUsed="0" w:uiPriority="62" w:semiHidden="0" w:name="Light Grid Accent 5"/>
    <w:lsdException w:qFormat="1" w:unhideWhenUsed="0" w:uiPriority="63" w:semiHidden="0" w:name="Medium Shading 1 Accent 5"/>
    <w:lsdException w:unhideWhenUsed="0" w:uiPriority="64" w:semiHidden="0" w:name="Medium Shading 2 Accent 5"/>
    <w:lsdException w:qFormat="1" w:unhideWhenUsed="0" w:uiPriority="65" w:semiHidden="0" w:name="Medium List 1 Accent 5"/>
    <w:lsdException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unhideWhenUsed="0" w:uiPriority="65" w:semiHidden="0" w:name="Medium List 1 Accent 6"/>
    <w:lsdException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00" w:line="276" w:lineRule="auto"/>
    </w:pPr>
    <w:rPr>
      <w:rFonts w:ascii="Arial" w:hAnsi="Arial" w:eastAsiaTheme="minorEastAsia" w:cstheme="minorBidi"/>
      <w:sz w:val="21"/>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381</Words>
  <Characters>1910</Characters>
  <Lines>0</Lines>
  <Paragraphs>0</Paragraphs>
  <TotalTime>1</TotalTime>
  <ScaleCrop>false</ScaleCrop>
  <LinksUpToDate>false</LinksUpToDate>
  <CharactersWithSpaces>2239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小z</dc:creator>
  <dc:description>generated by python-docx</dc:description>
  <cp:lastModifiedBy>小z</cp:lastModifiedBy>
  <dcterms:modified xsi:type="dcterms:W3CDTF">2026-07-29T04:03:23Z</dcterms:modified>
  <dc:title>Questionnaires Used in the Three-Wave Adolescent Survey</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eyJoZGlkIjoiNjkwMDBkZjgwYTUzNGEwNWZiNDE0MTlkMjk0ZmY2ODUiLCJ1c2VySWQiOiI4MDkwMTE1OTEifQ==</vt:lpwstr>
  </property>
  <property fmtid="{D5CDD505-2E9C-101B-9397-08002B2CF9AE}" pid="3" name="KSOProductBuildVer">
    <vt:lpwstr>2052-12.1.0.26895</vt:lpwstr>
  </property>
  <property fmtid="{D5CDD505-2E9C-101B-9397-08002B2CF9AE}" pid="4" name="ICV">
    <vt:lpwstr>F033382AD56146F1A6A8B569B625C0EC_12</vt:lpwstr>
  </property>
</Properties>
</file>