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6A2607" w14:textId="72F189F3" w:rsidR="000438E3" w:rsidRPr="000438E3" w:rsidRDefault="000438E3" w:rsidP="00DF1F09">
      <w:pPr>
        <w:spacing w:line="360" w:lineRule="auto"/>
        <w:jc w:val="center"/>
        <w:rPr>
          <w:rStyle w:val="aa"/>
          <w:rFonts w:ascii="DengXian" w:hAnsi="DengXian" w:cs="Times New Roman"/>
          <w:b w:val="0"/>
          <w:sz w:val="32"/>
          <w:szCs w:val="32"/>
        </w:rPr>
      </w:pPr>
      <w:bookmarkStart w:id="0" w:name="OLE_LINK42"/>
      <w:r w:rsidRPr="000438E3">
        <w:rPr>
          <w:rFonts w:ascii="Times New Roman" w:hAnsi="Times New Roman" w:hint="eastAsia"/>
          <w:sz w:val="32"/>
          <w:szCs w:val="32"/>
        </w:rPr>
        <w:t>S</w:t>
      </w:r>
      <w:r w:rsidRPr="000438E3">
        <w:rPr>
          <w:rFonts w:ascii="Times New Roman" w:hAnsi="Times New Roman"/>
          <w:sz w:val="32"/>
          <w:szCs w:val="32"/>
        </w:rPr>
        <w:t xml:space="preserve">upplementary </w:t>
      </w:r>
      <w:r w:rsidRPr="000438E3">
        <w:rPr>
          <w:rFonts w:ascii="Times New Roman" w:hAnsi="Times New Roman" w:hint="eastAsia"/>
          <w:sz w:val="32"/>
          <w:szCs w:val="32"/>
        </w:rPr>
        <w:t>Information</w:t>
      </w:r>
    </w:p>
    <w:p w14:paraId="1163BC02" w14:textId="03862C9D" w:rsidR="007058D4" w:rsidRDefault="00000000" w:rsidP="00AB3B7A">
      <w:pPr>
        <w:spacing w:line="360" w:lineRule="auto"/>
        <w:jc w:val="both"/>
        <w:rPr>
          <w:rStyle w:val="aa"/>
          <w:rFonts w:ascii="Times New Roman" w:hAnsi="Times New Roman" w:cs="Times New Roman"/>
          <w:color w:val="1A2029"/>
          <w:sz w:val="32"/>
          <w:szCs w:val="32"/>
          <w:shd w:val="clear" w:color="auto" w:fill="FFFFFF"/>
        </w:rPr>
      </w:pPr>
      <w:r>
        <w:rPr>
          <w:rStyle w:val="aa"/>
          <w:rFonts w:ascii="Times New Roman" w:hAnsi="Times New Roman" w:cs="Times New Roman"/>
          <w:color w:val="1A2029"/>
          <w:sz w:val="32"/>
          <w:szCs w:val="32"/>
          <w:shd w:val="clear" w:color="auto" w:fill="FFFFFF"/>
        </w:rPr>
        <w:t>Self-Soldering Enables Binder-Free 3D-Printed Thermoelectrics</w:t>
      </w:r>
    </w:p>
    <w:bookmarkEnd w:id="0"/>
    <w:p w14:paraId="3A931B5C" w14:textId="2FAE8651" w:rsidR="00256E2E" w:rsidRPr="00662F1D" w:rsidRDefault="00256E2E" w:rsidP="00256E2E">
      <w:pPr>
        <w:spacing w:line="360" w:lineRule="auto"/>
        <w:jc w:val="both"/>
      </w:pPr>
      <w:r w:rsidRPr="00662F1D">
        <w:rPr>
          <w:rFonts w:ascii="Times New Roman" w:eastAsia="PingFang SC" w:hAnsi="Times New Roman"/>
          <w:bCs/>
          <w:color w:val="2A2B2E"/>
          <w:shd w:val="clear" w:color="auto" w:fill="FFFFFF"/>
        </w:rPr>
        <w:t>Pingping Qian</w:t>
      </w:r>
      <w:r w:rsidRPr="00662F1D">
        <w:rPr>
          <w:rFonts w:ascii="Times New Roman" w:eastAsia="PingFang SC" w:hAnsi="Times New Roman"/>
          <w:bCs/>
          <w:color w:val="2A2B2E"/>
          <w:shd w:val="clear" w:color="auto" w:fill="FFFFFF"/>
          <w:vertAlign w:val="superscript"/>
        </w:rPr>
        <w:t>1</w:t>
      </w:r>
      <w:r w:rsidR="00AB3B7A" w:rsidRPr="00662F1D">
        <w:t>†</w:t>
      </w:r>
      <w:r w:rsidRPr="00662F1D">
        <w:rPr>
          <w:rFonts w:ascii="Times New Roman" w:eastAsia="PingFang SC" w:hAnsi="Times New Roman"/>
          <w:bCs/>
          <w:color w:val="2A2B2E"/>
          <w:shd w:val="clear" w:color="auto" w:fill="FFFFFF"/>
        </w:rPr>
        <w:t xml:space="preserve">, </w:t>
      </w:r>
      <w:r w:rsidRPr="00662F1D">
        <w:rPr>
          <w:rFonts w:ascii="Times New Roman" w:eastAsia="PingFang SC" w:hAnsi="Times New Roman"/>
          <w:bCs/>
          <w:color w:val="000000" w:themeColor="text1"/>
          <w:shd w:val="clear" w:color="auto" w:fill="FFFFFF"/>
        </w:rPr>
        <w:t>Yi Wen</w:t>
      </w:r>
      <w:r w:rsidRPr="00662F1D">
        <w:rPr>
          <w:rFonts w:ascii="Times New Roman" w:eastAsia="PingFang SC" w:hAnsi="Times New Roman"/>
          <w:bCs/>
          <w:color w:val="000000" w:themeColor="text1"/>
          <w:shd w:val="clear" w:color="auto" w:fill="FFFFFF"/>
          <w:vertAlign w:val="superscript"/>
        </w:rPr>
        <w:t>2</w:t>
      </w:r>
      <w:r w:rsidR="00AB3B7A" w:rsidRPr="00662F1D">
        <w:t>†</w:t>
      </w:r>
      <w:r w:rsidRPr="00662F1D">
        <w:rPr>
          <w:rFonts w:ascii="Times New Roman" w:eastAsia="PingFang SC" w:hAnsi="Times New Roman"/>
          <w:bCs/>
          <w:color w:val="2A2B2E"/>
          <w:shd w:val="clear" w:color="auto" w:fill="FFFFFF"/>
        </w:rPr>
        <w:t>, Hongyao Xie</w:t>
      </w:r>
      <w:r w:rsidRPr="00662F1D">
        <w:rPr>
          <w:rFonts w:ascii="Times New Roman" w:eastAsia="PingFang SC" w:hAnsi="Times New Roman"/>
          <w:bCs/>
          <w:color w:val="000000" w:themeColor="text1"/>
          <w:shd w:val="clear" w:color="auto" w:fill="FFFFFF"/>
          <w:vertAlign w:val="superscript"/>
        </w:rPr>
        <w:t>2</w:t>
      </w:r>
      <w:r w:rsidRPr="00662F1D">
        <w:rPr>
          <w:rFonts w:ascii="Times New Roman" w:eastAsia="PingFang SC" w:hAnsi="Times New Roman"/>
          <w:bCs/>
          <w:color w:val="2A2B2E"/>
          <w:shd w:val="clear" w:color="auto" w:fill="FFFFFF"/>
        </w:rPr>
        <w:t xml:space="preserve">, </w:t>
      </w:r>
      <w:r w:rsidRPr="00662F1D">
        <w:rPr>
          <w:rFonts w:ascii="Times New Roman" w:eastAsia="PingFang SC" w:hAnsi="Times New Roman" w:hint="eastAsia"/>
          <w:bCs/>
          <w:color w:val="2A2B2E"/>
          <w:shd w:val="clear" w:color="auto" w:fill="FFFFFF"/>
        </w:rPr>
        <w:t>K</w:t>
      </w:r>
      <w:r w:rsidRPr="00662F1D">
        <w:rPr>
          <w:rFonts w:ascii="Times New Roman" w:eastAsia="PingFang SC" w:hAnsi="Times New Roman"/>
          <w:bCs/>
          <w:color w:val="2A2B2E"/>
          <w:shd w:val="clear" w:color="auto" w:fill="FFFFFF"/>
        </w:rPr>
        <w:t>aiyi Luo</w:t>
      </w:r>
      <w:r w:rsidRPr="00662F1D">
        <w:rPr>
          <w:rFonts w:ascii="Times New Roman" w:eastAsia="PingFang SC" w:hAnsi="Times New Roman"/>
          <w:bCs/>
          <w:color w:val="2A2B2E"/>
          <w:shd w:val="clear" w:color="auto" w:fill="FFFFFF"/>
          <w:vertAlign w:val="superscript"/>
        </w:rPr>
        <w:t>1</w:t>
      </w:r>
      <w:r w:rsidRPr="00662F1D">
        <w:rPr>
          <w:rFonts w:ascii="Times New Roman" w:eastAsia="PingFang SC" w:hAnsi="Times New Roman"/>
          <w:bCs/>
          <w:color w:val="2A2B2E"/>
          <w:shd w:val="clear" w:color="auto" w:fill="FFFFFF"/>
        </w:rPr>
        <w:t>, Chen Wang</w:t>
      </w:r>
      <w:r w:rsidRPr="00662F1D">
        <w:rPr>
          <w:rFonts w:ascii="Times New Roman" w:eastAsia="PingFang SC" w:hAnsi="Times New Roman"/>
          <w:bCs/>
          <w:color w:val="2A2B2E"/>
          <w:shd w:val="clear" w:color="auto" w:fill="FFFFFF"/>
          <w:vertAlign w:val="superscript"/>
        </w:rPr>
        <w:t>1</w:t>
      </w:r>
      <w:r w:rsidRPr="00662F1D">
        <w:rPr>
          <w:rFonts w:ascii="Times New Roman" w:eastAsia="PingFang SC" w:hAnsi="Times New Roman"/>
          <w:bCs/>
          <w:color w:val="2A2B2E"/>
          <w:shd w:val="clear" w:color="auto" w:fill="FFFFFF"/>
        </w:rPr>
        <w:t>, Xinyuan Tang</w:t>
      </w:r>
      <w:r w:rsidRPr="00662F1D">
        <w:rPr>
          <w:rFonts w:ascii="Times New Roman" w:eastAsia="PingFang SC" w:hAnsi="Times New Roman"/>
          <w:bCs/>
          <w:color w:val="2A2B2E"/>
          <w:shd w:val="clear" w:color="auto" w:fill="FFFFFF"/>
          <w:vertAlign w:val="superscript"/>
        </w:rPr>
        <w:t>3,5</w:t>
      </w:r>
      <w:r w:rsidRPr="00662F1D">
        <w:rPr>
          <w:rFonts w:ascii="Times New Roman" w:eastAsia="PingFang SC" w:hAnsi="Times New Roman"/>
          <w:bCs/>
          <w:color w:val="2A2B2E"/>
          <w:shd w:val="clear" w:color="auto" w:fill="FFFFFF"/>
        </w:rPr>
        <w:t>, Lei Yang</w:t>
      </w:r>
      <w:r w:rsidRPr="00662F1D">
        <w:rPr>
          <w:rFonts w:ascii="Times New Roman" w:eastAsia="PingFang SC" w:hAnsi="Times New Roman"/>
          <w:bCs/>
          <w:color w:val="2A2B2E"/>
          <w:shd w:val="clear" w:color="auto" w:fill="FFFFFF"/>
          <w:vertAlign w:val="superscript"/>
        </w:rPr>
        <w:t>4</w:t>
      </w:r>
      <w:r w:rsidRPr="00662F1D">
        <w:rPr>
          <w:rFonts w:ascii="Times New Roman" w:eastAsia="PingFang SC" w:hAnsi="Times New Roman"/>
          <w:bCs/>
          <w:color w:val="2A2B2E"/>
          <w:shd w:val="clear" w:color="auto" w:fill="FFFFFF"/>
        </w:rPr>
        <w:t>, Qiang Sun</w:t>
      </w:r>
      <w:r w:rsidRPr="00662F1D">
        <w:rPr>
          <w:rFonts w:ascii="Times New Roman" w:eastAsia="PingFang SC" w:hAnsi="Times New Roman"/>
          <w:bCs/>
          <w:color w:val="2A2B2E"/>
          <w:shd w:val="clear" w:color="auto" w:fill="FFFFFF"/>
          <w:vertAlign w:val="superscript"/>
        </w:rPr>
        <w:t>5</w:t>
      </w:r>
      <w:r w:rsidRPr="00662F1D">
        <w:rPr>
          <w:rFonts w:ascii="Times New Roman" w:eastAsia="PingFang SC" w:hAnsi="Times New Roman"/>
          <w:bCs/>
          <w:color w:val="2A2B2E"/>
          <w:shd w:val="clear" w:color="auto" w:fill="FFFFFF"/>
        </w:rPr>
        <w:t>*, Ying Liu</w:t>
      </w:r>
      <w:r w:rsidRPr="00662F1D">
        <w:rPr>
          <w:rFonts w:ascii="Times New Roman" w:eastAsia="PingFang SC" w:hAnsi="Times New Roman"/>
          <w:bCs/>
          <w:color w:val="2A2B2E"/>
          <w:shd w:val="clear" w:color="auto" w:fill="FFFFFF"/>
          <w:vertAlign w:val="superscript"/>
        </w:rPr>
        <w:t>6</w:t>
      </w:r>
      <w:r w:rsidRPr="00662F1D">
        <w:rPr>
          <w:rFonts w:ascii="Times New Roman" w:eastAsia="PingFang SC" w:hAnsi="Times New Roman"/>
          <w:bCs/>
          <w:color w:val="2A2B2E"/>
          <w:shd w:val="clear" w:color="auto" w:fill="FFFFFF"/>
        </w:rPr>
        <w:t>*, Shengduo Xu</w:t>
      </w:r>
      <w:bookmarkStart w:id="1" w:name="OLE_LINK106"/>
      <w:r w:rsidRPr="00662F1D">
        <w:rPr>
          <w:rFonts w:ascii="Times New Roman" w:eastAsia="PingFang SC" w:hAnsi="Times New Roman"/>
          <w:bCs/>
          <w:color w:val="2A2B2E"/>
          <w:shd w:val="clear" w:color="auto" w:fill="FFFFFF"/>
          <w:vertAlign w:val="superscript"/>
        </w:rPr>
        <w:t>7</w:t>
      </w:r>
      <w:bookmarkEnd w:id="1"/>
      <w:r w:rsidRPr="00662F1D">
        <w:rPr>
          <w:rFonts w:ascii="Times New Roman" w:eastAsia="PingFang SC" w:hAnsi="Times New Roman"/>
          <w:bCs/>
          <w:color w:val="2A2B2E"/>
          <w:shd w:val="clear" w:color="auto" w:fill="FFFFFF"/>
        </w:rPr>
        <w:t xml:space="preserve">*, </w:t>
      </w:r>
      <w:r w:rsidRPr="00662F1D">
        <w:rPr>
          <w:rFonts w:ascii="Times New Roman" w:eastAsia="PingFang SC" w:hAnsi="Times New Roman" w:cs="Times New Roman"/>
          <w:bCs/>
          <w:color w:val="2A2B2E"/>
          <w:shd w:val="clear" w:color="auto" w:fill="FFFFFF"/>
        </w:rPr>
        <w:t>Li-Dong Zhao</w:t>
      </w:r>
      <w:r w:rsidRPr="00662F1D">
        <w:rPr>
          <w:rFonts w:ascii="Times New Roman" w:eastAsia="PingFang SC" w:hAnsi="Times New Roman" w:cs="Times New Roman"/>
          <w:bCs/>
          <w:color w:val="2A2B2E"/>
          <w:shd w:val="clear" w:color="auto" w:fill="FFFFFF"/>
          <w:vertAlign w:val="superscript"/>
        </w:rPr>
        <w:t>2</w:t>
      </w:r>
      <w:r w:rsidRPr="00662F1D">
        <w:rPr>
          <w:rFonts w:ascii="Times New Roman" w:eastAsia="PingFang SC" w:hAnsi="Times New Roman" w:cs="Times New Roman"/>
          <w:bCs/>
          <w:color w:val="2A2B2E"/>
          <w:shd w:val="clear" w:color="auto" w:fill="FFFFFF"/>
        </w:rPr>
        <w:t xml:space="preserve">, </w:t>
      </w:r>
      <w:r w:rsidRPr="00662F1D">
        <w:rPr>
          <w:rFonts w:ascii="Times New Roman" w:eastAsia="PingFang SC" w:hAnsi="Times New Roman"/>
          <w:bCs/>
          <w:color w:val="2A2B2E"/>
          <w:shd w:val="clear" w:color="auto" w:fill="FFFFFF"/>
        </w:rPr>
        <w:t>Jun Tang</w:t>
      </w:r>
      <w:r w:rsidRPr="00662F1D">
        <w:rPr>
          <w:rFonts w:ascii="Times New Roman" w:eastAsia="PingFang SC" w:hAnsi="Times New Roman"/>
          <w:bCs/>
          <w:color w:val="2A2B2E"/>
          <w:shd w:val="clear" w:color="auto" w:fill="FFFFFF"/>
          <w:vertAlign w:val="superscript"/>
        </w:rPr>
        <w:t>1</w:t>
      </w:r>
      <w:r w:rsidRPr="00662F1D">
        <w:rPr>
          <w:rFonts w:ascii="Times New Roman" w:eastAsia="PingFang SC" w:hAnsi="Times New Roman"/>
          <w:bCs/>
          <w:color w:val="2A2B2E"/>
          <w:shd w:val="clear" w:color="auto" w:fill="FFFFFF"/>
        </w:rPr>
        <w:t>*</w:t>
      </w:r>
      <w:r w:rsidRPr="00662F1D">
        <w:rPr>
          <w:rFonts w:ascii="Times New Roman" w:eastAsia="PingFang SC" w:hAnsi="Times New Roman" w:hint="eastAsia"/>
          <w:bCs/>
          <w:color w:val="2A2B2E"/>
          <w:shd w:val="clear" w:color="auto" w:fill="FFFFFF"/>
        </w:rPr>
        <w:t xml:space="preserve"> </w:t>
      </w:r>
    </w:p>
    <w:p w14:paraId="0EA55252" w14:textId="77777777" w:rsidR="000438E3" w:rsidRPr="00256E2E" w:rsidRDefault="000438E3" w:rsidP="00DF1F09">
      <w:pPr>
        <w:spacing w:line="360" w:lineRule="auto"/>
      </w:pPr>
    </w:p>
    <w:p w14:paraId="589884B6" w14:textId="77777777" w:rsidR="000438E3" w:rsidRPr="009A0DFA" w:rsidRDefault="000438E3" w:rsidP="00DF1F09">
      <w:pPr>
        <w:spacing w:line="360" w:lineRule="auto"/>
        <w:jc w:val="both"/>
        <w:rPr>
          <w:rFonts w:ascii="Times New Roman" w:eastAsia="PingFang SC" w:hAnsi="Times New Roman" w:cs="Times New Roman"/>
          <w:bCs/>
          <w:color w:val="2A2B2E"/>
          <w:shd w:val="clear" w:color="auto" w:fill="FFFFFF"/>
        </w:rPr>
      </w:pPr>
      <w:r w:rsidRPr="009A0DFA">
        <w:rPr>
          <w:rFonts w:ascii="Times New Roman" w:eastAsia="PingFang SC" w:hAnsi="Times New Roman" w:cs="Times New Roman"/>
          <w:bCs/>
          <w:color w:val="2A2B2E"/>
          <w:shd w:val="clear" w:color="auto" w:fill="FFFFFF"/>
        </w:rPr>
        <w:t xml:space="preserve">1 </w:t>
      </w:r>
      <w:r w:rsidRPr="009A0DFA">
        <w:rPr>
          <w:rFonts w:ascii="Times New Roman" w:eastAsia="PingFang SC" w:hAnsi="Times New Roman" w:cs="Times New Roman"/>
          <w:bCs/>
          <w:i/>
          <w:iCs/>
          <w:color w:val="2A2B2E"/>
          <w:shd w:val="clear" w:color="auto" w:fill="FFFFFF"/>
        </w:rPr>
        <w:t>Key Laboratory of Radiation Physics and Technology of Ministry of Education, Institute of Nuclear Science and Technology, Sichuan University, Chengdu 610064, PR. China.</w:t>
      </w:r>
    </w:p>
    <w:p w14:paraId="6E2825C9" w14:textId="77777777" w:rsidR="000438E3" w:rsidRPr="009A0DFA" w:rsidRDefault="000438E3" w:rsidP="00DF1F09">
      <w:pPr>
        <w:spacing w:line="360" w:lineRule="auto"/>
        <w:rPr>
          <w:rFonts w:ascii="Times New Roman" w:eastAsia="PingFang SC" w:hAnsi="Times New Roman" w:cs="Times New Roman"/>
          <w:bCs/>
          <w:i/>
          <w:iCs/>
          <w:color w:val="2A2B2E"/>
          <w:shd w:val="clear" w:color="auto" w:fill="FFFFFF"/>
        </w:rPr>
      </w:pPr>
      <w:r w:rsidRPr="009A0DFA">
        <w:rPr>
          <w:rFonts w:ascii="Times New Roman" w:eastAsia="PingFang SC" w:hAnsi="Times New Roman" w:cs="Times New Roman"/>
          <w:bCs/>
          <w:color w:val="2A2B2E"/>
          <w:shd w:val="clear" w:color="auto" w:fill="FFFFFF"/>
        </w:rPr>
        <w:t xml:space="preserve">2 </w:t>
      </w:r>
      <w:r w:rsidRPr="009A0DFA">
        <w:rPr>
          <w:rFonts w:ascii="Times New Roman" w:eastAsia="PingFang SC" w:hAnsi="Times New Roman" w:cs="Times New Roman"/>
          <w:bCs/>
          <w:i/>
          <w:iCs/>
          <w:color w:val="2A2B2E"/>
          <w:shd w:val="clear" w:color="auto" w:fill="FFFFFF"/>
        </w:rPr>
        <w:t>School of Materials Science and Engineering, Beihang University, Beijing 10019l, PR. China</w:t>
      </w:r>
    </w:p>
    <w:p w14:paraId="153E90E6" w14:textId="77777777" w:rsidR="000438E3" w:rsidRPr="009A0DFA" w:rsidRDefault="000438E3" w:rsidP="00DF1F09">
      <w:pPr>
        <w:spacing w:line="360" w:lineRule="auto"/>
        <w:rPr>
          <w:rFonts w:ascii="Times New Roman" w:hAnsi="Times New Roman" w:cs="Times New Roman"/>
        </w:rPr>
      </w:pPr>
      <w:r w:rsidRPr="009A0DFA">
        <w:rPr>
          <w:rFonts w:ascii="Times New Roman" w:eastAsia="PingFang SC" w:hAnsi="Times New Roman" w:cs="Times New Roman"/>
          <w:bCs/>
          <w:color w:val="2A2B2E"/>
          <w:shd w:val="clear" w:color="auto" w:fill="FFFFFF"/>
        </w:rPr>
        <w:t xml:space="preserve">3 </w:t>
      </w:r>
      <w:r w:rsidRPr="009A0DFA">
        <w:rPr>
          <w:rFonts w:ascii="Times New Roman" w:hAnsi="Times New Roman" w:cs="Times New Roman"/>
          <w:i/>
          <w:iCs/>
          <w:color w:val="000000"/>
        </w:rPr>
        <w:t>Pittsburgh Institute, Sichuan University, Chengdu, Sichuan 610041, P.R. China</w:t>
      </w:r>
    </w:p>
    <w:p w14:paraId="1C498B38" w14:textId="77777777" w:rsidR="000438E3" w:rsidRPr="009A0DFA" w:rsidRDefault="000438E3" w:rsidP="00DF1F09">
      <w:pPr>
        <w:spacing w:line="360" w:lineRule="auto"/>
        <w:rPr>
          <w:rFonts w:ascii="Times New Roman" w:hAnsi="Times New Roman" w:cs="Times New Roman"/>
          <w:i/>
          <w:iCs/>
          <w:color w:val="000000"/>
        </w:rPr>
      </w:pPr>
      <w:r w:rsidRPr="009A0DFA">
        <w:rPr>
          <w:rFonts w:ascii="Times New Roman" w:eastAsia="PingFang SC" w:hAnsi="Times New Roman" w:cs="Times New Roman"/>
          <w:bCs/>
          <w:color w:val="2A2B2E"/>
          <w:shd w:val="clear" w:color="auto" w:fill="FFFFFF"/>
        </w:rPr>
        <w:t xml:space="preserve">4 </w:t>
      </w:r>
      <w:r w:rsidRPr="009A0DFA">
        <w:rPr>
          <w:rFonts w:ascii="Times New Roman" w:hAnsi="Times New Roman" w:cs="Times New Roman"/>
          <w:i/>
          <w:iCs/>
          <w:color w:val="000000"/>
        </w:rPr>
        <w:t>School of Materials Science &amp; Engineering, Sichuan University, Chengdu 610064, P.R. China</w:t>
      </w:r>
    </w:p>
    <w:p w14:paraId="4C6E97A5" w14:textId="77777777" w:rsidR="000438E3" w:rsidRPr="009A0DFA" w:rsidRDefault="000438E3" w:rsidP="00DF1F09">
      <w:pPr>
        <w:spacing w:line="360" w:lineRule="auto"/>
        <w:jc w:val="both"/>
        <w:rPr>
          <w:rFonts w:ascii="Times New Roman" w:hAnsi="Times New Roman" w:cs="Times New Roman"/>
          <w:i/>
          <w:iCs/>
        </w:rPr>
      </w:pPr>
      <w:r w:rsidRPr="009A0DFA">
        <w:rPr>
          <w:rFonts w:ascii="Times New Roman" w:eastAsia="PingFang SC" w:hAnsi="Times New Roman" w:cs="Times New Roman"/>
          <w:bCs/>
          <w:color w:val="2A2B2E"/>
          <w:shd w:val="clear" w:color="auto" w:fill="FFFFFF"/>
        </w:rPr>
        <w:t xml:space="preserve">5 </w:t>
      </w:r>
      <w:r w:rsidRPr="009A0DFA">
        <w:rPr>
          <w:rFonts w:ascii="Times New Roman" w:hAnsi="Times New Roman" w:cs="Times New Roman"/>
          <w:i/>
          <w:iCs/>
          <w:color w:val="000000"/>
        </w:rPr>
        <w:t>State Key Laboratory of Oral Diseases, National Center for Stomatology, National Clinical Research Center for Oral Diseases, West China Hospital of Stomatology, Sichuan University, Chengdu, Sichuan 610041, P.R. China</w:t>
      </w:r>
    </w:p>
    <w:p w14:paraId="49BC668A" w14:textId="77777777" w:rsidR="000438E3" w:rsidRPr="009A0DFA" w:rsidRDefault="000438E3" w:rsidP="00DF1F09">
      <w:pPr>
        <w:adjustRightInd w:val="0"/>
        <w:snapToGrid w:val="0"/>
        <w:spacing w:line="360" w:lineRule="auto"/>
        <w:jc w:val="both"/>
        <w:rPr>
          <w:rFonts w:ascii="Times New Roman" w:eastAsia="MS Mincho" w:hAnsi="Times New Roman" w:cs="Times New Roman"/>
          <w:i/>
          <w:color w:val="000000" w:themeColor="text1"/>
        </w:rPr>
      </w:pPr>
      <w:r w:rsidRPr="009A0DFA">
        <w:rPr>
          <w:rFonts w:ascii="Times New Roman" w:eastAsia="PingFang SC" w:hAnsi="Times New Roman" w:cs="Times New Roman"/>
          <w:bCs/>
          <w:color w:val="2A2B2E"/>
          <w:shd w:val="clear" w:color="auto" w:fill="FFFFFF"/>
        </w:rPr>
        <w:t xml:space="preserve">6 </w:t>
      </w:r>
      <w:r w:rsidRPr="009A0DFA">
        <w:rPr>
          <w:rFonts w:ascii="Times New Roman" w:hAnsi="Times New Roman" w:cs="Times New Roman"/>
          <w:i/>
          <w:color w:val="000000" w:themeColor="text1"/>
          <w:vertAlign w:val="superscript"/>
        </w:rPr>
        <w:t>a</w:t>
      </w:r>
      <w:r w:rsidRPr="009A0DFA">
        <w:rPr>
          <w:rFonts w:ascii="Times New Roman" w:hAnsi="Times New Roman" w:cs="Times New Roman"/>
          <w:i/>
          <w:color w:val="000000" w:themeColor="text1"/>
        </w:rPr>
        <w:t xml:space="preserve"> </w:t>
      </w:r>
      <w:r w:rsidRPr="009A0DFA">
        <w:rPr>
          <w:rFonts w:ascii="Times New Roman" w:eastAsia="MS Mincho" w:hAnsi="Times New Roman" w:cs="Times New Roman"/>
          <w:i/>
          <w:color w:val="000000" w:themeColor="text1"/>
        </w:rPr>
        <w:t>CAS Key Laboratory for Biomedical Effects of Nanomaterials and Nanosafety &amp; CAS Center for Excellence in Nanoscience, National Center for Nanoscience and Technology of China, Beijing 100190, China</w:t>
      </w:r>
    </w:p>
    <w:p w14:paraId="5BB68E8D" w14:textId="77777777" w:rsidR="000438E3" w:rsidRPr="009A0DFA" w:rsidRDefault="000438E3" w:rsidP="00DF1F09">
      <w:pPr>
        <w:spacing w:line="360" w:lineRule="auto"/>
        <w:ind w:firstLineChars="100" w:firstLine="240"/>
        <w:jc w:val="both"/>
        <w:rPr>
          <w:rFonts w:ascii="Times New Roman" w:eastAsia="PingFang SC" w:hAnsi="Times New Roman" w:cs="Times New Roman"/>
          <w:bCs/>
          <w:color w:val="2A2B2E"/>
          <w:shd w:val="clear" w:color="auto" w:fill="FFFFFF"/>
        </w:rPr>
      </w:pPr>
      <w:r w:rsidRPr="009A0DFA">
        <w:rPr>
          <w:rFonts w:ascii="Times New Roman" w:hAnsi="Times New Roman" w:cs="Times New Roman"/>
          <w:iCs/>
          <w:color w:val="000000" w:themeColor="text1"/>
          <w:vertAlign w:val="superscript"/>
        </w:rPr>
        <w:t>b</w:t>
      </w:r>
      <w:r w:rsidRPr="009A0DFA">
        <w:rPr>
          <w:rFonts w:ascii="Times New Roman" w:eastAsia="MS Mincho" w:hAnsi="Times New Roman" w:cs="Times New Roman"/>
          <w:i/>
          <w:color w:val="000000" w:themeColor="text1"/>
        </w:rPr>
        <w:t xml:space="preserve"> The GBA National Institute for Nanotechnology Innovation, Guangdong 510700, China</w:t>
      </w:r>
      <w:r w:rsidRPr="009A0DFA">
        <w:rPr>
          <w:rFonts w:ascii="Times New Roman" w:eastAsia="PingFang SC" w:hAnsi="Times New Roman" w:cs="Times New Roman"/>
          <w:bCs/>
          <w:color w:val="2A2B2E"/>
          <w:shd w:val="clear" w:color="auto" w:fill="FFFFFF"/>
        </w:rPr>
        <w:t xml:space="preserve"> </w:t>
      </w:r>
    </w:p>
    <w:p w14:paraId="0587AFF0" w14:textId="34246A7A" w:rsidR="000438E3" w:rsidRDefault="000438E3" w:rsidP="00DF1F09">
      <w:pPr>
        <w:spacing w:line="360" w:lineRule="auto"/>
        <w:rPr>
          <w:rFonts w:ascii="Times New Roman" w:eastAsia="PingFang SC" w:hAnsi="Times New Roman"/>
          <w:bCs/>
          <w:i/>
          <w:iCs/>
          <w:color w:val="000000" w:themeColor="text1"/>
          <w:shd w:val="clear" w:color="auto" w:fill="FFFFFF"/>
        </w:rPr>
      </w:pPr>
      <w:r w:rsidRPr="00FB39BE">
        <w:rPr>
          <w:rFonts w:ascii="Times New Roman" w:eastAsia="PingFang SC" w:hAnsi="Times New Roman" w:cs="Times New Roman"/>
          <w:bCs/>
          <w:color w:val="000000" w:themeColor="text1"/>
          <w:shd w:val="clear" w:color="auto" w:fill="FFFFFF"/>
        </w:rPr>
        <w:t xml:space="preserve">7 </w:t>
      </w:r>
      <w:r w:rsidR="00143C65" w:rsidRPr="00FB39BE">
        <w:rPr>
          <w:rFonts w:ascii="Times New Roman" w:eastAsia="PingFang SC" w:hAnsi="Times New Roman"/>
          <w:bCs/>
          <w:i/>
          <w:iCs/>
          <w:color w:val="000000" w:themeColor="text1"/>
          <w:shd w:val="clear" w:color="auto" w:fill="FFFFFF"/>
        </w:rPr>
        <w:t>Department of Mechanical Engineering, The Hong Kong Polytechnic University, Hong Kong 999077, PR China</w:t>
      </w:r>
    </w:p>
    <w:p w14:paraId="4C19844B" w14:textId="77777777" w:rsidR="00B960CD" w:rsidRPr="00FB39BE" w:rsidRDefault="00B960CD" w:rsidP="00DF1F09">
      <w:pPr>
        <w:spacing w:line="360" w:lineRule="auto"/>
        <w:rPr>
          <w:rFonts w:ascii="Times New Roman" w:eastAsia="PingFang SC" w:hAnsi="Times New Roman" w:cs="Times New Roman"/>
          <w:bCs/>
          <w:color w:val="000000" w:themeColor="text1"/>
          <w:shd w:val="clear" w:color="auto" w:fill="FFFFFF"/>
        </w:rPr>
      </w:pPr>
    </w:p>
    <w:p w14:paraId="2DDB6D4D" w14:textId="0F4FD7B5" w:rsidR="00143C65" w:rsidRPr="00B960CD" w:rsidRDefault="00AB3B7A" w:rsidP="00B960CD">
      <w:pPr>
        <w:rPr>
          <w:rFonts w:ascii="Times New Roman" w:hAnsi="Times New Roman" w:cs="Times New Roman"/>
        </w:rPr>
      </w:pPr>
      <w:r w:rsidRPr="00FA1F5D">
        <w:t>†</w:t>
      </w:r>
      <w:r w:rsidR="00B960CD" w:rsidRPr="00665144">
        <w:rPr>
          <w:rFonts w:ascii="Times New Roman" w:hAnsi="Times New Roman" w:cs="Times New Roman"/>
          <w:color w:val="000000"/>
        </w:rPr>
        <w:t>These authors contributed equally</w:t>
      </w:r>
      <w:r>
        <w:rPr>
          <w:rFonts w:ascii="Times New Roman" w:hAnsi="Times New Roman" w:cs="Times New Roman" w:hint="eastAsia"/>
          <w:color w:val="000000"/>
        </w:rPr>
        <w:t xml:space="preserve"> to this work</w:t>
      </w:r>
      <w:r w:rsidR="00B960CD" w:rsidRPr="00665144">
        <w:rPr>
          <w:rFonts w:ascii="Times New Roman" w:hAnsi="Times New Roman" w:cs="Times New Roman"/>
          <w:color w:val="000000"/>
        </w:rPr>
        <w:t>.</w:t>
      </w:r>
    </w:p>
    <w:p w14:paraId="01BE6DA1" w14:textId="3B22CAB5" w:rsidR="00143C65" w:rsidRDefault="00143C65" w:rsidP="00837ADA">
      <w:pPr>
        <w:spacing w:line="360" w:lineRule="auto"/>
        <w:jc w:val="both"/>
        <w:rPr>
          <w:rFonts w:ascii="Times New Roman" w:eastAsia="PingFang SC" w:hAnsi="Times New Roman" w:cs="Times New Roman"/>
          <w:bCs/>
          <w:color w:val="2A2B2E"/>
          <w:shd w:val="clear" w:color="auto" w:fill="FFFFFF"/>
        </w:rPr>
      </w:pPr>
      <w:r w:rsidRPr="00143C65">
        <w:rPr>
          <w:rFonts w:ascii="Times New Roman" w:hAnsi="Times New Roman" w:cs="Times New Roman"/>
        </w:rPr>
        <w:t xml:space="preserve">*Corresponding author. Email: </w:t>
      </w:r>
      <w:r w:rsidRPr="00AB3B7A">
        <w:rPr>
          <w:rFonts w:ascii="Times New Roman" w:eastAsia="PingFang SC" w:hAnsi="Times New Roman" w:cs="Times New Roman"/>
          <w:bCs/>
          <w:color w:val="000000" w:themeColor="text1"/>
          <w:kern w:val="2"/>
          <w:shd w:val="clear" w:color="auto" w:fill="FFFFFF"/>
        </w:rPr>
        <w:t xml:space="preserve">qiangsun@scu.edu.cn (Q.S.), liuy@nanoctr.cn (Y. Liu), </w:t>
      </w:r>
      <w:r w:rsidR="00CE24B7" w:rsidRPr="00AB3B7A">
        <w:rPr>
          <w:rFonts w:ascii="Times New Roman" w:eastAsia="PingFang SC" w:hAnsi="Times New Roman" w:cs="Times New Roman"/>
          <w:bCs/>
          <w:color w:val="000000" w:themeColor="text1"/>
          <w:kern w:val="2"/>
          <w:shd w:val="clear" w:color="auto" w:fill="FFFFFF"/>
        </w:rPr>
        <w:t xml:space="preserve">shengduo.xu@polyu.edu.hk, </w:t>
      </w:r>
      <w:r w:rsidRPr="00AB3B7A">
        <w:rPr>
          <w:rFonts w:ascii="Times New Roman" w:eastAsia="PingFang SC" w:hAnsi="Times New Roman" w:cs="Times New Roman"/>
          <w:bCs/>
          <w:color w:val="000000" w:themeColor="text1"/>
          <w:kern w:val="2"/>
          <w:shd w:val="clear" w:color="auto" w:fill="FFFFFF"/>
        </w:rPr>
        <w:t>tangjun@scu.edu.cn</w:t>
      </w:r>
    </w:p>
    <w:p w14:paraId="4D7919F9" w14:textId="77777777" w:rsidR="00837ADA" w:rsidRPr="00837ADA" w:rsidRDefault="00837ADA" w:rsidP="00837ADA">
      <w:pPr>
        <w:spacing w:line="360" w:lineRule="auto"/>
        <w:jc w:val="both"/>
        <w:rPr>
          <w:rFonts w:ascii="Times New Roman" w:eastAsia="PingFang SC" w:hAnsi="Times New Roman" w:cs="Times New Roman"/>
          <w:bCs/>
          <w:color w:val="2A2B2E"/>
          <w:shd w:val="clear" w:color="auto" w:fill="FFFFFF"/>
        </w:rPr>
      </w:pPr>
    </w:p>
    <w:p w14:paraId="03CC7D61" w14:textId="3AF5C61F" w:rsidR="000438E3" w:rsidRPr="0009075C" w:rsidRDefault="000438E3" w:rsidP="00DF1F09">
      <w:pPr>
        <w:spacing w:line="360" w:lineRule="auto"/>
        <w:rPr>
          <w:rFonts w:ascii="Times New Roman" w:hAnsi="Times New Roman" w:cs="Times New Roman"/>
          <w:b/>
          <w:bCs/>
        </w:rPr>
      </w:pPr>
      <w:r>
        <w:rPr>
          <w:rFonts w:ascii="Times New Roman" w:hAnsi="Times New Roman" w:hint="eastAsia"/>
          <w:b/>
          <w:bCs/>
        </w:rPr>
        <w:lastRenderedPageBreak/>
        <w:t>T</w:t>
      </w:r>
      <w:r>
        <w:rPr>
          <w:rFonts w:ascii="Times New Roman" w:hAnsi="Times New Roman"/>
          <w:b/>
          <w:bCs/>
        </w:rPr>
        <w:t>his PDF file includes:</w:t>
      </w:r>
    </w:p>
    <w:p w14:paraId="73F61DB8" w14:textId="19447A53" w:rsidR="004A729A" w:rsidRPr="004A729A" w:rsidRDefault="000438E3" w:rsidP="004A729A">
      <w:pPr>
        <w:rPr>
          <w:rFonts w:ascii="DengXian" w:hAnsi="DengXian" w:cs="Times New Roman"/>
          <w:sz w:val="21"/>
          <w:szCs w:val="21"/>
        </w:rPr>
      </w:pPr>
      <w:r>
        <w:rPr>
          <w:rFonts w:ascii="Times New Roman" w:hAnsi="Times New Roman" w:hint="eastAsia"/>
        </w:rPr>
        <w:t xml:space="preserve"> </w:t>
      </w:r>
      <w:r>
        <w:rPr>
          <w:rFonts w:ascii="Times New Roman" w:hAnsi="Times New Roman"/>
        </w:rPr>
        <w:t xml:space="preserve">      </w:t>
      </w:r>
      <w:r w:rsidR="004A729A">
        <w:rPr>
          <w:rFonts w:ascii="Times New Roman" w:hAnsi="Times New Roman"/>
        </w:rPr>
        <w:t>Methods</w:t>
      </w:r>
    </w:p>
    <w:p w14:paraId="56F2ADA8" w14:textId="10C8E432" w:rsidR="000438E3" w:rsidRDefault="000438E3" w:rsidP="004A729A">
      <w:pPr>
        <w:spacing w:line="360" w:lineRule="auto"/>
        <w:ind w:firstLineChars="350" w:firstLine="840"/>
        <w:rPr>
          <w:rFonts w:ascii="Times New Roman" w:hAnsi="Times New Roman"/>
        </w:rPr>
      </w:pPr>
      <w:r>
        <w:rPr>
          <w:rFonts w:ascii="Times New Roman" w:hAnsi="Times New Roman"/>
        </w:rPr>
        <w:t>Figs. S1 to S</w:t>
      </w:r>
      <w:r>
        <w:rPr>
          <w:rFonts w:ascii="Times New Roman" w:hAnsi="Times New Roman" w:hint="eastAsia"/>
        </w:rPr>
        <w:t>5</w:t>
      </w:r>
      <w:r w:rsidR="004A729A">
        <w:rPr>
          <w:rFonts w:ascii="Times New Roman" w:hAnsi="Times New Roman"/>
        </w:rPr>
        <w:t>6</w:t>
      </w:r>
    </w:p>
    <w:p w14:paraId="21CFA5AB" w14:textId="7A60B7FA"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Tables S1 to </w:t>
      </w:r>
      <w:r>
        <w:rPr>
          <w:rFonts w:ascii="Times New Roman" w:hAnsi="Times New Roman" w:hint="eastAsia"/>
        </w:rPr>
        <w:t>S</w:t>
      </w:r>
      <w:r w:rsidR="004A729A">
        <w:rPr>
          <w:rFonts w:ascii="Times New Roman" w:hAnsi="Times New Roman"/>
        </w:rPr>
        <w:t>11</w:t>
      </w:r>
    </w:p>
    <w:p w14:paraId="36136737" w14:textId="77777777"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References</w:t>
      </w:r>
    </w:p>
    <w:p w14:paraId="216B7782" w14:textId="77777777" w:rsidR="000438E3" w:rsidRDefault="000438E3" w:rsidP="00DF1F09">
      <w:pPr>
        <w:spacing w:line="360" w:lineRule="auto"/>
        <w:rPr>
          <w:rFonts w:ascii="Times New Roman" w:hAnsi="Times New Roman"/>
          <w:b/>
          <w:bCs/>
        </w:rPr>
      </w:pPr>
      <w:r>
        <w:rPr>
          <w:rFonts w:ascii="Times New Roman" w:hAnsi="Times New Roman" w:hint="eastAsia"/>
          <w:b/>
          <w:bCs/>
        </w:rPr>
        <w:t>Other</w:t>
      </w:r>
      <w:r>
        <w:rPr>
          <w:rFonts w:ascii="Times New Roman" w:hAnsi="Times New Roman"/>
          <w:b/>
          <w:bCs/>
        </w:rPr>
        <w:t xml:space="preserve"> Supplementary </w:t>
      </w:r>
      <w:r>
        <w:rPr>
          <w:rFonts w:ascii="Times New Roman" w:hAnsi="Times New Roman" w:hint="eastAsia"/>
          <w:b/>
          <w:bCs/>
        </w:rPr>
        <w:t>materials</w:t>
      </w:r>
      <w:r>
        <w:rPr>
          <w:rFonts w:ascii="Times New Roman" w:hAnsi="Times New Roman"/>
          <w:b/>
          <w:bCs/>
        </w:rPr>
        <w:t xml:space="preserve"> for this </w:t>
      </w:r>
      <w:r>
        <w:rPr>
          <w:rFonts w:ascii="Times New Roman" w:hAnsi="Times New Roman" w:hint="eastAsia"/>
          <w:b/>
          <w:bCs/>
        </w:rPr>
        <w:t>paper</w:t>
      </w:r>
      <w:r>
        <w:rPr>
          <w:rFonts w:ascii="Times New Roman" w:hAnsi="Times New Roman"/>
          <w:b/>
          <w:bCs/>
        </w:rPr>
        <w:t xml:space="preserve"> includ</w:t>
      </w:r>
      <w:r>
        <w:rPr>
          <w:rFonts w:ascii="Times New Roman" w:hAnsi="Times New Roman" w:hint="eastAsia"/>
          <w:b/>
          <w:bCs/>
        </w:rPr>
        <w:t>e</w:t>
      </w:r>
      <w:r>
        <w:rPr>
          <w:rFonts w:ascii="Times New Roman" w:hAnsi="Times New Roman"/>
          <w:b/>
          <w:bCs/>
        </w:rPr>
        <w:t xml:space="preserve"> the following:</w:t>
      </w:r>
    </w:p>
    <w:p w14:paraId="32D4777E" w14:textId="77777777" w:rsidR="000438E3" w:rsidRDefault="000438E3" w:rsidP="00DF1F09">
      <w:pPr>
        <w:spacing w:line="360" w:lineRule="auto"/>
        <w:rPr>
          <w:rFonts w:ascii="Times New Roman" w:hAnsi="Times New Roman"/>
        </w:rPr>
      </w:pPr>
      <w:r>
        <w:rPr>
          <w:rFonts w:ascii="Times New Roman" w:hAnsi="Times New Roman"/>
        </w:rPr>
        <w:t xml:space="preserve">       </w:t>
      </w:r>
      <w:r>
        <w:rPr>
          <w:rFonts w:ascii="Times New Roman" w:hAnsi="Times New Roman" w:hint="eastAsia"/>
        </w:rPr>
        <w:t>Video</w:t>
      </w:r>
      <w:r>
        <w:rPr>
          <w:rFonts w:ascii="Times New Roman" w:hAnsi="Times New Roman"/>
        </w:rPr>
        <w:t xml:space="preserve"> </w:t>
      </w:r>
      <w:r>
        <w:rPr>
          <w:rFonts w:ascii="Times New Roman" w:hAnsi="Times New Roman" w:hint="eastAsia"/>
        </w:rPr>
        <w:t>S</w:t>
      </w:r>
      <w:r>
        <w:rPr>
          <w:rFonts w:ascii="Times New Roman" w:hAnsi="Times New Roman"/>
        </w:rPr>
        <w:t>1</w:t>
      </w:r>
    </w:p>
    <w:p w14:paraId="1BF8D845" w14:textId="77777777"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Video</w:t>
      </w:r>
      <w:r>
        <w:rPr>
          <w:rFonts w:ascii="Times New Roman" w:hAnsi="Times New Roman"/>
        </w:rPr>
        <w:t xml:space="preserve"> </w:t>
      </w:r>
      <w:r>
        <w:rPr>
          <w:rFonts w:ascii="Times New Roman" w:hAnsi="Times New Roman" w:hint="eastAsia"/>
        </w:rPr>
        <w:t>S</w:t>
      </w:r>
      <w:r>
        <w:rPr>
          <w:rFonts w:ascii="Times New Roman" w:hAnsi="Times New Roman"/>
        </w:rPr>
        <w:t>2</w:t>
      </w:r>
    </w:p>
    <w:p w14:paraId="348D8B16" w14:textId="77777777"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Video</w:t>
      </w:r>
      <w:r>
        <w:rPr>
          <w:rFonts w:ascii="Times New Roman" w:hAnsi="Times New Roman"/>
        </w:rPr>
        <w:t xml:space="preserve"> </w:t>
      </w:r>
      <w:r>
        <w:rPr>
          <w:rFonts w:ascii="Times New Roman" w:hAnsi="Times New Roman" w:hint="eastAsia"/>
        </w:rPr>
        <w:t>S</w:t>
      </w:r>
      <w:r>
        <w:rPr>
          <w:rFonts w:ascii="Times New Roman" w:hAnsi="Times New Roman"/>
        </w:rPr>
        <w:t>3</w:t>
      </w:r>
    </w:p>
    <w:p w14:paraId="351D916D" w14:textId="77777777"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w:t>
      </w:r>
      <w:r>
        <w:rPr>
          <w:rFonts w:ascii="Times New Roman" w:hAnsi="Times New Roman" w:hint="eastAsia"/>
        </w:rPr>
        <w:t>Video</w:t>
      </w:r>
      <w:r>
        <w:rPr>
          <w:rFonts w:ascii="Times New Roman" w:hAnsi="Times New Roman"/>
        </w:rPr>
        <w:t xml:space="preserve"> </w:t>
      </w:r>
      <w:r>
        <w:rPr>
          <w:rFonts w:ascii="Times New Roman" w:hAnsi="Times New Roman" w:hint="eastAsia"/>
        </w:rPr>
        <w:t>S4</w:t>
      </w:r>
    </w:p>
    <w:p w14:paraId="4A60D28C" w14:textId="14E0BC14" w:rsidR="000438E3" w:rsidRDefault="000438E3" w:rsidP="00DF1F09">
      <w:pPr>
        <w:spacing w:line="360" w:lineRule="auto"/>
        <w:rPr>
          <w:rFonts w:ascii="Times New Roman" w:hAnsi="Times New Roman"/>
        </w:rPr>
      </w:pPr>
      <w:r>
        <w:rPr>
          <w:rFonts w:ascii="Times New Roman" w:hAnsi="Times New Roman" w:hint="eastAsia"/>
        </w:rPr>
        <w:t xml:space="preserve"> </w:t>
      </w:r>
      <w:r>
        <w:rPr>
          <w:rFonts w:ascii="Times New Roman" w:hAnsi="Times New Roman"/>
        </w:rPr>
        <w:t xml:space="preserve">  </w:t>
      </w:r>
    </w:p>
    <w:p w14:paraId="24A15389" w14:textId="77777777" w:rsidR="007058D4" w:rsidRPr="000438E3" w:rsidRDefault="007058D4">
      <w:pPr>
        <w:jc w:val="center"/>
        <w:rPr>
          <w:rFonts w:ascii="Times New Roman Regular" w:eastAsia="PingFang SC" w:hAnsi="Times New Roman Regular" w:cs="Times New Roman Regular"/>
          <w:color w:val="2A2B2E"/>
          <w:sz w:val="28"/>
          <w:szCs w:val="28"/>
          <w:shd w:val="clear" w:color="auto" w:fill="FFFFFF"/>
        </w:rPr>
      </w:pPr>
    </w:p>
    <w:p w14:paraId="1748AA07" w14:textId="77777777" w:rsidR="007058D4" w:rsidRDefault="007058D4">
      <w:pPr>
        <w:jc w:val="center"/>
        <w:rPr>
          <w:rFonts w:ascii="Times New Roman Regular" w:eastAsia="PingFang SC" w:hAnsi="Times New Roman Regular" w:cs="Times New Roman Regular"/>
          <w:color w:val="2A2B2E"/>
          <w:sz w:val="28"/>
          <w:szCs w:val="28"/>
          <w:shd w:val="clear" w:color="auto" w:fill="FFFFFF"/>
        </w:rPr>
      </w:pPr>
    </w:p>
    <w:p w14:paraId="095C088C" w14:textId="77777777" w:rsidR="00DF1F09" w:rsidRDefault="00DF1F09" w:rsidP="007A52C4">
      <w:pPr>
        <w:rPr>
          <w:rFonts w:ascii="Times New Roman" w:hAnsi="Times New Roman" w:cs="Times New Roman"/>
          <w:b/>
          <w:bCs/>
          <w:color w:val="000000"/>
        </w:rPr>
      </w:pPr>
    </w:p>
    <w:p w14:paraId="392ED499" w14:textId="77777777" w:rsidR="00DF1F09" w:rsidRDefault="00DF1F09" w:rsidP="007A52C4">
      <w:pPr>
        <w:rPr>
          <w:rFonts w:ascii="Times New Roman" w:hAnsi="Times New Roman" w:cs="Times New Roman"/>
          <w:b/>
          <w:bCs/>
          <w:color w:val="000000"/>
        </w:rPr>
      </w:pPr>
    </w:p>
    <w:p w14:paraId="676548A4" w14:textId="77777777" w:rsidR="00DF1F09" w:rsidRDefault="00DF1F09" w:rsidP="007A52C4">
      <w:pPr>
        <w:rPr>
          <w:rFonts w:ascii="Times New Roman" w:hAnsi="Times New Roman" w:cs="Times New Roman"/>
          <w:b/>
          <w:bCs/>
          <w:color w:val="000000"/>
        </w:rPr>
      </w:pPr>
    </w:p>
    <w:p w14:paraId="3750E4D7" w14:textId="77777777" w:rsidR="00DF1F09" w:rsidRDefault="00DF1F09" w:rsidP="007A52C4">
      <w:pPr>
        <w:rPr>
          <w:rFonts w:ascii="Times New Roman" w:hAnsi="Times New Roman" w:cs="Times New Roman"/>
          <w:b/>
          <w:bCs/>
          <w:color w:val="000000"/>
        </w:rPr>
      </w:pPr>
    </w:p>
    <w:p w14:paraId="6B554475" w14:textId="77777777" w:rsidR="00DF1F09" w:rsidRDefault="00DF1F09" w:rsidP="007A52C4">
      <w:pPr>
        <w:rPr>
          <w:rFonts w:ascii="Times New Roman" w:hAnsi="Times New Roman" w:cs="Times New Roman"/>
          <w:b/>
          <w:bCs/>
          <w:color w:val="000000"/>
        </w:rPr>
      </w:pPr>
    </w:p>
    <w:p w14:paraId="71736A7C" w14:textId="77777777" w:rsidR="00DF1F09" w:rsidRDefault="00DF1F09" w:rsidP="007A52C4">
      <w:pPr>
        <w:rPr>
          <w:rFonts w:ascii="Times New Roman" w:hAnsi="Times New Roman" w:cs="Times New Roman"/>
          <w:b/>
          <w:bCs/>
          <w:color w:val="000000"/>
        </w:rPr>
      </w:pPr>
    </w:p>
    <w:p w14:paraId="039F2EA9" w14:textId="77777777" w:rsidR="00DF1F09" w:rsidRDefault="00DF1F09" w:rsidP="007A52C4">
      <w:pPr>
        <w:rPr>
          <w:rFonts w:ascii="Times New Roman" w:hAnsi="Times New Roman" w:cs="Times New Roman"/>
          <w:b/>
          <w:bCs/>
          <w:color w:val="000000"/>
        </w:rPr>
      </w:pPr>
    </w:p>
    <w:p w14:paraId="4B498EE4" w14:textId="77777777" w:rsidR="00DF1F09" w:rsidRDefault="00DF1F09" w:rsidP="007A52C4">
      <w:pPr>
        <w:rPr>
          <w:rFonts w:ascii="Times New Roman" w:hAnsi="Times New Roman" w:cs="Times New Roman"/>
          <w:b/>
          <w:bCs/>
          <w:color w:val="000000"/>
        </w:rPr>
      </w:pPr>
    </w:p>
    <w:p w14:paraId="533E1A39" w14:textId="77777777" w:rsidR="00DF1F09" w:rsidRDefault="00DF1F09" w:rsidP="007A52C4">
      <w:pPr>
        <w:rPr>
          <w:rFonts w:ascii="Times New Roman" w:hAnsi="Times New Roman" w:cs="Times New Roman"/>
          <w:b/>
          <w:bCs/>
          <w:color w:val="000000"/>
        </w:rPr>
      </w:pPr>
    </w:p>
    <w:p w14:paraId="39ED07F2" w14:textId="77777777" w:rsidR="00DF1F09" w:rsidRDefault="00DF1F09" w:rsidP="007A52C4">
      <w:pPr>
        <w:rPr>
          <w:rFonts w:ascii="Times New Roman" w:hAnsi="Times New Roman" w:cs="Times New Roman"/>
          <w:b/>
          <w:bCs/>
          <w:color w:val="000000"/>
        </w:rPr>
      </w:pPr>
    </w:p>
    <w:p w14:paraId="77A91063" w14:textId="77777777" w:rsidR="00DF1F09" w:rsidRDefault="00DF1F09" w:rsidP="007A52C4">
      <w:pPr>
        <w:rPr>
          <w:rFonts w:ascii="Times New Roman" w:hAnsi="Times New Roman" w:cs="Times New Roman"/>
          <w:b/>
          <w:bCs/>
          <w:color w:val="000000"/>
        </w:rPr>
      </w:pPr>
    </w:p>
    <w:p w14:paraId="49569ED1" w14:textId="77777777" w:rsidR="00DF1F09" w:rsidRDefault="00DF1F09" w:rsidP="007A52C4">
      <w:pPr>
        <w:rPr>
          <w:rFonts w:ascii="Times New Roman" w:hAnsi="Times New Roman" w:cs="Times New Roman"/>
          <w:b/>
          <w:bCs/>
          <w:color w:val="000000"/>
        </w:rPr>
      </w:pPr>
    </w:p>
    <w:p w14:paraId="7436E73D" w14:textId="77777777" w:rsidR="00DF1F09" w:rsidRDefault="00DF1F09" w:rsidP="007A52C4">
      <w:pPr>
        <w:rPr>
          <w:rFonts w:ascii="Times New Roman" w:hAnsi="Times New Roman" w:cs="Times New Roman"/>
          <w:b/>
          <w:bCs/>
          <w:color w:val="000000"/>
        </w:rPr>
      </w:pPr>
    </w:p>
    <w:p w14:paraId="5D3B07E9" w14:textId="77777777" w:rsidR="00DF1F09" w:rsidRDefault="00DF1F09" w:rsidP="007A52C4">
      <w:pPr>
        <w:rPr>
          <w:rFonts w:ascii="Times New Roman" w:hAnsi="Times New Roman" w:cs="Times New Roman"/>
          <w:b/>
          <w:bCs/>
          <w:color w:val="000000"/>
        </w:rPr>
      </w:pPr>
    </w:p>
    <w:p w14:paraId="165C73F5" w14:textId="77777777" w:rsidR="00DF1F09" w:rsidRDefault="00DF1F09" w:rsidP="007A52C4">
      <w:pPr>
        <w:rPr>
          <w:rFonts w:ascii="Times New Roman" w:hAnsi="Times New Roman" w:cs="Times New Roman"/>
          <w:b/>
          <w:bCs/>
          <w:color w:val="000000"/>
        </w:rPr>
      </w:pPr>
    </w:p>
    <w:p w14:paraId="71DE243A" w14:textId="77777777" w:rsidR="00DF1F09" w:rsidRDefault="00DF1F09" w:rsidP="007A52C4">
      <w:pPr>
        <w:rPr>
          <w:rFonts w:ascii="Times New Roman" w:hAnsi="Times New Roman" w:cs="Times New Roman"/>
          <w:b/>
          <w:bCs/>
          <w:color w:val="000000"/>
        </w:rPr>
      </w:pPr>
    </w:p>
    <w:p w14:paraId="6D3FEB8E" w14:textId="77777777" w:rsidR="00DF1F09" w:rsidRDefault="00DF1F09" w:rsidP="007A52C4">
      <w:pPr>
        <w:rPr>
          <w:rFonts w:ascii="Times New Roman" w:hAnsi="Times New Roman" w:cs="Times New Roman"/>
          <w:b/>
          <w:bCs/>
          <w:color w:val="000000"/>
        </w:rPr>
      </w:pPr>
    </w:p>
    <w:p w14:paraId="57AF7DF6" w14:textId="77777777" w:rsidR="00DF1F09" w:rsidRDefault="00DF1F09" w:rsidP="007A52C4">
      <w:pPr>
        <w:rPr>
          <w:rFonts w:ascii="Times New Roman" w:hAnsi="Times New Roman" w:cs="Times New Roman"/>
          <w:b/>
          <w:bCs/>
          <w:color w:val="000000"/>
        </w:rPr>
      </w:pPr>
    </w:p>
    <w:p w14:paraId="07329082" w14:textId="77777777" w:rsidR="00DF1F09" w:rsidRDefault="00DF1F09" w:rsidP="007A52C4">
      <w:pPr>
        <w:rPr>
          <w:rFonts w:ascii="Times New Roman" w:hAnsi="Times New Roman" w:cs="Times New Roman"/>
          <w:b/>
          <w:bCs/>
          <w:color w:val="000000"/>
        </w:rPr>
      </w:pPr>
    </w:p>
    <w:p w14:paraId="29397657" w14:textId="77777777" w:rsidR="00DF1F09" w:rsidRDefault="00DF1F09" w:rsidP="007A52C4">
      <w:pPr>
        <w:rPr>
          <w:rFonts w:ascii="Times New Roman" w:hAnsi="Times New Roman" w:cs="Times New Roman"/>
          <w:b/>
          <w:bCs/>
          <w:color w:val="000000"/>
        </w:rPr>
      </w:pPr>
    </w:p>
    <w:p w14:paraId="1D5C5C25" w14:textId="77777777" w:rsidR="00DF1F09" w:rsidRDefault="00DF1F09" w:rsidP="007A52C4">
      <w:pPr>
        <w:rPr>
          <w:rFonts w:ascii="Times New Roman" w:hAnsi="Times New Roman" w:cs="Times New Roman"/>
          <w:b/>
          <w:bCs/>
          <w:color w:val="000000"/>
        </w:rPr>
      </w:pPr>
    </w:p>
    <w:p w14:paraId="0746CD1E" w14:textId="77777777" w:rsidR="00DF1F09" w:rsidRDefault="00DF1F09" w:rsidP="007A52C4">
      <w:pPr>
        <w:rPr>
          <w:rFonts w:ascii="Times New Roman" w:hAnsi="Times New Roman" w:cs="Times New Roman"/>
          <w:b/>
          <w:bCs/>
          <w:color w:val="000000"/>
        </w:rPr>
      </w:pPr>
    </w:p>
    <w:p w14:paraId="6B0726F2" w14:textId="77777777" w:rsidR="00DF1F09" w:rsidRDefault="00DF1F09" w:rsidP="007A52C4">
      <w:pPr>
        <w:rPr>
          <w:rFonts w:ascii="Times New Roman" w:hAnsi="Times New Roman" w:cs="Times New Roman"/>
          <w:b/>
          <w:bCs/>
          <w:color w:val="000000"/>
        </w:rPr>
      </w:pPr>
    </w:p>
    <w:p w14:paraId="708F9622" w14:textId="77777777" w:rsidR="00DF1F09" w:rsidRDefault="00DF1F09" w:rsidP="007A52C4">
      <w:pPr>
        <w:rPr>
          <w:rFonts w:ascii="Times New Roman" w:hAnsi="Times New Roman" w:cs="Times New Roman"/>
          <w:b/>
          <w:bCs/>
          <w:color w:val="000000"/>
        </w:rPr>
      </w:pPr>
    </w:p>
    <w:p w14:paraId="3ED640FB" w14:textId="67C70A5B" w:rsidR="007A52C4" w:rsidRPr="007A52C4" w:rsidRDefault="007A52C4" w:rsidP="00DF1F09">
      <w:pPr>
        <w:spacing w:line="360" w:lineRule="auto"/>
      </w:pPr>
      <w:r w:rsidRPr="007A52C4">
        <w:rPr>
          <w:rFonts w:ascii="Times New Roman" w:hAnsi="Times New Roman" w:cs="Times New Roman"/>
          <w:b/>
          <w:bCs/>
          <w:color w:val="000000"/>
        </w:rPr>
        <w:lastRenderedPageBreak/>
        <w:t>Supplemental Methods</w:t>
      </w:r>
    </w:p>
    <w:p w14:paraId="54BC3B26" w14:textId="52AF016A" w:rsidR="007A52C4" w:rsidRPr="00FB39BE" w:rsidRDefault="007A52C4" w:rsidP="00DF1F09">
      <w:pPr>
        <w:spacing w:line="360" w:lineRule="auto"/>
        <w:jc w:val="both"/>
        <w:rPr>
          <w:rFonts w:ascii="Times New Roman" w:hAnsi="Times New Roman" w:cs="Times New Roman"/>
          <w:color w:val="000000" w:themeColor="text1"/>
          <w:bdr w:val="none" w:sz="0" w:space="0" w:color="auto" w:frame="1"/>
          <w:shd w:val="clear" w:color="auto" w:fill="FFFFFF"/>
        </w:rPr>
      </w:pPr>
      <w:r w:rsidRPr="00FB39BE">
        <w:rPr>
          <w:rFonts w:ascii="Times New Roman" w:hAnsi="Times New Roman" w:cs="Times New Roman"/>
          <w:color w:val="000000" w:themeColor="text1"/>
          <w:bdr w:val="none" w:sz="0" w:space="0" w:color="auto" w:frame="1"/>
          <w:shd w:val="clear" w:color="auto" w:fill="FFFFFF"/>
        </w:rPr>
        <w:t>Rheological behaviors of inks containing organic rheological modifiers</w:t>
      </w:r>
    </w:p>
    <w:p w14:paraId="704A9A0A" w14:textId="3C7AF956" w:rsidR="007058D4" w:rsidRDefault="00000000" w:rsidP="00DF1F09">
      <w:pPr>
        <w:spacing w:line="360" w:lineRule="auto"/>
        <w:ind w:firstLineChars="250" w:firstLine="600"/>
        <w:jc w:val="both"/>
        <w:rPr>
          <w:rFonts w:ascii="Times New Roman Regular" w:hAnsi="Times New Roman Regular" w:cs="Times New Roman Regular"/>
        </w:rPr>
      </w:pPr>
      <w:r w:rsidRPr="00FB39BE">
        <w:rPr>
          <w:rFonts w:ascii="Times New Roman Regular" w:eastAsia="PingFang SC" w:hAnsi="Times New Roman Regular" w:cs="Times New Roman Regular" w:hint="eastAsia"/>
          <w:color w:val="000000" w:themeColor="text1"/>
          <w:shd w:val="clear" w:color="auto" w:fill="FFFFFF"/>
        </w:rPr>
        <w:t xml:space="preserve">The dynamic rheological properties of TE inks with different </w:t>
      </w:r>
      <w:r w:rsidR="00645771" w:rsidRPr="00FB39BE">
        <w:rPr>
          <w:rFonts w:ascii="Times New Roman Regular" w:eastAsia="PingFang SC" w:hAnsi="Times New Roman Regular" w:cs="Times New Roman Regular"/>
          <w:color w:val="000000" w:themeColor="text1"/>
          <w:shd w:val="clear" w:color="auto" w:fill="FFFFFF"/>
        </w:rPr>
        <w:t>organic rheology modifier</w:t>
      </w:r>
      <w:r w:rsidRPr="00FB39BE">
        <w:rPr>
          <w:rFonts w:ascii="Times New Roman Regular" w:eastAsia="PingFang SC" w:hAnsi="Times New Roman Regular" w:cs="Times New Roman Regular" w:hint="eastAsia"/>
          <w:color w:val="000000" w:themeColor="text1"/>
          <w:shd w:val="clear" w:color="auto" w:fill="FFFFFF"/>
        </w:rPr>
        <w:t xml:space="preserve"> contents were measured at room temperature using a rheometer (MCR302)</w:t>
      </w:r>
      <w:r w:rsidRPr="00FB39BE">
        <w:rPr>
          <w:rFonts w:ascii="Times New Roman Regular" w:eastAsia="PingFang SC" w:hAnsi="Times New Roman Regular" w:cs="Times New Roman Regular"/>
          <w:color w:val="000000" w:themeColor="text1"/>
          <w:shd w:val="clear" w:color="auto" w:fill="FFFFFF"/>
        </w:rPr>
        <w:t xml:space="preserve"> </w:t>
      </w:r>
      <w:r w:rsidRPr="00FB39BE">
        <w:rPr>
          <w:rFonts w:ascii="Times New Roman Regular" w:eastAsia="PingFang SC" w:hAnsi="Times New Roman Regular" w:cs="Times New Roman Regular" w:hint="eastAsia"/>
          <w:color w:val="000000" w:themeColor="text1"/>
          <w:shd w:val="clear" w:color="auto" w:fill="FFFFFF"/>
        </w:rPr>
        <w:t>with plate</w:t>
      </w:r>
      <w:r w:rsidRPr="00FB39BE">
        <w:rPr>
          <w:rFonts w:ascii="Times New Roman Regular" w:eastAsia="PingFang SC" w:hAnsi="Times New Roman Regular" w:cs="Times New Roman Regular"/>
          <w:color w:val="000000" w:themeColor="text1"/>
          <w:shd w:val="clear" w:color="auto" w:fill="FFFFFF"/>
        </w:rPr>
        <w:t xml:space="preserve"> </w:t>
      </w:r>
      <w:r w:rsidRPr="00FB39BE">
        <w:rPr>
          <w:rFonts w:ascii="Times New Roman Regular" w:eastAsia="PingFang SC" w:hAnsi="Times New Roman Regular" w:cs="Times New Roman Regular" w:hint="eastAsia"/>
          <w:color w:val="000000" w:themeColor="text1"/>
          <w:shd w:val="clear" w:color="auto" w:fill="FFFFFF"/>
        </w:rPr>
        <w:t>geometry. The frequency sweep tests were performed at a constant stress of 1 Pa, and the stress sweep tests with stress values ranging from 0.01 to 300 Pa were performed at a frequency of 0.5 rad s</w:t>
      </w:r>
      <w:r w:rsidRPr="00FB39BE">
        <w:rPr>
          <w:rFonts w:ascii="Times New Roman Regular" w:eastAsia="PingFang SC" w:hAnsi="Times New Roman Regular" w:cs="Times New Roman Regular" w:hint="eastAsia"/>
          <w:color w:val="000000" w:themeColor="text1"/>
          <w:shd w:val="clear" w:color="auto" w:fill="FFFFFF"/>
          <w:vertAlign w:val="superscript"/>
        </w:rPr>
        <w:t>-1</w:t>
      </w:r>
      <w:r w:rsidRPr="00FB39BE">
        <w:rPr>
          <w:rFonts w:ascii="Times New Roman Regular" w:eastAsia="PingFang SC" w:hAnsi="Times New Roman Regular" w:cs="Times New Roman Regular" w:hint="eastAsia"/>
          <w:color w:val="000000" w:themeColor="text1"/>
          <w:shd w:val="clear" w:color="auto" w:fill="FFFFFF"/>
        </w:rPr>
        <w:t xml:space="preserve">. </w:t>
      </w:r>
      <w:r w:rsidRPr="00FB39BE">
        <w:rPr>
          <w:rFonts w:ascii="Times New Roman Regular" w:hAnsi="Times New Roman Regular" w:cs="Times New Roman Regular"/>
          <w:color w:val="000000" w:themeColor="text1"/>
        </w:rPr>
        <w:t xml:space="preserve">The rheological properties of the </w:t>
      </w:r>
      <w:bookmarkStart w:id="2" w:name="OLE_LINK14"/>
      <w:r w:rsidRPr="00FB39BE">
        <w:rPr>
          <w:rFonts w:ascii="Times New Roman Regular" w:hAnsi="Times New Roman Regular" w:cs="Times New Roman Regular"/>
          <w:color w:val="000000" w:themeColor="text1"/>
        </w:rPr>
        <w:t>ink</w:t>
      </w:r>
      <w:bookmarkEnd w:id="2"/>
      <w:r w:rsidRPr="00FB39BE">
        <w:rPr>
          <w:rFonts w:ascii="Times New Roman Regular" w:hAnsi="Times New Roman Regular" w:cs="Times New Roman Regular"/>
          <w:color w:val="000000" w:themeColor="text1"/>
        </w:rPr>
        <w:t xml:space="preserve"> were assessed using different organic contents. Additionally, based on the BST/PPM0.55 (</w:t>
      </w:r>
      <w:r w:rsidRPr="00FB39BE">
        <w:rPr>
          <w:rFonts w:ascii="Times New Roman Regular" w:hAnsi="Times New Roman Regular" w:cs="Times New Roman Regular" w:hint="eastAsia"/>
          <w:color w:val="000000" w:themeColor="text1"/>
        </w:rPr>
        <w:t>de</w:t>
      </w:r>
      <w:r w:rsidRPr="00FB39BE">
        <w:rPr>
          <w:rFonts w:ascii="Times New Roman Regular" w:hAnsi="Times New Roman Regular" w:cs="Times New Roman Regular"/>
          <w:color w:val="000000" w:themeColor="text1"/>
        </w:rPr>
        <w:t>notes the TE ink synthesized from 0.55</w:t>
      </w:r>
      <w:r w:rsidRPr="00FB39BE">
        <w:rPr>
          <w:rFonts w:ascii="Times New Roman Regular" w:hAnsi="Times New Roman Regular" w:cs="Times New Roman Regular" w:hint="eastAsia"/>
          <w:color w:val="000000" w:themeColor="text1"/>
        </w:rPr>
        <w:t xml:space="preserve"> wt</w:t>
      </w:r>
      <w:r w:rsidRPr="00FB39BE">
        <w:rPr>
          <w:rFonts w:ascii="Times New Roman Regular" w:hAnsi="Times New Roman Regular" w:cs="Times New Roman Regular"/>
          <w:color w:val="000000" w:themeColor="text1"/>
        </w:rPr>
        <w:t xml:space="preserve">% PPM solution and </w:t>
      </w:r>
      <w:r w:rsidRPr="00FB39BE">
        <w:rPr>
          <w:rFonts w:ascii="Times New Roman Regular" w:hAnsi="Times New Roman Regular" w:cs="Times New Roman Regular" w:hint="eastAsia"/>
          <w:color w:val="000000" w:themeColor="text1"/>
        </w:rPr>
        <w:t>8</w:t>
      </w:r>
      <w:r w:rsidRPr="00FB39BE">
        <w:rPr>
          <w:rFonts w:ascii="Times New Roman Regular" w:hAnsi="Times New Roman Regular" w:cs="Times New Roman Regular"/>
          <w:color w:val="000000" w:themeColor="text1"/>
        </w:rPr>
        <w:t>7</w:t>
      </w:r>
      <w:r w:rsidRPr="00FB39BE">
        <w:rPr>
          <w:rFonts w:ascii="Times New Roman Regular" w:hAnsi="Times New Roman Regular" w:cs="Times New Roman Regular" w:hint="eastAsia"/>
          <w:color w:val="000000" w:themeColor="text1"/>
        </w:rPr>
        <w:t xml:space="preserve"> wt% </w:t>
      </w:r>
      <w:r w:rsidRPr="00FB39BE">
        <w:rPr>
          <w:rFonts w:ascii="Times New Roman Regular" w:hAnsi="Times New Roman Regular" w:cs="Times New Roman Regular"/>
          <w:color w:val="000000" w:themeColor="text1"/>
        </w:rPr>
        <w:t>BST powder</w:t>
      </w:r>
      <w:r>
        <w:rPr>
          <w:rFonts w:ascii="Times New Roman Regular" w:hAnsi="Times New Roman Regular" w:cs="Times New Roman Regular"/>
        </w:rPr>
        <w:t>) formulation, the effect of particle content on the rheological behavior of the ink w</w:t>
      </w:r>
      <w:r>
        <w:rPr>
          <w:rFonts w:ascii="Times New Roman Regular" w:hAnsi="Times New Roman Regular" w:cs="Times New Roman Regular" w:hint="eastAsia"/>
        </w:rPr>
        <w:t>as</w:t>
      </w:r>
      <w:r>
        <w:rPr>
          <w:rFonts w:ascii="Times New Roman Regular" w:hAnsi="Times New Roman Regular" w:cs="Times New Roman Regular"/>
        </w:rPr>
        <w:t xml:space="preserve"> also </w:t>
      </w:r>
      <w:r>
        <w:rPr>
          <w:rFonts w:ascii="Times New Roman" w:hAnsi="Times New Roman" w:cs="Times New Roman"/>
          <w:color w:val="000000"/>
        </w:rPr>
        <w:t>measured</w:t>
      </w:r>
      <w:r>
        <w:rPr>
          <w:rFonts w:ascii="Times New Roman Regular" w:hAnsi="Times New Roman Regular" w:cs="Times New Roman Regular"/>
        </w:rPr>
        <w:t>.</w:t>
      </w:r>
      <w:r>
        <w:rPr>
          <w:rFonts w:ascii="Times New Roman Regular" w:hAnsi="Times New Roman Regular" w:cs="Times New Roman Regular" w:hint="eastAsia"/>
        </w:rPr>
        <w:t xml:space="preserve"> The strength of TE inks can be quantitatively characterized by the </w:t>
      </w:r>
      <w:r>
        <w:rPr>
          <w:rFonts w:ascii="Times New Roman Italic" w:hAnsi="Times New Roman Italic" w:cs="Times New Roman Italic"/>
          <w:i/>
          <w:iCs/>
          <w:kern w:val="2"/>
        </w:rPr>
        <w:t>τ</w:t>
      </w:r>
      <w:r>
        <w:rPr>
          <w:rFonts w:ascii="Times New Roman Regular" w:hAnsi="Times New Roman Regular" w:cs="Times New Roman Regular"/>
          <w:kern w:val="2"/>
          <w:vertAlign w:val="subscript"/>
        </w:rPr>
        <w:t>y</w:t>
      </w:r>
      <w:r>
        <w:rPr>
          <w:rFonts w:ascii="Times New Roman Regular" w:hAnsi="Times New Roman Regular" w:cs="Times New Roman Regular" w:hint="eastAsia"/>
        </w:rPr>
        <w:t>, which represents the critical stress threshold for irreversible breakdown of their internal three-dimensional network structure</w:t>
      </w:r>
      <w:r>
        <w:rPr>
          <w:rFonts w:ascii="Times New Roman Regular" w:hAnsi="Times New Roman Regular" w:cs="Times New Roman Regular"/>
        </w:rPr>
        <w:t xml:space="preserve">, </w:t>
      </w:r>
      <w:r>
        <w:rPr>
          <w:rFonts w:ascii="Times New Roman Regular" w:hAnsi="Times New Roman Regular" w:cs="Times New Roman Regular" w:hint="eastAsia"/>
        </w:rPr>
        <w:t>marking the transition point from elastic deformation (</w:t>
      </w:r>
      <w:r>
        <w:rPr>
          <w:rFonts w:ascii="Times New Roman Italic" w:hAnsi="Times New Roman Italic" w:cs="Times New Roman Italic"/>
          <w:i/>
          <w:iCs/>
        </w:rPr>
        <w:t>G</w:t>
      </w:r>
      <w:r>
        <w:rPr>
          <w:rFonts w:ascii="Times New Roman Regular" w:hAnsi="Times New Roman Regular" w:cs="Times New Roman Regular" w:hint="eastAsia"/>
        </w:rPr>
        <w:t>'-dominated</w:t>
      </w:r>
      <w:r>
        <w:rPr>
          <w:rFonts w:ascii="Times New Roman Regular" w:hAnsi="Times New Roman Regular" w:cs="Times New Roman Regular"/>
        </w:rPr>
        <w:t xml:space="preserve"> </w:t>
      </w:r>
      <w:r>
        <w:rPr>
          <w:rFonts w:ascii="Times New Roman Regular" w:hAnsi="Times New Roman Regular" w:cs="Times New Roman Regular" w:hint="eastAsia"/>
        </w:rPr>
        <w:t>regime) to viscous flow (</w:t>
      </w:r>
      <w:r>
        <w:rPr>
          <w:rFonts w:ascii="Times New Roman Italic" w:hAnsi="Times New Roman Italic" w:cs="Times New Roman Italic"/>
          <w:i/>
          <w:iCs/>
        </w:rPr>
        <w:t>G</w:t>
      </w:r>
      <w:r>
        <w:rPr>
          <w:rFonts w:ascii="Times New Roman Regular" w:hAnsi="Times New Roman Regular" w:cs="Times New Roman Regular" w:hint="eastAsia"/>
        </w:rPr>
        <w:t>''-dominated</w:t>
      </w:r>
      <w:r>
        <w:rPr>
          <w:rFonts w:ascii="Times New Roman Regular" w:hAnsi="Times New Roman Regular" w:cs="Times New Roman Regular"/>
        </w:rPr>
        <w:t xml:space="preserve"> </w:t>
      </w:r>
      <w:r>
        <w:rPr>
          <w:rFonts w:ascii="Times New Roman Regular" w:hAnsi="Times New Roman Regular" w:cs="Times New Roman Regular" w:hint="eastAsia"/>
        </w:rPr>
        <w:t xml:space="preserve">regime). The </w:t>
      </w:r>
      <w:r>
        <w:rPr>
          <w:rFonts w:ascii="Times New Roman Italic" w:hAnsi="Times New Roman Italic" w:cs="Times New Roman Italic"/>
          <w:i/>
          <w:iCs/>
          <w:kern w:val="2"/>
        </w:rPr>
        <w:t>τ</w:t>
      </w:r>
      <w:r>
        <w:rPr>
          <w:rFonts w:ascii="Times New Roman Regular" w:hAnsi="Times New Roman Regular" w:cs="Times New Roman Regular"/>
          <w:kern w:val="2"/>
          <w:vertAlign w:val="subscript"/>
        </w:rPr>
        <w:t>y</w:t>
      </w:r>
      <w:r>
        <w:rPr>
          <w:rFonts w:ascii="Times New Roman Regular" w:hAnsi="Times New Roman Regular" w:cs="Times New Roman Regular" w:hint="eastAsia"/>
        </w:rPr>
        <w:t xml:space="preserve"> values were determined from the y-intercept of Casson plots obtained through frequency sweep tests</w:t>
      </w:r>
      <w:r>
        <w:rPr>
          <w:rFonts w:ascii="Times New Roman Regular" w:hAnsi="Times New Roman Regular" w:cs="Times New Roman Regular"/>
        </w:rPr>
        <w:t>.</w:t>
      </w:r>
      <w:r>
        <w:rPr>
          <w:rFonts w:ascii="Times New Roman Regular" w:hAnsi="Times New Roman Regular" w:cs="Times New Roman Regular" w:hint="eastAsia"/>
        </w:rPr>
        <w:t xml:space="preserve"> </w:t>
      </w:r>
    </w:p>
    <w:p w14:paraId="5BA29666" w14:textId="77777777" w:rsidR="00E154D0" w:rsidRDefault="00E154D0" w:rsidP="00DF1F09">
      <w:pPr>
        <w:spacing w:line="360" w:lineRule="auto"/>
        <w:rPr>
          <w:rFonts w:ascii="Times New Roman Regular" w:eastAsia="PingFang SC" w:hAnsi="Times New Roman Regular" w:cs="Times New Roman Regular"/>
          <w:color w:val="2A2B2E"/>
          <w:shd w:val="clear" w:color="auto" w:fill="FFFFFF"/>
        </w:rPr>
      </w:pPr>
    </w:p>
    <w:p w14:paraId="4C4760A2" w14:textId="77777777" w:rsidR="007058D4" w:rsidRPr="007A52C4" w:rsidRDefault="00000000" w:rsidP="00DF1F09">
      <w:pPr>
        <w:spacing w:line="360" w:lineRule="auto"/>
      </w:pPr>
      <w:r w:rsidRPr="007A52C4">
        <w:rPr>
          <w:rFonts w:ascii="Times New Roman" w:hAnsi="Times New Roman" w:cs="Times New Roman"/>
          <w:color w:val="000000"/>
        </w:rPr>
        <w:t>Mechanical tests</w:t>
      </w:r>
    </w:p>
    <w:p w14:paraId="3C17BAD7" w14:textId="77777777" w:rsidR="007058D4" w:rsidRDefault="00000000" w:rsidP="00DF1F09">
      <w:pPr>
        <w:spacing w:line="360" w:lineRule="auto"/>
        <w:ind w:firstLineChars="250" w:firstLine="600"/>
        <w:jc w:val="both"/>
        <w:rPr>
          <w:rFonts w:ascii="Times New Roman" w:hAnsi="Times New Roman" w:cs="Times New Roman"/>
          <w:color w:val="656D76"/>
          <w:shd w:val="clear" w:color="auto" w:fill="FFFFFF"/>
        </w:rPr>
      </w:pPr>
      <w:bookmarkStart w:id="3" w:name="OLE_LINK145"/>
      <w:r>
        <w:rPr>
          <w:rFonts w:ascii="Times New Roman Regular" w:hAnsi="Times New Roman Regular" w:cs="Times New Roman Regular"/>
        </w:rPr>
        <w:t>The compressive strength (</w:t>
      </w:r>
      <w:r>
        <w:rPr>
          <w:rFonts w:ascii="Times New Roman Regular" w:hAnsi="Times New Roman Regular" w:cs="Times New Roman Regular"/>
          <w:i/>
          <w:iCs/>
        </w:rPr>
        <w:t>σ</w:t>
      </w:r>
      <w:r>
        <w:rPr>
          <w:rFonts w:ascii="Times New Roman Regular" w:hAnsi="Times New Roman Regular" w:cs="Times New Roman Regular"/>
          <w:vertAlign w:val="subscript"/>
        </w:rPr>
        <w:t>c</w:t>
      </w:r>
      <w:r>
        <w:rPr>
          <w:rFonts w:ascii="Times New Roman Regular" w:hAnsi="Times New Roman Regular" w:cs="Times New Roman Regular"/>
        </w:rPr>
        <w:t xml:space="preserve">) and </w:t>
      </w:r>
      <w:bookmarkStart w:id="4" w:name="OLE_LINK69"/>
      <w:r>
        <w:rPr>
          <w:rFonts w:ascii="Times New Roman Regular" w:hAnsi="Times New Roman Regular" w:cs="Times New Roman Regular"/>
        </w:rPr>
        <w:t>flexural</w:t>
      </w:r>
      <w:bookmarkEnd w:id="4"/>
      <w:r>
        <w:rPr>
          <w:rFonts w:ascii="Times New Roman Regular" w:hAnsi="Times New Roman Regular" w:cs="Times New Roman Regular"/>
        </w:rPr>
        <w:t xml:space="preserve"> strength (</w:t>
      </w:r>
      <w:r>
        <w:rPr>
          <w:rFonts w:ascii="Times New Roman Regular" w:hAnsi="Times New Roman Regular" w:cs="Times New Roman Regular"/>
          <w:i/>
          <w:iCs/>
        </w:rPr>
        <w:t>σ</w:t>
      </w:r>
      <w:r>
        <w:rPr>
          <w:rFonts w:ascii="Times New Roman Regular" w:hAnsi="Times New Roman Regular" w:cs="Times New Roman Regular"/>
          <w:vertAlign w:val="subscript"/>
        </w:rPr>
        <w:t>b</w:t>
      </w:r>
      <w:r>
        <w:rPr>
          <w:rFonts w:ascii="Times New Roman Regular" w:hAnsi="Times New Roman Regular" w:cs="Times New Roman Regular"/>
        </w:rPr>
        <w:t>) of the specimens were measured using a universal testing machine. The compressive and flexural strength specimens were rectangular prisms with dimensions of 3 mm × 5 mm × 5 mm and 3 mm × 3 mm × 10 mm, respectively. The</w:t>
      </w:r>
      <w:r>
        <w:rPr>
          <w:rFonts w:ascii="Times New Roman Regular" w:hAnsi="Times New Roman Regular" w:cs="Times New Roman Regular" w:hint="eastAsia"/>
        </w:rPr>
        <w:t xml:space="preserve"> </w:t>
      </w:r>
      <w:r>
        <w:rPr>
          <w:rFonts w:ascii="Times New Roman Regular" w:hAnsi="Times New Roman Regular" w:cs="Times New Roman Regular"/>
          <w:i/>
          <w:iCs/>
        </w:rPr>
        <w:t>σ</w:t>
      </w:r>
      <w:r>
        <w:rPr>
          <w:rFonts w:ascii="Times New Roman Regular" w:hAnsi="Times New Roman Regular" w:cs="Times New Roman Regular"/>
          <w:vertAlign w:val="subscript"/>
        </w:rPr>
        <w:t>c</w:t>
      </w:r>
      <w:r>
        <w:rPr>
          <w:rFonts w:ascii="Times New Roman Regular" w:hAnsi="Times New Roman Regular" w:cs="Times New Roman Regular"/>
        </w:rPr>
        <w:t xml:space="preserve"> was calculated using the formula: </w:t>
      </w:r>
      <w:r>
        <w:rPr>
          <w:rFonts w:ascii="Times New Roman Regular" w:hAnsi="Times New Roman Regular" w:cs="Times New Roman Regular"/>
          <w:i/>
          <w:iCs/>
        </w:rPr>
        <w:t>σ</w:t>
      </w:r>
      <w:r>
        <w:rPr>
          <w:rFonts w:ascii="Times New Roman Regular" w:hAnsi="Times New Roman Regular" w:cs="Times New Roman Regular"/>
          <w:vertAlign w:val="subscript"/>
        </w:rPr>
        <w:t>c</w:t>
      </w:r>
      <w:r>
        <w:rPr>
          <w:rFonts w:ascii="Times New Roman Regular" w:hAnsi="Times New Roman Regular" w:cs="Times New Roman Regular"/>
        </w:rPr>
        <w:t xml:space="preserve"> = </w:t>
      </w:r>
      <w:r>
        <w:rPr>
          <w:rFonts w:ascii="Times New Roman Regular" w:hAnsi="Times New Roman Regular" w:cs="Times New Roman Regular"/>
          <w:i/>
          <w:iCs/>
        </w:rPr>
        <w:t>F</w:t>
      </w:r>
      <w:r>
        <w:rPr>
          <w:rFonts w:ascii="Times New Roman Regular" w:hAnsi="Times New Roman Regular" w:cs="Times New Roman Regular"/>
          <w:vertAlign w:val="subscript"/>
        </w:rPr>
        <w:t>c</w:t>
      </w:r>
      <w:r>
        <w:rPr>
          <w:rFonts w:ascii="Times New Roman Regular" w:hAnsi="Times New Roman Regular" w:cs="Times New Roman Regular"/>
        </w:rPr>
        <w:t>/</w:t>
      </w:r>
      <w:bookmarkStart w:id="5" w:name="OLE_LINK30"/>
      <w:r>
        <w:rPr>
          <w:rFonts w:ascii="Times New Roman Regular" w:hAnsi="Times New Roman Regular" w:cs="Times New Roman Regular"/>
          <w:i/>
          <w:iCs/>
        </w:rPr>
        <w:t>S</w:t>
      </w:r>
      <w:r>
        <w:rPr>
          <w:rFonts w:ascii="Times New Roman Regular" w:hAnsi="Times New Roman Regular" w:cs="Times New Roman Regular"/>
          <w:vertAlign w:val="subscript"/>
        </w:rPr>
        <w:t>c</w:t>
      </w:r>
      <w:bookmarkEnd w:id="5"/>
      <w:r>
        <w:rPr>
          <w:rFonts w:ascii="Times New Roman Regular" w:hAnsi="Times New Roman Regular" w:cs="Times New Roman Regular"/>
        </w:rPr>
        <w:t xml:space="preserve">, where </w:t>
      </w:r>
      <w:r>
        <w:rPr>
          <w:rFonts w:ascii="Times New Roman Regular" w:hAnsi="Times New Roman Regular" w:cs="Times New Roman Regular"/>
          <w:i/>
          <w:iCs/>
        </w:rPr>
        <w:t>F</w:t>
      </w:r>
      <w:r>
        <w:rPr>
          <w:rFonts w:ascii="Times New Roman Regular" w:hAnsi="Times New Roman Regular" w:cs="Times New Roman Regular"/>
          <w:vertAlign w:val="subscript"/>
        </w:rPr>
        <w:t>c</w:t>
      </w:r>
      <w:r>
        <w:rPr>
          <w:rFonts w:ascii="Times New Roman Regular" w:hAnsi="Times New Roman Regular" w:cs="Times New Roman Regular"/>
        </w:rPr>
        <w:t xml:space="preserve"> is the force applied to the sample during compression</w:t>
      </w:r>
      <w:r>
        <w:rPr>
          <w:rFonts w:ascii="Times New Roman Regular" w:hAnsi="Times New Roman Regular" w:cs="Times New Roman Regular" w:hint="eastAsia"/>
        </w:rPr>
        <w:t xml:space="preserve"> </w:t>
      </w:r>
      <w:r>
        <w:rPr>
          <w:rFonts w:ascii="Times New Roman Regular" w:hAnsi="Times New Roman Regular" w:cs="Times New Roman Regular"/>
        </w:rPr>
        <w:t xml:space="preserve">(N), and </w:t>
      </w:r>
      <w:r>
        <w:rPr>
          <w:rFonts w:ascii="Times New Roman Regular" w:hAnsi="Times New Roman Regular" w:cs="Times New Roman Regular"/>
          <w:i/>
          <w:iCs/>
        </w:rPr>
        <w:t>S</w:t>
      </w:r>
      <w:r>
        <w:rPr>
          <w:rFonts w:ascii="Times New Roman Regular" w:hAnsi="Times New Roman Regular" w:cs="Times New Roman Regular"/>
          <w:vertAlign w:val="subscript"/>
        </w:rPr>
        <w:t>c</w:t>
      </w:r>
      <w:r>
        <w:rPr>
          <w:rFonts w:ascii="Times New Roman Regular" w:hAnsi="Times New Roman Regular" w:cs="Times New Roman Regular"/>
        </w:rPr>
        <w:t xml:space="preserve"> is the initial cross-sectional area of the sample (mm</w:t>
      </w:r>
      <w:r>
        <w:rPr>
          <w:rFonts w:ascii="Times New Roman Regular" w:hAnsi="Times New Roman Regular" w:cs="Times New Roman Regular"/>
          <w:vertAlign w:val="superscript"/>
        </w:rPr>
        <w:t>2</w:t>
      </w:r>
      <w:r>
        <w:rPr>
          <w:rFonts w:ascii="Times New Roman Regular" w:hAnsi="Times New Roman Regular" w:cs="Times New Roman Regular"/>
        </w:rPr>
        <w:t>). The</w:t>
      </w:r>
      <w:r>
        <w:rPr>
          <w:rFonts w:ascii="Times New Roman Regular" w:hAnsi="Times New Roman Regular" w:cs="Times New Roman Regular" w:hint="eastAsia"/>
        </w:rPr>
        <w:t xml:space="preserve"> </w:t>
      </w:r>
      <w:r>
        <w:rPr>
          <w:rFonts w:ascii="Times New Roman Regular" w:hAnsi="Times New Roman Regular" w:cs="Times New Roman Regular"/>
          <w:i/>
          <w:iCs/>
        </w:rPr>
        <w:t>σ</w:t>
      </w:r>
      <w:r>
        <w:rPr>
          <w:rFonts w:ascii="Times New Roman Regular" w:hAnsi="Times New Roman Regular" w:cs="Times New Roman Regular" w:hint="eastAsia"/>
          <w:vertAlign w:val="subscript"/>
        </w:rPr>
        <w:t>b</w:t>
      </w:r>
      <w:r>
        <w:rPr>
          <w:rFonts w:ascii="Times New Roman Regular" w:hAnsi="Times New Roman Regular" w:cs="Times New Roman Regular"/>
        </w:rPr>
        <w:t xml:space="preserve"> was calculated using the formula: </w:t>
      </w:r>
      <w:r>
        <w:rPr>
          <w:rFonts w:ascii="Times New Roman Regular" w:hAnsi="Times New Roman Regular" w:cs="Times New Roman Regular"/>
          <w:i/>
          <w:iCs/>
        </w:rPr>
        <w:t>σ</w:t>
      </w:r>
      <w:r>
        <w:rPr>
          <w:rFonts w:ascii="Times New Roman Regular" w:hAnsi="Times New Roman Regular" w:cs="Times New Roman Regular" w:hint="eastAsia"/>
          <w:vertAlign w:val="subscript"/>
        </w:rPr>
        <w:t>b</w:t>
      </w:r>
      <w:r>
        <w:rPr>
          <w:rFonts w:ascii="Times New Roman Regular" w:hAnsi="Times New Roman Regular" w:cs="Times New Roman Regular"/>
        </w:rPr>
        <w:t xml:space="preserve"> = </w:t>
      </w:r>
      <w:r>
        <w:rPr>
          <w:rFonts w:ascii="Times New Roman Regular" w:hAnsi="Times New Roman Regular" w:cs="Times New Roman Regular" w:hint="eastAsia"/>
          <w:i/>
          <w:iCs/>
        </w:rPr>
        <w:t>3</w:t>
      </w:r>
      <w:r>
        <w:rPr>
          <w:rFonts w:ascii="Times New Roman Regular" w:hAnsi="Times New Roman Regular" w:cs="Times New Roman Regular"/>
          <w:i/>
          <w:iCs/>
        </w:rPr>
        <w:t>F</w:t>
      </w:r>
      <w:r>
        <w:rPr>
          <w:rFonts w:ascii="Times New Roman Regular" w:hAnsi="Times New Roman Regular" w:cs="Times New Roman Regular" w:hint="eastAsia"/>
          <w:vertAlign w:val="subscript"/>
        </w:rPr>
        <w:t>b</w:t>
      </w:r>
      <w:r>
        <w:rPr>
          <w:rFonts w:ascii="Times New Roman Regular" w:hAnsi="Times New Roman Regular" w:cs="Times New Roman Regular" w:hint="eastAsia"/>
          <w:i/>
          <w:iCs/>
        </w:rPr>
        <w:t>L</w:t>
      </w:r>
      <w:r>
        <w:rPr>
          <w:rFonts w:ascii="Times New Roman Regular" w:hAnsi="Times New Roman Regular" w:cs="Times New Roman Regular"/>
        </w:rPr>
        <w:t>/</w:t>
      </w:r>
      <w:r>
        <w:rPr>
          <w:rFonts w:ascii="Times New Roman Regular" w:hAnsi="Times New Roman Regular" w:cs="Times New Roman Regular" w:hint="eastAsia"/>
          <w:i/>
          <w:iCs/>
        </w:rPr>
        <w:t>2bh</w:t>
      </w:r>
      <w:r>
        <w:rPr>
          <w:rFonts w:ascii="Times New Roman Regular" w:hAnsi="Times New Roman Regular" w:cs="Times New Roman Regular" w:hint="eastAsia"/>
          <w:i/>
          <w:iCs/>
          <w:vertAlign w:val="superscript"/>
        </w:rPr>
        <w:t>2</w:t>
      </w:r>
      <w:r>
        <w:rPr>
          <w:rFonts w:ascii="Times New Roman Regular" w:hAnsi="Times New Roman Regular" w:cs="Times New Roman Regular"/>
        </w:rPr>
        <w:t xml:space="preserve">, where </w:t>
      </w:r>
      <w:r>
        <w:rPr>
          <w:rFonts w:ascii="Times New Roman Regular" w:hAnsi="Times New Roman Regular" w:cs="Times New Roman Regular"/>
          <w:i/>
          <w:iCs/>
        </w:rPr>
        <w:t>F</w:t>
      </w:r>
      <w:r>
        <w:rPr>
          <w:rFonts w:ascii="Times New Roman Regular" w:hAnsi="Times New Roman Regular" w:cs="Times New Roman Regular" w:hint="eastAsia"/>
          <w:vertAlign w:val="subscript"/>
        </w:rPr>
        <w:t>b</w:t>
      </w:r>
      <w:r>
        <w:rPr>
          <w:rFonts w:ascii="Times New Roman Regular" w:hAnsi="Times New Roman Regular" w:cs="Times New Roman Regular"/>
        </w:rPr>
        <w:t xml:space="preserve"> is the </w:t>
      </w:r>
      <w:r>
        <w:rPr>
          <w:rFonts w:ascii="Times New Roman Regular" w:hAnsi="Times New Roman Regular" w:cs="Times New Roman Regular" w:hint="eastAsia"/>
        </w:rPr>
        <w:t>m</w:t>
      </w:r>
      <w:r>
        <w:rPr>
          <w:rFonts w:ascii="Times New Roman Regular" w:hAnsi="Times New Roman Regular" w:cs="Times New Roman Regular"/>
        </w:rPr>
        <w:t>aximum load at fracture</w:t>
      </w:r>
      <w:r>
        <w:rPr>
          <w:rFonts w:ascii="Times New Roman Regular" w:hAnsi="Times New Roman Regular" w:cs="Times New Roman Regular" w:hint="eastAsia"/>
        </w:rPr>
        <w:t xml:space="preserve"> </w:t>
      </w:r>
      <w:r>
        <w:rPr>
          <w:rFonts w:ascii="Times New Roman Regular" w:hAnsi="Times New Roman Regular" w:cs="Times New Roman Regular"/>
        </w:rPr>
        <w:t xml:space="preserve">(N), </w:t>
      </w:r>
      <w:r>
        <w:rPr>
          <w:rFonts w:ascii="Times New Roman Regular" w:hAnsi="Times New Roman Regular" w:cs="Times New Roman Regular"/>
          <w:i/>
          <w:iCs/>
        </w:rPr>
        <w:t>L</w:t>
      </w:r>
      <w:r>
        <w:rPr>
          <w:rFonts w:ascii="Times New Roman Regular" w:hAnsi="Times New Roman Regular" w:cs="Times New Roman Regular"/>
        </w:rPr>
        <w:t xml:space="preserve"> is </w:t>
      </w:r>
      <w:r>
        <w:rPr>
          <w:rFonts w:ascii="Times New Roman Regular" w:hAnsi="Times New Roman Regular" w:cs="Times New Roman Regular" w:hint="eastAsia"/>
        </w:rPr>
        <w:t>s</w:t>
      </w:r>
      <w:r>
        <w:rPr>
          <w:rFonts w:ascii="Times New Roman Regular" w:hAnsi="Times New Roman Regular" w:cs="Times New Roman Regular"/>
        </w:rPr>
        <w:t xml:space="preserve">pan (distance between the supports, m), </w:t>
      </w:r>
      <w:r>
        <w:rPr>
          <w:rFonts w:ascii="Times New Roman Regular" w:hAnsi="Times New Roman Regular" w:cs="Times New Roman Regular"/>
          <w:i/>
          <w:iCs/>
        </w:rPr>
        <w:t>b</w:t>
      </w:r>
      <w:r>
        <w:rPr>
          <w:rFonts w:ascii="Times New Roman Regular" w:hAnsi="Times New Roman Regular" w:cs="Times New Roman Regular"/>
        </w:rPr>
        <w:t xml:space="preserve"> is specimen width (m), and </w:t>
      </w:r>
      <w:r>
        <w:rPr>
          <w:rFonts w:ascii="Times New Roman Regular" w:hAnsi="Times New Roman Regular" w:cs="Times New Roman Regular"/>
          <w:i/>
          <w:iCs/>
        </w:rPr>
        <w:t>h</w:t>
      </w:r>
      <w:r>
        <w:rPr>
          <w:rFonts w:ascii="Times New Roman Regular" w:hAnsi="Times New Roman Regular" w:cs="Times New Roman Regular"/>
        </w:rPr>
        <w:t xml:space="preserve"> is specimen height (m).</w:t>
      </w:r>
      <w:r>
        <w:rPr>
          <w:rFonts w:ascii="Times New Roman Regular" w:hAnsi="Times New Roman Regular" w:cs="Times New Roman Regular" w:hint="eastAsia"/>
        </w:rPr>
        <w:t xml:space="preserve"> </w:t>
      </w:r>
      <w:r>
        <w:rPr>
          <w:rFonts w:ascii="Times New Roman Regular" w:hAnsi="Times New Roman Regular" w:cs="Times New Roman Regular"/>
        </w:rPr>
        <w:t>The compressive strain (</w:t>
      </w:r>
      <w:r>
        <w:rPr>
          <w:rFonts w:ascii="Times New Roman Regular" w:hAnsi="Times New Roman Regular" w:cs="Times New Roman Regular"/>
          <w:i/>
          <w:iCs/>
        </w:rPr>
        <w:t>ε</w:t>
      </w:r>
      <w:r>
        <w:rPr>
          <w:rFonts w:ascii="Times New Roman Regular" w:hAnsi="Times New Roman Regular" w:cs="Times New Roman Regular"/>
        </w:rPr>
        <w:t xml:space="preserve">) was calculated using the formula: </w:t>
      </w:r>
      <w:r>
        <w:rPr>
          <w:rFonts w:ascii="Times New Roman Regular" w:hAnsi="Times New Roman Regular" w:cs="Times New Roman Regular"/>
          <w:i/>
          <w:iCs/>
        </w:rPr>
        <w:t>ε</w:t>
      </w:r>
      <w:r>
        <w:rPr>
          <w:rFonts w:ascii="Times New Roman Regular" w:hAnsi="Times New Roman Regular" w:cs="Times New Roman Regular"/>
          <w:vertAlign w:val="subscript"/>
        </w:rPr>
        <w:t>c</w:t>
      </w:r>
      <w:r>
        <w:rPr>
          <w:rFonts w:ascii="Times New Roman Regular" w:hAnsi="Times New Roman Regular" w:cs="Times New Roman Regular"/>
        </w:rPr>
        <w:t xml:space="preserve"> = </w:t>
      </w:r>
      <w:r>
        <w:rPr>
          <w:rFonts w:ascii="Times New Roman Regular" w:hAnsi="Times New Roman Regular" w:cs="Times New Roman Regular"/>
          <w:i/>
          <w:iCs/>
        </w:rPr>
        <w:t>Δl</w:t>
      </w:r>
      <w:r>
        <w:rPr>
          <w:rFonts w:ascii="Times New Roman Regular" w:hAnsi="Times New Roman Regular" w:cs="Times New Roman Regular"/>
        </w:rPr>
        <w:t>/</w:t>
      </w:r>
      <w:r>
        <w:rPr>
          <w:rFonts w:ascii="Times New Roman Regular" w:hAnsi="Times New Roman Regular" w:cs="Times New Roman Regular"/>
          <w:i/>
          <w:iCs/>
        </w:rPr>
        <w:t>l</w:t>
      </w:r>
      <w:r>
        <w:rPr>
          <w:rFonts w:ascii="Times New Roman Regular" w:hAnsi="Times New Roman Regular" w:cs="Times New Roman Regular"/>
        </w:rPr>
        <w:t xml:space="preserve">, where </w:t>
      </w:r>
      <w:r>
        <w:rPr>
          <w:rFonts w:ascii="Times New Roman Regular" w:hAnsi="Times New Roman Regular" w:cs="Times New Roman Regular"/>
          <w:i/>
          <w:iCs/>
        </w:rPr>
        <w:t xml:space="preserve">Δl </w:t>
      </w:r>
      <w:r>
        <w:rPr>
          <w:rFonts w:ascii="Times New Roman Regular" w:hAnsi="Times New Roman Regular" w:cs="Times New Roman Regular"/>
        </w:rPr>
        <w:t xml:space="preserve">is the change in length of the sample during compression or bend, and </w:t>
      </w:r>
      <w:r>
        <w:rPr>
          <w:rFonts w:ascii="Times New Roman Regular" w:hAnsi="Times New Roman Regular" w:cs="Times New Roman Regular"/>
          <w:i/>
          <w:iCs/>
        </w:rPr>
        <w:t>l</w:t>
      </w:r>
      <w:r>
        <w:rPr>
          <w:rFonts w:ascii="Times New Roman Regular" w:hAnsi="Times New Roman Regular" w:cs="Times New Roman Regular"/>
        </w:rPr>
        <w:t xml:space="preserve"> is the initial length of the sample.</w:t>
      </w:r>
      <w:bookmarkEnd w:id="3"/>
      <w:r>
        <w:rPr>
          <w:rFonts w:ascii="Segoe UI" w:hAnsi="Segoe UI" w:cs="Segoe UI"/>
          <w:b/>
          <w:bCs/>
          <w:color w:val="656D76"/>
          <w:shd w:val="clear" w:color="auto" w:fill="FFFFFF"/>
        </w:rPr>
        <w:t xml:space="preserve"> </w:t>
      </w:r>
    </w:p>
    <w:p w14:paraId="6DDCF597" w14:textId="77777777" w:rsidR="007058D4" w:rsidRDefault="007058D4" w:rsidP="00DF1F09">
      <w:pPr>
        <w:spacing w:line="360" w:lineRule="auto"/>
        <w:ind w:firstLineChars="200" w:firstLine="480"/>
        <w:jc w:val="both"/>
        <w:rPr>
          <w:rFonts w:ascii="Times New Roman" w:hAnsi="Times New Roman" w:cs="Times New Roman"/>
          <w:color w:val="656D76"/>
          <w:shd w:val="clear" w:color="auto" w:fill="FFFFFF"/>
        </w:rPr>
      </w:pPr>
    </w:p>
    <w:p w14:paraId="5F2C5099" w14:textId="77777777" w:rsidR="007058D4" w:rsidRDefault="00000000" w:rsidP="00DF1F09">
      <w:pPr>
        <w:spacing w:line="360" w:lineRule="auto"/>
        <w:jc w:val="both"/>
        <w:rPr>
          <w:rFonts w:ascii="Times New Roman Regular" w:eastAsia="PingFang SC" w:hAnsi="Times New Roman Regular" w:cs="Times New Roman Regular"/>
          <w:color w:val="2A2B2E"/>
          <w:shd w:val="clear" w:color="auto" w:fill="FFFFFF"/>
        </w:rPr>
      </w:pPr>
      <w:bookmarkStart w:id="6" w:name="OLE_LINK1"/>
      <w:r>
        <w:rPr>
          <w:rFonts w:ascii="Times New Roman Regular" w:eastAsia="PingFang SC" w:hAnsi="Times New Roman Regular" w:cs="Times New Roman Regular"/>
          <w:color w:val="2A2B2E"/>
          <w:shd w:val="clear" w:color="auto" w:fill="FFFFFF"/>
        </w:rPr>
        <w:lastRenderedPageBreak/>
        <w:t xml:space="preserve">The uniformity of </w:t>
      </w:r>
      <w:bookmarkStart w:id="7" w:name="OLE_LINK26"/>
      <w:r>
        <w:rPr>
          <w:rFonts w:ascii="Times New Roman Regular" w:eastAsia="PingFang SC" w:hAnsi="Times New Roman Regular" w:cs="Times New Roman Regular"/>
          <w:color w:val="2A2B2E"/>
          <w:shd w:val="clear" w:color="auto" w:fill="FFFFFF"/>
          <w:lang w:bidi="ar"/>
        </w:rPr>
        <w:t>ultra-low-binder ink</w:t>
      </w:r>
      <w:bookmarkEnd w:id="7"/>
      <w:r>
        <w:rPr>
          <w:rFonts w:ascii="Times New Roman Regular" w:eastAsia="PingFang SC" w:hAnsi="Times New Roman Regular" w:cs="Times New Roman Regular"/>
          <w:color w:val="2A2B2E"/>
          <w:shd w:val="clear" w:color="auto" w:fill="FFFFFF"/>
        </w:rPr>
        <w:t xml:space="preserve"> printed TE filaments</w:t>
      </w:r>
    </w:p>
    <w:bookmarkEnd w:id="6"/>
    <w:p w14:paraId="421CEFB3" w14:textId="77777777" w:rsidR="007058D4" w:rsidRDefault="00000000" w:rsidP="00DF1F09">
      <w:pPr>
        <w:spacing w:line="360" w:lineRule="auto"/>
        <w:ind w:firstLineChars="250" w:firstLine="600"/>
        <w:jc w:val="both"/>
        <w:rPr>
          <w:rFonts w:ascii="Times New Roman" w:hAnsi="Times New Roman" w:cs="Times New Roman"/>
          <w:b/>
          <w:bCs/>
          <w:color w:val="000000"/>
        </w:rPr>
      </w:pPr>
      <w:r>
        <w:rPr>
          <w:rFonts w:ascii="Times New Roman" w:hAnsi="Times New Roman" w:cs="Times New Roman"/>
          <w:color w:val="1A2029"/>
          <w:shd w:val="clear" w:color="auto" w:fill="FFFFFF"/>
        </w:rPr>
        <w:t xml:space="preserve">To assess the uniformity of ink printed TE filaments, we employed nozzles with varying inner diameters to print TE filament lines, which were subsequently dried. The line width variation of a segment of the TE filament was then measured using optical microscopy (OM) and scanning electron microscopy (SEM). </w:t>
      </w:r>
    </w:p>
    <w:p w14:paraId="6B247201" w14:textId="77777777" w:rsidR="007058D4" w:rsidRDefault="007058D4" w:rsidP="00DF1F09">
      <w:pPr>
        <w:spacing w:line="360" w:lineRule="auto"/>
        <w:rPr>
          <w:rFonts w:ascii="Times New Roman Bold" w:hAnsi="Times New Roman Bold" w:cs="Times New Roman Bold"/>
        </w:rPr>
      </w:pPr>
    </w:p>
    <w:p w14:paraId="7036713E" w14:textId="6E771B6E" w:rsidR="007058D4" w:rsidRDefault="00000000" w:rsidP="00DF1F09">
      <w:pPr>
        <w:spacing w:line="360" w:lineRule="auto"/>
        <w:rPr>
          <w:rFonts w:ascii="Times New Roman" w:hAnsi="Times New Roman" w:cs="Times New Roman"/>
        </w:rPr>
      </w:pPr>
      <w:r>
        <w:rPr>
          <w:rFonts w:ascii="Times New Roman" w:hAnsi="Times New Roman" w:cs="Times New Roman"/>
          <w:color w:val="1A2029"/>
          <w:shd w:val="clear" w:color="auto" w:fill="FFFFFF"/>
        </w:rPr>
        <w:t xml:space="preserve">Detection of residual </w:t>
      </w:r>
      <w:bookmarkStart w:id="8" w:name="OLE_LINK164"/>
      <w:r w:rsidR="00645771" w:rsidRPr="00645771">
        <w:rPr>
          <w:rFonts w:ascii="Times New Roman" w:hAnsi="Times New Roman" w:cs="Times New Roman"/>
          <w:color w:val="1A2029"/>
          <w:shd w:val="clear" w:color="auto" w:fill="FFFFFF"/>
        </w:rPr>
        <w:t>organic rheology modifier</w:t>
      </w:r>
      <w:bookmarkEnd w:id="8"/>
      <w:r>
        <w:rPr>
          <w:rFonts w:ascii="Times New Roman" w:hAnsi="Times New Roman" w:cs="Times New Roman"/>
          <w:color w:val="1A2029"/>
          <w:shd w:val="clear" w:color="auto" w:fill="FFFFFF"/>
        </w:rPr>
        <w:t xml:space="preserve"> after annealing</w:t>
      </w:r>
    </w:p>
    <w:p w14:paraId="56F639F5" w14:textId="55B4812A" w:rsidR="007A52C4" w:rsidRPr="007A52C4" w:rsidRDefault="00A87D11" w:rsidP="00DF1F09">
      <w:pPr>
        <w:spacing w:line="360" w:lineRule="auto"/>
        <w:ind w:firstLineChars="250" w:firstLine="600"/>
        <w:jc w:val="both"/>
        <w:rPr>
          <w:rFonts w:ascii="Times New Roman" w:hAnsi="Times New Roman" w:cs="Times New Roman"/>
          <w:color w:val="1A2029"/>
          <w:shd w:val="clear" w:color="auto" w:fill="FFFFFF"/>
        </w:rPr>
      </w:pPr>
      <w:r w:rsidRPr="007A52C4">
        <w:rPr>
          <w:rFonts w:ascii="Times New Roman" w:hAnsi="Times New Roman" w:cs="Times New Roman"/>
          <w:color w:val="1A2029"/>
          <w:shd w:val="clear" w:color="auto" w:fill="FFFFFF"/>
        </w:rPr>
        <w:t>Elemental composition and chemical states were characterized by an X-ray photoelectron spectroscope (XPS, ESCALAB Xi+; Thermo Fisher Scientific)</w:t>
      </w:r>
      <w:r>
        <w:rPr>
          <w:rFonts w:ascii="Times New Roman" w:hAnsi="Times New Roman" w:cs="Times New Roman"/>
          <w:color w:val="1A2029"/>
          <w:shd w:val="clear" w:color="auto" w:fill="FFFFFF"/>
        </w:rPr>
        <w:t xml:space="preserve">. To investigate the presence of residual </w:t>
      </w:r>
      <w:r w:rsidR="00645771" w:rsidRPr="00645771">
        <w:rPr>
          <w:rFonts w:ascii="Times New Roman" w:hAnsi="Times New Roman" w:cs="Times New Roman"/>
          <w:color w:val="1A2029"/>
          <w:shd w:val="clear" w:color="auto" w:fill="FFFFFF"/>
        </w:rPr>
        <w:t>organic rheology modifier</w:t>
      </w:r>
      <w:r>
        <w:rPr>
          <w:rFonts w:ascii="Times New Roman" w:hAnsi="Times New Roman" w:cs="Times New Roman"/>
          <w:color w:val="1A2029"/>
          <w:shd w:val="clear" w:color="auto" w:fill="FFFFFF"/>
        </w:rPr>
        <w:t xml:space="preserve"> in ink printed materials post-annealing, to avoid impacting the comprehensive properties of the materials. We prepared p- and n-type samples using </w:t>
      </w:r>
      <w:r>
        <w:rPr>
          <w:rFonts w:ascii="Times New Roman" w:hAnsi="Times New Roman" w:cs="Times New Roman" w:hint="eastAsia"/>
          <w:color w:val="1A2029"/>
          <w:shd w:val="clear" w:color="auto" w:fill="FFFFFF"/>
        </w:rPr>
        <w:t xml:space="preserve">TE </w:t>
      </w:r>
      <w:r>
        <w:rPr>
          <w:rFonts w:ascii="Times New Roman" w:hAnsi="Times New Roman" w:cs="Times New Roman"/>
          <w:color w:val="1A2029"/>
          <w:shd w:val="clear" w:color="auto" w:fill="FFFFFF"/>
        </w:rPr>
        <w:t>ink</w:t>
      </w:r>
      <w:r>
        <w:rPr>
          <w:rFonts w:ascii="Times New Roman" w:hAnsi="Times New Roman" w:cs="Times New Roman" w:hint="eastAsia"/>
          <w:color w:val="1A2029"/>
          <w:shd w:val="clear" w:color="auto" w:fill="FFFFFF"/>
        </w:rPr>
        <w:t xml:space="preserve"> </w:t>
      </w:r>
      <w:r w:rsidRPr="007A52C4">
        <w:rPr>
          <w:rFonts w:ascii="Times New Roman" w:hAnsi="Times New Roman" w:cs="Times New Roman"/>
          <w:color w:val="000000" w:themeColor="text1"/>
          <w:bdr w:val="none" w:sz="0" w:space="0" w:color="auto" w:frame="1"/>
          <w:shd w:val="clear" w:color="auto" w:fill="FFFFFF"/>
        </w:rPr>
        <w:t>containing PPM organic rheological modifiers</w:t>
      </w:r>
      <w:r>
        <w:rPr>
          <w:rFonts w:ascii="Times New Roman" w:hAnsi="Times New Roman" w:cs="Times New Roman"/>
          <w:color w:val="1A2029"/>
          <w:shd w:val="clear" w:color="auto" w:fill="FFFFFF"/>
        </w:rPr>
        <w:t xml:space="preserve">. These samples were then annealed at 460 °C for 2 hours. </w:t>
      </w:r>
    </w:p>
    <w:p w14:paraId="26D299D1" w14:textId="77777777" w:rsidR="007058D4" w:rsidRDefault="007058D4" w:rsidP="00DF1F09">
      <w:pPr>
        <w:spacing w:line="360" w:lineRule="auto"/>
        <w:jc w:val="both"/>
        <w:rPr>
          <w:rFonts w:ascii="Times New Roman" w:hAnsi="Times New Roman" w:cs="Times New Roman"/>
          <w:color w:val="1A2029"/>
          <w:shd w:val="clear" w:color="auto" w:fill="FFFFFF"/>
        </w:rPr>
      </w:pPr>
    </w:p>
    <w:p w14:paraId="7863A051" w14:textId="77777777" w:rsidR="007058D4" w:rsidRDefault="00000000" w:rsidP="00DF1F09">
      <w:pPr>
        <w:spacing w:line="360" w:lineRule="auto"/>
        <w:rPr>
          <w:rFonts w:ascii="Times New Roman" w:hAnsi="Times New Roman" w:cs="Times New Roman"/>
          <w:color w:val="000000"/>
        </w:rPr>
      </w:pPr>
      <w:r>
        <w:rPr>
          <w:rFonts w:ascii="Times New Roman" w:hAnsi="Times New Roman" w:cs="Times New Roman"/>
          <w:color w:val="000000"/>
        </w:rPr>
        <w:t>Calculation of average distance between the pores</w:t>
      </w:r>
    </w:p>
    <w:p w14:paraId="4AA3F59D" w14:textId="278FC992" w:rsidR="007058D4" w:rsidRDefault="00000000" w:rsidP="00DF1F09">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Several areas of the sample were randomly selected, and 10 electron microscopy images were captured. The number and size of pores in each image were then measured.</w:t>
      </w:r>
    </w:p>
    <w:p w14:paraId="4A83B07A" w14:textId="77777777" w:rsidR="00A87D11" w:rsidRPr="00BD7320" w:rsidRDefault="00A87D11" w:rsidP="00DF1F09">
      <w:pPr>
        <w:spacing w:line="360" w:lineRule="auto"/>
        <w:ind w:firstLineChars="250" w:firstLine="600"/>
        <w:jc w:val="both"/>
        <w:rPr>
          <w:rFonts w:ascii="Times New Roman Regular" w:hAnsi="Times New Roman Regular" w:cs="Times New Roman Regular"/>
        </w:rPr>
      </w:pPr>
    </w:p>
    <w:p w14:paraId="51D21E20" w14:textId="77777777" w:rsidR="007058D4" w:rsidRDefault="00000000" w:rsidP="00DF1F09">
      <w:pPr>
        <w:spacing w:line="360" w:lineRule="auto"/>
        <w:jc w:val="both"/>
        <w:rPr>
          <w:rFonts w:ascii="Times New Roman Regular" w:eastAsia="PingFang SC" w:hAnsi="Times New Roman Regular" w:cs="Times New Roman Regular"/>
          <w:color w:val="2A2B2E"/>
          <w:shd w:val="clear" w:color="auto" w:fill="FFFFFF"/>
        </w:rPr>
      </w:pPr>
      <w:r>
        <w:rPr>
          <w:rFonts w:ascii="Times New Roman Regular" w:eastAsia="PingFang SC" w:hAnsi="Times New Roman Regular" w:cs="Times New Roman Regular"/>
          <w:color w:val="2A2B2E"/>
          <w:shd w:val="clear" w:color="auto" w:fill="FFFFFF"/>
        </w:rPr>
        <w:t>Simulation of</w:t>
      </w:r>
      <w:r>
        <w:rPr>
          <w:rFonts w:ascii="Times New Roman Regular" w:eastAsia="PingFang SC" w:hAnsi="Times New Roman Regular" w:cs="Times New Roman Regular" w:hint="eastAsia"/>
          <w:color w:val="2A2B2E"/>
          <w:shd w:val="clear" w:color="auto" w:fill="FFFFFF"/>
        </w:rPr>
        <w:t xml:space="preserve"> w-</w:t>
      </w:r>
      <w:r>
        <w:rPr>
          <w:rFonts w:ascii="Times New Roman Regular" w:eastAsia="PingFang SC" w:hAnsi="Times New Roman Regular" w:cs="Times New Roman Regular"/>
          <w:color w:val="2A2B2E"/>
          <w:shd w:val="clear" w:color="auto" w:fill="FFFFFF"/>
        </w:rPr>
        <w:t>TEG design</w:t>
      </w:r>
    </w:p>
    <w:p w14:paraId="241D1773" w14:textId="77777777" w:rsidR="007058D4" w:rsidRDefault="00000000" w:rsidP="00DF1F09">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A 3D finite element model (FEM) was used to evaluate the effects of the width</w:t>
      </w:r>
      <w:r>
        <w:rPr>
          <w:rFonts w:ascii="Times New Roman Regular" w:hAnsi="Times New Roman Regular" w:cs="Times New Roman Regular" w:hint="eastAsia"/>
        </w:rPr>
        <w:t xml:space="preserve"> </w:t>
      </w:r>
      <w:bookmarkStart w:id="9" w:name="OLE_LINK72"/>
      <w:r>
        <w:rPr>
          <w:rFonts w:ascii="Times New Roman Regular" w:hAnsi="Times New Roman Regular" w:cs="Times New Roman Regular"/>
        </w:rPr>
        <w:t>(</w:t>
      </w:r>
      <w:r>
        <w:rPr>
          <w:rFonts w:ascii="Times New Roman Regular" w:hAnsi="Times New Roman Regular" w:cs="Times New Roman Regular"/>
          <w:i/>
          <w:iCs/>
        </w:rPr>
        <w:t>w</w:t>
      </w:r>
      <w:r>
        <w:rPr>
          <w:rFonts w:ascii="Times New Roman Regular" w:hAnsi="Times New Roman Regular" w:cs="Times New Roman Regular"/>
          <w:vertAlign w:val="subscript"/>
        </w:rPr>
        <w:t>ds</w:t>
      </w:r>
      <w:r>
        <w:rPr>
          <w:rFonts w:ascii="Times New Roman Regular" w:hAnsi="Times New Roman Regular" w:cs="Times New Roman Regular"/>
        </w:rPr>
        <w:t>)</w:t>
      </w:r>
      <w:bookmarkEnd w:id="9"/>
      <w:r>
        <w:rPr>
          <w:rFonts w:ascii="Times New Roman Regular" w:hAnsi="Times New Roman Regular" w:cs="Times New Roman Regular"/>
        </w:rPr>
        <w:t xml:space="preserve"> and </w:t>
      </w:r>
      <w:r>
        <w:rPr>
          <w:rFonts w:ascii="Times New Roman Regular" w:hAnsi="Times New Roman Regular" w:cs="Times New Roman Regular" w:hint="eastAsia"/>
        </w:rPr>
        <w:t>w</w:t>
      </w:r>
      <w:r>
        <w:rPr>
          <w:rFonts w:ascii="Times New Roman Regular" w:hAnsi="Times New Roman Regular" w:cs="Times New Roman Regular"/>
        </w:rPr>
        <w:t>aist thickness (</w:t>
      </w:r>
      <w:bookmarkStart w:id="10" w:name="OLE_LINK79"/>
      <w:r>
        <w:rPr>
          <w:rFonts w:ascii="Times New Roman Regular" w:hAnsi="Times New Roman Regular" w:cs="Times New Roman Regular" w:hint="eastAsia"/>
          <w:i/>
          <w:iCs/>
        </w:rPr>
        <w:t>t</w:t>
      </w:r>
      <w:r>
        <w:rPr>
          <w:rFonts w:ascii="Times New Roman Regular" w:hAnsi="Times New Roman Regular" w:cs="Times New Roman Regular"/>
          <w:vertAlign w:val="subscript"/>
        </w:rPr>
        <w:t>ds</w:t>
      </w:r>
      <w:bookmarkEnd w:id="10"/>
      <w:r>
        <w:rPr>
          <w:rFonts w:ascii="Times New Roman Regular" w:hAnsi="Times New Roman Regular" w:cs="Times New Roman Regular"/>
        </w:rPr>
        <w:t>)</w:t>
      </w:r>
      <w:r>
        <w:rPr>
          <w:rFonts w:ascii="Times New Roman Regular" w:hAnsi="Times New Roman Regular" w:cs="Times New Roman Regular" w:hint="eastAsia"/>
        </w:rPr>
        <w:t xml:space="preserve"> </w:t>
      </w:r>
      <w:r>
        <w:rPr>
          <w:rFonts w:ascii="Times New Roman Regular" w:hAnsi="Times New Roman Regular" w:cs="Times New Roman Regular"/>
        </w:rPr>
        <w:t>of the dumbbell-shaped TE legs in the w-TEG on the output voltage (</w:t>
      </w:r>
      <w:r>
        <w:rPr>
          <w:rFonts w:ascii="Times New Roman Regular" w:hAnsi="Times New Roman Regular" w:cs="Times New Roman Regular"/>
          <w:i/>
          <w:iCs/>
        </w:rPr>
        <w:t>V</w:t>
      </w:r>
      <w:r>
        <w:rPr>
          <w:rFonts w:ascii="Times New Roman Regular" w:hAnsi="Times New Roman Regular" w:cs="Times New Roman Regular"/>
          <w:vertAlign w:val="subscript"/>
        </w:rPr>
        <w:t>oc</w:t>
      </w:r>
      <w:r>
        <w:rPr>
          <w:rFonts w:ascii="Times New Roman Regular" w:hAnsi="Times New Roman Regular" w:cs="Times New Roman Regular"/>
        </w:rPr>
        <w:t>​), power (</w:t>
      </w:r>
      <w:r>
        <w:rPr>
          <w:rFonts w:ascii="Times New Roman Regular" w:hAnsi="Times New Roman Regular" w:cs="Times New Roman Regular"/>
          <w:i/>
          <w:iCs/>
        </w:rPr>
        <w:t>P</w:t>
      </w:r>
      <w:r>
        <w:rPr>
          <w:rFonts w:ascii="Times New Roman Regular" w:hAnsi="Times New Roman Regular" w:cs="Times New Roman Regular"/>
        </w:rPr>
        <w:t>), effective temperature difference (</w:t>
      </w:r>
      <w:r>
        <w:rPr>
          <w:rFonts w:ascii="Times New Roman Regular" w:hAnsi="Times New Roman Regular" w:cs="Times New Roman Regular"/>
          <w:i/>
          <w:iCs/>
        </w:rPr>
        <w:t>ΔT</w:t>
      </w:r>
      <w:r>
        <w:rPr>
          <w:rFonts w:ascii="Times New Roman Regular" w:hAnsi="Times New Roman Regular" w:cs="Times New Roman Regular"/>
          <w:vertAlign w:val="subscript"/>
        </w:rPr>
        <w:t>e</w:t>
      </w:r>
      <w:r>
        <w:rPr>
          <w:rFonts w:ascii="Times New Roman Regular" w:hAnsi="Times New Roman Regular" w:cs="Times New Roman Regular"/>
        </w:rPr>
        <w:t>​), power density</w:t>
      </w:r>
      <w:r>
        <w:rPr>
          <w:rFonts w:ascii="Times New Roman Regular" w:hAnsi="Times New Roman Regular" w:cs="Times New Roman Regular" w:hint="eastAsia"/>
        </w:rPr>
        <w:t xml:space="preserve"> </w:t>
      </w:r>
      <w:r>
        <w:rPr>
          <w:rFonts w:ascii="Times New Roman Regular" w:hAnsi="Times New Roman Regular" w:cs="Times New Roman Regular"/>
        </w:rPr>
        <w:t>(</w:t>
      </w:r>
      <w:r>
        <w:rPr>
          <w:rFonts w:ascii="Times New Roman Regular" w:hAnsi="Times New Roman Regular" w:cs="Times New Roman Regular"/>
          <w:i/>
          <w:iCs/>
        </w:rPr>
        <w:t>P</w:t>
      </w:r>
      <w:r>
        <w:rPr>
          <w:rFonts w:ascii="Times New Roman Regular" w:hAnsi="Times New Roman Regular" w:cs="Times New Roman Regular"/>
          <w:vertAlign w:val="subscript"/>
        </w:rPr>
        <w:t>d</w:t>
      </w:r>
      <w:r>
        <w:rPr>
          <w:rFonts w:ascii="Times New Roman Regular" w:hAnsi="Times New Roman Regular" w:cs="Times New Roman Regular"/>
        </w:rPr>
        <w:t>), and efficiency (</w:t>
      </w:r>
      <w:r>
        <w:rPr>
          <w:rFonts w:ascii="Symbol" w:hAnsi="Symbol" w:cs="Times New Roman Regular"/>
          <w:i/>
          <w:iCs/>
        </w:rPr>
        <w:sym w:font="Symbol" w:char="F068"/>
      </w:r>
      <w:r>
        <w:rPr>
          <w:rFonts w:ascii="Times New Roman Regular" w:hAnsi="Times New Roman Regular" w:cs="Times New Roman Regular"/>
        </w:rPr>
        <w:t>). The height (</w:t>
      </w:r>
      <w:r>
        <w:rPr>
          <w:rFonts w:ascii="Times New Roman Regular" w:hAnsi="Times New Roman Regular" w:cs="Times New Roman Regular"/>
          <w:i/>
          <w:iCs/>
        </w:rPr>
        <w:t>H</w:t>
      </w:r>
      <w:r>
        <w:rPr>
          <w:rFonts w:ascii="Times New Roman Regular" w:hAnsi="Times New Roman Regular" w:cs="Times New Roman Regular"/>
          <w:vertAlign w:val="subscript"/>
        </w:rPr>
        <w:t>ds</w:t>
      </w:r>
      <w:r>
        <w:rPr>
          <w:rFonts w:ascii="Times New Roman Regular" w:hAnsi="Times New Roman Regular" w:cs="Times New Roman Regular"/>
        </w:rPr>
        <w:t>) and length (</w:t>
      </w:r>
      <w:r>
        <w:rPr>
          <w:rFonts w:ascii="Times New Roman Regular" w:hAnsi="Times New Roman Regular" w:cs="Times New Roman Regular"/>
          <w:i/>
          <w:iCs/>
        </w:rPr>
        <w:t>l</w:t>
      </w:r>
      <w:r>
        <w:rPr>
          <w:rFonts w:ascii="Times New Roman Regular" w:hAnsi="Times New Roman Regular" w:cs="Times New Roman Regular"/>
          <w:vertAlign w:val="subscript"/>
        </w:rPr>
        <w:t>ds</w:t>
      </w:r>
      <w:r>
        <w:rPr>
          <w:rFonts w:ascii="Times New Roman Regular" w:hAnsi="Times New Roman Regular" w:cs="Times New Roman Regular"/>
        </w:rPr>
        <w:t xml:space="preserve">) of the TE legs were fixed at 5 mm and 3.5 mm, respectively. To accurately simulate the power generation of the w-TEG under the temperature difference between the human body and the environment, boundary conditions included a fixed hot-side </w:t>
      </w:r>
      <w:r>
        <w:rPr>
          <w:rFonts w:ascii="Times New Roman Regular" w:hAnsi="Times New Roman Regular" w:cs="Times New Roman Regular" w:hint="eastAsia"/>
        </w:rPr>
        <w:t>(human skin temperature)</w:t>
      </w:r>
      <w:r>
        <w:rPr>
          <w:rFonts w:ascii="Times New Roman Regular" w:hAnsi="Times New Roman Regular" w:cs="Times New Roman Regular"/>
        </w:rPr>
        <w:t xml:space="preserve"> temperature of 34</w:t>
      </w:r>
      <w:r>
        <w:rPr>
          <w:rFonts w:ascii="Times New Roman Regular" w:hAnsi="Times New Roman Regular" w:cs="Times New Roman Regular" w:hint="eastAsia"/>
        </w:rPr>
        <w:t xml:space="preserve"> </w:t>
      </w:r>
      <w:r>
        <w:rPr>
          <w:rFonts w:ascii="Times New Roman Regular" w:hAnsi="Times New Roman Regular" w:cs="Times New Roman Regular"/>
        </w:rPr>
        <w:t xml:space="preserve">℃, cold-side </w:t>
      </w:r>
      <w:r>
        <w:rPr>
          <w:rFonts w:ascii="Times New Roman Regular" w:hAnsi="Times New Roman Regular" w:cs="Times New Roman Regular" w:hint="eastAsia"/>
        </w:rPr>
        <w:t>(ambient temperature)</w:t>
      </w:r>
      <w:r>
        <w:rPr>
          <w:rFonts w:ascii="Times New Roman Regular" w:hAnsi="Times New Roman Regular" w:cs="Times New Roman Regular"/>
        </w:rPr>
        <w:t xml:space="preserve"> temperature of 16 ℃, </w:t>
      </w:r>
      <w:r>
        <w:rPr>
          <w:rFonts w:ascii="Times New Roman Regular" w:hAnsi="Times New Roman Regular" w:cs="Times New Roman Regular" w:hint="eastAsia"/>
        </w:rPr>
        <w:t>with a heat transfer coefficient (</w:t>
      </w:r>
      <w:r>
        <w:rPr>
          <w:rFonts w:ascii="Times New Roman Regular" w:hAnsi="Times New Roman Regular" w:cs="Times New Roman Regular" w:hint="eastAsia"/>
          <w:i/>
          <w:iCs/>
        </w:rPr>
        <w:t>h</w:t>
      </w:r>
      <w:r>
        <w:rPr>
          <w:rFonts w:ascii="Times New Roman Regular" w:hAnsi="Times New Roman Regular" w:cs="Times New Roman Regular"/>
          <w:vertAlign w:val="subscript"/>
        </w:rPr>
        <w:t>c</w:t>
      </w:r>
      <w:r>
        <w:rPr>
          <w:rFonts w:ascii="Times New Roman Regular" w:hAnsi="Times New Roman Regular" w:cs="Times New Roman Regular" w:hint="eastAsia"/>
        </w:rPr>
        <w:t xml:space="preserve">) of 50 </w:t>
      </w:r>
      <w:r>
        <w:rPr>
          <w:rFonts w:ascii="Times New Roman Regular" w:hAnsi="Times New Roman Regular" w:cs="Times New Roman Regular"/>
        </w:rPr>
        <w:t>W m</w:t>
      </w:r>
      <w:r>
        <w:rPr>
          <w:rFonts w:ascii="Times New Roman Regular" w:hAnsi="Times New Roman Regular" w:cs="Times New Roman Regular"/>
          <w:vertAlign w:val="superscript"/>
        </w:rPr>
        <w:t>-2</w:t>
      </w:r>
      <w:r>
        <w:rPr>
          <w:rFonts w:ascii="Times New Roman Regular" w:hAnsi="Times New Roman Regular" w:cs="Times New Roman Regular"/>
        </w:rPr>
        <w:t xml:space="preserve"> K</w:t>
      </w:r>
      <w:r>
        <w:rPr>
          <w:rFonts w:ascii="Times New Roman Regular" w:hAnsi="Times New Roman Regular" w:cs="Times New Roman Regular"/>
          <w:vertAlign w:val="superscript"/>
        </w:rPr>
        <w:t>-1</w:t>
      </w:r>
      <w:r>
        <w:rPr>
          <w:rFonts w:ascii="Times New Roman Regular" w:hAnsi="Times New Roman Regular" w:cs="Times New Roman Regular" w:hint="eastAsia"/>
        </w:rPr>
        <w:t xml:space="preserve"> for the top and bottom surfaces. </w:t>
      </w:r>
      <w:r>
        <w:rPr>
          <w:rFonts w:ascii="Times New Roman Regular" w:hAnsi="Times New Roman Regular" w:cs="Times New Roman Regular"/>
        </w:rPr>
        <w:t>Adiabatic conditions were applied to lateral sides.</w:t>
      </w:r>
    </w:p>
    <w:p w14:paraId="715F7EAF" w14:textId="77777777" w:rsidR="007058D4" w:rsidRDefault="007058D4" w:rsidP="00DF1F09">
      <w:pPr>
        <w:spacing w:line="360" w:lineRule="auto"/>
        <w:rPr>
          <w:rFonts w:ascii="Segoe UI" w:hAnsi="Segoe UI" w:cs="Segoe UI" w:hint="eastAsia"/>
          <w:color w:val="1A2029"/>
          <w:sz w:val="23"/>
          <w:szCs w:val="23"/>
          <w:shd w:val="clear" w:color="auto" w:fill="FFFFFF"/>
        </w:rPr>
      </w:pPr>
    </w:p>
    <w:p w14:paraId="3E04A47A" w14:textId="77777777" w:rsidR="007058D4" w:rsidRDefault="00000000" w:rsidP="00DF1F09">
      <w:pPr>
        <w:spacing w:line="360" w:lineRule="auto"/>
        <w:rPr>
          <w:rFonts w:ascii="Times New Roman Bold" w:hAnsi="Times New Roman Bold" w:cs="Times New Roman Bold"/>
        </w:rPr>
      </w:pPr>
      <w:r>
        <w:rPr>
          <w:rFonts w:ascii="Times New Roman Bold" w:hAnsi="Times New Roman Bold" w:cs="Times New Roman Bold"/>
        </w:rPr>
        <w:t xml:space="preserve">Orientation factor of </w:t>
      </w:r>
      <w:r>
        <w:rPr>
          <w:rFonts w:ascii="Times New Roman Bold" w:hAnsi="Times New Roman Bold" w:cs="Times New Roman Bold" w:hint="eastAsia"/>
        </w:rPr>
        <w:t>p- and n-type materials</w:t>
      </w:r>
    </w:p>
    <w:p w14:paraId="5326B0D7" w14:textId="258DBEE5" w:rsidR="007058D4" w:rsidRDefault="00000000" w:rsidP="00DF1F09">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The orientation factor</w:t>
      </w:r>
      <w:r>
        <w:rPr>
          <w:rFonts w:ascii="Times New Roman Regular" w:hAnsi="Times New Roman Regular" w:cs="Times New Roman Regular" w:hint="eastAsia"/>
        </w:rPr>
        <w:t xml:space="preserve"> </w:t>
      </w:r>
      <w:r>
        <w:rPr>
          <w:rFonts w:ascii="Times New Roman Regular" w:hAnsi="Times New Roman Regular" w:cs="Times New Roman Regular"/>
        </w:rPr>
        <w:t>F, which quantifies the degree of preferred grain orientation in polycrystalline materials, can be calculated using the following equation</w:t>
      </w:r>
      <w:r>
        <w:rPr>
          <w:rFonts w:ascii="Times New Roman Regular" w:hAnsi="Times New Roman Regular" w:cs="Times New Roman Regular"/>
        </w:rPr>
        <w:fldChar w:fldCharType="begin"/>
      </w:r>
      <w:r w:rsidR="00843059">
        <w:rPr>
          <w:rFonts w:ascii="Times New Roman Regular" w:hAnsi="Times New Roman Regular" w:cs="Times New Roman Regular"/>
        </w:rPr>
        <w:instrText xml:space="preserve"> ADDIN ZOTERO_ITEM CSL_CITATION {"citationID":"bI7i826x","properties":{"unsorted":false,"formattedCitation":"\\super 1\\nosupersub{}","plainCitation":"1","noteIndex":0},"citationItems":[{"id":2030,"uris":["http://zotero.org/users/12860709/items/F9TW2NXS"],"itemData":{"id":2030,"type":"article-journal","abstract":"Reduction of lattice thermal conductivity in Bi\n              0.5\n              Sb\n              1.5\n              Te\n              \n                3+\n                x\n              \n              is absent despite dense dislocation arrays at grain boundaries.\n            \n          , \n            \n              Several prominent mechanisms for reduction in thermal conductivity have been shown in recent years to improve the figure of merit for thermoelectric materials. Such a mechanism is a hierarchical all-length-scale architecturing that recognizes the role of all microstructure elements, from atomic to nano to microscales, in reducing (lattice) thermal conductivity. In this context, there have been recent claims of remarkably low (lattice) thermal conductivity in Bi\n              0.5\n              Sb\n              1.5\n              Te\n              3\n              that are attributed to seemingly ordinary grain boundary dislocation networks. These high densities of dislocation networks in Bi\n              0.5\n              Sb\n              1.5\n              Te\n              3\n              were generated via unconventional materials processing with excess Te (which formed liquid phase, thereby facilitating sintering), followed by spark plasma sintering under pressure to squeeze out the liquid. We reproduced a practically identical microstructure, following practically identical processing strategies, but with noticeably different (higher) thermal conductivity than that claimed before. We show that the resultant microstructure is anisotropic, with notable difference of thermal and charge transport properties across and along two orthonormal directions, analogous to anisotropic crystals. Thus, we believe that grain boundary dislocation networks are not the primary cause of enhanced\n              ZT\n              through reduction in thermal conductivity. Instead, we can reproduce the purported high\n              ZT\n              through a favorable but impractical and incorrect combination of thermal conductivity measured along the pressing direction of anisotropy while charge transport measured in the direction perpendicular to the anisotropic direction. We believe that our work underscores the need for consistency in charge and thermal transport measurements for unified and verifiable measurements of thermoelectric (and related) properties and phenomena.","container-title":"Science Advances","DOI":"10.1126/sciadv.aar5606","ISSN":"2375-2548","issue":"6","journalAbbreviation":"Sci. Adv.","language":"en","page":"eaar5606","source":"DOI.org (Crossref)","title":"Thermal conductivity in Bi&lt;sub&gt;0.5&lt;/sub&gt;Sb&lt;sub&gt;1.5&lt;/sub&gt;Te&lt;sub&gt;3+&lt;i&gt;x&lt;/i&gt;&lt;/sub&gt; and the role of dense dislocation arrays at grain boundaries","volume":"4","author":[{"family":"Deng","given":"Rigui"},{"family":"Su","given":"Xianli"},{"family":"Zheng","given":"Zheng"},{"family":"Liu","given":"Wei"},{"family":"Yan","given":"Yonggao"},{"family":"Zhang","given":"Qingjie"},{"family":"Dravid","given":"Vinayak P."},{"family":"Uher","given":"Ctirad"},{"family":"Kanatzidis","given":"Mercouri G."},{"family":"Tang","given":"Xinfeng"}],"issued":{"date-parts":[["2018",6]]}}}],"schema":"https://github.com/citation-style-language/schema/raw/master/csl-citation.json"} </w:instrText>
      </w:r>
      <w:r>
        <w:rPr>
          <w:rFonts w:ascii="Times New Roman Regular" w:hAnsi="Times New Roman Regular" w:cs="Times New Roman Regular"/>
        </w:rPr>
        <w:fldChar w:fldCharType="separate"/>
      </w:r>
      <w:r w:rsidR="004A729A" w:rsidRPr="004A729A">
        <w:rPr>
          <w:rFonts w:ascii="Times New Roman Regular" w:hAnsi="Times New Roman Regular" w:cs="Times New Roman Regular"/>
          <w:vertAlign w:val="superscript"/>
        </w:rPr>
        <w:t>1</w:t>
      </w:r>
      <w:r>
        <w:rPr>
          <w:rFonts w:ascii="Times New Roman Regular" w:hAnsi="Times New Roman Regular" w:cs="Times New Roman Regular"/>
        </w:rPr>
        <w:fldChar w:fldCharType="end"/>
      </w:r>
      <w:r>
        <w:rPr>
          <w:rFonts w:ascii="Times New Roman Regular" w:hAnsi="Times New Roman Regular" w:cs="Times New Roman Regular"/>
        </w:rPr>
        <w:t>:</w:t>
      </w:r>
    </w:p>
    <w:p w14:paraId="0E5AFDC0" w14:textId="77777777" w:rsidR="007058D4" w:rsidRDefault="00000000" w:rsidP="00DF1F09">
      <w:pPr>
        <w:spacing w:line="360" w:lineRule="auto"/>
        <w:jc w:val="right"/>
        <w:rPr>
          <w:rFonts w:ascii="Times New Roman Regular" w:hAnsi="Times New Roman Regular" w:cs="Times New Roman Regular"/>
        </w:rPr>
      </w:pPr>
      <m:oMath>
        <m:r>
          <w:rPr>
            <w:rFonts w:ascii="Cambria Math" w:hAnsi="Cambria Math" w:cs="Times New Roman"/>
            <w:color w:val="000000" w:themeColor="text1"/>
          </w:rPr>
          <m:t>F=</m:t>
        </m:r>
        <m:f>
          <m:fPr>
            <m:ctrlPr>
              <w:rPr>
                <w:rFonts w:ascii="Cambria Math" w:hAnsi="Cambria Math" w:cs="Times New Roman"/>
                <w:i/>
                <w:color w:val="000000" w:themeColor="text1"/>
              </w:rPr>
            </m:ctrlPr>
          </m:fPr>
          <m:num>
            <m:r>
              <w:rPr>
                <w:rFonts w:ascii="Cambria Math" w:hAnsi="Cambria Math" w:cs="Times New Roman"/>
                <w:color w:val="000000" w:themeColor="text1"/>
              </w:rPr>
              <m:t>P-</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num>
          <m:den>
            <m:r>
              <w:rPr>
                <w:rFonts w:ascii="Cambria Math" w:hAnsi="Cambria Math" w:cs="Times New Roman"/>
                <w:color w:val="000000" w:themeColor="text1"/>
              </w:rPr>
              <m:t>1-</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den>
        </m:f>
        <m:r>
          <m:rPr>
            <m:sty m:val="p"/>
          </m:rPr>
          <w:rPr>
            <w:rFonts w:ascii="Cambria Math" w:hAnsi="Cambria Math" w:cs="Times New Roman"/>
            <w:color w:val="000000" w:themeColor="text1"/>
          </w:rPr>
          <m:t xml:space="preserve">, </m:t>
        </m:r>
        <m:sSub>
          <m:sSubPr>
            <m:ctrlPr>
              <w:rPr>
                <w:rFonts w:ascii="Cambria Math" w:hAnsi="Cambria Math" w:cs="Times New Roman"/>
                <w:i/>
                <w:color w:val="000000" w:themeColor="text1"/>
              </w:rPr>
            </m:ctrlPr>
          </m:sSubPr>
          <m:e>
            <m:r>
              <w:rPr>
                <w:rFonts w:ascii="Cambria Math" w:hAnsi="Cambria Math" w:cs="Times New Roman"/>
                <w:color w:val="000000" w:themeColor="text1"/>
              </w:rPr>
              <m:t>P</m:t>
            </m:r>
          </m:e>
          <m:sub>
            <m:r>
              <w:rPr>
                <w:rFonts w:ascii="Cambria Math" w:hAnsi="Cambria Math" w:cs="Times New Roman"/>
                <w:color w:val="000000" w:themeColor="text1"/>
              </w:rPr>
              <m:t>0</m:t>
            </m:r>
          </m:sub>
        </m:sSub>
        <m:r>
          <w:rPr>
            <w:rFonts w:ascii="Cambria Math" w:hAnsi="Cambria Math" w:cs="Times New Roman"/>
            <w:color w:val="000000" w:themeColor="text1"/>
          </w:rPr>
          <m:t>=</m:t>
        </m:r>
        <m:f>
          <m:fPr>
            <m:ctrlPr>
              <w:rPr>
                <w:rFonts w:ascii="Cambria Math" w:hAnsi="Cambria Math" w:cs="Times New Roman"/>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0</m:t>
                </m:r>
              </m:sub>
            </m:sSub>
            <m:d>
              <m:dPr>
                <m:ctrlPr>
                  <w:rPr>
                    <w:rFonts w:ascii="Cambria Math" w:hAnsi="Cambria Math"/>
                    <w:i/>
                    <w:color w:val="000000" w:themeColor="text1"/>
                  </w:rPr>
                </m:ctrlPr>
              </m:dPr>
              <m:e>
                <m:r>
                  <w:rPr>
                    <w:rFonts w:ascii="Cambria Math" w:eastAsia="MS Gothic" w:hAnsi="Cambria Math"/>
                    <w:color w:val="000000" w:themeColor="text1"/>
                  </w:rPr>
                  <m:t>00</m:t>
                </m:r>
                <m:r>
                  <w:rPr>
                    <w:rFonts w:ascii="Cambria Math" w:hAnsi="Cambria Math"/>
                    <w:color w:val="000000" w:themeColor="text1"/>
                  </w:rPr>
                  <m:t>l</m:t>
                </m:r>
              </m:e>
            </m:d>
          </m:num>
          <m:den>
            <m:nary>
              <m:naryPr>
                <m:chr m:val="∑"/>
                <m:limLoc m:val="undOvr"/>
                <m:subHide m:val="1"/>
                <m:supHide m:val="1"/>
                <m:ctrlPr>
                  <w:rPr>
                    <w:rFonts w:ascii="Cambria Math" w:hAnsi="Cambria Math" w:cs="Times New Roman"/>
                    <w:i/>
                    <w:color w:val="000000" w:themeColor="text1"/>
                  </w:rPr>
                </m:ctrlPr>
              </m:naryPr>
              <m:sub/>
              <m:sup/>
              <m:e>
                <w:bookmarkStart w:id="11" w:name="OLE_LINK5"/>
                <m:sSub>
                  <m:sSubPr>
                    <m:ctrlPr>
                      <w:rPr>
                        <w:rFonts w:ascii="Cambria Math" w:hAnsi="Cambria Math" w:cs="Times New Roman"/>
                        <w:i/>
                        <w:color w:val="000000" w:themeColor="text1"/>
                      </w:rPr>
                    </m:ctrlPr>
                  </m:sSubPr>
                  <m:e>
                    <m:r>
                      <w:rPr>
                        <w:rFonts w:ascii="Cambria Math" w:hAnsi="Cambria Math" w:cs="Times New Roman"/>
                        <w:color w:val="000000" w:themeColor="text1"/>
                      </w:rPr>
                      <m:t>I</m:t>
                    </m:r>
                  </m:e>
                  <m:sub>
                    <m:r>
                      <w:rPr>
                        <w:rFonts w:ascii="Cambria Math" w:hAnsi="Cambria Math" w:cs="Times New Roman"/>
                        <w:color w:val="000000" w:themeColor="text1"/>
                      </w:rPr>
                      <m:t>0</m:t>
                    </m:r>
                  </m:sub>
                </m:sSub>
                <m:d>
                  <m:dPr>
                    <m:ctrlPr>
                      <w:rPr>
                        <w:rFonts w:ascii="Cambria Math" w:hAnsi="Cambria Math" w:cs="Times New Roman"/>
                        <w:i/>
                        <w:color w:val="000000" w:themeColor="text1"/>
                      </w:rPr>
                    </m:ctrlPr>
                  </m:dPr>
                  <m:e>
                    <w:bookmarkStart w:id="12" w:name="OLE_LINK6"/>
                    <m:r>
                      <w:rPr>
                        <w:rFonts w:ascii="Cambria Math" w:eastAsia="MS Gothic" w:hAnsi="Cambria Math" w:cs="Times New Roman"/>
                        <w:color w:val="000000" w:themeColor="text1"/>
                      </w:rPr>
                      <m:t>h</m:t>
                    </m:r>
                    <m:r>
                      <w:rPr>
                        <w:rFonts w:ascii="Cambria Math" w:hAnsi="Cambria Math" w:cs="Times New Roman"/>
                        <w:color w:val="000000" w:themeColor="text1"/>
                      </w:rPr>
                      <m:t>kl</m:t>
                    </m:r>
                    <w:bookmarkEnd w:id="12"/>
                  </m:e>
                </m:d>
                <w:bookmarkEnd w:id="11"/>
              </m:e>
            </m:nary>
          </m:den>
        </m:f>
        <m:r>
          <w:rPr>
            <w:rFonts w:ascii="Cambria Math" w:hAnsi="Cambria Math"/>
            <w:color w:val="000000" w:themeColor="text1"/>
          </w:rPr>
          <m:t xml:space="preserve">, </m:t>
        </m:r>
        <m:r>
          <w:rPr>
            <w:rFonts w:ascii="Cambria Math" w:hAnsi="Cambria Math" w:cs="Times New Roman"/>
            <w:color w:val="000000" w:themeColor="text1"/>
          </w:rPr>
          <m:t>P=</m:t>
        </m:r>
        <m:f>
          <m:fPr>
            <m:ctrlPr>
              <w:rPr>
                <w:rFonts w:ascii="Cambria Math" w:hAnsi="Cambria Math" w:cs="Times New Roman"/>
                <w:i/>
                <w:color w:val="000000" w:themeColor="text1"/>
              </w:rPr>
            </m:ctrlPr>
          </m:fPr>
          <m:num>
            <m:r>
              <w:rPr>
                <w:rFonts w:ascii="Cambria Math" w:hAnsi="Cambria Math" w:cs="Times New Roman"/>
                <w:color w:val="000000" w:themeColor="text1"/>
              </w:rPr>
              <m:t>I</m:t>
            </m:r>
            <m:d>
              <m:dPr>
                <m:ctrlPr>
                  <w:rPr>
                    <w:rFonts w:ascii="Cambria Math" w:hAnsi="Cambria Math" w:cs="Times New Roman"/>
                    <w:i/>
                    <w:color w:val="000000" w:themeColor="text1"/>
                  </w:rPr>
                </m:ctrlPr>
              </m:dPr>
              <m:e>
                <m:r>
                  <w:rPr>
                    <w:rFonts w:ascii="Cambria Math" w:eastAsia="MS Gothic" w:hAnsi="Cambria Math" w:cs="MS Gothic"/>
                    <w:color w:val="000000" w:themeColor="text1"/>
                  </w:rPr>
                  <m:t>00</m:t>
                </m:r>
                <m:r>
                  <w:rPr>
                    <w:rFonts w:ascii="Cambria Math" w:hAnsi="Cambria Math" w:cs="Times New Roman"/>
                    <w:color w:val="000000" w:themeColor="text1"/>
                  </w:rPr>
                  <m:t>l</m:t>
                </m:r>
              </m:e>
            </m:d>
          </m:num>
          <m:den>
            <m:nary>
              <m:naryPr>
                <m:chr m:val="∑"/>
                <m:limLoc m:val="undOvr"/>
                <m:subHide m:val="1"/>
                <m:supHide m:val="1"/>
                <m:ctrlPr>
                  <w:rPr>
                    <w:rFonts w:ascii="Cambria Math" w:hAnsi="Cambria Math" w:cs="Times New Roman"/>
                    <w:i/>
                    <w:color w:val="000000" w:themeColor="text1"/>
                  </w:rPr>
                </m:ctrlPr>
              </m:naryPr>
              <m:sub/>
              <m:sup/>
              <m:e>
                <m:r>
                  <w:rPr>
                    <w:rFonts w:ascii="Cambria Math" w:hAnsi="Cambria Math" w:cs="Times New Roman"/>
                    <w:color w:val="000000" w:themeColor="text1"/>
                  </w:rPr>
                  <m:t>I</m:t>
                </m:r>
                <m:d>
                  <m:dPr>
                    <m:ctrlPr>
                      <w:rPr>
                        <w:rFonts w:ascii="Cambria Math" w:hAnsi="Cambria Math" w:cs="Times New Roman"/>
                        <w:i/>
                        <w:color w:val="000000" w:themeColor="text1"/>
                      </w:rPr>
                    </m:ctrlPr>
                  </m:dPr>
                  <m:e>
                    <m:r>
                      <w:rPr>
                        <w:rFonts w:ascii="Cambria Math" w:eastAsia="MS Gothic" w:hAnsi="Cambria Math" w:cs="Times New Roman"/>
                        <w:color w:val="000000" w:themeColor="text1"/>
                      </w:rPr>
                      <m:t>h</m:t>
                    </m:r>
                    <m:r>
                      <w:rPr>
                        <w:rFonts w:ascii="Cambria Math" w:hAnsi="Cambria Math" w:cs="Times New Roman"/>
                        <w:color w:val="000000" w:themeColor="text1"/>
                      </w:rPr>
                      <m:t>kl</m:t>
                    </m:r>
                  </m:e>
                </m:d>
              </m:e>
            </m:nary>
          </m:den>
        </m:f>
      </m:oMath>
      <w:r>
        <w:rPr>
          <w:rFonts w:ascii="Times New Roman Regular" w:hAnsi="Times New Roman Regular" w:cs="Times New Roman Regular" w:hint="eastAsia"/>
          <w:color w:val="000000" w:themeColor="text1"/>
        </w:rPr>
        <w:t xml:space="preserve">              </w:t>
      </w:r>
      <w:r>
        <w:rPr>
          <w:rFonts w:ascii="Times New Roman" w:hAnsi="Times New Roman" w:cs="Times New Roman"/>
        </w:rPr>
        <w:t>(S1)</w:t>
      </w:r>
    </w:p>
    <w:p w14:paraId="53C579D4" w14:textId="61DB9D6B" w:rsidR="007058D4" w:rsidRDefault="00000000" w:rsidP="00DF1F09">
      <w:pPr>
        <w:spacing w:line="360" w:lineRule="auto"/>
        <w:jc w:val="both"/>
        <w:rPr>
          <w:rFonts w:ascii="Times New Roman Regular" w:hAnsi="Times New Roman Regular" w:cs="Times New Roman Regular"/>
        </w:rPr>
      </w:pPr>
      <w:r>
        <w:rPr>
          <w:rFonts w:ascii="Times New Roman Regular" w:hAnsi="Times New Roman Regular" w:cs="Times New Roman Regular"/>
        </w:rPr>
        <w:t xml:space="preserve">where </w:t>
      </w:r>
      <w:r>
        <w:rPr>
          <w:rFonts w:ascii="Times New Roman Regular" w:hAnsi="Times New Roman Regular" w:cs="Times New Roman Regular"/>
          <w:i/>
          <w:iCs/>
        </w:rPr>
        <w:t>P</w:t>
      </w:r>
      <w:r>
        <w:rPr>
          <w:rFonts w:ascii="Times New Roman Regular" w:hAnsi="Times New Roman Regular" w:cs="Times New Roman Regular"/>
        </w:rPr>
        <w:t xml:space="preserve"> and </w:t>
      </w:r>
      <w:r>
        <w:rPr>
          <w:rFonts w:ascii="Times New Roman Regular" w:hAnsi="Times New Roman Regular" w:cs="Times New Roman Regular"/>
          <w:i/>
          <w:iCs/>
        </w:rPr>
        <w:t>P</w:t>
      </w:r>
      <w:r>
        <w:rPr>
          <w:rFonts w:ascii="Times New Roman Regular" w:hAnsi="Times New Roman Regular" w:cs="Times New Roman Regular"/>
          <w:vertAlign w:val="subscript"/>
        </w:rPr>
        <w:t>0</w:t>
      </w:r>
      <w:r>
        <w:rPr>
          <w:rFonts w:ascii="Times New Roman Regular" w:hAnsi="Times New Roman Regular" w:cs="Times New Roman Regular"/>
        </w:rPr>
        <w:t xml:space="preserve"> represent the integrated intensities of the (00</w:t>
      </w:r>
      <w:r>
        <w:rPr>
          <w:rFonts w:ascii="Times New Roman Regular" w:hAnsi="Times New Roman Regular" w:cs="Times New Roman Regular"/>
          <w:i/>
          <w:iCs/>
        </w:rPr>
        <w:t>l</w:t>
      </w:r>
      <w:r>
        <w:rPr>
          <w:rFonts w:ascii="Times New Roman Regular" w:hAnsi="Times New Roman Regular" w:cs="Times New Roman Regular"/>
        </w:rPr>
        <w:t>) planes and (</w:t>
      </w:r>
      <w:r>
        <w:rPr>
          <w:rFonts w:ascii="Times New Roman Regular" w:hAnsi="Times New Roman Regular" w:cs="Times New Roman Regular"/>
          <w:i/>
          <w:iCs/>
        </w:rPr>
        <w:t>hkl</w:t>
      </w:r>
      <w:r>
        <w:rPr>
          <w:rFonts w:ascii="Times New Roman Regular" w:hAnsi="Times New Roman Regular" w:cs="Times New Roman Regular"/>
        </w:rPr>
        <w:t>) planes for the preferentially oriented and randomly oriented samples, respectively.</w:t>
      </w:r>
      <w:r>
        <w:rPr>
          <w:rFonts w:ascii="Times New Roman Regular" w:hAnsi="Times New Roman Regular" w:cs="Times New Roman Regular" w:hint="eastAsia"/>
        </w:rPr>
        <w:t xml:space="preserve"> </w:t>
      </w:r>
    </w:p>
    <w:p w14:paraId="59DF9401" w14:textId="77777777" w:rsidR="007058D4" w:rsidRDefault="007058D4" w:rsidP="00DF1F09">
      <w:pPr>
        <w:spacing w:line="360" w:lineRule="auto"/>
        <w:rPr>
          <w:rFonts w:ascii="Times New Roman Regular" w:hAnsi="Times New Roman Regular" w:cs="Times New Roman Regular"/>
        </w:rPr>
      </w:pPr>
    </w:p>
    <w:p w14:paraId="713DC9F8" w14:textId="77777777" w:rsidR="007058D4" w:rsidRDefault="00000000" w:rsidP="00DF1F09">
      <w:pPr>
        <w:spacing w:line="360" w:lineRule="auto"/>
        <w:rPr>
          <w:rFonts w:ascii="Times New Roman Regular" w:hAnsi="Times New Roman Regular" w:cs="Times New Roman Regular"/>
        </w:rPr>
      </w:pPr>
      <w:r>
        <w:rPr>
          <w:rFonts w:ascii="Times New Roman Regular" w:hAnsi="Times New Roman Regular" w:cs="Times New Roman Regular" w:hint="eastAsia"/>
        </w:rPr>
        <w:t>The lattice thermal conductivity of the 3D printed materials</w:t>
      </w:r>
    </w:p>
    <w:p w14:paraId="6A7A269A" w14:textId="77777777" w:rsidR="007058D4" w:rsidRDefault="00000000" w:rsidP="00DF1F09">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 xml:space="preserve">The value of </w:t>
      </w:r>
      <w:r>
        <w:rPr>
          <w:rFonts w:ascii="Times New Roman Italic" w:hAnsi="Times New Roman Italic" w:cs="Times New Roman Italic"/>
          <w:i/>
          <w:iCs/>
        </w:rPr>
        <w:t>κ</w:t>
      </w:r>
      <w:r>
        <w:rPr>
          <w:rFonts w:ascii="Times New Roman Regular" w:hAnsi="Times New Roman Regular" w:cs="Times New Roman Regular"/>
          <w:vertAlign w:val="subscript"/>
        </w:rPr>
        <w:t>l</w:t>
      </w:r>
      <w:r>
        <w:rPr>
          <w:rFonts w:ascii="Times New Roman Regular" w:hAnsi="Times New Roman Regular" w:cs="Times New Roman Regular"/>
        </w:rPr>
        <w:t xml:space="preserve"> was calculated by subtracting the electronic thermal conductivity </w:t>
      </w:r>
      <w:r>
        <w:rPr>
          <w:rFonts w:ascii="Times New Roman Italic" w:hAnsi="Times New Roman Italic" w:cs="Times New Roman Italic"/>
          <w:i/>
          <w:iCs/>
        </w:rPr>
        <w:t>κ</w:t>
      </w:r>
      <w:r>
        <w:rPr>
          <w:rFonts w:ascii="Times New Roman" w:hAnsi="Times New Roman" w:cs="Times New Roman"/>
          <w:vertAlign w:val="subscript"/>
        </w:rPr>
        <w:t>ele</w:t>
      </w:r>
      <w:r>
        <w:rPr>
          <w:rFonts w:ascii="Times New Roman Regular" w:hAnsi="Times New Roman Regular" w:cs="Times New Roman Regular"/>
        </w:rPr>
        <w:t xml:space="preserve"> from the measured total thermal conductivity </w:t>
      </w:r>
      <w:r>
        <w:rPr>
          <w:rFonts w:ascii="Times New Roman Italic" w:hAnsi="Times New Roman Italic" w:cs="Times New Roman Italic"/>
          <w:i/>
          <w:iCs/>
        </w:rPr>
        <w:t>κ</w:t>
      </w:r>
      <w:r>
        <w:rPr>
          <w:rFonts w:ascii="Times New Roman Regular" w:hAnsi="Times New Roman Regular" w:cs="Times New Roman Regular"/>
        </w:rPr>
        <w:t xml:space="preserve">, where </w:t>
      </w:r>
      <w:r>
        <w:rPr>
          <w:rFonts w:ascii="Times New Roman Italic" w:hAnsi="Times New Roman Italic" w:cs="Times New Roman Italic"/>
          <w:i/>
          <w:iCs/>
        </w:rPr>
        <w:t>κ</w:t>
      </w:r>
      <w:r>
        <w:rPr>
          <w:rFonts w:ascii="Times New Roman" w:hAnsi="Times New Roman" w:cs="Times New Roman"/>
          <w:vertAlign w:val="subscript"/>
        </w:rPr>
        <w:t>e</w:t>
      </w:r>
      <w:r>
        <w:rPr>
          <w:rFonts w:ascii="Times New Roman Regular" w:hAnsi="Times New Roman Regular" w:cs="Times New Roman Regular"/>
        </w:rPr>
        <w:t xml:space="preserve"> </w:t>
      </w:r>
      <w:r>
        <w:rPr>
          <w:rFonts w:ascii="Times New Roman Regular" w:hAnsi="Times New Roman Regular" w:cs="Times New Roman Regular" w:hint="eastAsia"/>
        </w:rPr>
        <w:t>was</w:t>
      </w:r>
      <w:r>
        <w:rPr>
          <w:rFonts w:ascii="Times New Roman Regular" w:hAnsi="Times New Roman Regular" w:cs="Times New Roman Regular"/>
        </w:rPr>
        <w:t xml:space="preserve"> calculated </w:t>
      </w:r>
      <w:r>
        <w:rPr>
          <w:rFonts w:ascii="Times New Roman" w:hAnsi="Times New Roman" w:cs="Times New Roman"/>
          <w:color w:val="000000"/>
          <w:lang w:bidi="ar"/>
        </w:rPr>
        <w:t>using</w:t>
      </w:r>
      <w:r>
        <w:rPr>
          <w:rFonts w:ascii="Times New Roman" w:hAnsi="Times New Roman" w:cs="Times New Roman" w:hint="eastAsia"/>
          <w:color w:val="000000"/>
          <w:lang w:bidi="ar"/>
        </w:rPr>
        <w:t xml:space="preserve"> the </w:t>
      </w:r>
      <w:r>
        <w:rPr>
          <w:rFonts w:ascii="Times New Roman Regular" w:hAnsi="Times New Roman Regular" w:cs="Times New Roman Regular"/>
        </w:rPr>
        <w:t>Wiedemann-Franz law:</w:t>
      </w:r>
    </w:p>
    <w:p w14:paraId="6B27D75B" w14:textId="77777777" w:rsidR="007058D4" w:rsidRDefault="00000000" w:rsidP="00DF1F09">
      <w:pPr>
        <w:spacing w:line="360" w:lineRule="auto"/>
        <w:ind w:firstLineChars="100" w:firstLine="240"/>
        <w:jc w:val="right"/>
        <w:rPr>
          <w:rFonts w:ascii="Times New Roman" w:hAnsi="Times New Roman"/>
        </w:rPr>
      </w:pPr>
      <m:oMath>
        <m:sSub>
          <m:sSubPr>
            <m:ctrlPr>
              <w:rPr>
                <w:rFonts w:ascii="Cambria Math" w:hAnsi="Cambria Math" w:cs="Times New Roman Italic"/>
                <w:i/>
                <w:iCs/>
              </w:rPr>
            </m:ctrlPr>
          </m:sSubPr>
          <m:e>
            <w:bookmarkStart w:id="13" w:name="OLE_LINK77"/>
            <m:r>
              <m:rPr>
                <m:sty m:val="p"/>
              </m:rPr>
              <w:rPr>
                <w:rFonts w:ascii="Cambria Math" w:hAnsi="Cambria Math" w:cs="Times New Roman"/>
                <w:color w:val="000000" w:themeColor="text1"/>
              </w:rPr>
              <w:sym w:font="Symbol" w:char="F06B"/>
            </m:r>
            <w:bookmarkEnd w:id="13"/>
          </m:e>
          <m:sub>
            <m:r>
              <m:rPr>
                <m:sty m:val="p"/>
              </m:rPr>
              <w:rPr>
                <w:rFonts w:ascii="Cambria Math" w:hAnsi="Cambria Math" w:cs="Times New Roman Italic" w:hint="eastAsia"/>
              </w:rPr>
              <m:t>e</m:t>
            </m:r>
            <m:r>
              <m:rPr>
                <m:sty m:val="p"/>
              </m:rPr>
              <w:rPr>
                <w:rFonts w:ascii="Cambria Math" w:hAnsi="Cambria Math" w:cs="Times New Roman Italic"/>
              </w:rPr>
              <m:t>le</m:t>
            </m:r>
          </m:sub>
        </m:sSub>
        <m:r>
          <w:rPr>
            <w:rFonts w:ascii="Cambria Math" w:hAnsi="Cambria Math" w:cs="Times New Roman Italic"/>
          </w:rPr>
          <m:t xml:space="preserve"> </m:t>
        </m:r>
        <m:r>
          <m:rPr>
            <m:sty m:val="p"/>
          </m:rPr>
          <w:rPr>
            <w:rFonts w:ascii="Cambria Math" w:hAnsi="Cambria Math" w:cs="Times New Roman Italic"/>
          </w:rPr>
          <m:t>=</m:t>
        </m:r>
        <m:r>
          <w:rPr>
            <w:rFonts w:ascii="Cambria Math" w:hAnsi="Cambria Math" w:cs="Times New Roman Italic"/>
          </w:rPr>
          <m:t xml:space="preserve"> </m:t>
        </m:r>
        <m:r>
          <w:rPr>
            <w:rFonts w:ascii="Cambria Math" w:hAnsi="Cambria Math" w:cs="Times New Roman Italic" w:hint="eastAsia"/>
          </w:rPr>
          <m:t>L</m:t>
        </m:r>
        <m:r>
          <w:rPr>
            <w:rFonts w:ascii="Cambria Math" w:hAnsi="Cambria Math" w:cs="Times New Roman Italic"/>
          </w:rPr>
          <m:t>σ</m:t>
        </m:r>
        <m:r>
          <w:rPr>
            <w:rFonts w:ascii="Cambria Math" w:hAnsi="Cambria Math" w:cs="DejaVu Math TeX Gyre"/>
          </w:rPr>
          <m:t>Τ</m:t>
        </m:r>
      </m:oMath>
      <w:r>
        <w:rPr>
          <w:rFonts w:ascii="Times New Roman Italic" w:hAnsi="Times New Roman Italic" w:cs="Times New Roman Italic"/>
          <w:i/>
          <w:iCs/>
        </w:rPr>
        <w:t xml:space="preserve">                              </w:t>
      </w:r>
      <w:r>
        <w:rPr>
          <w:rFonts w:ascii="Times New Roman" w:hAnsi="Times New Roman" w:cs="Times New Roman"/>
        </w:rPr>
        <w:t>(S2)</w:t>
      </w:r>
    </w:p>
    <w:p w14:paraId="727DB019" w14:textId="18A77858" w:rsidR="007058D4" w:rsidRDefault="00000000" w:rsidP="00DF1F09">
      <w:pPr>
        <w:spacing w:line="360" w:lineRule="auto"/>
        <w:jc w:val="both"/>
        <w:rPr>
          <w:rFonts w:ascii="Times New Roman Regular" w:hAnsi="Times New Roman Regular" w:cs="Times New Roman Regular"/>
        </w:rPr>
      </w:pPr>
      <w:r>
        <w:rPr>
          <w:rFonts w:ascii="Times New Roman Regular" w:hAnsi="Times New Roman Regular" w:cs="Times New Roman Regular"/>
        </w:rPr>
        <w:t xml:space="preserve">where the </w:t>
      </w:r>
      <w:r>
        <w:rPr>
          <w:rFonts w:ascii="Times New Roman Italic" w:hAnsi="Times New Roman Italic" w:cs="Times New Roman Italic"/>
          <w:i/>
          <w:iCs/>
        </w:rPr>
        <w:t>L</w:t>
      </w:r>
      <w:r>
        <w:rPr>
          <w:rFonts w:ascii="Times New Roman Regular" w:hAnsi="Times New Roman Regular" w:cs="Times New Roman Regular"/>
        </w:rPr>
        <w:t xml:space="preserve">, </w:t>
      </w:r>
      <w:r>
        <w:rPr>
          <w:rFonts w:ascii="Times New Roman Italic" w:hAnsi="Times New Roman Italic" w:cs="Times New Roman Italic"/>
          <w:i/>
          <w:iCs/>
        </w:rPr>
        <w:t>σ</w:t>
      </w:r>
      <w:r>
        <w:rPr>
          <w:rFonts w:ascii="Times New Roman Regular" w:hAnsi="Times New Roman Regular" w:cs="Times New Roman Regular" w:hint="eastAsia"/>
        </w:rPr>
        <w:t xml:space="preserve"> and </w:t>
      </w:r>
      <w:r>
        <w:rPr>
          <w:rFonts w:ascii="Times New Roman Italic" w:hAnsi="Times New Roman Italic" w:cs="Times New Roman Italic"/>
          <w:i/>
          <w:iCs/>
        </w:rPr>
        <w:t>T</w:t>
      </w:r>
      <w:r>
        <w:rPr>
          <w:rFonts w:ascii="Times New Roman Italic" w:hAnsi="Times New Roman Italic" w:cs="Times New Roman Italic" w:hint="eastAsia"/>
          <w:i/>
          <w:iCs/>
        </w:rPr>
        <w:t xml:space="preserve"> </w:t>
      </w:r>
      <w:r>
        <w:rPr>
          <w:rFonts w:ascii="Times New Roman Regular" w:hAnsi="Times New Roman Regular" w:cs="Times New Roman Regular"/>
        </w:rPr>
        <w:t>are Lorentz number, absolute temperature and electrical</w:t>
      </w:r>
      <w:r>
        <w:rPr>
          <w:rFonts w:ascii="Times New Roman Regular" w:hAnsi="Times New Roman Regular" w:cs="Times New Roman Regular" w:hint="eastAsia"/>
        </w:rPr>
        <w:t xml:space="preserve"> </w:t>
      </w:r>
      <w:r>
        <w:rPr>
          <w:rFonts w:ascii="Times New Roman Regular" w:hAnsi="Times New Roman Regular" w:cs="Times New Roman Regular"/>
        </w:rPr>
        <w:t>conductivity,</w:t>
      </w:r>
      <w:r>
        <w:rPr>
          <w:rFonts w:ascii="Times New Roman Regular" w:hAnsi="Times New Roman Regular" w:cs="Times New Roman Regular" w:hint="eastAsia"/>
        </w:rPr>
        <w:t xml:space="preserve"> </w:t>
      </w:r>
      <w:r>
        <w:rPr>
          <w:rFonts w:ascii="Times New Roman Regular" w:hAnsi="Times New Roman Regular" w:cs="Times New Roman Regular"/>
        </w:rPr>
        <w:t>respectively.</w:t>
      </w:r>
      <w:r>
        <w:rPr>
          <w:rFonts w:ascii="Times New Roman Regular" w:hAnsi="Times New Roman Regular" w:cs="Times New Roman Regular" w:hint="eastAsia"/>
        </w:rPr>
        <w:t xml:space="preserve"> </w:t>
      </w:r>
      <w:r>
        <w:rPr>
          <w:rFonts w:ascii="Times New Roman Regular" w:hAnsi="Times New Roman Regular" w:cs="Times New Roman Regular"/>
        </w:rPr>
        <w:t xml:space="preserve">The </w:t>
      </w:r>
      <w:r>
        <w:rPr>
          <w:rFonts w:ascii="Times New Roman Regular" w:hAnsi="Times New Roman Regular" w:cs="Times New Roman Regular"/>
          <w:i/>
          <w:iCs/>
        </w:rPr>
        <w:t>L</w:t>
      </w:r>
      <w:r>
        <w:rPr>
          <w:rFonts w:ascii="Times New Roman Regular" w:hAnsi="Times New Roman Regular" w:cs="Times New Roman Regular"/>
        </w:rPr>
        <w:t xml:space="preserve"> was estimated using the single parabolic band model</w:t>
      </w:r>
      <w:r>
        <w:rPr>
          <w:rFonts w:ascii="Times New Roman Regular" w:hAnsi="Times New Roman Regular" w:cs="Times New Roman Regular" w:hint="eastAsia"/>
        </w:rPr>
        <w:t xml:space="preserve"> </w:t>
      </w:r>
      <w:r>
        <w:rPr>
          <w:rFonts w:ascii="Times New Roman Regular" w:hAnsi="Times New Roman Regular" w:cs="Times New Roman Regular"/>
        </w:rPr>
        <w:t>equation</w:t>
      </w:r>
      <w:r>
        <w:rPr>
          <w:rFonts w:ascii="Times New Roman Regular" w:hAnsi="Times New Roman Regular" w:cs="Times New Roman Regular"/>
        </w:rPr>
        <w:fldChar w:fldCharType="begin"/>
      </w:r>
      <w:r w:rsidR="00837ADA">
        <w:rPr>
          <w:rFonts w:ascii="Times New Roman Regular" w:hAnsi="Times New Roman Regular" w:cs="Times New Roman Regular"/>
        </w:rPr>
        <w:instrText xml:space="preserve"> ADDIN ZOTERO_ITEM CSL_CITATION {"citationID":"u9cKzJHA","properties":{"unsorted":false,"formattedCitation":"\\super 2\\nosupersub{}","plainCitation":"2","noteIndex":0},"citationItems":[{"id":2055,"uris":["http://zotero.org/users/12860709/items/4DY6ZYYV"],"itemData":{"id":2055,"type":"article-journal","abstract":"Abstract\n            \n              Microstructure engineering is an effective strategy to reduce lattice thermal conductivity (κ\n              l\n              ) and enhance the thermoelectri</w:instrText>
      </w:r>
      <w:r w:rsidR="00837ADA">
        <w:rPr>
          <w:rFonts w:ascii="Times New Roman Regular" w:hAnsi="Times New Roman Regular" w:cs="Times New Roman Regular" w:hint="eastAsia"/>
        </w:rPr>
        <w:instrText>c figure of merit (\n              zT\n              ). Through a new process based on melt</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 xml:space="preserve">centrifugation to squeeze out excess eutectic liquid, microstructure modulation is realized to manipulate the formation of dislocations and clean grain boundaries, resulting in a porous network with a platelet structure. In this way, phonon transport is strongly disrupted by a combination of porosity, pore surfaces/junctions, grain boundaries, and lattice dislocations. These collectively result in a </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 xml:space="preserve">60% reduction of </w:instrText>
      </w:r>
      <w:r w:rsidR="00837ADA">
        <w:rPr>
          <w:rFonts w:ascii="Times New Roman Regular" w:hAnsi="Times New Roman Regular" w:cs="Times New Roman Regular" w:hint="eastAsia"/>
        </w:rPr>
        <w:instrText>κ</w:instrText>
      </w:r>
      <w:r w:rsidR="00837ADA">
        <w:rPr>
          <w:rFonts w:ascii="Times New Roman Regular" w:hAnsi="Times New Roman Regular" w:cs="Times New Roman Regular" w:hint="eastAsia"/>
        </w:rPr>
        <w:instrText>\n              l\n              compared to zone melted ingot, while the charge carriers remain relatively mobile across the liquid</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fused grains. This porous material displays a\n              zT\n              value of 1.2, which is higher than fully dense conventional zone melted ingots and hot pressed (Bi,Sb)\n              2\n              Te\n              3\n              alloys. A segmented leg of melt</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 xml:space="preserve">centrifuged Bi\n              0.5\n              Sb\n              1.5\n              Te\n  </w:instrText>
      </w:r>
      <w:r w:rsidR="00837ADA">
        <w:rPr>
          <w:rFonts w:ascii="Times New Roman Regular" w:hAnsi="Times New Roman Regular" w:cs="Times New Roman Regular"/>
        </w:rPr>
        <w:instrText xml:space="preserve">            3\n              and Bi\n              0.3\n              Sb\n              1.7\n              Te\n              3\n              could produce a high device\n              ZT\n              exceeding 1.0 over the whole temperature range of 32</w:instrText>
      </w:r>
      <w:r w:rsidR="00837ADA">
        <w:rPr>
          <w:rFonts w:ascii="Times New Roman Regular" w:hAnsi="Times New Roman Regular" w:cs="Times New Roman Regular" w:hint="eastAsia"/>
        </w:rPr>
        <w:instrText>3</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523 K and an efficiency up to 9%. The present work demonstrates a method for synthesizing high</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efficiency porous thermoelectric materials through an unconventional melt</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centrifugation technique.","container-title":"Advanced Materials","DOI":"10.1002/adma.201802016","ISSN":"0935-9648, 1521-4095","issue":"34","journalAbbreviation":"Adv. Mater.","language":"en","page":"1802016","source":"DOI.org (Crossref)","title":"Melt</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centrifuged (Bi,Sb)&lt;sub&gt;2&lt;/sub&gt;Te&lt;sub&gt;3&lt;/sub&gt;: engineering microstructure toward high thermoelectric efficiency","title-short":"Melt</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centrifuged (bi,sb)&lt;sub&gt;2&lt;/sub&gt; Te&lt;sub&gt;3&lt;/sub&gt;","volume":"30","author":[{"family":"Pan","given":"Yu"},{"family":"Aydemir","given":"Umut"},{"family":"Grovogui","given":"Jann A."},{"family":"Witting","given":"Ian T."},{"family":"Hanus","given":"Riley"},{"family":"Xu","given":"Yaobin"},{"family":"Wu","given":"Jinsong"},{"family":"Wu","given":"Chao</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Feng"},{"family":"Sun","given":"Fu</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Hua"},{"family":"Zhuang","given":"Hua</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Lu"},{"family":"Dong","given":"Jin</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Feng"},{"family":"Li","given":"Jing</w:instrText>
      </w:r>
      <w:r w:rsidR="00837ADA">
        <w:rPr>
          <w:rFonts w:ascii="Times New Roman Regular" w:hAnsi="Times New Roman Regular" w:cs="Times New Roman Regular" w:hint="eastAsia"/>
        </w:rPr>
        <w:instrText>‐</w:instrText>
      </w:r>
      <w:r w:rsidR="00837ADA">
        <w:rPr>
          <w:rFonts w:ascii="Times New Roman Regular" w:hAnsi="Times New Roman Regular" w:cs="Times New Roman Regular" w:hint="eastAsia"/>
        </w:rPr>
        <w:instrText xml:space="preserve">Feng"},{"family":"Dravid","given":"Vinayak P."},{"family":"Snyder","given":"G. Jeffrey"}],"issued":{"date-parts":[["2018",8]]}}}],"schema":"https://github.com/citation-style-language/schema/raw/master/csl-citation.json"} </w:instrText>
      </w:r>
      <w:r>
        <w:rPr>
          <w:rFonts w:ascii="Times New Roman Regular" w:hAnsi="Times New Roman Regular" w:cs="Times New Roman Regular"/>
        </w:rPr>
        <w:fldChar w:fldCharType="separate"/>
      </w:r>
      <w:r w:rsidR="00837ADA" w:rsidRPr="00837ADA">
        <w:rPr>
          <w:rFonts w:ascii="Times New Roman Regular" w:hAnsi="Times New Roman Regular" w:cs="Times New Roman Regular"/>
          <w:vertAlign w:val="superscript"/>
        </w:rPr>
        <w:t>2</w:t>
      </w:r>
      <w:r>
        <w:rPr>
          <w:rFonts w:ascii="Times New Roman Regular" w:hAnsi="Times New Roman Regular" w:cs="Times New Roman Regular"/>
        </w:rPr>
        <w:fldChar w:fldCharType="end"/>
      </w:r>
      <w:r>
        <w:rPr>
          <w:rFonts w:ascii="Times New Roman Regular" w:hAnsi="Times New Roman Regular" w:cs="Times New Roman Regular"/>
        </w:rPr>
        <w:t xml:space="preserve">: </w:t>
      </w:r>
    </w:p>
    <w:p w14:paraId="5AD99A74" w14:textId="77777777" w:rsidR="007058D4" w:rsidRDefault="00000000" w:rsidP="00DF1F09">
      <w:pPr>
        <w:spacing w:line="360" w:lineRule="auto"/>
        <w:jc w:val="right"/>
      </w:pPr>
      <w:bookmarkStart w:id="14" w:name="OLE_LINK2"/>
      <w:bookmarkEnd w:id="14"/>
      <m:oMath>
        <m:r>
          <w:rPr>
            <w:rFonts w:ascii="Cambria Math" w:hAnsi="Cambria Math" w:cs="Times New Roman Regular" w:hint="eastAsia"/>
          </w:rPr>
          <m:t>L</m:t>
        </m:r>
        <m:r>
          <w:rPr>
            <w:rFonts w:ascii="Cambria Math" w:hAnsi="Cambria Math" w:cs="Times New Roman Regular"/>
          </w:rPr>
          <m:t>=</m:t>
        </m:r>
        <m:sSup>
          <m:sSupPr>
            <m:ctrlPr>
              <w:rPr>
                <w:rFonts w:ascii="Cambria Math" w:hAnsi="Cambria Math" w:cs="Times New Roman Regular"/>
                <w:i/>
              </w:rPr>
            </m:ctrlPr>
          </m:sSupPr>
          <m:e>
            <m:d>
              <m:dPr>
                <m:ctrlPr>
                  <w:rPr>
                    <w:rFonts w:ascii="Cambria Math" w:hAnsi="Cambria Math" w:cs="Times New Roman Regular"/>
                    <w:i/>
                  </w:rPr>
                </m:ctrlPr>
              </m:dPr>
              <m:e>
                <m:f>
                  <m:fPr>
                    <m:ctrlPr>
                      <w:rPr>
                        <w:rFonts w:ascii="Cambria Math" w:hAnsi="Cambria Math" w:cs="Times New Roman Regular"/>
                        <w:i/>
                      </w:rPr>
                    </m:ctrlPr>
                  </m:fPr>
                  <m:num>
                    <m:sSub>
                      <m:sSubPr>
                        <m:ctrlPr>
                          <w:rPr>
                            <w:rFonts w:ascii="Cambria Math" w:hAnsi="Cambria Math" w:cs="Times New Roman"/>
                            <w:i/>
                            <w:color w:val="000000" w:themeColor="text1"/>
                          </w:rPr>
                        </m:ctrlPr>
                      </m:sSubPr>
                      <m:e>
                        <m:r>
                          <w:rPr>
                            <w:rFonts w:ascii="Cambria Math" w:hAnsi="Cambria Math" w:cs="Times New Roman" w:hint="eastAsia"/>
                            <w:color w:val="000000" w:themeColor="text1"/>
                          </w:rPr>
                          <m:t>k</m:t>
                        </m:r>
                      </m:e>
                      <m:sub>
                        <m:r>
                          <m:rPr>
                            <m:sty m:val="p"/>
                          </m:rPr>
                          <w:rPr>
                            <w:rFonts w:ascii="Cambria Math" w:hAnsi="Cambria Math" w:cs="Times New Roman" w:hint="eastAsia"/>
                            <w:color w:val="000000" w:themeColor="text1"/>
                          </w:rPr>
                          <m:t>B</m:t>
                        </m:r>
                      </m:sub>
                    </m:sSub>
                  </m:num>
                  <m:den>
                    <m:r>
                      <w:rPr>
                        <w:rFonts w:ascii="Cambria Math" w:hAnsi="Cambria Math" w:cs="Times New Roman Regular"/>
                      </w:rPr>
                      <m:t>e</m:t>
                    </m:r>
                  </m:den>
                </m:f>
              </m:e>
            </m:d>
          </m:e>
          <m:sup>
            <m:r>
              <m:rPr>
                <m:sty m:val="p"/>
              </m:rPr>
              <w:rPr>
                <w:rFonts w:ascii="Cambria Math" w:hAnsi="Cambria Math" w:cs="Times New Roman Regular"/>
              </w:rPr>
              <m:t>2</m:t>
            </m:r>
          </m:sup>
        </m:sSup>
        <m:f>
          <m:fPr>
            <m:ctrlPr>
              <w:rPr>
                <w:rFonts w:ascii="Cambria Math" w:hAnsi="Cambria Math" w:cs="Times New Roman Regular"/>
                <w:i/>
              </w:rPr>
            </m:ctrlPr>
          </m:fPr>
          <m:num>
            <m:r>
              <m:rPr>
                <m:sty m:val="p"/>
              </m:rPr>
              <w:rPr>
                <w:rFonts w:ascii="Cambria Math" w:hAnsi="Cambria Math" w:cs="Times New Roman Regular"/>
              </w:rPr>
              <m:t>3</m:t>
            </m:r>
            <m:sSub>
              <m:sSubPr>
                <m:ctrlPr>
                  <w:rPr>
                    <w:rFonts w:ascii="Cambria Math" w:hAnsi="Cambria Math" w:cs="Times New Roman Regular"/>
                    <w:i/>
                  </w:rPr>
                </m:ctrlPr>
              </m:sSubPr>
              <m:e>
                <m:r>
                  <w:rPr>
                    <w:rFonts w:ascii="Cambria Math" w:hAnsi="Cambria Math" w:cs="Times New Roman Regular"/>
                  </w:rPr>
                  <m:t>F</m:t>
                </m:r>
              </m:e>
              <m:sub>
                <m:r>
                  <m:rPr>
                    <m:sty m:val="p"/>
                  </m:rPr>
                  <w:rPr>
                    <w:rFonts w:ascii="Cambria Math" w:hAnsi="Cambria Math" w:cs="Times New Roman Regular"/>
                  </w:rPr>
                  <m:t>0</m:t>
                </m:r>
              </m:sub>
            </m:sSub>
            <m:sSub>
              <m:sSubPr>
                <m:ctrlPr>
                  <w:rPr>
                    <w:rFonts w:ascii="Cambria Math" w:hAnsi="Cambria Math" w:cs="Times New Roman Regular"/>
                    <w:i/>
                  </w:rPr>
                </m:ctrlPr>
              </m:sSubPr>
              <m:e>
                <m:r>
                  <w:rPr>
                    <w:rFonts w:ascii="Cambria Math" w:hAnsi="Cambria Math" w:cs="Times New Roman Regular"/>
                  </w:rPr>
                  <m:t>F</m:t>
                </m:r>
              </m:e>
              <m:sub>
                <m:r>
                  <m:rPr>
                    <m:sty m:val="p"/>
                  </m:rPr>
                  <w:rPr>
                    <w:rFonts w:ascii="Cambria Math" w:hAnsi="Cambria Math" w:cs="Times New Roman Regular"/>
                  </w:rPr>
                  <m:t>2</m:t>
                </m:r>
              </m:sub>
            </m:sSub>
            <m:r>
              <w:rPr>
                <w:rFonts w:ascii="Cambria Math" w:hAnsi="Cambria Math" w:cs="Times New Roman Regular"/>
              </w:rPr>
              <m:t>-</m:t>
            </m:r>
            <m:sSubSup>
              <m:sSubSupPr>
                <m:ctrlPr>
                  <w:rPr>
                    <w:rFonts w:ascii="Cambria Math" w:hAnsi="Cambria Math" w:cs="Times New Roman Regular"/>
                    <w:i/>
                  </w:rPr>
                </m:ctrlPr>
              </m:sSubSupPr>
              <m:e>
                <m:r>
                  <m:rPr>
                    <m:sty m:val="p"/>
                  </m:rPr>
                  <w:rPr>
                    <w:rFonts w:ascii="Cambria Math" w:hAnsi="Cambria Math" w:cs="Times New Roman Regular"/>
                  </w:rPr>
                  <m:t>4</m:t>
                </m:r>
                <m:r>
                  <w:rPr>
                    <w:rFonts w:ascii="Cambria Math" w:hAnsi="Cambria Math" w:cs="Times New Roman Regular"/>
                  </w:rPr>
                  <m:t>F</m:t>
                </m:r>
              </m:e>
              <m:sub>
                <m:r>
                  <m:rPr>
                    <m:sty m:val="p"/>
                  </m:rPr>
                  <w:rPr>
                    <w:rFonts w:ascii="Cambria Math" w:hAnsi="Cambria Math" w:cs="Times New Roman Regular"/>
                  </w:rPr>
                  <m:t>1</m:t>
                </m:r>
              </m:sub>
              <m:sup>
                <m:r>
                  <m:rPr>
                    <m:sty m:val="p"/>
                  </m:rPr>
                  <w:rPr>
                    <w:rFonts w:ascii="Cambria Math" w:hAnsi="Cambria Math" w:cs="Times New Roman Regular"/>
                  </w:rPr>
                  <m:t>2</m:t>
                </m:r>
              </m:sup>
            </m:sSubSup>
          </m:num>
          <m:den>
            <m:sSubSup>
              <m:sSubSupPr>
                <m:ctrlPr>
                  <w:rPr>
                    <w:rFonts w:ascii="Cambria Math" w:hAnsi="Cambria Math" w:cs="Times New Roman Regular"/>
                    <w:i/>
                  </w:rPr>
                </m:ctrlPr>
              </m:sSubSupPr>
              <m:e>
                <m:r>
                  <w:rPr>
                    <w:rFonts w:ascii="Cambria Math" w:hAnsi="Cambria Math" w:cs="Times New Roman Regular"/>
                  </w:rPr>
                  <m:t>F</m:t>
                </m:r>
              </m:e>
              <m:sub>
                <m:r>
                  <m:rPr>
                    <m:sty m:val="p"/>
                  </m:rPr>
                  <w:rPr>
                    <w:rFonts w:ascii="Cambria Math" w:hAnsi="Cambria Math" w:cs="Times New Roman Regular"/>
                  </w:rPr>
                  <m:t>0</m:t>
                </m:r>
              </m:sub>
              <m:sup>
                <m:r>
                  <m:rPr>
                    <m:sty m:val="p"/>
                  </m:rPr>
                  <w:rPr>
                    <w:rFonts w:ascii="Cambria Math" w:hAnsi="Cambria Math" w:cs="Times New Roman Regular"/>
                  </w:rPr>
                  <m:t>2</m:t>
                </m:r>
              </m:sup>
            </m:sSubSup>
          </m:den>
        </m:f>
      </m:oMath>
      <w:r>
        <w:rPr>
          <w:rFonts w:hAnsi="DejaVu Math TeX Gyre" w:cs="Times New Roman Regular"/>
        </w:rPr>
        <w:t xml:space="preserve">                         </w:t>
      </w:r>
      <w:r>
        <w:rPr>
          <w:rFonts w:ascii="Times New Roman" w:hAnsi="Times New Roman" w:cs="Times New Roman"/>
        </w:rPr>
        <w:t>(S3)</w:t>
      </w:r>
    </w:p>
    <w:p w14:paraId="69073937" w14:textId="77777777" w:rsidR="007058D4" w:rsidRDefault="00000000" w:rsidP="00DF1F09">
      <w:pPr>
        <w:spacing w:line="360" w:lineRule="auto"/>
        <w:jc w:val="both"/>
        <w:rPr>
          <w:rFonts w:ascii="Times New Roman Regular" w:hAnsi="Times New Roman Regular" w:cs="Times New Roman Regular"/>
        </w:rPr>
      </w:pPr>
      <w:r>
        <w:rPr>
          <w:rFonts w:ascii="Times New Roman Regular" w:hAnsi="Times New Roman Regular" w:cs="Times New Roman Regular"/>
        </w:rPr>
        <w:t xml:space="preserve">where the </w:t>
      </w:r>
      <w:r>
        <w:rPr>
          <w:rFonts w:ascii="Times New Roman Italic" w:hAnsi="Times New Roman Italic" w:cs="Times New Roman Italic"/>
          <w:i/>
          <w:iCs/>
        </w:rPr>
        <w:t>k</w:t>
      </w:r>
      <w:r>
        <w:rPr>
          <w:rFonts w:ascii="Times New Roman Regular" w:hAnsi="Times New Roman Regular" w:cs="Times New Roman Regular"/>
          <w:vertAlign w:val="subscript"/>
        </w:rPr>
        <w:t>B</w:t>
      </w:r>
      <w:r>
        <w:rPr>
          <w:rFonts w:ascii="Times New Roman Italic" w:hAnsi="Times New Roman Italic" w:cs="Times New Roman Italic"/>
          <w:i/>
          <w:iCs/>
        </w:rPr>
        <w:t xml:space="preserve"> </w:t>
      </w:r>
      <w:r>
        <w:rPr>
          <w:rFonts w:ascii="Times New Roman" w:hAnsi="Times New Roman" w:cs="Times New Roman"/>
        </w:rPr>
        <w:t xml:space="preserve">and </w:t>
      </w:r>
      <w:r>
        <w:rPr>
          <w:rFonts w:ascii="Times New Roman Italic" w:hAnsi="Times New Roman Italic" w:cs="Times New Roman Italic"/>
          <w:i/>
          <w:iCs/>
        </w:rPr>
        <w:t>F</w:t>
      </w:r>
      <w:r>
        <w:rPr>
          <w:rFonts w:ascii="Times New Roman Regular" w:hAnsi="Times New Roman Regular" w:cs="Times New Roman Regular"/>
          <w:vertAlign w:val="subscript"/>
        </w:rPr>
        <w:t>i</w:t>
      </w:r>
      <w:r>
        <w:rPr>
          <w:rFonts w:ascii="Times New Roman Regular" w:hAnsi="Times New Roman Regular" w:cs="Times New Roman Regular"/>
        </w:rPr>
        <w:t xml:space="preserve"> are</w:t>
      </w:r>
      <w:r>
        <w:rPr>
          <w:rFonts w:ascii="Times New Roman Italic" w:hAnsi="Times New Roman Italic" w:cs="Times New Roman Italic"/>
          <w:i/>
          <w:iCs/>
        </w:rPr>
        <w:t xml:space="preserve"> </w:t>
      </w:r>
      <w:r>
        <w:rPr>
          <w:rFonts w:ascii="Times New Roman" w:hAnsi="Times New Roman" w:cs="Times New Roman"/>
        </w:rPr>
        <w:t>the</w:t>
      </w:r>
      <w:r>
        <w:rPr>
          <w:rFonts w:ascii="Times New Roman Italic" w:hAnsi="Times New Roman Italic" w:cs="Times New Roman Italic"/>
          <w:i/>
          <w:iCs/>
        </w:rPr>
        <w:t xml:space="preserve"> </w:t>
      </w:r>
      <w:r>
        <w:rPr>
          <w:rFonts w:ascii="Times New Roman Regular" w:hAnsi="Times New Roman Regular" w:cs="Times New Roman Regular"/>
        </w:rPr>
        <w:t xml:space="preserve">Boltzmann's constant and Fermi integral, respectively. The value of </w:t>
      </w:r>
      <w:r>
        <w:rPr>
          <w:rFonts w:ascii="Times New Roman Italic" w:hAnsi="Times New Roman Italic" w:cs="Times New Roman Italic"/>
          <w:i/>
          <w:iCs/>
        </w:rPr>
        <w:t>F</w:t>
      </w:r>
      <w:r>
        <w:rPr>
          <w:rFonts w:ascii="Times New Roman Regular" w:hAnsi="Times New Roman Regular" w:cs="Times New Roman Regular"/>
          <w:vertAlign w:val="subscript"/>
        </w:rPr>
        <w:t>i</w:t>
      </w:r>
      <w:r>
        <w:rPr>
          <w:rFonts w:ascii="Times New Roman Regular" w:hAnsi="Times New Roman Regular" w:cs="Times New Roman Regular"/>
        </w:rPr>
        <w:t xml:space="preserve"> can be obtained from the following formula:</w:t>
      </w:r>
    </w:p>
    <w:p w14:paraId="552AF475" w14:textId="77777777" w:rsidR="007058D4" w:rsidRDefault="00000000" w:rsidP="00DF1F09">
      <w:pPr>
        <w:spacing w:line="360" w:lineRule="auto"/>
        <w:jc w:val="right"/>
      </w:pPr>
      <m:oMath>
        <m:sSub>
          <m:sSubPr>
            <m:ctrlPr>
              <w:rPr>
                <w:rFonts w:ascii="Cambria Math" w:hAnsi="Cambria Math" w:cs="Times New Roman Regular"/>
                <w:i/>
              </w:rPr>
            </m:ctrlPr>
          </m:sSubPr>
          <m:e>
            <m:r>
              <w:rPr>
                <w:rFonts w:ascii="Cambria Math" w:hAnsi="Cambria Math" w:cs="Times New Roman Regular"/>
              </w:rPr>
              <m:t>F</m:t>
            </m:r>
          </m:e>
          <m:sub>
            <m:r>
              <w:rPr>
                <w:rFonts w:ascii="Cambria Math" w:hAnsi="Cambria Math" w:cs="Times New Roman Regular"/>
              </w:rPr>
              <m:t>i</m:t>
            </m:r>
          </m:sub>
        </m:sSub>
        <m:r>
          <w:rPr>
            <w:rFonts w:ascii="Cambria Math" w:hAnsi="Cambria Math" w:cs="Times New Roman Regular"/>
          </w:rPr>
          <m:t>=</m:t>
        </m:r>
        <m:nary>
          <m:naryPr>
            <m:limLoc m:val="subSup"/>
            <m:ctrlPr>
              <w:rPr>
                <w:rFonts w:ascii="Cambria Math" w:hAnsi="Cambria Math" w:cs="Times New Roman Regular"/>
                <w:i/>
              </w:rPr>
            </m:ctrlPr>
          </m:naryPr>
          <m:sub>
            <m:r>
              <m:rPr>
                <m:sty m:val="p"/>
              </m:rPr>
              <w:rPr>
                <w:rFonts w:ascii="Cambria Math" w:hAnsi="Cambria Math" w:cs="Times New Roman Regular"/>
              </w:rPr>
              <m:t>0</m:t>
            </m:r>
          </m:sub>
          <m:sup>
            <m:r>
              <m:rPr>
                <m:sty m:val="p"/>
              </m:rPr>
              <w:rPr>
                <w:rFonts w:ascii="Cambria Math" w:hAnsi="Cambria Math" w:cs="Times New Roman Regular"/>
              </w:rPr>
              <m:t>∞</m:t>
            </m:r>
          </m:sup>
          <m:e>
            <m:f>
              <m:fPr>
                <m:ctrlPr>
                  <w:rPr>
                    <w:rFonts w:ascii="Cambria Math" w:hAnsi="Cambria Math" w:cs="Times New Roman Regular"/>
                    <w:i/>
                  </w:rPr>
                </m:ctrlPr>
              </m:fPr>
              <m:num>
                <m:sSup>
                  <m:sSupPr>
                    <m:ctrlPr>
                      <w:rPr>
                        <w:rFonts w:ascii="Cambria Math" w:hAnsi="Cambria Math" w:cs="Times New Roman Regular"/>
                        <w:i/>
                      </w:rPr>
                    </m:ctrlPr>
                  </m:sSupPr>
                  <m:e>
                    <m:r>
                      <w:rPr>
                        <w:rFonts w:ascii="Cambria Math" w:hAnsi="Cambria Math" w:cs="Times New Roman Regular"/>
                      </w:rPr>
                      <m:t>ε</m:t>
                    </m:r>
                  </m:e>
                  <m:sup>
                    <m:r>
                      <w:rPr>
                        <w:rFonts w:ascii="Cambria Math" w:hAnsi="Cambria Math" w:cs="Times New Roman Regular"/>
                      </w:rPr>
                      <m:t>i</m:t>
                    </m:r>
                  </m:sup>
                </m:sSup>
                <m:r>
                  <m:rPr>
                    <m:sty m:val="p"/>
                  </m:rPr>
                  <w:rPr>
                    <w:rFonts w:ascii="Cambria Math" w:hAnsi="Cambria Math" w:cs="Times New Roman Regular"/>
                  </w:rPr>
                  <m:t>d</m:t>
                </m:r>
                <m:r>
                  <w:rPr>
                    <w:rFonts w:ascii="Cambria Math" w:hAnsi="Cambria Math" w:cs="Times New Roman Regular"/>
                  </w:rPr>
                  <m:t>ε</m:t>
                </m:r>
              </m:num>
              <m:den>
                <m:r>
                  <m:rPr>
                    <m:sty m:val="p"/>
                  </m:rPr>
                  <w:rPr>
                    <w:rFonts w:ascii="Cambria Math" w:hAnsi="Cambria Math" w:cs="Times New Roman Regular"/>
                  </w:rPr>
                  <m:t>1</m:t>
                </m:r>
                <m:r>
                  <w:rPr>
                    <w:rFonts w:ascii="Cambria Math" w:hAnsi="Cambria Math" w:cs="Times New Roman Regular"/>
                  </w:rPr>
                  <m:t>+</m:t>
                </m:r>
                <m:r>
                  <m:rPr>
                    <m:sty m:val="p"/>
                  </m:rPr>
                  <w:rPr>
                    <w:rFonts w:ascii="Cambria Math" w:hAnsi="Cambria Math" w:cs="Times New Roman Regular"/>
                  </w:rPr>
                  <m:t>exp</m:t>
                </m:r>
                <m:d>
                  <m:dPr>
                    <m:ctrlPr>
                      <w:rPr>
                        <w:rFonts w:ascii="Cambria Math" w:hAnsi="Cambria Math" w:cs="Times New Roman Regular"/>
                        <w:i/>
                      </w:rPr>
                    </m:ctrlPr>
                  </m:dPr>
                  <m:e>
                    <m:r>
                      <w:rPr>
                        <w:rFonts w:ascii="Cambria Math" w:hAnsi="Cambria Math" w:cs="Times New Roman Regular"/>
                      </w:rPr>
                      <m:t>ε-η</m:t>
                    </m:r>
                  </m:e>
                </m:d>
              </m:den>
            </m:f>
          </m:e>
        </m:nary>
      </m:oMath>
      <w:r>
        <w:rPr>
          <w:rFonts w:hAnsi="DejaVu Math TeX Gyre" w:cs="Times New Roman Regular"/>
        </w:rPr>
        <w:t xml:space="preserve">                         </w:t>
      </w:r>
      <w:r>
        <w:rPr>
          <w:rFonts w:ascii="Times New Roman" w:hAnsi="Times New Roman" w:cs="Times New Roman"/>
        </w:rPr>
        <w:t>(S4)</w:t>
      </w:r>
    </w:p>
    <w:p w14:paraId="6BF1018C" w14:textId="77777777" w:rsidR="007058D4" w:rsidRDefault="007058D4" w:rsidP="00DF1F09">
      <w:pPr>
        <w:spacing w:line="360" w:lineRule="auto"/>
      </w:pPr>
    </w:p>
    <w:p w14:paraId="17D537EC" w14:textId="77777777" w:rsidR="007058D4" w:rsidRDefault="00000000" w:rsidP="00DF1F09">
      <w:pPr>
        <w:spacing w:line="360" w:lineRule="auto"/>
        <w:rPr>
          <w:rFonts w:ascii="Times New Roman Regular" w:hAnsi="Times New Roman Regular" w:cs="Times New Roman Regular"/>
        </w:rPr>
      </w:pPr>
      <w:r>
        <w:rPr>
          <w:rFonts w:ascii="Times New Roman Regular" w:hAnsi="Times New Roman Regular" w:cs="Times New Roman Regular"/>
        </w:rPr>
        <w:t xml:space="preserve">where </w:t>
      </w:r>
      <w:r>
        <w:rPr>
          <w:rFonts w:ascii="Times New Roman Italic" w:hAnsi="Times New Roman Italic" w:cs="Times New Roman Italic"/>
          <w:i/>
          <w:iCs/>
        </w:rPr>
        <w:t>η</w:t>
      </w:r>
      <w:r>
        <w:rPr>
          <w:rFonts w:ascii="Times New Roman Regular" w:hAnsi="Times New Roman Regular" w:cs="Times New Roman Regular"/>
        </w:rPr>
        <w:t xml:space="preserve"> = </w:t>
      </w:r>
      <w:r>
        <w:rPr>
          <w:rFonts w:ascii="Times New Roman Italic" w:hAnsi="Times New Roman Italic" w:cs="Times New Roman Italic"/>
          <w:i/>
          <w:iCs/>
        </w:rPr>
        <w:t>E</w:t>
      </w:r>
      <w:r>
        <w:rPr>
          <w:rFonts w:ascii="Times New Roman Regular" w:hAnsi="Times New Roman Regular" w:cs="Times New Roman Regular"/>
          <w:vertAlign w:val="subscript"/>
        </w:rPr>
        <w:t>F</w:t>
      </w:r>
      <w:r>
        <w:rPr>
          <w:rFonts w:ascii="Times New Roman Regular" w:hAnsi="Times New Roman Regular" w:cs="Times New Roman Regular"/>
        </w:rPr>
        <w:t>/</w:t>
      </w:r>
      <w:r>
        <w:rPr>
          <w:rFonts w:ascii="Times New Roman Italic" w:hAnsi="Times New Roman Italic" w:cs="Times New Roman Italic"/>
          <w:i/>
          <w:iCs/>
        </w:rPr>
        <w:t>k</w:t>
      </w:r>
      <w:r>
        <w:rPr>
          <w:rFonts w:ascii="Times New Roman Regular" w:hAnsi="Times New Roman Regular" w:cs="Times New Roman Regular"/>
          <w:vertAlign w:val="subscript"/>
        </w:rPr>
        <w:t>B</w:t>
      </w:r>
      <w:r>
        <w:rPr>
          <w:rFonts w:ascii="Times New Roman Italic" w:hAnsi="Times New Roman Italic" w:cs="Times New Roman Italic"/>
          <w:i/>
          <w:iCs/>
        </w:rPr>
        <w:t xml:space="preserve">T </w:t>
      </w:r>
      <w:r>
        <w:rPr>
          <w:rFonts w:ascii="Times New Roman Regular" w:hAnsi="Times New Roman Regular" w:cs="Times New Roman Regular"/>
        </w:rPr>
        <w:t>is the reduced Fermi level, it is derived from the following equation:</w:t>
      </w:r>
    </w:p>
    <w:p w14:paraId="69CF06F7" w14:textId="77777777" w:rsidR="007058D4" w:rsidRDefault="00000000" w:rsidP="00DF1F09">
      <w:pPr>
        <w:spacing w:line="360" w:lineRule="auto"/>
        <w:jc w:val="right"/>
        <w:rPr>
          <w:rFonts w:ascii="Times New Roman Regular" w:hAnsi="Times New Roman Regular" w:cs="Times New Roman Regular"/>
        </w:rPr>
      </w:pPr>
      <m:oMath>
        <m:r>
          <w:rPr>
            <w:rFonts w:ascii="Cambria Math" w:hAnsi="Cambria Math" w:cs="DejaVu Math TeX Gyre"/>
            <w:kern w:val="2"/>
          </w:rPr>
          <m:t>S=</m:t>
        </m:r>
        <m:r>
          <m:rPr>
            <m:sty m:val="p"/>
          </m:rPr>
          <w:rPr>
            <w:rFonts w:ascii="Cambria Math" w:hAnsi="Cambria Math" w:cs="DejaVu Math TeX Gyre"/>
            <w:kern w:val="2"/>
          </w:rPr>
          <m:t>±</m:t>
        </m:r>
        <m:f>
          <m:fPr>
            <m:ctrlPr>
              <w:rPr>
                <w:rFonts w:ascii="Cambria Math" w:hAnsi="Cambria Math" w:cs="DejaVu Math TeX Gyre"/>
                <w:kern w:val="2"/>
              </w:rPr>
            </m:ctrlPr>
          </m:fPr>
          <m:num>
            <m:sSub>
              <m:sSubPr>
                <m:ctrlPr>
                  <w:rPr>
                    <w:rFonts w:ascii="Cambria Math" w:hAnsi="Cambria Math" w:cs="DejaVu Math TeX Gyre"/>
                    <w:kern w:val="2"/>
                  </w:rPr>
                </m:ctrlPr>
              </m:sSubPr>
              <m:e>
                <m:r>
                  <w:rPr>
                    <w:rFonts w:ascii="Cambria Math" w:hAnsi="Cambria Math" w:cs="DejaVu Math TeX Gyre"/>
                    <w:kern w:val="2"/>
                  </w:rPr>
                  <m:t>k</m:t>
                </m:r>
              </m:e>
              <m:sub>
                <m:r>
                  <m:rPr>
                    <m:sty m:val="p"/>
                  </m:rPr>
                  <w:rPr>
                    <w:rFonts w:ascii="Cambria Math" w:hAnsi="Cambria Math" w:cs="DejaVu Math TeX Gyre"/>
                    <w:kern w:val="2"/>
                  </w:rPr>
                  <m:t>B</m:t>
                </m:r>
              </m:sub>
            </m:sSub>
          </m:num>
          <m:den>
            <m:r>
              <w:rPr>
                <w:rFonts w:ascii="Cambria Math" w:hAnsi="Cambria Math" w:cs="DejaVu Math TeX Gyre"/>
                <w:kern w:val="2"/>
              </w:rPr>
              <m:t>e</m:t>
            </m:r>
          </m:den>
        </m:f>
        <m:d>
          <m:dPr>
            <m:ctrlPr>
              <w:rPr>
                <w:rFonts w:ascii="Cambria Math" w:hAnsi="Cambria Math" w:cs="DejaVu Math TeX Gyre"/>
                <w:kern w:val="2"/>
              </w:rPr>
            </m:ctrlPr>
          </m:dPr>
          <m:e>
            <m:f>
              <m:fPr>
                <m:ctrlPr>
                  <w:rPr>
                    <w:rFonts w:ascii="Cambria Math" w:hAnsi="Cambria Math" w:cs="DejaVu Math TeX Gyre"/>
                    <w:kern w:val="2"/>
                  </w:rPr>
                </m:ctrlPr>
              </m:fPr>
              <m:num>
                <m:sSub>
                  <m:sSubPr>
                    <m:ctrlPr>
                      <w:rPr>
                        <w:rFonts w:ascii="Cambria Math" w:hAnsi="Cambria Math" w:cs="DejaVu Math TeX Gyre"/>
                        <w:kern w:val="2"/>
                      </w:rPr>
                    </m:ctrlPr>
                  </m:sSubPr>
                  <m:e>
                    <m:r>
                      <m:rPr>
                        <m:sty m:val="p"/>
                      </m:rPr>
                      <w:rPr>
                        <w:rFonts w:ascii="Cambria Math" w:hAnsi="Cambria Math" w:cs="DejaVu Math TeX Gyre"/>
                        <w:kern w:val="2"/>
                      </w:rPr>
                      <m:t>2</m:t>
                    </m:r>
                    <m:r>
                      <w:rPr>
                        <w:rFonts w:ascii="Cambria Math" w:hAnsi="Cambria Math" w:cs="DejaVu Math TeX Gyre"/>
                        <w:kern w:val="2"/>
                      </w:rPr>
                      <m:t>F</m:t>
                    </m:r>
                  </m:e>
                  <m:sub>
                    <m:r>
                      <m:rPr>
                        <m:sty m:val="p"/>
                      </m:rPr>
                      <w:rPr>
                        <w:rFonts w:ascii="Cambria Math" w:hAnsi="Cambria Math" w:cs="DejaVu Math TeX Gyre"/>
                        <w:kern w:val="2"/>
                      </w:rPr>
                      <m:t>1</m:t>
                    </m:r>
                  </m:sub>
                </m:sSub>
              </m:num>
              <m:den>
                <m:sSub>
                  <m:sSubPr>
                    <m:ctrlPr>
                      <w:rPr>
                        <w:rFonts w:ascii="Cambria Math" w:hAnsi="Cambria Math" w:cs="DejaVu Math TeX Gyre"/>
                        <w:kern w:val="2"/>
                      </w:rPr>
                    </m:ctrlPr>
                  </m:sSubPr>
                  <m:e>
                    <m:r>
                      <w:rPr>
                        <w:rFonts w:ascii="Cambria Math" w:hAnsi="Cambria Math" w:cs="DejaVu Math TeX Gyre"/>
                        <w:kern w:val="2"/>
                      </w:rPr>
                      <m:t>F</m:t>
                    </m:r>
                  </m:e>
                  <m:sub>
                    <m:r>
                      <m:rPr>
                        <m:sty m:val="p"/>
                      </m:rPr>
                      <w:rPr>
                        <w:rFonts w:ascii="Cambria Math" w:hAnsi="Cambria Math" w:cs="DejaVu Math TeX Gyre"/>
                        <w:kern w:val="2"/>
                      </w:rPr>
                      <m:t>0</m:t>
                    </m:r>
                  </m:sub>
                </m:sSub>
              </m:den>
            </m:f>
            <m:r>
              <m:rPr>
                <m:sty m:val="p"/>
              </m:rPr>
              <w:rPr>
                <w:rFonts w:ascii="Cambria Math" w:hAnsi="Cambria Math" w:cs="DejaVu Math TeX Gyre"/>
                <w:kern w:val="2"/>
              </w:rPr>
              <m:t>-</m:t>
            </m:r>
            <m:r>
              <w:rPr>
                <w:rFonts w:ascii="Cambria Math" w:hAnsi="Cambria Math" w:cs="DejaVu Math TeX Gyre"/>
                <w:kern w:val="2"/>
              </w:rPr>
              <m:t>η</m:t>
            </m:r>
          </m:e>
        </m:d>
      </m:oMath>
      <w:r>
        <w:rPr>
          <w:rFonts w:hAnsi="DejaVu Math TeX Gyre" w:cs="DejaVu Math TeX Gyre"/>
          <w:kern w:val="2"/>
        </w:rPr>
        <w:t xml:space="preserve">              </w:t>
      </w:r>
      <w:r>
        <w:rPr>
          <w:rFonts w:hAnsi="DejaVu Math TeX Gyre" w:cs="DejaVu Math TeX Gyre" w:hint="eastAsia"/>
          <w:kern w:val="2"/>
        </w:rPr>
        <w:t xml:space="preserve"> </w:t>
      </w:r>
      <w:r>
        <w:rPr>
          <w:rFonts w:hAnsi="DejaVu Math TeX Gyre" w:cs="DejaVu Math TeX Gyre"/>
          <w:kern w:val="2"/>
        </w:rPr>
        <w:t xml:space="preserve">          </w:t>
      </w:r>
      <w:r>
        <w:rPr>
          <w:rFonts w:ascii="Times New Roman" w:hAnsi="Times New Roman" w:cs="Times New Roman"/>
        </w:rPr>
        <w:t>(S5)</w:t>
      </w:r>
    </w:p>
    <w:p w14:paraId="7F4896C8" w14:textId="77777777" w:rsidR="007058D4" w:rsidRDefault="007058D4" w:rsidP="00DF1F09">
      <w:pPr>
        <w:spacing w:line="360" w:lineRule="auto"/>
        <w:ind w:firstLineChars="150" w:firstLine="360"/>
        <w:jc w:val="both"/>
        <w:rPr>
          <w:rFonts w:ascii="Times New Roman Regular" w:hAnsi="Times New Roman Regular" w:cs="Times New Roman Regular"/>
        </w:rPr>
      </w:pPr>
    </w:p>
    <w:p w14:paraId="770175CD" w14:textId="77777777" w:rsidR="007058D4" w:rsidRDefault="00000000" w:rsidP="00DF1F09">
      <w:pPr>
        <w:spacing w:line="360" w:lineRule="auto"/>
      </w:pPr>
      <w:r>
        <w:rPr>
          <w:rFonts w:ascii="Times New Roman" w:hAnsi="Times New Roman" w:cs="Times New Roman"/>
          <w:color w:val="000000"/>
        </w:rPr>
        <w:t xml:space="preserve">Model of lattice thermal conductivity for </w:t>
      </w:r>
      <w:r>
        <w:rPr>
          <w:rFonts w:ascii="Times New Roman" w:hAnsi="Times New Roman" w:cs="Times New Roman" w:hint="eastAsia"/>
          <w:color w:val="000000"/>
        </w:rPr>
        <w:t>p- or n-type</w:t>
      </w:r>
      <w:r>
        <w:rPr>
          <w:rFonts w:ascii="Times New Roman" w:hAnsi="Times New Roman" w:cs="Times New Roman"/>
          <w:color w:val="000000"/>
        </w:rPr>
        <w:t xml:space="preserve"> samples </w:t>
      </w:r>
    </w:p>
    <w:p w14:paraId="0366002E" w14:textId="48E24D68" w:rsidR="007058D4" w:rsidRDefault="00000000" w:rsidP="00DF1F09">
      <w:pPr>
        <w:spacing w:line="360" w:lineRule="auto"/>
        <w:ind w:firstLineChars="250" w:firstLine="600"/>
        <w:jc w:val="both"/>
        <w:rPr>
          <w:rFonts w:ascii="Times New Roman" w:hAnsi="Times New Roman" w:cs="Times New Roman"/>
        </w:rPr>
      </w:pPr>
      <w:r>
        <w:rPr>
          <w:rFonts w:ascii="Times New Roman" w:hAnsi="Times New Roman" w:cs="Times New Roman"/>
        </w:rPr>
        <w:t>We employed the Debye-Callaway model</w:t>
      </w:r>
      <w:r>
        <w:rPr>
          <w:rFonts w:ascii="Times New Roman" w:hAnsi="Times New Roman" w:cs="Times New Roman" w:hint="eastAsia"/>
          <w:color w:val="000000"/>
        </w:rPr>
        <w:t xml:space="preserve"> </w:t>
      </w:r>
      <w:r>
        <w:rPr>
          <w:rFonts w:ascii="Times New Roman" w:hAnsi="Times New Roman" w:cs="Times New Roman"/>
        </w:rPr>
        <w:t>to explain the theoretical lattice thermal conductivity</w:t>
      </w:r>
      <w:r>
        <w:rPr>
          <w:rFonts w:ascii="Times New Roman" w:hAnsi="Times New Roman" w:cs="Times New Roman" w:hint="eastAsia"/>
        </w:rPr>
        <w:t xml:space="preserve"> </w:t>
      </w:r>
      <w:r>
        <w:rPr>
          <w:rFonts w:ascii="Times New Roman" w:hAnsi="Times New Roman" w:cs="Times New Roman"/>
          <w:color w:val="000000"/>
        </w:rPr>
        <w:t>(</w:t>
      </w:r>
      <w:r>
        <w:rPr>
          <w:rFonts w:ascii="TimesNewRomanPS-ItalicMT" w:hAnsi="TimesNewRomanPS-ItalicMT"/>
          <w:i/>
          <w:iCs/>
          <w:color w:val="000000"/>
        </w:rPr>
        <w:t>κ</w:t>
      </w:r>
      <w:r>
        <w:rPr>
          <w:rFonts w:ascii="Times New Roman" w:hAnsi="Times New Roman" w:cs="Times New Roman"/>
          <w:color w:val="000000"/>
          <w:sz w:val="16"/>
          <w:szCs w:val="16"/>
        </w:rPr>
        <w:t>l</w:t>
      </w:r>
      <w:r>
        <w:rPr>
          <w:rFonts w:ascii="Times New Roman" w:hAnsi="Times New Roman" w:cs="Times New Roman" w:hint="eastAsia"/>
          <w:color w:val="000000"/>
          <w:sz w:val="16"/>
          <w:szCs w:val="16"/>
        </w:rPr>
        <w:t>at</w:t>
      </w:r>
      <w:r>
        <w:rPr>
          <w:rFonts w:ascii="Times New Roman" w:hAnsi="Times New Roman" w:cs="Times New Roman"/>
          <w:color w:val="000000"/>
        </w:rPr>
        <w:t>)</w:t>
      </w:r>
      <w:r>
        <w:rPr>
          <w:rFonts w:ascii="Times New Roman" w:hAnsi="Times New Roman" w:cs="Times New Roman"/>
        </w:rPr>
        <w:t xml:space="preserve"> of the printed sample</w:t>
      </w:r>
      <w:r>
        <w:rPr>
          <w:rFonts w:ascii="Times New Roman" w:hAnsi="Times New Roman" w:cs="Times New Roman"/>
        </w:rPr>
        <w:fldChar w:fldCharType="begin"/>
      </w:r>
      <w:r w:rsidR="00840508">
        <w:rPr>
          <w:rFonts w:ascii="Times New Roman" w:hAnsi="Times New Roman" w:cs="Times New Roman"/>
        </w:rPr>
        <w:instrText xml:space="preserve"> ADDIN ZOTERO_ITEM CSL_CITATION {"citationID":"xnS3kmDy","properties":{"unsorted":false,"formattedCitation":"\\super 3\\nosupersub{}","plainCitation":"3","noteIndex":0},"citationItems":[{"id":2059,"uris":["http://zotero.org/users/12860709/items/VIA2QM5F"],"itemData":{"id":2059,"type":"article-journal","container-title":"Physical Review","DOI":"10.1103/PhysRev.120.1149","ISSN":"0031-899X","issue":"4","journalAbbreviation":"Phys. Rev.","language":"en","license":"http://link.aps.org/licenses/aps-default-license","page":"1149-1154","source":"DOI.org (Crossref)","title":"Effect of point imperfections on lattice thermal conductivity","volume":"120","author":[{"family":"Callaway","given":"Joseph"},{"family":"Von Baeyer","given":"Hans C."}],"issued":{"date-parts":[["1960",11,15]]}}}],"schema":"https://github.com/citation-style-language/schema/raw/master/csl-citation.json"} </w:instrText>
      </w:r>
      <w:r>
        <w:rPr>
          <w:rFonts w:ascii="Times New Roman" w:hAnsi="Times New Roman" w:cs="Times New Roman"/>
        </w:rPr>
        <w:fldChar w:fldCharType="separate"/>
      </w:r>
      <w:r w:rsidR="00840508" w:rsidRPr="00840508">
        <w:rPr>
          <w:rFonts w:ascii="Times New Roman" w:hAnsi="Times New Roman" w:cs="Times New Roman"/>
          <w:vertAlign w:val="superscript"/>
        </w:rPr>
        <w:t>3</w:t>
      </w:r>
      <w:r>
        <w:rPr>
          <w:rFonts w:ascii="Times New Roman" w:hAnsi="Times New Roman" w:cs="Times New Roman"/>
        </w:rPr>
        <w:fldChar w:fldCharType="end"/>
      </w:r>
      <w:r>
        <w:rPr>
          <w:rFonts w:ascii="Times New Roman" w:hAnsi="Times New Roman" w:cs="Times New Roman"/>
        </w:rPr>
        <w:t>, which can be expressed as:</w:t>
      </w:r>
    </w:p>
    <w:p w14:paraId="082F4F66" w14:textId="77777777" w:rsidR="007058D4" w:rsidRDefault="00000000" w:rsidP="00DF1F09">
      <w:pPr>
        <w:spacing w:line="360" w:lineRule="auto"/>
        <w:ind w:firstLineChars="200" w:firstLine="480"/>
        <w:jc w:val="right"/>
        <w:rPr>
          <w:position w:val="-28"/>
          <w:sz w:val="21"/>
          <w:szCs w:val="21"/>
        </w:rPr>
      </w:pPr>
      <m:oMath>
        <m:sSub>
          <m:sSubPr>
            <m:ctrlPr>
              <w:rPr>
                <w:rFonts w:ascii="Cambria Math" w:hAnsi="Cambria Math" w:cs="DejaVu Math TeX Gyre"/>
                <w:i/>
                <w:kern w:val="2"/>
              </w:rPr>
            </m:ctrlPr>
          </m:sSubPr>
          <m:e>
            <m:r>
              <m:rPr>
                <m:sty m:val="p"/>
              </m:rPr>
              <w:rPr>
                <w:rFonts w:ascii="Cambria Math" w:hAnsi="Cambria Math" w:cs="Times New Roman"/>
                <w:color w:val="000000" w:themeColor="text1"/>
              </w:rPr>
              <w:sym w:font="Symbol" w:char="F06B"/>
            </m:r>
          </m:e>
          <m:sub>
            <m:r>
              <m:rPr>
                <m:sty m:val="p"/>
              </m:rPr>
              <w:rPr>
                <w:rFonts w:ascii="Cambria Math" w:hAnsi="Cambria Math" w:cs="DejaVu Math TeX Gyre"/>
                <w:kern w:val="2"/>
              </w:rPr>
              <m:t>l</m:t>
            </m:r>
            <m:r>
              <m:rPr>
                <m:sty m:val="p"/>
              </m:rPr>
              <w:rPr>
                <w:rFonts w:ascii="Cambria Math" w:hAnsi="Cambria Math" w:cs="DejaVu Math TeX Gyre" w:hint="eastAsia"/>
                <w:kern w:val="2"/>
              </w:rPr>
              <m:t>at</m:t>
            </m:r>
          </m:sub>
        </m:sSub>
        <m:r>
          <w:rPr>
            <w:rFonts w:ascii="Cambria Math" w:hAnsi="Cambria Math" w:cs="DejaVu Math TeX Gyre"/>
            <w:kern w:val="2"/>
          </w:rPr>
          <m:t>=</m:t>
        </m:r>
        <m:f>
          <m:fPr>
            <m:ctrlPr>
              <w:rPr>
                <w:rFonts w:ascii="Cambria Math" w:hAnsi="Cambria Math" w:cs="DejaVu Math TeX Gyre"/>
                <w:kern w:val="2"/>
              </w:rPr>
            </m:ctrlPr>
          </m:fPr>
          <m:num>
            <m:sSub>
              <m:sSubPr>
                <m:ctrlPr>
                  <w:rPr>
                    <w:rFonts w:ascii="Cambria Math" w:hAnsi="Cambria Math" w:cs="DejaVu Math TeX Gyre"/>
                    <w:kern w:val="2"/>
                  </w:rPr>
                </m:ctrlPr>
              </m:sSubPr>
              <m:e>
                <m:r>
                  <w:rPr>
                    <w:rFonts w:ascii="Cambria Math" w:hAnsi="Cambria Math" w:cs="DejaVu Math TeX Gyre"/>
                    <w:kern w:val="2"/>
                  </w:rPr>
                  <m:t>k</m:t>
                </m:r>
              </m:e>
              <m:sub>
                <m:r>
                  <m:rPr>
                    <m:sty m:val="p"/>
                  </m:rPr>
                  <w:rPr>
                    <w:rFonts w:ascii="Cambria Math" w:hAnsi="Cambria Math" w:cs="DejaVu Math TeX Gyre"/>
                    <w:kern w:val="2"/>
                  </w:rPr>
                  <m:t>B</m:t>
                </m:r>
              </m:sub>
            </m:sSub>
          </m:num>
          <m:den>
            <m:r>
              <w:rPr>
                <w:rFonts w:ascii="Cambria Math" w:hAnsi="Cambria Math" w:cs="DejaVu Math TeX Gyre"/>
                <w:kern w:val="2"/>
              </w:rPr>
              <m:t>2</m:t>
            </m:r>
            <m:sSup>
              <m:sSupPr>
                <m:ctrlPr>
                  <w:rPr>
                    <w:rFonts w:ascii="Cambria Math" w:hAnsi="Cambria Math" w:cs="DejaVu Math TeX Gyre"/>
                    <w:i/>
                    <w:kern w:val="2"/>
                  </w:rPr>
                </m:ctrlPr>
              </m:sSupPr>
              <m:e>
                <m:r>
                  <w:rPr>
                    <w:rFonts w:ascii="Cambria Math" w:hAnsi="Cambria Math" w:cs="DejaVu Math TeX Gyre"/>
                    <w:kern w:val="2"/>
                  </w:rPr>
                  <m:t>π</m:t>
                </m:r>
              </m:e>
              <m:sup>
                <m:r>
                  <w:rPr>
                    <w:rFonts w:ascii="Cambria Math" w:hAnsi="Cambria Math" w:cs="DejaVu Math TeX Gyre"/>
                    <w:kern w:val="2"/>
                  </w:rPr>
                  <m:t>2</m:t>
                </m:r>
              </m:sup>
            </m:sSup>
            <m:r>
              <w:rPr>
                <w:rFonts w:ascii="Cambria Math" w:hAnsi="Cambria Math" w:cs="DejaVu Math TeX Gyre"/>
                <w:kern w:val="2"/>
              </w:rPr>
              <m:t>ν</m:t>
            </m:r>
          </m:den>
        </m:f>
        <m:sSup>
          <m:sSupPr>
            <m:ctrlPr>
              <w:rPr>
                <w:rFonts w:ascii="Cambria Math" w:hAnsi="Cambria Math" w:cs="DejaVu Math TeX Gyre"/>
                <w:kern w:val="2"/>
              </w:rPr>
            </m:ctrlPr>
          </m:sSupPr>
          <m:e>
            <m:d>
              <m:dPr>
                <m:ctrlPr>
                  <w:rPr>
                    <w:rFonts w:ascii="Cambria Math" w:hAnsi="Cambria Math" w:cs="DejaVu Math TeX Gyre"/>
                    <w:kern w:val="2"/>
                  </w:rPr>
                </m:ctrlPr>
              </m:dPr>
              <m:e>
                <m:f>
                  <m:fPr>
                    <m:ctrlPr>
                      <w:rPr>
                        <w:rFonts w:ascii="Cambria Math" w:hAnsi="Cambria Math" w:cs="DejaVu Math TeX Gyre"/>
                        <w:kern w:val="2"/>
                      </w:rPr>
                    </m:ctrlPr>
                  </m:fPr>
                  <m:num>
                    <m:sSub>
                      <m:sSubPr>
                        <m:ctrlPr>
                          <w:rPr>
                            <w:rFonts w:ascii="Cambria Math" w:hAnsi="Cambria Math" w:cs="DejaVu Math TeX Gyre"/>
                            <w:kern w:val="2"/>
                          </w:rPr>
                        </m:ctrlPr>
                      </m:sSubPr>
                      <m:e>
                        <m:r>
                          <w:rPr>
                            <w:rFonts w:ascii="Cambria Math" w:hAnsi="Cambria Math" w:cs="DejaVu Math TeX Gyre"/>
                            <w:kern w:val="2"/>
                          </w:rPr>
                          <m:t>k</m:t>
                        </m:r>
                      </m:e>
                      <m:sub>
                        <m:r>
                          <m:rPr>
                            <m:sty m:val="p"/>
                          </m:rPr>
                          <w:rPr>
                            <w:rFonts w:ascii="Cambria Math" w:hAnsi="Cambria Math" w:cs="DejaVu Math TeX Gyre"/>
                            <w:kern w:val="2"/>
                          </w:rPr>
                          <m:t>B</m:t>
                        </m:r>
                      </m:sub>
                    </m:sSub>
                    <m:r>
                      <m:rPr>
                        <m:sty m:val="p"/>
                      </m:rPr>
                      <w:rPr>
                        <w:rFonts w:ascii="Cambria Math" w:hAnsi="Cambria Math" w:cs="DejaVu Math TeX Gyre"/>
                        <w:kern w:val="2"/>
                      </w:rPr>
                      <m:t>T</m:t>
                    </m:r>
                  </m:num>
                  <m:den>
                    <m:r>
                      <m:rPr>
                        <m:sty m:val="p"/>
                      </m:rPr>
                      <w:rPr>
                        <w:rFonts w:ascii="Cambria Math" w:hAnsi="Cambria Math" w:cs="DejaVu Math TeX Gyre"/>
                        <w:kern w:val="2"/>
                      </w:rPr>
                      <m:t>ℏ</m:t>
                    </m:r>
                  </m:den>
                </m:f>
              </m:e>
            </m:d>
          </m:e>
          <m:sup>
            <m:r>
              <w:rPr>
                <w:rFonts w:ascii="Cambria Math" w:hAnsi="Cambria Math" w:cs="DejaVu Math TeX Gyre"/>
                <w:kern w:val="2"/>
              </w:rPr>
              <m:t>3</m:t>
            </m:r>
          </m:sup>
        </m:sSup>
        <m:nary>
          <m:naryPr>
            <m:limLoc m:val="subSup"/>
            <m:ctrlPr>
              <w:rPr>
                <w:rFonts w:ascii="Cambria Math" w:hAnsi="Cambria Math" w:cs="DejaVu Math TeX Gyre"/>
                <w:i/>
                <w:kern w:val="2"/>
              </w:rPr>
            </m:ctrlPr>
          </m:naryPr>
          <m:sub>
            <m:r>
              <w:rPr>
                <w:rFonts w:ascii="Cambria Math" w:hAnsi="Cambria Math" w:cs="DejaVu Math TeX Gyre"/>
                <w:kern w:val="2"/>
              </w:rPr>
              <m:t>0</m:t>
            </m:r>
          </m:sub>
          <m:sup>
            <m:sSub>
              <m:sSubPr>
                <m:ctrlPr>
                  <w:rPr>
                    <w:rFonts w:ascii="Cambria Math" w:hAnsi="Cambria Math" w:cs="DejaVu Math TeX Gyre"/>
                    <w:i/>
                    <w:kern w:val="2"/>
                  </w:rPr>
                </m:ctrlPr>
              </m:sSubPr>
              <m:e>
                <m:r>
                  <w:rPr>
                    <w:rFonts w:ascii="Cambria Math" w:hAnsi="Cambria Math" w:cs="DejaVu Math TeX Gyre"/>
                    <w:kern w:val="2"/>
                  </w:rPr>
                  <m:t>θ</m:t>
                </m:r>
              </m:e>
              <m:sub>
                <m:r>
                  <m:rPr>
                    <m:sty m:val="p"/>
                  </m:rPr>
                  <w:rPr>
                    <w:rFonts w:ascii="Cambria Math" w:hAnsi="Cambria Math" w:cs="DejaVu Math TeX Gyre"/>
                    <w:kern w:val="2"/>
                  </w:rPr>
                  <m:t>a</m:t>
                </m:r>
              </m:sub>
            </m:sSub>
            <m:r>
              <w:rPr>
                <w:rFonts w:ascii="Cambria Math" w:hAnsi="Cambria Math" w:cs="DejaVu Math TeX Gyre"/>
                <w:kern w:val="2"/>
              </w:rPr>
              <m:t>/T</m:t>
            </m:r>
          </m:sup>
          <m:e>
            <m:sSub>
              <m:sSubPr>
                <m:ctrlPr>
                  <w:rPr>
                    <w:rFonts w:ascii="Cambria Math" w:hAnsi="Cambria Math" w:cs="DejaVu Math TeX Gyre"/>
                    <w:i/>
                    <w:kern w:val="2"/>
                  </w:rPr>
                </m:ctrlPr>
              </m:sSubPr>
              <m:e>
                <m:r>
                  <w:rPr>
                    <w:rFonts w:ascii="Cambria Math" w:hAnsi="Cambria Math" w:cs="DejaVu Math TeX Gyre"/>
                    <w:kern w:val="2"/>
                  </w:rPr>
                  <m:t>τ</m:t>
                </m:r>
              </m:e>
              <m:sub>
                <m:r>
                  <m:rPr>
                    <m:sty m:val="p"/>
                  </m:rPr>
                  <w:rPr>
                    <w:rFonts w:ascii="Cambria Math" w:hAnsi="Cambria Math" w:cs="DejaVu Math TeX Gyre"/>
                    <w:kern w:val="2"/>
                  </w:rPr>
                  <m:t>tot</m:t>
                </m:r>
              </m:sub>
            </m:sSub>
            <m:r>
              <w:rPr>
                <w:rFonts w:ascii="Cambria Math" w:hAnsi="Cambria Math" w:cs="DejaVu Math TeX Gyre"/>
                <w:kern w:val="2"/>
              </w:rPr>
              <m:t>(x)</m:t>
            </m:r>
            <m:f>
              <m:fPr>
                <m:ctrlPr>
                  <w:rPr>
                    <w:rFonts w:ascii="Cambria Math" w:hAnsi="Cambria Math" w:cs="DejaVu Math TeX Gyre"/>
                    <w:i/>
                    <w:kern w:val="2"/>
                  </w:rPr>
                </m:ctrlPr>
              </m:fPr>
              <m:num>
                <m:sSup>
                  <m:sSupPr>
                    <m:ctrlPr>
                      <w:rPr>
                        <w:rFonts w:ascii="Cambria Math" w:hAnsi="Cambria Math" w:cs="DejaVu Math TeX Gyre"/>
                        <w:i/>
                        <w:kern w:val="2"/>
                      </w:rPr>
                    </m:ctrlPr>
                  </m:sSupPr>
                  <m:e>
                    <m:r>
                      <w:rPr>
                        <w:rFonts w:ascii="Cambria Math" w:hAnsi="Cambria Math" w:cs="DejaVu Math TeX Gyre"/>
                        <w:kern w:val="2"/>
                      </w:rPr>
                      <m:t>e</m:t>
                    </m:r>
                  </m:e>
                  <m:sup>
                    <m:r>
                      <w:rPr>
                        <w:rFonts w:ascii="Cambria Math" w:hAnsi="Cambria Math" w:cs="DejaVu Math TeX Gyre"/>
                        <w:kern w:val="2"/>
                      </w:rPr>
                      <m:t>x</m:t>
                    </m:r>
                  </m:sup>
                </m:sSup>
                <m:sSup>
                  <m:sSupPr>
                    <m:ctrlPr>
                      <w:rPr>
                        <w:rFonts w:ascii="Cambria Math" w:hAnsi="Cambria Math" w:cs="DejaVu Math TeX Gyre"/>
                        <w:i/>
                        <w:kern w:val="2"/>
                      </w:rPr>
                    </m:ctrlPr>
                  </m:sSupPr>
                  <m:e>
                    <m:r>
                      <w:rPr>
                        <w:rFonts w:ascii="Cambria Math" w:hAnsi="Cambria Math" w:cs="DejaVu Math TeX Gyre"/>
                        <w:kern w:val="2"/>
                      </w:rPr>
                      <m:t>x</m:t>
                    </m:r>
                  </m:e>
                  <m:sup>
                    <m:r>
                      <w:rPr>
                        <w:rFonts w:ascii="Cambria Math" w:hAnsi="Cambria Math" w:cs="DejaVu Math TeX Gyre"/>
                        <w:kern w:val="2"/>
                      </w:rPr>
                      <m:t>4</m:t>
                    </m:r>
                  </m:sup>
                </m:sSup>
              </m:num>
              <m:den>
                <m:sSup>
                  <m:sSupPr>
                    <m:ctrlPr>
                      <w:rPr>
                        <w:rFonts w:ascii="Cambria Math" w:hAnsi="Cambria Math" w:cs="DejaVu Math TeX Gyre"/>
                        <w:i/>
                        <w:kern w:val="2"/>
                      </w:rPr>
                    </m:ctrlPr>
                  </m:sSupPr>
                  <m:e>
                    <m:r>
                      <w:rPr>
                        <w:rFonts w:ascii="Cambria Math" w:hAnsi="Cambria Math" w:cs="DejaVu Math TeX Gyre"/>
                        <w:kern w:val="2"/>
                      </w:rPr>
                      <m:t>(</m:t>
                    </m:r>
                    <m:sSup>
                      <m:sSupPr>
                        <m:ctrlPr>
                          <w:rPr>
                            <w:rFonts w:ascii="Cambria Math" w:hAnsi="Cambria Math" w:cs="DejaVu Math TeX Gyre"/>
                            <w:i/>
                            <w:kern w:val="2"/>
                          </w:rPr>
                        </m:ctrlPr>
                      </m:sSupPr>
                      <m:e>
                        <m:r>
                          <w:rPr>
                            <w:rFonts w:ascii="Cambria Math" w:hAnsi="Cambria Math" w:cs="DejaVu Math TeX Gyre"/>
                            <w:kern w:val="2"/>
                          </w:rPr>
                          <m:t>e</m:t>
                        </m:r>
                      </m:e>
                      <m:sup>
                        <m:r>
                          <w:rPr>
                            <w:rFonts w:ascii="Cambria Math" w:hAnsi="Cambria Math" w:cs="DejaVu Math TeX Gyre"/>
                            <w:kern w:val="2"/>
                          </w:rPr>
                          <m:t>x</m:t>
                        </m:r>
                      </m:sup>
                    </m:sSup>
                    <m:r>
                      <w:rPr>
                        <w:rFonts w:ascii="Cambria Math" w:hAnsi="Cambria Math" w:cs="DejaVu Math TeX Gyre"/>
                        <w:kern w:val="2"/>
                      </w:rPr>
                      <m:t>-1)</m:t>
                    </m:r>
                  </m:e>
                  <m:sup>
                    <m:r>
                      <w:rPr>
                        <w:rFonts w:ascii="Cambria Math" w:hAnsi="Cambria Math" w:cs="DejaVu Math TeX Gyre"/>
                        <w:kern w:val="2"/>
                      </w:rPr>
                      <m:t>2</m:t>
                    </m:r>
                  </m:sup>
                </m:sSup>
              </m:den>
            </m:f>
          </m:e>
        </m:nary>
        <m:r>
          <w:rPr>
            <w:rFonts w:ascii="Cambria Math" w:hAnsi="Cambria Math" w:cs="DejaVu Math TeX Gyre"/>
            <w:kern w:val="2"/>
          </w:rPr>
          <m:t>dx</m:t>
        </m:r>
      </m:oMath>
      <w:r>
        <w:rPr>
          <w:kern w:val="2"/>
        </w:rPr>
        <w:t xml:space="preserve">             </w:t>
      </w:r>
      <w:bookmarkStart w:id="15" w:name="OLE_LINK66"/>
      <w:r>
        <w:rPr>
          <w:rFonts w:ascii="Times New Roman" w:hAnsi="Times New Roman" w:cs="Times New Roman"/>
        </w:rPr>
        <w:t>(S</w:t>
      </w:r>
      <w:r>
        <w:rPr>
          <w:rFonts w:ascii="Times New Roman" w:hAnsi="Times New Roman" w:cs="Times New Roman" w:hint="eastAsia"/>
        </w:rPr>
        <w:t>6</w:t>
      </w:r>
      <w:r>
        <w:rPr>
          <w:rFonts w:ascii="Times New Roman" w:hAnsi="Times New Roman" w:cs="Times New Roman"/>
        </w:rPr>
        <w:t>)</w:t>
      </w:r>
      <w:bookmarkEnd w:id="15"/>
    </w:p>
    <w:p w14:paraId="5BFC7490" w14:textId="77777777" w:rsidR="007058D4" w:rsidRDefault="00000000" w:rsidP="00DF1F09">
      <w:pPr>
        <w:spacing w:line="360" w:lineRule="auto"/>
        <w:jc w:val="both"/>
        <w:rPr>
          <w:rFonts w:ascii="Times New Roman" w:hAnsi="Times New Roman" w:cs="Times New Roman"/>
          <w:color w:val="000000"/>
        </w:rPr>
      </w:pPr>
      <w:r>
        <w:rPr>
          <w:rFonts w:ascii="Times New Roman" w:hAnsi="Times New Roman" w:cs="Times New Roman"/>
          <w:color w:val="000000"/>
        </w:rPr>
        <w:lastRenderedPageBreak/>
        <w:t xml:space="preserve">where </w:t>
      </w:r>
      <w:r>
        <w:rPr>
          <w:rFonts w:ascii="TimesNewRomanPS-ItalicMT" w:hAnsi="TimesNewRomanPS-ItalicMT"/>
          <w:i/>
          <w:iCs/>
          <w:color w:val="000000"/>
        </w:rPr>
        <w:t>v</w:t>
      </w:r>
      <w:r>
        <w:rPr>
          <w:rFonts w:ascii="Times New Roman" w:hAnsi="Times New Roman" w:cs="Times New Roman"/>
          <w:color w:val="000000"/>
          <w:sz w:val="16"/>
          <w:szCs w:val="16"/>
        </w:rPr>
        <w:t>a</w:t>
      </w:r>
      <w:r>
        <w:rPr>
          <w:rFonts w:ascii="Times New Roman" w:hAnsi="Times New Roman" w:cs="Times New Roman"/>
          <w:color w:val="000000"/>
        </w:rPr>
        <w:t xml:space="preserve">, </w:t>
      </w:r>
      <w:r>
        <w:rPr>
          <w:rFonts w:ascii="Cambria Math" w:hAnsi="Cambria Math" w:cs="Cambria Math"/>
          <w:color w:val="000000"/>
        </w:rPr>
        <w:t>𝜃</w:t>
      </w:r>
      <w:r>
        <w:rPr>
          <w:rFonts w:ascii="Times New Roman" w:hAnsi="Times New Roman" w:cs="Times New Roman"/>
          <w:color w:val="000000"/>
          <w:sz w:val="16"/>
          <w:szCs w:val="16"/>
        </w:rPr>
        <w:t>a</w:t>
      </w:r>
      <w:r>
        <w:rPr>
          <w:rFonts w:ascii="Times New Roman" w:hAnsi="Times New Roman" w:cs="Times New Roman"/>
          <w:color w:val="000000"/>
        </w:rPr>
        <w:t xml:space="preserve">, </w:t>
      </w:r>
      <w:r>
        <w:rPr>
          <w:rFonts w:ascii="TimesNewRomanPS-ItalicMT" w:hAnsi="TimesNewRomanPS-ItalicMT"/>
          <w:i/>
          <w:iCs/>
          <w:color w:val="000000"/>
        </w:rPr>
        <w:t>x</w:t>
      </w:r>
      <w:r>
        <w:rPr>
          <w:rFonts w:ascii="Times New Roman" w:hAnsi="Times New Roman" w:cs="Times New Roman"/>
          <w:color w:val="000000"/>
        </w:rPr>
        <w:t xml:space="preserve">, and </w:t>
      </w:r>
      <w:r>
        <w:rPr>
          <w:rFonts w:ascii="Cambria Math" w:hAnsi="Cambria Math" w:cs="Cambria Math"/>
          <w:color w:val="000000"/>
        </w:rPr>
        <w:t>𝜏</w:t>
      </w:r>
      <w:r>
        <w:rPr>
          <w:rFonts w:ascii="Times New Roman" w:hAnsi="Times New Roman" w:cs="Times New Roman"/>
          <w:color w:val="000000"/>
          <w:sz w:val="16"/>
          <w:szCs w:val="16"/>
        </w:rPr>
        <w:t xml:space="preserve">tot </w:t>
      </w:r>
      <w:r>
        <w:rPr>
          <w:rFonts w:ascii="Times New Roman" w:hAnsi="Times New Roman" w:cs="Times New Roman" w:hint="eastAsia"/>
          <w:color w:val="000000"/>
        </w:rPr>
        <w:t xml:space="preserve">represent average </w:t>
      </w:r>
      <w:r>
        <w:rPr>
          <w:rFonts w:ascii="Times New Roman" w:hAnsi="Times New Roman" w:cs="Times New Roman"/>
          <w:color w:val="000000"/>
        </w:rPr>
        <w:t>sound velocity, Debye temperature, reduced phonon frequency (</w:t>
      </w:r>
      <w:r>
        <w:rPr>
          <w:rFonts w:ascii="TimesNewRomanPS-ItalicMT" w:hAnsi="TimesNewRomanPS-ItalicMT"/>
          <w:i/>
          <w:iCs/>
          <w:color w:val="000000"/>
        </w:rPr>
        <w:t xml:space="preserve">x </w:t>
      </w:r>
      <w:r>
        <w:rPr>
          <w:rFonts w:ascii="Times New Roman" w:hAnsi="Times New Roman" w:cs="Times New Roman"/>
          <w:color w:val="000000"/>
        </w:rPr>
        <w:t xml:space="preserve">= </w:t>
      </w:r>
      <w:r>
        <w:rPr>
          <w:rFonts w:ascii="TimesNewRomanPS-ItalicMT" w:hAnsi="TimesNewRomanPS-ItalicMT"/>
          <w:i/>
          <w:iCs/>
          <w:color w:val="000000"/>
        </w:rPr>
        <w:t>ħω</w:t>
      </w:r>
      <w:r>
        <w:rPr>
          <w:rFonts w:ascii="Times New Roman" w:hAnsi="Times New Roman" w:cs="Times New Roman"/>
          <w:color w:val="000000"/>
        </w:rPr>
        <w:t>/</w:t>
      </w:r>
      <w:r>
        <w:rPr>
          <w:rFonts w:ascii="TimesNewRomanPS-ItalicMT" w:hAnsi="TimesNewRomanPS-ItalicMT"/>
          <w:i/>
          <w:iCs/>
          <w:color w:val="000000"/>
        </w:rPr>
        <w:t>k</w:t>
      </w:r>
      <w:r>
        <w:rPr>
          <w:rFonts w:ascii="Times New Roman" w:hAnsi="Times New Roman" w:cs="Times New Roman"/>
          <w:color w:val="000000"/>
          <w:sz w:val="16"/>
          <w:szCs w:val="16"/>
        </w:rPr>
        <w:t>B</w:t>
      </w:r>
      <w:r>
        <w:rPr>
          <w:rFonts w:ascii="TimesNewRomanPS-ItalicMT" w:hAnsi="TimesNewRomanPS-ItalicMT"/>
          <w:i/>
          <w:iCs/>
          <w:color w:val="000000"/>
        </w:rPr>
        <w:t>T</w:t>
      </w:r>
      <w:r>
        <w:rPr>
          <w:rFonts w:ascii="Times New Roman" w:hAnsi="Times New Roman" w:cs="Times New Roman"/>
          <w:color w:val="000000"/>
        </w:rPr>
        <w:t xml:space="preserve">), and total phonon relaxation time, </w:t>
      </w:r>
      <w:r>
        <w:rPr>
          <w:rFonts w:ascii="Times New Roman" w:hAnsi="Times New Roman" w:cs="Times New Roman" w:hint="eastAsia"/>
          <w:color w:val="000000"/>
        </w:rPr>
        <w:t>r</w:t>
      </w:r>
      <w:r>
        <w:rPr>
          <w:rFonts w:ascii="Times New Roman" w:hAnsi="Times New Roman" w:cs="Times New Roman"/>
          <w:color w:val="000000"/>
        </w:rPr>
        <w:t>espectively.</w:t>
      </w:r>
      <w:r>
        <w:rPr>
          <w:rFonts w:ascii="Times New Roman" w:hAnsi="Times New Roman" w:cs="Times New Roman" w:hint="eastAsia"/>
          <w:color w:val="000000"/>
        </w:rPr>
        <w:t xml:space="preserve"> </w:t>
      </w:r>
      <w:r>
        <w:rPr>
          <w:rFonts w:ascii="Times New Roman" w:hAnsi="Times New Roman" w:cs="Times New Roman"/>
          <w:color w:val="000000"/>
        </w:rPr>
        <w:t xml:space="preserve">For the printed </w:t>
      </w:r>
      <w:r>
        <w:rPr>
          <w:rFonts w:ascii="Times New Roman" w:hAnsi="Times New Roman" w:cs="Times New Roman" w:hint="eastAsia"/>
          <w:color w:val="000000"/>
        </w:rPr>
        <w:t>Bi</w:t>
      </w:r>
      <w:r>
        <w:rPr>
          <w:rFonts w:ascii="Times New Roman" w:hAnsi="Times New Roman" w:cs="Times New Roman" w:hint="eastAsia"/>
          <w:color w:val="000000"/>
          <w:vertAlign w:val="subscript"/>
        </w:rPr>
        <w:t>2</w:t>
      </w:r>
      <w:r>
        <w:rPr>
          <w:rFonts w:ascii="Times New Roman" w:hAnsi="Times New Roman" w:cs="Times New Roman" w:hint="eastAsia"/>
          <w:color w:val="000000"/>
        </w:rPr>
        <w:t>Te</w:t>
      </w:r>
      <w:r>
        <w:rPr>
          <w:rFonts w:ascii="Times New Roman" w:hAnsi="Times New Roman" w:cs="Times New Roman" w:hint="eastAsia"/>
          <w:color w:val="000000"/>
          <w:vertAlign w:val="subscript"/>
        </w:rPr>
        <w:t>3</w:t>
      </w:r>
      <w:r>
        <w:rPr>
          <w:rFonts w:ascii="Times New Roman" w:hAnsi="Times New Roman" w:cs="Times New Roman"/>
          <w:color w:val="000000"/>
        </w:rPr>
        <w:t xml:space="preserve"> sample, considering the three main scattering mechanisms associated with polycrystalline samples: Umklapp process scattering (U), grain boundary scattering (GB), and point defect scattering (PD), the relaxation times are calculated as follows:</w:t>
      </w:r>
    </w:p>
    <w:p w14:paraId="31791FC7"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U</m:t>
            </m:r>
          </m:sub>
          <m:sup>
            <m:r>
              <w:rPr>
                <w:rFonts w:ascii="Cambria Math" w:hAnsi="Cambria Math" w:cs="Times New Roman"/>
                <w:color w:val="000000"/>
              </w:rPr>
              <m:t>-1</m:t>
            </m:r>
          </m:sup>
        </m:sSubSup>
        <m:r>
          <w:rPr>
            <w:rFonts w:ascii="Cambria Math" w:hAnsi="Cambria Math" w:cs="Times New Roman"/>
            <w:color w:val="000000"/>
          </w:rPr>
          <m:t xml:space="preserve">= </m:t>
        </m:r>
        <m:sSub>
          <m:sSubPr>
            <m:ctrlPr>
              <w:rPr>
                <w:rFonts w:ascii="Cambria Math" w:hAnsi="Cambria Math" w:cs="Times New Roman"/>
                <w:i/>
                <w:color w:val="000000"/>
              </w:rPr>
            </m:ctrlPr>
          </m:sSubPr>
          <m:e>
            <m:r>
              <w:rPr>
                <w:rFonts w:ascii="Cambria Math" w:hAnsi="Cambria Math" w:cs="Times New Roman"/>
                <w:color w:val="000000"/>
              </w:rPr>
              <m:t>A</m:t>
            </m:r>
          </m:e>
          <m:sub>
            <m:r>
              <m:rPr>
                <m:sty m:val="p"/>
              </m:rPr>
              <w:rPr>
                <w:rFonts w:ascii="Cambria Math" w:hAnsi="Cambria Math" w:cs="Times New Roman"/>
                <w:color w:val="000000"/>
              </w:rPr>
              <m:t>N</m:t>
            </m:r>
          </m:sub>
        </m:sSub>
        <m:f>
          <m:fPr>
            <m:ctrlPr>
              <w:rPr>
                <w:rFonts w:ascii="Cambria Math" w:hAnsi="Cambria Math" w:cs="Times New Roman"/>
                <w:i/>
                <w:color w:val="000000"/>
              </w:rPr>
            </m:ctrlPr>
          </m:fPr>
          <m:num>
            <m:r>
              <w:rPr>
                <w:rFonts w:ascii="Cambria Math" w:hAnsi="Cambria Math" w:cs="Times New Roman"/>
                <w:color w:val="000000"/>
              </w:rPr>
              <m:t>2</m:t>
            </m:r>
          </m:num>
          <m:den>
            <m:sSup>
              <m:sSupPr>
                <m:ctrlPr>
                  <w:rPr>
                    <w:rFonts w:ascii="Cambria Math" w:hAnsi="Cambria Math" w:cs="Times New Roman"/>
                    <w:i/>
                    <w:color w:val="000000"/>
                  </w:rPr>
                </m:ctrlPr>
              </m:sSupPr>
              <m:e>
                <m:r>
                  <w:rPr>
                    <w:rFonts w:ascii="Cambria Math" w:hAnsi="Cambria Math" w:cs="Times New Roman"/>
                    <w:color w:val="000000"/>
                  </w:rPr>
                  <m:t>(6</m:t>
                </m:r>
                <m:sSup>
                  <m:sSupPr>
                    <m:ctrlPr>
                      <w:rPr>
                        <w:rFonts w:ascii="Cambria Math" w:hAnsi="Cambria Math" w:cs="Times New Roman"/>
                        <w:i/>
                        <w:color w:val="000000"/>
                      </w:rPr>
                    </m:ctrlPr>
                  </m:sSupPr>
                  <m:e>
                    <m:r>
                      <w:rPr>
                        <w:rFonts w:ascii="Cambria Math" w:hAnsi="Cambria Math" w:cs="Times New Roman"/>
                        <w:color w:val="000000"/>
                      </w:rPr>
                      <m:t>π</m:t>
                    </m:r>
                  </m:e>
                  <m:sup>
                    <m:r>
                      <w:rPr>
                        <w:rFonts w:ascii="Cambria Math" w:hAnsi="Cambria Math" w:cs="Times New Roman"/>
                        <w:color w:val="000000"/>
                      </w:rPr>
                      <m:t>2</m:t>
                    </m:r>
                  </m:sup>
                </m:sSup>
                <m:r>
                  <w:rPr>
                    <w:rFonts w:ascii="Cambria Math" w:hAnsi="Cambria Math" w:cs="Times New Roman"/>
                    <w:color w:val="000000"/>
                  </w:rPr>
                  <m:t>)</m:t>
                </m:r>
              </m:e>
              <m:sup>
                <m:r>
                  <w:rPr>
                    <w:rFonts w:ascii="Cambria Math" w:hAnsi="Cambria Math" w:cs="Times New Roman"/>
                    <w:color w:val="000000"/>
                  </w:rPr>
                  <m:t>1/3</m:t>
                </m:r>
              </m:sup>
            </m:sSup>
          </m:den>
        </m:f>
        <m:f>
          <m:fPr>
            <m:ctrlPr>
              <w:rPr>
                <w:rFonts w:ascii="Cambria Math" w:hAnsi="Cambria Math" w:cs="Times New Roman"/>
                <w:i/>
                <w:color w:val="000000"/>
              </w:rPr>
            </m:ctrlPr>
          </m:fPr>
          <m:num>
            <w:bookmarkStart w:id="16" w:name="OLE_LINK78"/>
            <m:sSub>
              <m:sSubPr>
                <m:ctrlPr>
                  <w:rPr>
                    <w:rFonts w:ascii="Cambria Math" w:hAnsi="Cambria Math" w:cs="Times New Roman"/>
                    <w:i/>
                    <w:color w:val="000000"/>
                  </w:rPr>
                </m:ctrlPr>
              </m:sSubPr>
              <m:e>
                <m:r>
                  <w:rPr>
                    <w:rFonts w:ascii="Cambria Math" w:hAnsi="Cambria Math" w:cs="Times New Roman"/>
                    <w:color w:val="000000"/>
                  </w:rPr>
                  <m:t>K</m:t>
                </m:r>
              </m:e>
              <m:sub>
                <m:r>
                  <w:rPr>
                    <w:rFonts w:ascii="Cambria Math" w:hAnsi="Cambria Math" w:cs="Times New Roman"/>
                    <w:color w:val="000000"/>
                  </w:rPr>
                  <m:t>B</m:t>
                </m:r>
              </m:sub>
            </m:sSub>
            <w:bookmarkEnd w:id="16"/>
            <m:sSup>
              <m:sSupPr>
                <m:ctrlPr>
                  <w:rPr>
                    <w:rFonts w:ascii="Cambria Math" w:hAnsi="Cambria Math" w:cs="Times New Roman"/>
                    <w:i/>
                    <w:color w:val="000000"/>
                  </w:rPr>
                </m:ctrlPr>
              </m:sSupPr>
              <m:e>
                <m:r>
                  <w:rPr>
                    <w:rFonts w:ascii="Cambria Math" w:hAnsi="Cambria Math" w:cs="Times New Roman"/>
                    <w:color w:val="000000"/>
                  </w:rPr>
                  <m:t>V</m:t>
                </m:r>
              </m:e>
              <m:sup>
                <m:r>
                  <w:rPr>
                    <w:rFonts w:ascii="Cambria Math" w:hAnsi="Cambria Math" w:cs="Times New Roman"/>
                    <w:color w:val="000000"/>
                  </w:rPr>
                  <m:t>1/3</m:t>
                </m:r>
              </m:sup>
            </m:sSup>
            <m:sSup>
              <m:sSupPr>
                <m:ctrlPr>
                  <w:rPr>
                    <w:rFonts w:ascii="Cambria Math" w:hAnsi="Cambria Math" w:cs="Times New Roman"/>
                    <w:i/>
                    <w:color w:val="000000"/>
                  </w:rPr>
                </m:ctrlPr>
              </m:sSupPr>
              <m:e>
                <m:r>
                  <w:rPr>
                    <w:rFonts w:ascii="Cambria Math" w:hAnsi="Cambria Math" w:cs="Times New Roman"/>
                    <w:color w:val="000000"/>
                  </w:rPr>
                  <m:t>γ</m:t>
                </m:r>
              </m:e>
              <m:sup>
                <m:r>
                  <w:rPr>
                    <w:rFonts w:ascii="Cambria Math" w:hAnsi="Cambria Math" w:cs="Times New Roman"/>
                    <w:color w:val="000000"/>
                  </w:rPr>
                  <m:t>2</m:t>
                </m:r>
              </m:sup>
            </m:sSup>
            <m:sSup>
              <m:sSupPr>
                <m:ctrlPr>
                  <w:rPr>
                    <w:rFonts w:ascii="Cambria Math" w:hAnsi="Cambria Math" w:cs="Times New Roman"/>
                    <w:i/>
                    <w:color w:val="000000"/>
                  </w:rPr>
                </m:ctrlPr>
              </m:sSupPr>
              <m:e>
                <m:r>
                  <w:rPr>
                    <w:rFonts w:ascii="Cambria Math" w:hAnsi="Cambria Math" w:cs="Times New Roman"/>
                    <w:color w:val="000000"/>
                  </w:rPr>
                  <m:t>ω</m:t>
                </m:r>
              </m:e>
              <m:sup>
                <m:r>
                  <w:rPr>
                    <w:rFonts w:ascii="Cambria Math" w:hAnsi="Cambria Math" w:cs="Times New Roman"/>
                    <w:color w:val="000000"/>
                  </w:rPr>
                  <m:t>2</m:t>
                </m:r>
              </m:sup>
            </m:sSup>
            <m:r>
              <w:rPr>
                <w:rFonts w:ascii="Cambria Math" w:hAnsi="Cambria Math" w:cs="Times New Roman"/>
                <w:color w:val="000000"/>
              </w:rPr>
              <m:t>T</m:t>
            </m:r>
          </m:num>
          <m:den>
            <m:sSub>
              <m:sSubPr>
                <m:ctrlPr>
                  <w:rPr>
                    <w:rFonts w:ascii="Cambria Math" w:hAnsi="Cambria Math" w:cs="Times New Roman"/>
                    <w:i/>
                    <w:color w:val="000000"/>
                  </w:rPr>
                </m:ctrlPr>
              </m:sSubPr>
              <m:e>
                <m:r>
                  <w:rPr>
                    <w:rFonts w:ascii="Cambria Math" w:hAnsi="Cambria Math" w:cs="Times New Roman"/>
                    <w:color w:val="000000"/>
                  </w:rPr>
                  <m:t>M</m:t>
                </m:r>
              </m:e>
              <m:sub>
                <m:r>
                  <m:rPr>
                    <m:sty m:val="p"/>
                  </m:rPr>
                  <w:rPr>
                    <w:rFonts w:ascii="Cambria Math" w:hAnsi="Cambria Math" w:cs="Times New Roman"/>
                    <w:color w:val="000000"/>
                  </w:rPr>
                  <m:t>a</m:t>
                </m:r>
              </m:sub>
            </m:sSub>
            <m:sSub>
              <m:sSubPr>
                <m:ctrlPr>
                  <w:rPr>
                    <w:rFonts w:ascii="Cambria Math" w:hAnsi="Cambria Math" w:cs="Times New Roman"/>
                    <w:iCs/>
                    <w:color w:val="000000"/>
                  </w:rPr>
                </m:ctrlPr>
              </m:sSubPr>
              <m:e>
                <m:r>
                  <w:rPr>
                    <w:rFonts w:ascii="Cambria Math" w:hAnsi="Cambria Math" w:cs="Times New Roman"/>
                    <w:color w:val="000000"/>
                  </w:rPr>
                  <m:t>ν</m:t>
                </m:r>
              </m:e>
              <m:sub>
                <m:r>
                  <m:rPr>
                    <m:sty m:val="p"/>
                  </m:rPr>
                  <w:rPr>
                    <w:rFonts w:ascii="Cambria Math" w:hAnsi="Cambria Math" w:cs="Times New Roman"/>
                    <w:color w:val="000000"/>
                  </w:rPr>
                  <m:t>a</m:t>
                </m:r>
              </m:sub>
            </m:sSub>
          </m:den>
        </m:f>
        <m:r>
          <w:rPr>
            <w:rFonts w:ascii="Cambria Math" w:hAnsi="Cambria Math" w:cs="Times New Roman"/>
            <w:color w:val="000000"/>
          </w:rPr>
          <m:t xml:space="preserve"> </m:t>
        </m:r>
      </m:oMath>
      <w:r>
        <w:rPr>
          <w:rFonts w:ascii="Times New Roman" w:hAnsi="Times New Roman" w:cs="Times New Roman"/>
          <w:color w:val="000000"/>
        </w:rPr>
        <w:t xml:space="preserve">                 </w:t>
      </w:r>
      <w:r>
        <w:rPr>
          <w:rFonts w:ascii="Times New Roman" w:hAnsi="Times New Roman" w:cs="Times New Roman"/>
        </w:rPr>
        <w:t>(S7)</w:t>
      </w:r>
    </w:p>
    <w:p w14:paraId="2F324CA8"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PD</m:t>
            </m:r>
          </m:sub>
          <m:sup>
            <m:r>
              <w:rPr>
                <w:rFonts w:ascii="Cambria Math" w:hAnsi="Cambria Math" w:cs="Times New Roman"/>
                <w:color w:val="000000"/>
              </w:rPr>
              <m:t>-1</m:t>
            </m:r>
          </m:sup>
        </m:sSubSup>
        <m:r>
          <w:rPr>
            <w:rFonts w:ascii="Cambria Math" w:hAnsi="Cambria Math" w:cs="Times New Roman"/>
            <w:color w:val="000000"/>
          </w:rPr>
          <m:t xml:space="preserve">= </m:t>
        </m:r>
        <m:f>
          <m:fPr>
            <m:ctrlPr>
              <w:rPr>
                <w:rFonts w:ascii="Cambria Math" w:hAnsi="Cambria Math" w:cs="Times New Roman"/>
                <w:i/>
                <w:color w:val="000000"/>
              </w:rPr>
            </m:ctrlPr>
          </m:fPr>
          <m:num>
            <m:sSubSup>
              <m:sSubSupPr>
                <m:ctrlPr>
                  <w:rPr>
                    <w:rFonts w:ascii="Cambria Math" w:hAnsi="Cambria Math" w:cs="Times New Roman"/>
                    <w:i/>
                    <w:color w:val="000000"/>
                  </w:rPr>
                </m:ctrlPr>
              </m:sSubSupPr>
              <m:e>
                <m:r>
                  <w:rPr>
                    <w:rFonts w:ascii="Cambria Math" w:hAnsi="Cambria Math" w:cs="Times New Roman"/>
                    <w:color w:val="000000"/>
                  </w:rPr>
                  <m:t>K</m:t>
                </m:r>
              </m:e>
              <m:sub>
                <m:r>
                  <w:rPr>
                    <w:rFonts w:ascii="Cambria Math" w:hAnsi="Cambria Math" w:cs="Times New Roman"/>
                    <w:color w:val="000000"/>
                  </w:rPr>
                  <m:t>B</m:t>
                </m:r>
              </m:sub>
              <m:sup>
                <m:r>
                  <w:rPr>
                    <w:rFonts w:ascii="Cambria Math" w:hAnsi="Cambria Math" w:cs="Times New Roman"/>
                    <w:color w:val="000000"/>
                  </w:rPr>
                  <m:t>4</m:t>
                </m:r>
              </m:sup>
            </m:sSubSup>
            <m:sSub>
              <m:sSubPr>
                <m:ctrlPr>
                  <w:rPr>
                    <w:rFonts w:ascii="Cambria Math" w:hAnsi="Cambria Math" w:cs="Times New Roman"/>
                    <w:i/>
                    <w:color w:val="000000"/>
                  </w:rPr>
                </m:ctrlPr>
              </m:sSubPr>
              <m:e>
                <m:r>
                  <w:rPr>
                    <w:rFonts w:ascii="Cambria Math" w:hAnsi="Cambria Math" w:cs="Times New Roman"/>
                    <w:color w:val="000000"/>
                  </w:rPr>
                  <m:t>V</m:t>
                </m:r>
              </m:e>
              <m:sub>
                <m:r>
                  <m:rPr>
                    <m:sty m:val="p"/>
                  </m:rPr>
                  <w:rPr>
                    <w:rFonts w:ascii="Cambria Math" w:hAnsi="Cambria Math" w:cs="Times New Roman"/>
                    <w:color w:val="000000"/>
                  </w:rPr>
                  <m:t>PUC</m:t>
                </m:r>
              </m:sub>
            </m:sSub>
          </m:num>
          <m:den>
            <m:sSubSup>
              <m:sSubSupPr>
                <m:ctrlPr>
                  <w:rPr>
                    <w:rFonts w:ascii="Cambria Math" w:hAnsi="Cambria Math" w:cs="Times New Roman"/>
                    <w:iCs/>
                    <w:color w:val="000000"/>
                  </w:rPr>
                </m:ctrlPr>
              </m:sSubSupPr>
              <m:e>
                <m:r>
                  <m:rPr>
                    <m:sty m:val="p"/>
                  </m:rPr>
                  <w:rPr>
                    <w:rFonts w:ascii="Cambria Math" w:hAnsi="Cambria Math" w:cs="Times New Roman"/>
                    <w:color w:val="000000"/>
                  </w:rPr>
                  <m:t>4π</m:t>
                </m:r>
                <m:sSup>
                  <m:sSupPr>
                    <m:ctrlPr>
                      <w:rPr>
                        <w:rFonts w:ascii="Cambria Math" w:hAnsi="Cambria Math" w:cs="Times New Roman"/>
                        <w:iCs/>
                        <w:color w:val="000000"/>
                      </w:rPr>
                    </m:ctrlPr>
                  </m:sSupPr>
                  <m:e>
                    <m:r>
                      <m:rPr>
                        <m:sty m:val="p"/>
                      </m:rPr>
                      <w:rPr>
                        <w:rFonts w:ascii="Cambria Math" w:hAnsi="Cambria Math" w:cs="Times New Roman"/>
                        <w:color w:val="000000"/>
                      </w:rPr>
                      <m:t>ℏ</m:t>
                    </m:r>
                  </m:e>
                  <m:sup>
                    <m:r>
                      <w:rPr>
                        <w:rFonts w:ascii="Cambria Math" w:hAnsi="Cambria Math" w:cs="Times New Roman"/>
                        <w:color w:val="000000"/>
                      </w:rPr>
                      <m:t>4</m:t>
                    </m:r>
                  </m:sup>
                </m:sSup>
                <m:r>
                  <m:rPr>
                    <m:sty m:val="p"/>
                  </m:rPr>
                  <w:rPr>
                    <w:rFonts w:ascii="Cambria Math" w:hAnsi="Cambria Math" w:cs="Times New Roman"/>
                    <w:color w:val="000000"/>
                  </w:rPr>
                  <m:t>ν</m:t>
                </m:r>
              </m:e>
              <m:sub>
                <m:r>
                  <m:rPr>
                    <m:sty m:val="p"/>
                  </m:rPr>
                  <w:rPr>
                    <w:rFonts w:ascii="Cambria Math" w:hAnsi="Cambria Math" w:cs="Times New Roman"/>
                    <w:color w:val="000000"/>
                  </w:rPr>
                  <m:t>a</m:t>
                </m:r>
              </m:sub>
              <m:sup>
                <m:r>
                  <w:rPr>
                    <w:rFonts w:ascii="Cambria Math" w:hAnsi="Cambria Math" w:cs="Times New Roman"/>
                    <w:color w:val="000000"/>
                  </w:rPr>
                  <m:t>3</m:t>
                </m:r>
              </m:sup>
            </m:sSubSup>
          </m:den>
        </m:f>
        <m:r>
          <w:rPr>
            <w:rFonts w:ascii="Cambria Math" w:hAnsi="Cambria Math" w:cs="Times New Roman"/>
            <w:color w:val="000000"/>
          </w:rPr>
          <m:t>Γ</m:t>
        </m:r>
        <m:sSup>
          <m:sSupPr>
            <m:ctrlPr>
              <w:rPr>
                <w:rFonts w:ascii="Cambria Math" w:hAnsi="Cambria Math" w:cs="Times New Roman"/>
                <w:i/>
                <w:color w:val="000000"/>
              </w:rPr>
            </m:ctrlPr>
          </m:sSupPr>
          <m:e>
            <m:r>
              <w:rPr>
                <w:rFonts w:ascii="Cambria Math" w:hAnsi="Cambria Math" w:cs="Times New Roman"/>
                <w:color w:val="000000"/>
              </w:rPr>
              <m:t>ω</m:t>
            </m:r>
          </m:e>
          <m:sup>
            <m:r>
              <w:rPr>
                <w:rFonts w:ascii="Cambria Math" w:hAnsi="Cambria Math" w:cs="Times New Roman"/>
                <w:color w:val="000000"/>
              </w:rPr>
              <m:t>4</m:t>
            </m:r>
          </m:sup>
        </m:sSup>
        <m:sSup>
          <m:sSupPr>
            <m:ctrlPr>
              <w:rPr>
                <w:rFonts w:ascii="Cambria Math" w:hAnsi="Cambria Math" w:cs="Times New Roman"/>
                <w:i/>
                <w:color w:val="000000"/>
              </w:rPr>
            </m:ctrlPr>
          </m:sSupPr>
          <m:e>
            <m:r>
              <w:rPr>
                <w:rFonts w:ascii="Cambria Math" w:hAnsi="Cambria Math" w:cs="Times New Roman"/>
                <w:color w:val="000000"/>
              </w:rPr>
              <m:t>T</m:t>
            </m:r>
          </m:e>
          <m:sup>
            <m:r>
              <w:rPr>
                <w:rFonts w:ascii="Cambria Math" w:hAnsi="Cambria Math" w:cs="Times New Roman"/>
                <w:color w:val="000000"/>
              </w:rPr>
              <m:t>4</m:t>
            </m:r>
          </m:sup>
        </m:sSup>
      </m:oMath>
      <w:r>
        <w:rPr>
          <w:rFonts w:ascii="Times New Roman" w:hAnsi="Times New Roman" w:cs="Times New Roman"/>
          <w:color w:val="000000"/>
        </w:rPr>
        <w:t xml:space="preserve">                    </w:t>
      </w:r>
      <w:r>
        <w:rPr>
          <w:rFonts w:ascii="Times New Roman" w:hAnsi="Times New Roman" w:cs="Times New Roman"/>
        </w:rPr>
        <w:t>(S8)</w:t>
      </w:r>
    </w:p>
    <w:p w14:paraId="5A66BA76"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B</m:t>
            </m:r>
          </m:sub>
          <m:sup>
            <m:r>
              <w:rPr>
                <w:rFonts w:ascii="Cambria Math" w:hAnsi="Cambria Math" w:cs="Times New Roman"/>
                <w:color w:val="000000"/>
              </w:rPr>
              <m:t>-1</m:t>
            </m:r>
          </m:sup>
        </m:sSubSup>
        <m:r>
          <w:rPr>
            <w:rFonts w:ascii="Cambria Math" w:hAnsi="Cambria Math" w:cs="Times New Roman"/>
            <w:color w:val="000000"/>
          </w:rPr>
          <m:t xml:space="preserve">= </m:t>
        </m:r>
        <m:f>
          <m:fPr>
            <m:ctrlPr>
              <w:rPr>
                <w:rFonts w:ascii="Cambria Math" w:hAnsi="Cambria Math" w:cs="Times New Roman"/>
                <w:i/>
                <w:color w:val="000000"/>
              </w:rPr>
            </m:ctrlPr>
          </m:fPr>
          <m:num>
            <m:sSub>
              <m:sSubPr>
                <m:ctrlPr>
                  <w:rPr>
                    <w:rFonts w:ascii="Cambria Math" w:hAnsi="Cambria Math" w:cs="Times New Roman"/>
                    <w:i/>
                    <w:color w:val="000000"/>
                  </w:rPr>
                </m:ctrlPr>
              </m:sSubPr>
              <m:e>
                <m:r>
                  <w:rPr>
                    <w:rFonts w:ascii="Cambria Math" w:hAnsi="Cambria Math" w:cs="Times New Roman"/>
                    <w:color w:val="000000"/>
                  </w:rPr>
                  <m:t>ν</m:t>
                </m:r>
              </m:e>
              <m:sub>
                <m:r>
                  <m:rPr>
                    <m:sty m:val="p"/>
                  </m:rPr>
                  <w:rPr>
                    <w:rFonts w:ascii="Cambria Math" w:hAnsi="Cambria Math" w:cs="Times New Roman"/>
                    <w:color w:val="000000"/>
                  </w:rPr>
                  <m:t>a</m:t>
                </m:r>
              </m:sub>
            </m:sSub>
          </m:num>
          <m:den>
            <m:r>
              <w:rPr>
                <w:rFonts w:ascii="Cambria Math" w:hAnsi="Cambria Math" w:cs="Times New Roman"/>
                <w:color w:val="000000"/>
              </w:rPr>
              <m:t>d</m:t>
            </m:r>
          </m:den>
        </m:f>
      </m:oMath>
      <w:r>
        <w:rPr>
          <w:rFonts w:ascii="Times New Roman" w:hAnsi="Times New Roman" w:cs="Times New Roman"/>
          <w:color w:val="000000"/>
        </w:rPr>
        <w:t xml:space="preserve">                        </w:t>
      </w:r>
      <w:r>
        <w:rPr>
          <w:rFonts w:ascii="Times New Roman" w:hAnsi="Times New Roman" w:cs="Times New Roman"/>
        </w:rPr>
        <w:t>(S9)</w:t>
      </w:r>
    </w:p>
    <w:p w14:paraId="44CAC803" w14:textId="77777777" w:rsidR="007058D4" w:rsidRDefault="00000000" w:rsidP="00DF1F09">
      <w:pPr>
        <w:spacing w:line="360" w:lineRule="auto"/>
        <w:jc w:val="both"/>
        <w:rPr>
          <w:rFonts w:ascii="Times New Roman" w:hAnsi="Times New Roman" w:cs="Times New Roman"/>
          <w:color w:val="000000"/>
        </w:rPr>
      </w:pPr>
      <w:r>
        <w:rPr>
          <w:rFonts w:ascii="Times New Roman" w:hAnsi="Times New Roman" w:cs="Times New Roman"/>
          <w:color w:val="000000"/>
        </w:rPr>
        <w:t xml:space="preserve">where </w:t>
      </w:r>
      <w:r>
        <w:rPr>
          <w:rFonts w:ascii="TimesNewRomanPS-ItalicMT" w:hAnsi="TimesNewRomanPS-ItalicMT"/>
          <w:i/>
          <w:iCs/>
          <w:color w:val="000000"/>
        </w:rPr>
        <w:t>A</w:t>
      </w:r>
      <w:r>
        <w:rPr>
          <w:rFonts w:ascii="Times New Roman" w:hAnsi="Times New Roman" w:cs="Times New Roman"/>
          <w:color w:val="000000"/>
          <w:sz w:val="16"/>
          <w:szCs w:val="16"/>
        </w:rPr>
        <w:t>N</w:t>
      </w:r>
      <w:r>
        <w:rPr>
          <w:rFonts w:ascii="Times New Roman" w:hAnsi="Times New Roman" w:cs="Times New Roman"/>
          <w:color w:val="000000"/>
        </w:rPr>
        <w:t xml:space="preserve">, </w:t>
      </w:r>
      <w:r>
        <w:rPr>
          <w:rFonts w:ascii="TimesNewRomanPS-ItalicMT" w:hAnsi="TimesNewRomanPS-ItalicMT"/>
          <w:i/>
          <w:iCs/>
          <w:color w:val="000000"/>
        </w:rPr>
        <w:t>V</w:t>
      </w:r>
      <w:r>
        <w:rPr>
          <w:rFonts w:ascii="Times New Roman" w:hAnsi="Times New Roman" w:cs="Times New Roman"/>
          <w:color w:val="000000"/>
        </w:rPr>
        <w:t xml:space="preserve">, </w:t>
      </w:r>
      <w:r>
        <w:rPr>
          <w:rFonts w:ascii="TimesNewRomanPS-ItalicMT" w:hAnsi="TimesNewRomanPS-ItalicMT"/>
          <w:i/>
          <w:iCs/>
          <w:color w:val="000000"/>
        </w:rPr>
        <w:t>γ</w:t>
      </w:r>
      <w:r>
        <w:rPr>
          <w:rFonts w:ascii="Times New Roman" w:hAnsi="Times New Roman" w:cs="Times New Roman"/>
          <w:color w:val="000000"/>
        </w:rPr>
        <w:t xml:space="preserve">, </w:t>
      </w:r>
      <w:r>
        <w:rPr>
          <w:rFonts w:ascii="TimesNewRomanPS-ItalicMT" w:hAnsi="TimesNewRomanPS-ItalicMT"/>
          <w:i/>
          <w:iCs/>
          <w:color w:val="000000"/>
        </w:rPr>
        <w:t>M</w:t>
      </w:r>
      <w:r>
        <w:rPr>
          <w:rFonts w:ascii="Times New Roman" w:hAnsi="Times New Roman" w:cs="Times New Roman"/>
          <w:color w:val="000000"/>
          <w:sz w:val="16"/>
          <w:szCs w:val="16"/>
        </w:rPr>
        <w:t>a</w:t>
      </w:r>
      <w:r>
        <w:rPr>
          <w:rFonts w:ascii="Times New Roman" w:hAnsi="Times New Roman" w:cs="Times New Roman"/>
          <w:color w:val="000000"/>
        </w:rPr>
        <w:t xml:space="preserve">, </w:t>
      </w:r>
      <w:r>
        <w:rPr>
          <w:rFonts w:ascii="TimesNewRomanPS-ItalicMT" w:hAnsi="TimesNewRomanPS-ItalicMT"/>
          <w:i/>
          <w:iCs/>
          <w:color w:val="000000"/>
        </w:rPr>
        <w:t>ν</w:t>
      </w:r>
      <w:r>
        <w:rPr>
          <w:rFonts w:ascii="Times New Roman" w:hAnsi="Times New Roman" w:cs="Times New Roman"/>
          <w:color w:val="000000"/>
          <w:sz w:val="16"/>
          <w:szCs w:val="16"/>
        </w:rPr>
        <w:t>a</w:t>
      </w:r>
      <w:r>
        <w:rPr>
          <w:rFonts w:ascii="Times New Roman" w:hAnsi="Times New Roman" w:cs="Times New Roman"/>
          <w:color w:val="000000"/>
        </w:rPr>
        <w:t xml:space="preserve">, </w:t>
      </w:r>
      <w:r>
        <w:rPr>
          <w:rFonts w:ascii="TimesNewRomanPS-ItalicMT" w:hAnsi="TimesNewRomanPS-ItalicMT"/>
          <w:i/>
          <w:iCs/>
          <w:color w:val="000000"/>
        </w:rPr>
        <w:t>V</w:t>
      </w:r>
      <w:r>
        <w:rPr>
          <w:rFonts w:ascii="Times New Roman" w:hAnsi="Times New Roman" w:cs="Times New Roman"/>
          <w:color w:val="000000"/>
          <w:sz w:val="16"/>
          <w:szCs w:val="16"/>
        </w:rPr>
        <w:t xml:space="preserve">PUC </w:t>
      </w:r>
      <w:r>
        <w:rPr>
          <w:rFonts w:ascii="Times New Roman" w:hAnsi="Times New Roman" w:cs="Times New Roman"/>
          <w:color w:val="000000"/>
        </w:rPr>
        <w:t xml:space="preserve">and </w:t>
      </w:r>
      <w:r>
        <w:rPr>
          <w:rFonts w:ascii="TimesNewRomanPS-ItalicMT" w:hAnsi="TimesNewRomanPS-ItalicMT"/>
          <w:i/>
          <w:iCs/>
          <w:color w:val="000000"/>
        </w:rPr>
        <w:t xml:space="preserve">d </w:t>
      </w:r>
      <w:r>
        <w:rPr>
          <w:rFonts w:ascii="Times New Roman" w:hAnsi="Times New Roman" w:cs="Times New Roman"/>
          <w:color w:val="000000"/>
        </w:rPr>
        <w:t>are pre-factor of Umklapp scattering time, average volume per atom, Grüneisen parameter, average atomic mass, out-of-plane average speed of sound, volume of the primitive unit cell and grain size of of Bi</w:t>
      </w:r>
      <w:r>
        <w:rPr>
          <w:rFonts w:ascii="Times New Roman" w:hAnsi="Times New Roman" w:cs="Times New Roman"/>
          <w:color w:val="000000"/>
          <w:sz w:val="16"/>
          <w:szCs w:val="16"/>
        </w:rPr>
        <w:t>0.5</w:t>
      </w:r>
      <w:r>
        <w:rPr>
          <w:rFonts w:ascii="Times New Roman" w:hAnsi="Times New Roman" w:cs="Times New Roman"/>
          <w:color w:val="000000"/>
        </w:rPr>
        <w:t>Sb</w:t>
      </w:r>
      <w:r>
        <w:rPr>
          <w:rFonts w:ascii="Times New Roman" w:hAnsi="Times New Roman" w:cs="Times New Roman"/>
          <w:color w:val="000000"/>
          <w:sz w:val="16"/>
          <w:szCs w:val="16"/>
        </w:rPr>
        <w:t>1.5</w:t>
      </w:r>
      <w:r>
        <w:rPr>
          <w:rFonts w:ascii="Times New Roman" w:hAnsi="Times New Roman" w:cs="Times New Roman"/>
          <w:color w:val="000000"/>
        </w:rPr>
        <w:t>Te</w:t>
      </w:r>
      <w:r>
        <w:rPr>
          <w:rFonts w:ascii="Times New Roman" w:hAnsi="Times New Roman" w:cs="Times New Roman"/>
          <w:color w:val="000000"/>
          <w:sz w:val="16"/>
          <w:szCs w:val="16"/>
        </w:rPr>
        <w:t>3</w:t>
      </w:r>
      <w:r>
        <w:rPr>
          <w:rFonts w:ascii="Times New Roman" w:hAnsi="Times New Roman" w:cs="Times New Roman" w:hint="eastAsia"/>
          <w:color w:val="000000"/>
          <w:sz w:val="16"/>
          <w:szCs w:val="16"/>
        </w:rPr>
        <w:t xml:space="preserve"> </w:t>
      </w:r>
      <w:r>
        <w:rPr>
          <w:rFonts w:ascii="Times New Roman" w:hAnsi="Times New Roman" w:cs="Times New Roman" w:hint="eastAsia"/>
          <w:color w:val="000000"/>
        </w:rPr>
        <w:t xml:space="preserve">or </w:t>
      </w:r>
      <w:r>
        <w:rPr>
          <w:rFonts w:ascii="Times New Roman" w:hAnsi="Times New Roman" w:cs="Times New Roman"/>
          <w:color w:val="000000"/>
        </w:rPr>
        <w:t>Bi</w:t>
      </w:r>
      <w:r>
        <w:rPr>
          <w:rFonts w:ascii="Times New Roman" w:hAnsi="Times New Roman" w:cs="Times New Roman" w:hint="eastAsia"/>
          <w:color w:val="000000"/>
          <w:sz w:val="16"/>
          <w:szCs w:val="16"/>
        </w:rPr>
        <w:t>2</w:t>
      </w:r>
      <w:r>
        <w:rPr>
          <w:rFonts w:ascii="Times New Roman" w:hAnsi="Times New Roman" w:cs="Times New Roman"/>
          <w:color w:val="000000"/>
        </w:rPr>
        <w:t>Te</w:t>
      </w:r>
      <w:r>
        <w:rPr>
          <w:rFonts w:ascii="Times New Roman" w:hAnsi="Times New Roman" w:cs="Times New Roman" w:hint="eastAsia"/>
          <w:color w:val="000000"/>
          <w:sz w:val="16"/>
          <w:szCs w:val="16"/>
        </w:rPr>
        <w:t>2.</w:t>
      </w:r>
      <w:r>
        <w:rPr>
          <w:rFonts w:ascii="Times New Roman" w:hAnsi="Times New Roman" w:cs="Times New Roman"/>
          <w:color w:val="000000"/>
          <w:sz w:val="16"/>
          <w:szCs w:val="16"/>
        </w:rPr>
        <w:t>5</w:t>
      </w:r>
      <w:r>
        <w:rPr>
          <w:rFonts w:ascii="Times New Roman" w:hAnsi="Times New Roman" w:cs="Times New Roman" w:hint="eastAsia"/>
          <w:color w:val="000000"/>
        </w:rPr>
        <w:t>Se</w:t>
      </w:r>
      <w:r>
        <w:rPr>
          <w:rFonts w:ascii="Times New Roman" w:hAnsi="Times New Roman" w:cs="Times New Roman" w:hint="eastAsia"/>
          <w:color w:val="000000"/>
          <w:sz w:val="16"/>
          <w:szCs w:val="16"/>
        </w:rPr>
        <w:t>0.</w:t>
      </w:r>
      <w:r>
        <w:rPr>
          <w:rFonts w:ascii="Times New Roman" w:hAnsi="Times New Roman" w:cs="Times New Roman"/>
          <w:color w:val="000000"/>
          <w:sz w:val="16"/>
          <w:szCs w:val="16"/>
        </w:rPr>
        <w:t>5</w:t>
      </w:r>
      <w:r>
        <w:rPr>
          <w:rFonts w:ascii="Times New Roman" w:hAnsi="Times New Roman" w:cs="Times New Roman"/>
          <w:color w:val="000000"/>
        </w:rPr>
        <w:t>Ag</w:t>
      </w:r>
      <w:r>
        <w:rPr>
          <w:rFonts w:ascii="Times New Roman" w:hAnsi="Times New Roman" w:cs="Times New Roman"/>
          <w:color w:val="000000"/>
          <w:vertAlign w:val="subscript"/>
        </w:rPr>
        <w:t>0.01</w:t>
      </w:r>
      <w:r>
        <w:rPr>
          <w:rFonts w:ascii="Times New Roman" w:hAnsi="Times New Roman" w:cs="Times New Roman"/>
          <w:color w:val="000000"/>
        </w:rPr>
        <w:t xml:space="preserve">, respectively. </w:t>
      </w:r>
    </w:p>
    <w:p w14:paraId="2B154272" w14:textId="5612D7E0" w:rsidR="007058D4" w:rsidRDefault="00000000" w:rsidP="00DF1F09">
      <w:pPr>
        <w:spacing w:line="360" w:lineRule="auto"/>
        <w:ind w:firstLineChars="250" w:firstLine="600"/>
        <w:jc w:val="both"/>
        <w:rPr>
          <w:rFonts w:ascii="Times New Roman" w:hAnsi="Times New Roman" w:cs="Times New Roman"/>
          <w:color w:val="000000"/>
        </w:rPr>
      </w:pPr>
      <w:r>
        <w:rPr>
          <w:rFonts w:ascii="Times New Roman" w:hAnsi="Times New Roman" w:cs="Times New Roman"/>
          <w:color w:val="000000"/>
        </w:rPr>
        <w:t xml:space="preserve">Beyond these dominant scattering effects, high densities of dislocations and twin boundaries (2D defects), </w:t>
      </w:r>
      <w:r>
        <w:rPr>
          <w:rFonts w:ascii="TimesNewRomanPS-BoldMT" w:hAnsi="TimesNewRomanPS-BoldMT" w:cs="TimesNewRomanPS-BoldMT"/>
          <w:color w:val="000000"/>
        </w:rPr>
        <w:t>as well as</w:t>
      </w:r>
      <w:r>
        <w:rPr>
          <w:rFonts w:ascii="Times New Roman" w:hAnsi="Times New Roman" w:cs="Times New Roman"/>
          <w:color w:val="000000"/>
        </w:rPr>
        <w:t xml:space="preserve"> the nano-Ag dopant phase (3D defects), were indeed observed in the printed samples, thus necessitating the consideration of associated additional relaxation times. Based on previous reports, dislocation-induced phonon scattering can be categorized into dislocation strain (DS) scattering and dislocation core (DC) scattering</w:t>
      </w:r>
      <w:r>
        <w:rPr>
          <w:rFonts w:ascii="Times New Roman" w:hAnsi="Times New Roman" w:cs="Times New Roman"/>
          <w:color w:val="000000"/>
        </w:rPr>
        <w:fldChar w:fldCharType="begin"/>
      </w:r>
      <w:r w:rsidR="00837ADA">
        <w:rPr>
          <w:rFonts w:ascii="Times New Roman" w:hAnsi="Times New Roman" w:cs="Times New Roman"/>
          <w:color w:val="000000"/>
        </w:rPr>
        <w:instrText xml:space="preserve"> ADDIN ZOTERO_ITEM CSL_CITATION {"citationID":"1FWyVrHG","properties":{"unsorted":false,"formattedCitation":"\\super 4\\nosupersub{}","plainCitation":"4","noteIndex":0},"citationItems":[{"id":592,"uris":["http://zotero.org/users/12860709/items/N22JF6XA"],</w:instrText>
      </w:r>
      <w:r w:rsidR="00837ADA">
        <w:rPr>
          <w:rFonts w:ascii="Times New Roman" w:hAnsi="Times New Roman" w:cs="Times New Roman" w:hint="eastAsia"/>
          <w:color w:val="000000"/>
        </w:rPr>
        <w:instrText>"itemData":{"id":592,"type":"article-journal","abstract":"Abstract\n            \n              An efficient way to improve thermoelectric (TE) performance of a system by adjusting the lattice strain (e.g., dislocation and nano</w:instrText>
      </w:r>
      <w:r w:rsidR="00837ADA">
        <w:rPr>
          <w:rFonts w:ascii="Times New Roman" w:hAnsi="Times New Roman" w:cs="Times New Roman" w:hint="eastAsia"/>
          <w:color w:val="000000"/>
        </w:rPr>
        <w:instrText>‐</w:instrText>
      </w:r>
      <w:r w:rsidR="00837ADA">
        <w:rPr>
          <w:rFonts w:ascii="Times New Roman" w:hAnsi="Times New Roman" w:cs="Times New Roman" w:hint="eastAsia"/>
          <w:color w:val="000000"/>
        </w:rPr>
        <w:instrText>interface) without changing</w:instrText>
      </w:r>
      <w:r w:rsidR="00837ADA">
        <w:rPr>
          <w:rFonts w:ascii="Times New Roman" w:hAnsi="Times New Roman" w:cs="Times New Roman"/>
          <w:color w:val="000000"/>
        </w:rPr>
        <w:instrText xml:space="preserve"> its composition is reported in this study. By controlling the crystallization and growth of Te nanoparticles, a Sb\n              2\n              Te\n              3\n              /Te heterostructure with enhanced TE properties is obtained. The growth of Te nanoparticles as well as the introduced lattice strain is characterized by X</w:instrText>
      </w:r>
      <w:r w:rsidR="00837ADA">
        <w:rPr>
          <w:rFonts w:ascii="Times New Roman" w:hAnsi="Times New Roman" w:cs="Times New Roman" w:hint="eastAsia"/>
          <w:color w:val="000000"/>
        </w:rPr>
        <w:instrText>‐</w:instrText>
      </w:r>
      <w:r w:rsidR="00837ADA">
        <w:rPr>
          <w:rFonts w:ascii="Times New Roman" w:hAnsi="Times New Roman" w:cs="Times New Roman"/>
          <w:color w:val="000000"/>
        </w:rPr>
        <w:instrText>ray diffraction, Raman, and high</w:instrText>
      </w:r>
      <w:r w:rsidR="00837ADA">
        <w:rPr>
          <w:rFonts w:ascii="Times New Roman" w:hAnsi="Times New Roman" w:cs="Times New Roman" w:hint="eastAsia"/>
          <w:color w:val="000000"/>
        </w:rPr>
        <w:instrText>‐</w:instrText>
      </w:r>
      <w:r w:rsidR="00837ADA">
        <w:rPr>
          <w:rFonts w:ascii="Times New Roman" w:hAnsi="Times New Roman" w:cs="Times New Roman"/>
          <w:color w:val="000000"/>
        </w:rPr>
        <w:instrText>resolution transmission electron microscopy in details. In addition to the low thermal conductivity (κ ) caused by lattice strain, the resulting stress on the heterostructure may lead to a state near electronic topological transition that enhances the power factor (\n              PF\n               ). As a result, the optimized figure</w:instrText>
      </w:r>
      <w:r w:rsidR="00837ADA">
        <w:rPr>
          <w:rFonts w:ascii="Times New Roman" w:hAnsi="Times New Roman" w:cs="Times New Roman" w:hint="eastAsia"/>
          <w:color w:val="000000"/>
        </w:rPr>
        <w:instrText>‐</w:instrText>
      </w:r>
      <w:r w:rsidR="00837ADA">
        <w:rPr>
          <w:rFonts w:ascii="Times New Roman" w:hAnsi="Times New Roman" w:cs="Times New Roman"/>
          <w:color w:val="000000"/>
        </w:rPr>
        <w:instrText>of</w:instrText>
      </w:r>
      <w:r w:rsidR="00837ADA">
        <w:rPr>
          <w:rFonts w:ascii="Times New Roman" w:hAnsi="Times New Roman" w:cs="Times New Roman" w:hint="eastAsia"/>
          <w:color w:val="000000"/>
        </w:rPr>
        <w:instrText>‐</w:instrText>
      </w:r>
      <w:r w:rsidR="00837ADA">
        <w:rPr>
          <w:rFonts w:ascii="Times New Roman" w:hAnsi="Times New Roman" w:cs="Times New Roman"/>
          <w:color w:val="000000"/>
        </w:rPr>
        <w:instrText xml:space="preserve">merit of the Sb\n              2\n              Te\n              3\n              /Te heterojunction reaches up to 0.61 at 300 K with\n              PF\n              and κ of 11.2 µW cm\n              −1\n              K\n              −2\n              and 0.55 W m\n              −1\n              K\n              −1\n              , respectively. This method can also be applied in other heterojunction systems to improve TE properties.","container-title":"Advanced Electronic Materials","DOI":"10.1002/aelm.201900735","ISSN":"2199-160X, 2199-160X","issue":"1","journalAbbreviation":"Adv. Electron. Mater.","language":"en","page":"1900735","source":"DOI.org (Crossref)","title":"Lattice strain enhances thermoelectric properties in Sb&lt;sub&gt;2&lt;/sub&gt;Te&lt;sub&gt;3&lt;/sub&gt;/Te heterostructure","volume":"6","author":[{"family":"Wu","given":"Zhenhua"},{"family":"Chen","given":"Xiang"},{"family":"Mu","given":"Erzhen"},{"family":"Liu","given":"Yang"},{"family":"Che","given":"Zhanxun"},{"family":"Dun","given":"Chaochao"},{"family":"Sun","given":"Fangyuan"},{"family":"Wang","given":"Xinwei"},{"family":"Zhang","given":"Yanliang"},{"family":"Hu","given":"Zhiyu"}],"issued":{"date-parts":[["2020",1]]}}}],"schema":"https://github.com/citation-style-language/schema/raw/master/csl-citation.json"} </w:instrText>
      </w:r>
      <w:r>
        <w:rPr>
          <w:rFonts w:ascii="Times New Roman" w:hAnsi="Times New Roman" w:cs="Times New Roman"/>
          <w:color w:val="000000"/>
        </w:rPr>
        <w:fldChar w:fldCharType="separate"/>
      </w:r>
      <w:r w:rsidR="00837ADA" w:rsidRPr="00837ADA">
        <w:rPr>
          <w:rFonts w:ascii="Times New Roman" w:hAnsi="Times New Roman" w:cs="Times New Roman"/>
          <w:color w:val="000000"/>
          <w:vertAlign w:val="superscript"/>
        </w:rPr>
        <w:t>4</w:t>
      </w:r>
      <w:r>
        <w:rPr>
          <w:rFonts w:ascii="Times New Roman" w:hAnsi="Times New Roman" w:cs="Times New Roman"/>
          <w:color w:val="000000"/>
        </w:rPr>
        <w:fldChar w:fldCharType="end"/>
      </w:r>
      <w:r>
        <w:rPr>
          <w:rFonts w:ascii="Times New Roman" w:hAnsi="Times New Roman" w:cs="Times New Roman"/>
          <w:color w:val="000000"/>
        </w:rPr>
        <w:t xml:space="preserve">, corresponding to two distinct relaxation times, namely, </w:t>
      </w:r>
      <w:r>
        <w:rPr>
          <w:rFonts w:ascii="Times New Roman" w:hAnsi="Times New Roman" w:cs="Times New Roman"/>
          <w:i/>
          <w:iCs/>
          <w:color w:val="000000"/>
        </w:rPr>
        <w:t>τ</w:t>
      </w:r>
      <w:r>
        <w:rPr>
          <w:rFonts w:ascii="Times New Roman" w:hAnsi="Times New Roman" w:cs="Times New Roman"/>
          <w:color w:val="000000"/>
          <w:vertAlign w:val="subscript"/>
        </w:rPr>
        <w:t>DS</w:t>
      </w:r>
      <w:r>
        <w:rPr>
          <w:rFonts w:ascii="Times New Roman" w:hAnsi="Times New Roman" w:cs="Times New Roman"/>
          <w:color w:val="000000"/>
        </w:rPr>
        <w:t xml:space="preserve"> and </w:t>
      </w:r>
      <w:r>
        <w:rPr>
          <w:rFonts w:ascii="Times New Roman" w:hAnsi="Times New Roman" w:cs="Times New Roman"/>
          <w:i/>
          <w:iCs/>
          <w:color w:val="000000"/>
        </w:rPr>
        <w:t>τ</w:t>
      </w:r>
      <w:r>
        <w:rPr>
          <w:rFonts w:ascii="Times New Roman" w:hAnsi="Times New Roman" w:cs="Times New Roman"/>
          <w:color w:val="000000"/>
          <w:vertAlign w:val="subscript"/>
        </w:rPr>
        <w:t>DC</w:t>
      </w:r>
      <w:r>
        <w:rPr>
          <w:rFonts w:ascii="Times New Roman" w:hAnsi="Times New Roman" w:cs="Times New Roman"/>
          <w:color w:val="000000"/>
        </w:rPr>
        <w:t>, respectively</w:t>
      </w:r>
      <w:r>
        <w:rPr>
          <w:rFonts w:ascii="Times New Roman" w:hAnsi="Times New Roman" w:cs="Times New Roman"/>
          <w:color w:val="000000"/>
        </w:rPr>
        <w:fldChar w:fldCharType="begin"/>
      </w:r>
      <w:r w:rsidR="00840508">
        <w:rPr>
          <w:rFonts w:ascii="Times New Roman" w:hAnsi="Times New Roman" w:cs="Times New Roman"/>
          <w:color w:val="000000"/>
        </w:rPr>
        <w:instrText xml:space="preserve"> ADDIN ZOTERO_ITEM CSL_CITATION {"citationID":"nHNXhGPQ","properties":{"unsorted":false,"formattedCitation":"\\super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color w:val="000000"/>
        </w:rPr>
        <w:fldChar w:fldCharType="separate"/>
      </w:r>
      <w:r w:rsidR="00840508" w:rsidRPr="00840508">
        <w:rPr>
          <w:rFonts w:ascii="Times New Roman" w:hAnsi="Times New Roman" w:cs="Times New Roman"/>
          <w:color w:val="000000"/>
          <w:vertAlign w:val="superscript"/>
        </w:rPr>
        <w:t>5</w:t>
      </w:r>
      <w:r>
        <w:rPr>
          <w:rFonts w:ascii="Times New Roman" w:hAnsi="Times New Roman" w:cs="Times New Roman"/>
          <w:color w:val="000000"/>
        </w:rPr>
        <w:fldChar w:fldCharType="end"/>
      </w:r>
      <w:r>
        <w:rPr>
          <w:rFonts w:ascii="Times New Roman" w:hAnsi="Times New Roman" w:cs="Times New Roman"/>
          <w:color w:val="000000"/>
        </w:rPr>
        <w:t>.</w:t>
      </w:r>
      <w:r>
        <w:rPr>
          <w:rFonts w:ascii="Times New Roman" w:hAnsi="Times New Roman" w:cs="Times New Roman" w:hint="eastAsia"/>
          <w:color w:val="000000"/>
        </w:rPr>
        <w:t xml:space="preserve"> </w:t>
      </w:r>
      <w:r>
        <w:rPr>
          <w:rFonts w:ascii="Times New Roman" w:hAnsi="Times New Roman" w:cs="Times New Roman"/>
          <w:color w:val="000000"/>
        </w:rPr>
        <w:t>Furthermore, aggregated Ag nanoprecipitates exert another scattering effect on phonon propagation (</w:t>
      </w:r>
      <w:r>
        <w:rPr>
          <w:rFonts w:ascii="Times New Roman" w:hAnsi="Times New Roman"/>
          <w:i/>
          <w:iCs/>
          <w:color w:val="000000"/>
        </w:rPr>
        <w:t>τ</w:t>
      </w:r>
      <w:r>
        <w:rPr>
          <w:rFonts w:ascii="Times New Roman" w:hAnsi="Times New Roman"/>
          <w:color w:val="000000"/>
          <w:vertAlign w:val="subscript"/>
        </w:rPr>
        <w:t>np</w:t>
      </w:r>
      <w:r>
        <w:rPr>
          <w:rFonts w:ascii="Times New Roman" w:hAnsi="Times New Roman" w:cs="Times New Roman"/>
          <w:color w:val="000000"/>
        </w:rPr>
        <w:t>​)</w:t>
      </w:r>
      <w:r>
        <w:rPr>
          <w:rFonts w:ascii="Times New Roman" w:hAnsi="Times New Roman" w:cs="Times New Roman"/>
          <w:color w:val="000000"/>
        </w:rPr>
        <w:fldChar w:fldCharType="begin"/>
      </w:r>
      <w:r w:rsidR="001E239F">
        <w:rPr>
          <w:rFonts w:ascii="Times New Roman" w:hAnsi="Times New Roman" w:cs="Times New Roman"/>
          <w:color w:val="000000"/>
        </w:rPr>
        <w:instrText xml:space="preserve"> ADDIN ZOTERO_ITEM CSL_CITATION {"citationID":"UJzb0R6i","properties":{"unsorted":false,"formattedCitation":"\\super 6\\uc0\\u8211{}8\\nosupersub{}","plainCitation":"6–8","noteIndex":0},"citationItems":[{"id":2061,"uris":["http://zotero.org/users/12860709/items/JT379V55"],"itemData":{"id":2061,"type":"article-journal","abstract":"We present a “nanoparticle-in-alloy” material approach with silicide and germanide ﬁllers leading to a potential 5-fold increase in the thermoelectric ﬁgure of merit of SiGe alloys at room temperature and 2.5 times increase at 900 K. Strong reductions in computed thermal conductivity are obtained for 17 different types of silicide nanoparticles. We predict the existence of an optimal nanoparticle size that minimizes the nanocomposite’s thermal conductivity. This thermal conductivity reduction is much stronger and strikingly less sensitive to nanoparticle size for an alloy matrix than for a single crystal one. At the same time, nanoparticles do not negatively affect the electronic conduction properties of the alloy. The proposed material can be monolithically integrated into Si technology, enabling an unprecedented potential for micro refrigeration on a chip. High ﬁgure-of-merit at high temperatures (ZT </w:instrText>
      </w:r>
      <w:r w:rsidR="001E239F">
        <w:rPr>
          <w:rFonts w:ascii="Cambria Math" w:hAnsi="Cambria Math" w:cs="Cambria Math"/>
          <w:color w:val="000000"/>
        </w:rPr>
        <w:instrText>∼</w:instrText>
      </w:r>
      <w:r w:rsidR="001E239F">
        <w:rPr>
          <w:rFonts w:ascii="Times New Roman" w:hAnsi="Times New Roman" w:cs="Times New Roman"/>
          <w:color w:val="000000"/>
        </w:rPr>
        <w:instrText xml:space="preserve"> 1.7 at 900 K) opens up new opportunities for thermoelectric power generation and waste heat recovery at large scale.","container-title":"Nano Letters","DOI":"10.1021/nl8031982","ISSN":"1530-6984, 1530-6992","issue":"2","journalAbbreviation":"Nano Lett.","language":"en","page":"711-715","source":"DOI.org (Crossref)","title":"“nanoparticle-in-alloy” approach to efficient thermoelectrics: silicides in SiGe","title-short":"“nanoparticle-in-alloy” approach to efficient thermoelectrics","volume":"9","author":[{"family":"Mingo","given":"N."},{"family":"Hauser","given":"D."},{"family":"Kobayashi","given":"N. P."},{"family":"Plissonnier","given":"M."},{"family":"Shakouri","given":"A."}],"issued":{"date-parts":[["2009",2,11]]}}},{"id":1326,"uris":["http://zotero.org/users/12860709/items/J4PNSQED"],"itemData":{"id":1326,"type":"article-journal","abstract":"Doping n-type Bi2Te3-based alloys with Cu or Ag has been proven an effective way to improve their thermoelectric performance. However, the doping behavior is still not clear and the underneath mechanism needs more evidence to clarify. Herein, a study on the structure and transport properties of polycrystalline Ag-doped n-type Bi2Te2.7Se0.3 is performed. Raman and X-ray photoelectron spectroscopy analysis suggests that Ag ions are situated at the interstitial sites and transfer electrons to the neighbouring Te(Se). The newly established Ag–Te(Se) bonds lead to strengthened interlayer interaction and improved carrier mobility. Te(Se) vacancy, as an intrinsic feature in the polycrystalline Bi2Te2.7Se0.3 alloy, is alleviated due to the formation of Ag–Te(Se) bonds. The carrier concentration can be gradually adjusted to a lower level, at which largely improved roomtemperature thermoelectric performance is yielded. As a result, the room-temperature dimensionless figure of merit ZT value and cooling performance of the optimal Ag-doped Bi2Te2.7Se0.3 are enhanced by nearly 60% and 75% as compared with those of the pristine Bi2Te2.7Se0.3.","container-title":"Science China Materials","DOI":"10.1007/s40843-023-2485-5","ISSN":"2095-8226, 2199-4501","issue":"9","journalAbbreviation":"Sci. China Mater.","language":"en","page":"3651-3658","source":"DOI.org (Crossref)","title":"Strengthened interlayer interaction and improved room-temperature thermoelectric performance of Ag-doped n-type Bi&lt;sub&gt;2&lt;/sub&gt;Te&lt;sub&gt;2.7&lt;/sub&gt;Se&lt;sub&gt;0.3&lt;/sub&gt;","volume":"66","author":[{"family":"Li","given":"Long"},{"family":"Wei","given":"Ping"},{"family":"Yang","given":"Maojun"},{"family":"Zhu","given":"Wanting"},{"family":"Nie","given":"Xiaolei"},{"family":"Zhao","given":"Wenyu"},{"family":"Zhang","given":"Qingjie"}],"issued":{"date-parts":[["2023",9]]}}},{"id":1192,"uris":["http://zotero.org/users/12860709/items/LUQTU3L7"],"itemData":{"id":1192,"type":"article-journal","abstract":"High efficiency Bi\n              2\n              Te\n              3\n              -based thermoelectric materials and devices with energy conversion efficiencies of up to 6.0% under a temperature gradient of 217 K.\n            \n          , \n            \n              By suppressing intrinsic excitation in p-type Bi\n              2\n              Te\n              3\n              -based materials, we report maximum and average\n              zT\n              values of up to 1.4 and 1.2 between 100 and 300 °C, respectively. Thermoelectric modules based on these high performance materials show energy conversion efficiencies of up to 6.0% under a temperature gradient of 217 K, and are greatly superior to current Bi\n              2\n              Te\n              3\n              -based modules.","container-title":"Energy &amp; Environmental Science","DOI":"10.1039/C6EE02017H","ISSN":"1754-5692, 1754-5706","issue":"10","journalAbbreviation":"Energy Environ. Sci.","language":"en","page":"3120-3127","source":"DOI.org (Crossref)","title":"High efficiency Bi&lt;sub&gt;2&lt;/sub&gt;Te&lt;sub&gt;3&lt;/sub&gt;-based materials and devices for thermoelectric power generation between 100 and 300 °C","volume":"9","author":[{"family":"Hao","given":"Feng"},{"family":"Qiu","given":"Pengfei"},{"family":"Tang","given":"Yunshan"},{"family":"Bai","given":"Shengqiang"},{"family":"Xing","given":"Tong"},{"family":"Chu","given":"Hsu-Shen"},{"family":"Zhang","given":"Qihao"},{"family":"Lu","given":"Ping"},{"family":"Zhang","given":"Tiansong"},{"family":"Ren","given":"Dudi"},{"family":"Chen","given":"Jikun"},{"family":"Shi","given":"Xun"},{"family":"Chen","given":"Lidong"}],"issued":{"date-parts":[["2016"]]}}}],"schema":"https://github.com/citation-style-language/schema/raw/master/csl-citation.json"} </w:instrText>
      </w:r>
      <w:r>
        <w:rPr>
          <w:rFonts w:ascii="Times New Roman" w:hAnsi="Times New Roman" w:cs="Times New Roman"/>
          <w:color w:val="000000"/>
        </w:rPr>
        <w:fldChar w:fldCharType="separate"/>
      </w:r>
      <w:r w:rsidR="001E239F" w:rsidRPr="001E239F">
        <w:rPr>
          <w:rFonts w:ascii="Times New Roman" w:hAnsi="Times New Roman" w:cs="Times New Roman"/>
          <w:color w:val="000000"/>
          <w:vertAlign w:val="superscript"/>
        </w:rPr>
        <w:t>6–8</w:t>
      </w:r>
      <w:r>
        <w:rPr>
          <w:rFonts w:ascii="Times New Roman" w:hAnsi="Times New Roman" w:cs="Times New Roman"/>
          <w:color w:val="000000"/>
        </w:rPr>
        <w:fldChar w:fldCharType="end"/>
      </w:r>
      <w:r>
        <w:rPr>
          <w:rFonts w:ascii="Times New Roman" w:hAnsi="Times New Roman" w:cs="Times New Roman"/>
          <w:color w:val="000000"/>
        </w:rPr>
        <w:t>. The three relaxation times are given by:</w:t>
      </w:r>
    </w:p>
    <w:p w14:paraId="31BDD857"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DC</m:t>
            </m:r>
          </m:sub>
          <m:sup>
            <m:r>
              <w:rPr>
                <w:rFonts w:ascii="Cambria Math" w:hAnsi="Cambria Math" w:cs="Times New Roman"/>
                <w:color w:val="000000"/>
              </w:rPr>
              <m:t>-1</m:t>
            </m:r>
          </m:sup>
        </m:sSubSup>
        <m:r>
          <w:rPr>
            <w:rFonts w:ascii="Cambria Math" w:hAnsi="Cambria Math" w:cs="Times New Roman"/>
            <w:color w:val="000000"/>
          </w:rPr>
          <m:t xml:space="preserve">= </m:t>
        </m:r>
        <m:sSub>
          <m:sSubPr>
            <m:ctrlPr>
              <w:rPr>
                <w:rFonts w:ascii="Cambria Math" w:hAnsi="Cambria Math" w:cs="Times New Roman"/>
                <w:i/>
                <w:color w:val="000000"/>
              </w:rPr>
            </m:ctrlPr>
          </m:sSubPr>
          <m:e>
            <m:r>
              <w:rPr>
                <w:rFonts w:ascii="Cambria Math" w:hAnsi="Cambria Math" w:cs="Times New Roman"/>
                <w:color w:val="000000"/>
              </w:rPr>
              <m:t>N</m:t>
            </m:r>
          </m:e>
          <m:sub>
            <m:r>
              <m:rPr>
                <m:sty m:val="p"/>
              </m:rPr>
              <w:rPr>
                <w:rFonts w:ascii="Cambria Math" w:hAnsi="Cambria Math" w:cs="Times New Roman"/>
                <w:color w:val="000000"/>
              </w:rPr>
              <m:t>D</m:t>
            </m:r>
          </m:sub>
        </m:sSub>
        <m:f>
          <m:fPr>
            <m:ctrlPr>
              <w:rPr>
                <w:rFonts w:ascii="Cambria Math" w:hAnsi="Cambria Math" w:cs="Times New Roman"/>
                <w:i/>
                <w:color w:val="000000"/>
              </w:rPr>
            </m:ctrlPr>
          </m:fPr>
          <m:num>
            <m:sSup>
              <m:sSupPr>
                <m:ctrlPr>
                  <w:rPr>
                    <w:rFonts w:ascii="Cambria Math" w:hAnsi="Cambria Math" w:cs="Times New Roman"/>
                    <w:i/>
                    <w:color w:val="000000"/>
                  </w:rPr>
                </m:ctrlPr>
              </m:sSupPr>
              <m:e>
                <m:r>
                  <w:rPr>
                    <w:rFonts w:ascii="Cambria Math" w:hAnsi="Cambria Math" w:cs="Times New Roman"/>
                    <w:color w:val="000000"/>
                  </w:rPr>
                  <m:t>V</m:t>
                </m:r>
              </m:e>
              <m:sup>
                <m:r>
                  <w:rPr>
                    <w:rFonts w:ascii="Cambria Math" w:hAnsi="Cambria Math" w:cs="Times New Roman"/>
                    <w:color w:val="000000"/>
                  </w:rPr>
                  <m:t>4/3</m:t>
                </m:r>
              </m:sup>
            </m:sSup>
          </m:num>
          <m:den>
            <m:sSubSup>
              <m:sSubSupPr>
                <m:ctrlPr>
                  <w:rPr>
                    <w:rFonts w:ascii="Cambria Math" w:hAnsi="Cambria Math" w:cs="Times New Roman"/>
                    <w:iCs/>
                    <w:color w:val="000000"/>
                  </w:rPr>
                </m:ctrlPr>
              </m:sSubSupPr>
              <m:e>
                <m:r>
                  <m:rPr>
                    <m:sty m:val="p"/>
                  </m:rPr>
                  <w:rPr>
                    <w:rFonts w:ascii="Cambria Math" w:hAnsi="Cambria Math" w:cs="Times New Roman"/>
                    <w:color w:val="000000"/>
                  </w:rPr>
                  <m:t>ν</m:t>
                </m:r>
              </m:e>
              <m:sub>
                <m:r>
                  <m:rPr>
                    <m:sty m:val="p"/>
                  </m:rPr>
                  <w:rPr>
                    <w:rFonts w:ascii="Cambria Math" w:hAnsi="Cambria Math" w:cs="Times New Roman"/>
                    <w:color w:val="000000"/>
                  </w:rPr>
                  <m:t>a</m:t>
                </m:r>
              </m:sub>
              <m:sup>
                <m:r>
                  <w:rPr>
                    <w:rFonts w:ascii="Cambria Math" w:hAnsi="Cambria Math" w:cs="Times New Roman"/>
                    <w:color w:val="000000"/>
                  </w:rPr>
                  <m:t>2</m:t>
                </m:r>
              </m:sup>
            </m:sSubSup>
          </m:den>
        </m:f>
        <m:sSup>
          <m:sSupPr>
            <m:ctrlPr>
              <w:rPr>
                <w:rFonts w:ascii="Cambria Math" w:hAnsi="Cambria Math" w:cs="Times New Roman"/>
                <w:i/>
                <w:color w:val="000000"/>
              </w:rPr>
            </m:ctrlPr>
          </m:sSupPr>
          <m:e>
            <m:r>
              <w:rPr>
                <w:rFonts w:ascii="Cambria Math" w:hAnsi="Cambria Math" w:cs="Times New Roman"/>
                <w:color w:val="000000"/>
              </w:rPr>
              <m:t>ω</m:t>
            </m:r>
          </m:e>
          <m:sup>
            <m:r>
              <w:rPr>
                <w:rFonts w:ascii="Cambria Math" w:hAnsi="Cambria Math" w:cs="Times New Roman"/>
                <w:color w:val="000000"/>
              </w:rPr>
              <m:t>4</m:t>
            </m:r>
          </m:sup>
        </m:sSup>
      </m:oMath>
      <w:r>
        <w:rPr>
          <w:rFonts w:ascii="Times New Roman" w:hAnsi="Times New Roman" w:cs="Times New Roman"/>
          <w:color w:val="000000"/>
        </w:rPr>
        <w:t xml:space="preserve">                       </w:t>
      </w:r>
      <w:r>
        <w:rPr>
          <w:rFonts w:ascii="Times New Roman" w:hAnsi="Times New Roman" w:cs="Times New Roman"/>
        </w:rPr>
        <w:t>(S10)</w:t>
      </w:r>
    </w:p>
    <w:p w14:paraId="61FF10DC"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DS</m:t>
            </m:r>
          </m:sub>
          <m:sup>
            <m:r>
              <w:rPr>
                <w:rFonts w:ascii="Cambria Math" w:hAnsi="Cambria Math" w:cs="Times New Roman"/>
                <w:color w:val="000000"/>
              </w:rPr>
              <m:t>-1</m:t>
            </m:r>
          </m:sup>
        </m:sSubSup>
        <m:r>
          <w:rPr>
            <w:rFonts w:ascii="Cambria Math" w:hAnsi="Cambria Math" w:cs="Times New Roman"/>
            <w:color w:val="000000"/>
          </w:rPr>
          <m:t xml:space="preserve">= </m:t>
        </m:r>
        <m:sSub>
          <m:sSubPr>
            <m:ctrlPr>
              <w:rPr>
                <w:rFonts w:ascii="Cambria Math" w:hAnsi="Cambria Math" w:cs="Times New Roman"/>
                <w:i/>
                <w:color w:val="000000"/>
              </w:rPr>
            </m:ctrlPr>
          </m:sSubPr>
          <m:e>
            <m:r>
              <w:rPr>
                <w:rFonts w:ascii="Cambria Math" w:hAnsi="Cambria Math" w:cs="Times New Roman"/>
                <w:color w:val="000000"/>
              </w:rPr>
              <m:t>0.6</m:t>
            </m:r>
            <m:sSubSup>
              <m:sSubSupPr>
                <m:ctrlPr>
                  <w:rPr>
                    <w:rFonts w:ascii="Cambria Math" w:hAnsi="Cambria Math" w:cs="Times New Roman"/>
                    <w:i/>
                    <w:color w:val="000000"/>
                  </w:rPr>
                </m:ctrlPr>
              </m:sSubSupPr>
              <m:e>
                <m:r>
                  <w:rPr>
                    <w:rFonts w:ascii="Cambria Math" w:hAnsi="Cambria Math" w:cs="Times New Roman"/>
                    <w:color w:val="000000"/>
                  </w:rPr>
                  <m:t>B</m:t>
                </m:r>
              </m:e>
              <m:sub>
                <m:r>
                  <m:rPr>
                    <m:sty m:val="p"/>
                  </m:rPr>
                  <w:rPr>
                    <w:rFonts w:ascii="Cambria Math" w:hAnsi="Cambria Math" w:cs="Times New Roman"/>
                    <w:color w:val="000000"/>
                  </w:rPr>
                  <m:t>D</m:t>
                </m:r>
              </m:sub>
              <m:sup>
                <m:r>
                  <w:rPr>
                    <w:rFonts w:ascii="Cambria Math" w:hAnsi="Cambria Math" w:cs="Times New Roman"/>
                    <w:color w:val="000000"/>
                  </w:rPr>
                  <m:t>2</m:t>
                </m:r>
              </m:sup>
            </m:sSubSup>
            <m:r>
              <w:rPr>
                <w:rFonts w:ascii="Cambria Math" w:hAnsi="Cambria Math" w:cs="Times New Roman"/>
                <w:color w:val="000000"/>
              </w:rPr>
              <m:t>N</m:t>
            </m:r>
          </m:e>
          <m:sub>
            <m:r>
              <m:rPr>
                <m:sty m:val="p"/>
              </m:rPr>
              <w:rPr>
                <w:rFonts w:ascii="Cambria Math" w:hAnsi="Cambria Math" w:cs="Times New Roman"/>
                <w:color w:val="000000"/>
              </w:rPr>
              <m:t>D</m:t>
            </m:r>
          </m:sub>
        </m:sSub>
        <m:sSup>
          <m:sSupPr>
            <m:ctrlPr>
              <w:rPr>
                <w:rFonts w:ascii="Cambria Math" w:hAnsi="Cambria Math" w:cs="Times New Roman"/>
                <w:i/>
                <w:color w:val="000000"/>
              </w:rPr>
            </m:ctrlPr>
          </m:sSupPr>
          <m:e>
            <m:sSub>
              <m:sSubPr>
                <m:ctrlPr>
                  <w:rPr>
                    <w:rFonts w:ascii="Cambria Math" w:hAnsi="Cambria Math" w:cs="Times New Roman"/>
                    <w:i/>
                    <w:color w:val="000000"/>
                  </w:rPr>
                </m:ctrlPr>
              </m:sSubPr>
              <m:e>
                <m:r>
                  <w:rPr>
                    <w:rFonts w:ascii="Cambria Math" w:hAnsi="Cambria Math" w:cs="Times New Roman"/>
                    <w:color w:val="000000"/>
                  </w:rPr>
                  <m:t>γ</m:t>
                </m:r>
              </m:e>
              <m:sub>
                <m:r>
                  <m:rPr>
                    <m:sty m:val="p"/>
                  </m:rPr>
                  <w:rPr>
                    <w:rFonts w:ascii="Cambria Math" w:hAnsi="Cambria Math" w:cs="Times New Roman"/>
                    <w:color w:val="000000"/>
                  </w:rPr>
                  <m:t>modified</m:t>
                </m:r>
              </m:sub>
            </m:sSub>
          </m:e>
          <m:sup>
            <m:r>
              <w:rPr>
                <w:rFonts w:ascii="Cambria Math" w:hAnsi="Cambria Math" w:cs="Times New Roman"/>
                <w:color w:val="000000"/>
              </w:rPr>
              <m:t>2</m:t>
            </m:r>
          </m:sup>
        </m:sSup>
        <m:r>
          <w:rPr>
            <w:rFonts w:ascii="Cambria Math" w:hAnsi="Cambria Math" w:cs="Times New Roman"/>
            <w:color w:val="000000"/>
          </w:rPr>
          <m:t xml:space="preserve">ω[0.5+ </m:t>
        </m:r>
        <m:f>
          <m:fPr>
            <m:ctrlPr>
              <w:rPr>
                <w:rFonts w:ascii="Cambria Math" w:hAnsi="Cambria Math" w:cs="Times New Roman"/>
                <w:i/>
                <w:color w:val="000000"/>
              </w:rPr>
            </m:ctrlPr>
          </m:fPr>
          <m:num>
            <m:r>
              <w:rPr>
                <w:rFonts w:ascii="Cambria Math" w:hAnsi="Cambria Math" w:cs="Times New Roman"/>
                <w:color w:val="000000"/>
              </w:rPr>
              <m:t>1</m:t>
            </m:r>
          </m:num>
          <m:den>
            <m:r>
              <w:rPr>
                <w:rFonts w:ascii="Cambria Math" w:hAnsi="Cambria Math" w:cs="Times New Roman"/>
                <w:color w:val="000000"/>
              </w:rPr>
              <m:t>24</m:t>
            </m:r>
          </m:den>
        </m:f>
        <m:sSup>
          <m:sSupPr>
            <m:ctrlPr>
              <w:rPr>
                <w:rFonts w:ascii="Cambria Math" w:hAnsi="Cambria Math" w:cs="Times New Roman"/>
                <w:i/>
                <w:color w:val="000000"/>
              </w:rPr>
            </m:ctrlPr>
          </m:sSupPr>
          <m:e>
            <m:d>
              <m:dPr>
                <m:ctrlPr>
                  <w:rPr>
                    <w:rFonts w:ascii="Cambria Math" w:hAnsi="Cambria Math" w:cs="Times New Roman"/>
                    <w:i/>
                    <w:color w:val="000000"/>
                  </w:rPr>
                </m:ctrlPr>
              </m:dPr>
              <m:e>
                <m:f>
                  <m:fPr>
                    <m:ctrlPr>
                      <w:rPr>
                        <w:rFonts w:ascii="Cambria Math" w:hAnsi="Cambria Math" w:cs="Times New Roman"/>
                        <w:i/>
                        <w:color w:val="000000"/>
                      </w:rPr>
                    </m:ctrlPr>
                  </m:fPr>
                  <m:num>
                    <m:r>
                      <w:rPr>
                        <w:rFonts w:ascii="Cambria Math" w:hAnsi="Cambria Math" w:cs="Times New Roman"/>
                        <w:color w:val="000000"/>
                      </w:rPr>
                      <m:t>1-2r</m:t>
                    </m:r>
                  </m:num>
                  <m:den>
                    <m:r>
                      <w:rPr>
                        <w:rFonts w:ascii="Cambria Math" w:hAnsi="Cambria Math" w:cs="Times New Roman"/>
                        <w:color w:val="000000"/>
                      </w:rPr>
                      <m:t>1-r</m:t>
                    </m:r>
                  </m:den>
                </m:f>
              </m:e>
            </m:d>
          </m:e>
          <m:sup>
            <m:r>
              <w:rPr>
                <w:rFonts w:ascii="Cambria Math" w:hAnsi="Cambria Math" w:cs="Times New Roman"/>
                <w:color w:val="000000"/>
              </w:rPr>
              <m:t>2</m:t>
            </m:r>
          </m:sup>
        </m:sSup>
        <m:sSup>
          <m:sSupPr>
            <m:ctrlPr>
              <w:rPr>
                <w:rFonts w:ascii="Cambria Math" w:hAnsi="Cambria Math" w:cs="Times New Roman"/>
                <w:i/>
                <w:color w:val="000000"/>
              </w:rPr>
            </m:ctrlPr>
          </m:sSupPr>
          <m:e>
            <m:d>
              <m:dPr>
                <m:ctrlPr>
                  <w:rPr>
                    <w:rFonts w:ascii="Cambria Math" w:hAnsi="Cambria Math" w:cs="Times New Roman"/>
                    <w:i/>
                    <w:color w:val="000000"/>
                  </w:rPr>
                </m:ctrlPr>
              </m:dPr>
              <m:e>
                <m:r>
                  <w:rPr>
                    <w:rFonts w:ascii="Cambria Math" w:hAnsi="Cambria Math" w:cs="Times New Roman"/>
                    <w:color w:val="000000"/>
                  </w:rPr>
                  <m:t xml:space="preserve">1 + </m:t>
                </m:r>
                <m:rad>
                  <m:radPr>
                    <m:degHide m:val="1"/>
                    <m:ctrlPr>
                      <w:rPr>
                        <w:rFonts w:ascii="Cambria Math" w:hAnsi="Cambria Math" w:cs="Times New Roman"/>
                        <w:i/>
                        <w:color w:val="000000"/>
                      </w:rPr>
                    </m:ctrlPr>
                  </m:radPr>
                  <m:deg/>
                  <m:e>
                    <m:r>
                      <w:rPr>
                        <w:rFonts w:ascii="Cambria Math" w:hAnsi="Cambria Math" w:cs="Times New Roman"/>
                        <w:color w:val="000000"/>
                      </w:rPr>
                      <m:t>2</m:t>
                    </m:r>
                  </m:e>
                </m:rad>
                <m:sSup>
                  <m:sSupPr>
                    <m:ctrlPr>
                      <w:rPr>
                        <w:rFonts w:ascii="Cambria Math" w:hAnsi="Cambria Math" w:cs="Times New Roman"/>
                        <w:i/>
                        <w:color w:val="000000"/>
                      </w:rPr>
                    </m:ctrlPr>
                  </m:sSupPr>
                  <m:e>
                    <m:d>
                      <m:dPr>
                        <m:ctrlPr>
                          <w:rPr>
                            <w:rFonts w:ascii="Cambria Math" w:hAnsi="Cambria Math" w:cs="Times New Roman"/>
                            <w:i/>
                            <w:color w:val="000000"/>
                          </w:rPr>
                        </m:ctrlPr>
                      </m:dPr>
                      <m:e>
                        <m:f>
                          <m:fPr>
                            <m:ctrlPr>
                              <w:rPr>
                                <w:rFonts w:ascii="Cambria Math" w:hAnsi="Cambria Math" w:cs="Times New Roman"/>
                                <w:i/>
                                <w:color w:val="000000"/>
                              </w:rPr>
                            </m:ctrlPr>
                          </m:fPr>
                          <m:num>
                            <m:sSub>
                              <m:sSubPr>
                                <m:ctrlPr>
                                  <w:rPr>
                                    <w:rFonts w:ascii="Cambria Math" w:hAnsi="Cambria Math" w:cs="Times New Roman"/>
                                    <w:i/>
                                    <w:color w:val="000000"/>
                                  </w:rPr>
                                </m:ctrlPr>
                              </m:sSubPr>
                              <m:e>
                                <m:r>
                                  <w:rPr>
                                    <w:rFonts w:ascii="Cambria Math" w:hAnsi="Cambria Math" w:cs="Times New Roman"/>
                                    <w:color w:val="000000"/>
                                  </w:rPr>
                                  <m:t>υ</m:t>
                                </m:r>
                              </m:e>
                              <m:sub>
                                <m:r>
                                  <m:rPr>
                                    <m:sty m:val="p"/>
                                  </m:rPr>
                                  <w:rPr>
                                    <w:rFonts w:ascii="Cambria Math" w:hAnsi="Cambria Math" w:cs="Times New Roman"/>
                                    <w:color w:val="000000"/>
                                  </w:rPr>
                                  <m:t>L</m:t>
                                </m:r>
                              </m:sub>
                            </m:sSub>
                          </m:num>
                          <m:den>
                            <m:sSub>
                              <m:sSubPr>
                                <m:ctrlPr>
                                  <w:rPr>
                                    <w:rFonts w:ascii="Cambria Math" w:hAnsi="Cambria Math" w:cs="Times New Roman"/>
                                    <w:i/>
                                    <w:color w:val="000000"/>
                                  </w:rPr>
                                </m:ctrlPr>
                              </m:sSubPr>
                              <m:e>
                                <m:r>
                                  <w:rPr>
                                    <w:rFonts w:ascii="Cambria Math" w:hAnsi="Cambria Math" w:cs="Times New Roman"/>
                                    <w:color w:val="000000"/>
                                  </w:rPr>
                                  <m:t>υ</m:t>
                                </m:r>
                              </m:e>
                              <m:sub>
                                <m:r>
                                  <m:rPr>
                                    <m:sty m:val="p"/>
                                  </m:rPr>
                                  <w:rPr>
                                    <w:rFonts w:ascii="Cambria Math" w:hAnsi="Cambria Math" w:cs="Times New Roman"/>
                                    <w:color w:val="000000"/>
                                  </w:rPr>
                                  <m:t>T</m:t>
                                </m:r>
                              </m:sub>
                            </m:sSub>
                          </m:den>
                        </m:f>
                      </m:e>
                    </m:d>
                  </m:e>
                  <m:sup>
                    <m:r>
                      <w:rPr>
                        <w:rFonts w:ascii="Cambria Math" w:hAnsi="Cambria Math" w:cs="Times New Roman"/>
                        <w:color w:val="000000"/>
                      </w:rPr>
                      <m:t>2</m:t>
                    </m:r>
                  </m:sup>
                </m:sSup>
              </m:e>
            </m:d>
          </m:e>
          <m:sup>
            <m:r>
              <w:rPr>
                <w:rFonts w:ascii="Cambria Math" w:hAnsi="Cambria Math" w:cs="Times New Roman"/>
                <w:color w:val="000000"/>
              </w:rPr>
              <m:t>2</m:t>
            </m:r>
          </m:sup>
        </m:sSup>
        <m:r>
          <w:rPr>
            <w:rFonts w:ascii="Cambria Math" w:hAnsi="Cambria Math" w:cs="Times New Roman"/>
            <w:color w:val="000000"/>
          </w:rPr>
          <m:t>]</m:t>
        </m:r>
      </m:oMath>
      <w:r>
        <w:rPr>
          <w:rFonts w:ascii="Times New Roman" w:hAnsi="Times New Roman" w:cs="Times New Roman"/>
          <w:color w:val="000000"/>
        </w:rPr>
        <w:t xml:space="preserve">    </w:t>
      </w:r>
      <w:r>
        <w:rPr>
          <w:rFonts w:ascii="Times New Roman" w:hAnsi="Times New Roman" w:cs="Times New Roman"/>
        </w:rPr>
        <w:t>(S11)</w:t>
      </w:r>
    </w:p>
    <w:p w14:paraId="35D11B54"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np</m:t>
            </m:r>
          </m:sub>
          <m:sup>
            <m:r>
              <w:rPr>
                <w:rFonts w:ascii="Cambria Math" w:hAnsi="Cambria Math" w:cs="Times New Roman"/>
                <w:color w:val="000000"/>
              </w:rPr>
              <m:t>-1</m:t>
            </m:r>
          </m:sup>
        </m:sSubSup>
        <m:r>
          <w:rPr>
            <w:rFonts w:ascii="Cambria Math" w:hAnsi="Cambria Math" w:cs="Times New Roman"/>
            <w:color w:val="000000"/>
          </w:rPr>
          <m:t xml:space="preserve">= </m:t>
        </m:r>
        <m:sSub>
          <m:sSubPr>
            <m:ctrlPr>
              <w:rPr>
                <w:rFonts w:ascii="Cambria Math" w:hAnsi="Cambria Math" w:cs="Times New Roman"/>
                <w:i/>
                <w:color w:val="000000"/>
              </w:rPr>
            </m:ctrlPr>
          </m:sSubPr>
          <m:e>
            <w:bookmarkStart w:id="17" w:name="OLE_LINK63"/>
            <m:r>
              <w:rPr>
                <w:rFonts w:ascii="Cambria Math" w:hAnsi="Cambria Math" w:cs="Times New Roman"/>
                <w:color w:val="000000"/>
              </w:rPr>
              <m:t>υ</m:t>
            </m:r>
          </m:e>
          <m:sub>
            <m:r>
              <m:rPr>
                <m:sty m:val="p"/>
              </m:rPr>
              <w:rPr>
                <w:rFonts w:ascii="Cambria Math" w:hAnsi="Cambria Math" w:cs="Times New Roman"/>
                <w:color w:val="000000"/>
              </w:rPr>
              <m:t>a</m:t>
            </m:r>
            <w:bookmarkEnd w:id="17"/>
          </m:sub>
        </m:sSub>
        <m:sSup>
          <m:sSupPr>
            <m:ctrlPr>
              <w:rPr>
                <w:rFonts w:ascii="Cambria Math" w:hAnsi="Cambria Math" w:cs="Times New Roman"/>
                <w:i/>
                <w:color w:val="000000"/>
              </w:rPr>
            </m:ctrlPr>
          </m:sSupPr>
          <m:e>
            <m:d>
              <m:dPr>
                <m:begChr m:val="["/>
                <m:endChr m:val="]"/>
                <m:ctrlPr>
                  <w:rPr>
                    <w:rFonts w:ascii="Cambria Math" w:hAnsi="Cambria Math" w:cs="Times New Roman"/>
                    <w:i/>
                    <w:color w:val="000000"/>
                  </w:rPr>
                </m:ctrlPr>
              </m:dPr>
              <m:e>
                <m:sSup>
                  <m:sSupPr>
                    <m:ctrlPr>
                      <w:rPr>
                        <w:rFonts w:ascii="Cambria Math" w:hAnsi="Cambria Math" w:cs="Times New Roman"/>
                        <w:i/>
                        <w:color w:val="000000"/>
                      </w:rPr>
                    </m:ctrlPr>
                  </m:sSupPr>
                  <m:e>
                    <m:d>
                      <m:dPr>
                        <m:ctrlPr>
                          <w:rPr>
                            <w:rFonts w:ascii="Cambria Math" w:hAnsi="Cambria Math" w:cs="Times New Roman"/>
                            <w:i/>
                            <w:color w:val="000000"/>
                          </w:rPr>
                        </m:ctrlPr>
                      </m:dPr>
                      <m:e>
                        <m:r>
                          <w:rPr>
                            <w:rFonts w:ascii="Cambria Math" w:hAnsi="Cambria Math" w:cs="Times New Roman"/>
                            <w:color w:val="000000"/>
                          </w:rPr>
                          <m:t>2π</m:t>
                        </m:r>
                        <m:sSup>
                          <m:sSupPr>
                            <m:ctrlPr>
                              <w:rPr>
                                <w:rFonts w:ascii="Cambria Math" w:hAnsi="Cambria Math" w:cs="Times New Roman"/>
                                <w:i/>
                                <w:color w:val="000000"/>
                              </w:rPr>
                            </m:ctrlPr>
                          </m:sSupPr>
                          <m:e>
                            <m:r>
                              <w:rPr>
                                <w:rFonts w:ascii="Cambria Math" w:hAnsi="Cambria Math" w:cs="Times New Roman"/>
                                <w:color w:val="000000"/>
                              </w:rPr>
                              <m:t>R</m:t>
                            </m:r>
                          </m:e>
                          <m:sup>
                            <m:r>
                              <w:rPr>
                                <w:rFonts w:ascii="Cambria Math" w:hAnsi="Cambria Math" w:cs="Times New Roman"/>
                                <w:color w:val="000000"/>
                              </w:rPr>
                              <m:t>2</m:t>
                            </m:r>
                          </m:sup>
                        </m:sSup>
                      </m:e>
                    </m:d>
                  </m:e>
                  <m:sup>
                    <m:r>
                      <w:rPr>
                        <w:rFonts w:ascii="Cambria Math" w:hAnsi="Cambria Math" w:cs="Times New Roman"/>
                        <w:color w:val="000000"/>
                      </w:rPr>
                      <m:t>-1</m:t>
                    </m:r>
                  </m:sup>
                </m:sSup>
                <m:r>
                  <w:rPr>
                    <w:rFonts w:ascii="Cambria Math" w:hAnsi="Cambria Math" w:cs="Times New Roman"/>
                    <w:color w:val="000000"/>
                  </w:rPr>
                  <m:t>+</m:t>
                </m:r>
                <m:sSup>
                  <m:sSupPr>
                    <m:ctrlPr>
                      <w:rPr>
                        <w:rFonts w:ascii="Cambria Math" w:hAnsi="Cambria Math" w:cs="Times New Roman"/>
                        <w:i/>
                        <w:color w:val="000000"/>
                      </w:rPr>
                    </m:ctrlPr>
                  </m:sSupPr>
                  <m:e>
                    <m:d>
                      <m:dPr>
                        <m:ctrlPr>
                          <w:rPr>
                            <w:rFonts w:ascii="Cambria Math" w:hAnsi="Cambria Math" w:cs="Times New Roman"/>
                            <w:i/>
                            <w:color w:val="000000"/>
                          </w:rPr>
                        </m:ctrlPr>
                      </m:dPr>
                      <m:e>
                        <m:r>
                          <w:rPr>
                            <w:rFonts w:ascii="Cambria Math" w:hAnsi="Cambria Math" w:cs="Times New Roman"/>
                            <w:color w:val="000000"/>
                          </w:rPr>
                          <m:t>π</m:t>
                        </m:r>
                        <m:sSup>
                          <m:sSupPr>
                            <m:ctrlPr>
                              <w:rPr>
                                <w:rFonts w:ascii="Cambria Math" w:hAnsi="Cambria Math" w:cs="Times New Roman"/>
                                <w:i/>
                                <w:color w:val="000000"/>
                              </w:rPr>
                            </m:ctrlPr>
                          </m:sSupPr>
                          <m:e>
                            <m:r>
                              <w:rPr>
                                <w:rFonts w:ascii="Cambria Math" w:hAnsi="Cambria Math" w:cs="Times New Roman"/>
                                <w:color w:val="000000"/>
                              </w:rPr>
                              <m:t>R</m:t>
                            </m:r>
                          </m:e>
                          <m:sup>
                            <m:r>
                              <w:rPr>
                                <w:rFonts w:ascii="Cambria Math" w:hAnsi="Cambria Math" w:cs="Times New Roman"/>
                                <w:color w:val="000000"/>
                              </w:rPr>
                              <m:t>2</m:t>
                            </m:r>
                          </m:sup>
                        </m:sSup>
                        <m:f>
                          <m:fPr>
                            <m:ctrlPr>
                              <w:rPr>
                                <w:rFonts w:ascii="Cambria Math" w:hAnsi="Cambria Math" w:cs="Times New Roman"/>
                                <w:i/>
                                <w:color w:val="000000"/>
                              </w:rPr>
                            </m:ctrlPr>
                          </m:fPr>
                          <m:num>
                            <m:r>
                              <w:rPr>
                                <w:rFonts w:ascii="Cambria Math" w:hAnsi="Cambria Math" w:cs="Times New Roman"/>
                                <w:color w:val="000000"/>
                              </w:rPr>
                              <m:t>4</m:t>
                            </m:r>
                          </m:num>
                          <m:den>
                            <m:r>
                              <w:rPr>
                                <w:rFonts w:ascii="Cambria Math" w:hAnsi="Cambria Math" w:cs="Times New Roman"/>
                                <w:color w:val="000000"/>
                              </w:rPr>
                              <m:t>9</m:t>
                            </m:r>
                          </m:den>
                        </m:f>
                        <m:sSup>
                          <m:sSupPr>
                            <m:ctrlPr>
                              <w:rPr>
                                <w:rFonts w:ascii="Cambria Math" w:hAnsi="Cambria Math" w:cs="Times New Roman"/>
                                <w:i/>
                                <w:color w:val="000000"/>
                              </w:rPr>
                            </m:ctrlPr>
                          </m:sSupPr>
                          <m:e>
                            <m:d>
                              <m:dPr>
                                <m:ctrlPr>
                                  <w:rPr>
                                    <w:rFonts w:ascii="Cambria Math" w:hAnsi="Cambria Math" w:cs="Times New Roman"/>
                                    <w:i/>
                                    <w:color w:val="000000"/>
                                  </w:rPr>
                                </m:ctrlPr>
                              </m:dPr>
                              <m:e>
                                <m:f>
                                  <m:fPr>
                                    <m:ctrlPr>
                                      <w:rPr>
                                        <w:rFonts w:ascii="Cambria Math" w:hAnsi="Cambria Math" w:cs="Times New Roman"/>
                                        <w:i/>
                                        <w:color w:val="000000"/>
                                      </w:rPr>
                                    </m:ctrlPr>
                                  </m:fPr>
                                  <m:num>
                                    <m:r>
                                      <m:rPr>
                                        <m:sty m:val="p"/>
                                      </m:rPr>
                                      <w:rPr>
                                        <w:rFonts w:ascii="Cambria Math" w:hAnsi="Cambria Math" w:cs="Times New Roman"/>
                                        <w:color w:val="000000"/>
                                      </w:rPr>
                                      <m:t>Δ</m:t>
                                    </m:r>
                                    <m:r>
                                      <w:rPr>
                                        <w:rFonts w:ascii="Cambria Math" w:hAnsi="Cambria Math" w:cs="Times New Roman"/>
                                        <w:color w:val="000000"/>
                                      </w:rPr>
                                      <m:t>ρ</m:t>
                                    </m:r>
                                  </m:num>
                                  <m:den>
                                    <m:sSub>
                                      <m:sSubPr>
                                        <m:ctrlPr>
                                          <w:rPr>
                                            <w:rFonts w:ascii="Cambria Math" w:hAnsi="Cambria Math" w:cs="Times New Roman"/>
                                            <w:i/>
                                            <w:color w:val="000000"/>
                                          </w:rPr>
                                        </m:ctrlPr>
                                      </m:sSubPr>
                                      <m:e>
                                        <m:r>
                                          <w:rPr>
                                            <w:rFonts w:ascii="Cambria Math" w:hAnsi="Cambria Math" w:cs="Times New Roman"/>
                                            <w:color w:val="000000"/>
                                          </w:rPr>
                                          <m:t>ρ</m:t>
                                        </m:r>
                                      </m:e>
                                      <m:sub>
                                        <m:r>
                                          <m:rPr>
                                            <m:sty m:val="p"/>
                                          </m:rPr>
                                          <w:rPr>
                                            <w:rFonts w:ascii="Cambria Math" w:hAnsi="Cambria Math" w:cs="Times New Roman"/>
                                            <w:color w:val="000000"/>
                                          </w:rPr>
                                          <m:t>m</m:t>
                                        </m:r>
                                      </m:sub>
                                    </m:sSub>
                                  </m:den>
                                </m:f>
                              </m:e>
                            </m:d>
                          </m:e>
                          <m:sup>
                            <m:r>
                              <w:rPr>
                                <w:rFonts w:ascii="Cambria Math" w:hAnsi="Cambria Math" w:cs="Times New Roman"/>
                                <w:color w:val="000000"/>
                              </w:rPr>
                              <m:t>2</m:t>
                            </m:r>
                          </m:sup>
                        </m:sSup>
                        <m:sSup>
                          <m:sSupPr>
                            <m:ctrlPr>
                              <w:rPr>
                                <w:rFonts w:ascii="Cambria Math" w:hAnsi="Cambria Math" w:cs="Times New Roman"/>
                                <w:i/>
                                <w:color w:val="000000"/>
                              </w:rPr>
                            </m:ctrlPr>
                          </m:sSupPr>
                          <m:e>
                            <m:d>
                              <m:dPr>
                                <m:ctrlPr>
                                  <w:rPr>
                                    <w:rFonts w:ascii="Cambria Math" w:hAnsi="Cambria Math" w:cs="Times New Roman"/>
                                    <w:i/>
                                    <w:color w:val="000000"/>
                                  </w:rPr>
                                </m:ctrlPr>
                              </m:dPr>
                              <m:e>
                                <m:f>
                                  <m:fPr>
                                    <m:ctrlPr>
                                      <w:rPr>
                                        <w:rFonts w:ascii="Cambria Math" w:hAnsi="Cambria Math" w:cs="Times New Roman"/>
                                        <w:i/>
                                        <w:color w:val="000000"/>
                                      </w:rPr>
                                    </m:ctrlPr>
                                  </m:fPr>
                                  <m:num>
                                    <m:r>
                                      <w:rPr>
                                        <w:rFonts w:ascii="Cambria Math" w:hAnsi="Cambria Math" w:cs="Times New Roman"/>
                                        <w:color w:val="000000"/>
                                      </w:rPr>
                                      <m:t>ωR</m:t>
                                    </m:r>
                                  </m:num>
                                  <m:den>
                                    <m:sSub>
                                      <m:sSubPr>
                                        <m:ctrlPr>
                                          <w:rPr>
                                            <w:rFonts w:ascii="Cambria Math" w:hAnsi="Cambria Math" w:cs="Times New Roman"/>
                                            <w:i/>
                                            <w:color w:val="000000"/>
                                          </w:rPr>
                                        </m:ctrlPr>
                                      </m:sSubPr>
                                      <m:e>
                                        <m:r>
                                          <w:rPr>
                                            <w:rFonts w:ascii="Cambria Math" w:hAnsi="Cambria Math" w:cs="Times New Roman"/>
                                            <w:color w:val="000000"/>
                                          </w:rPr>
                                          <m:t>υ</m:t>
                                        </m:r>
                                      </m:e>
                                      <m:sub>
                                        <m:r>
                                          <m:rPr>
                                            <m:sty m:val="p"/>
                                          </m:rPr>
                                          <w:rPr>
                                            <w:rFonts w:ascii="Cambria Math" w:hAnsi="Cambria Math" w:cs="Times New Roman"/>
                                            <w:color w:val="000000"/>
                                          </w:rPr>
                                          <m:t>a</m:t>
                                        </m:r>
                                      </m:sub>
                                    </m:sSub>
                                  </m:den>
                                </m:f>
                              </m:e>
                            </m:d>
                          </m:e>
                          <m:sup>
                            <m:r>
                              <w:rPr>
                                <w:rFonts w:ascii="Cambria Math" w:hAnsi="Cambria Math" w:cs="Times New Roman"/>
                                <w:color w:val="000000"/>
                              </w:rPr>
                              <m:t>4</m:t>
                            </m:r>
                          </m:sup>
                        </m:sSup>
                      </m:e>
                    </m:d>
                  </m:e>
                  <m:sup>
                    <m:r>
                      <w:rPr>
                        <w:rFonts w:ascii="Cambria Math" w:hAnsi="Cambria Math" w:cs="Times New Roman"/>
                        <w:color w:val="000000"/>
                      </w:rPr>
                      <m:t>-1</m:t>
                    </m:r>
                  </m:sup>
                </m:sSup>
              </m:e>
            </m:d>
          </m:e>
          <m:sup>
            <m:r>
              <w:rPr>
                <w:rFonts w:ascii="Cambria Math" w:hAnsi="Cambria Math" w:cs="Times New Roman"/>
                <w:color w:val="000000"/>
              </w:rPr>
              <m:t>-1</m:t>
            </m:r>
          </m:sup>
        </m:sSup>
        <m:sSub>
          <m:sSubPr>
            <m:ctrlPr>
              <w:rPr>
                <w:rFonts w:ascii="Cambria Math" w:hAnsi="Cambria Math" w:cs="Times New Roman"/>
                <w:i/>
                <w:color w:val="000000"/>
              </w:rPr>
            </m:ctrlPr>
          </m:sSubPr>
          <m:e>
            <m:r>
              <w:rPr>
                <w:rFonts w:ascii="Cambria Math" w:hAnsi="Cambria Math" w:cs="Times New Roman"/>
                <w:color w:val="000000"/>
              </w:rPr>
              <m:t>N</m:t>
            </m:r>
          </m:e>
          <m:sub>
            <m:r>
              <m:rPr>
                <m:sty m:val="p"/>
              </m:rPr>
              <w:rPr>
                <w:rFonts w:ascii="Cambria Math" w:hAnsi="Cambria Math" w:cs="Times New Roman"/>
                <w:color w:val="000000"/>
              </w:rPr>
              <m:t>p</m:t>
            </m:r>
          </m:sub>
        </m:sSub>
      </m:oMath>
      <w:r>
        <w:rPr>
          <w:rFonts w:ascii="Times New Roman" w:hAnsi="Times New Roman" w:cs="Times New Roman"/>
          <w:color w:val="000000"/>
        </w:rPr>
        <w:t xml:space="preserve">       </w:t>
      </w:r>
      <w:r>
        <w:rPr>
          <w:rFonts w:ascii="Times New Roman" w:hAnsi="Times New Roman" w:cs="Times New Roman"/>
        </w:rPr>
        <w:t>(S12)</w:t>
      </w:r>
    </w:p>
    <w:p w14:paraId="72636F61" w14:textId="635B321D" w:rsidR="007058D4" w:rsidRDefault="00000000" w:rsidP="00DF1F09">
      <w:pPr>
        <w:spacing w:line="360" w:lineRule="auto"/>
        <w:jc w:val="both"/>
        <w:rPr>
          <w:rFonts w:ascii="Times New Roman" w:hAnsi="Times New Roman" w:cs="Times New Roman"/>
          <w:color w:val="000000"/>
        </w:rPr>
      </w:pPr>
      <w:r>
        <w:rPr>
          <w:rFonts w:ascii="Times New Roman" w:hAnsi="Times New Roman" w:cs="Times New Roman"/>
          <w:color w:val="000000"/>
        </w:rPr>
        <w:t xml:space="preserve">where </w:t>
      </w:r>
      <w:r>
        <w:rPr>
          <w:rFonts w:ascii="TimesNewRomanPS-ItalicMT" w:hAnsi="TimesNewRomanPS-ItalicMT"/>
          <w:i/>
          <w:iCs/>
          <w:color w:val="000000"/>
        </w:rPr>
        <w:t>B</w:t>
      </w:r>
      <w:r>
        <w:rPr>
          <w:rFonts w:ascii="Times New Roman" w:hAnsi="Times New Roman" w:cs="Times New Roman"/>
          <w:color w:val="000000"/>
          <w:vertAlign w:val="subscript"/>
        </w:rPr>
        <w:t>D</w:t>
      </w:r>
      <w:r>
        <w:rPr>
          <w:rFonts w:ascii="Times New Roman" w:hAnsi="Times New Roman" w:cs="Times New Roman"/>
          <w:color w:val="000000"/>
        </w:rPr>
        <w:t xml:space="preserve">, </w:t>
      </w:r>
      <w:r>
        <w:rPr>
          <w:rFonts w:ascii="TimesNewRomanPS-ItalicMT" w:hAnsi="TimesNewRomanPS-ItalicMT"/>
          <w:i/>
          <w:iCs/>
          <w:color w:val="000000"/>
        </w:rPr>
        <w:t>N</w:t>
      </w:r>
      <w:r>
        <w:rPr>
          <w:rFonts w:ascii="Times New Roman" w:hAnsi="Times New Roman" w:cs="Times New Roman"/>
          <w:color w:val="000000"/>
          <w:vertAlign w:val="subscript"/>
        </w:rPr>
        <w:t>D</w:t>
      </w:r>
      <w:r>
        <w:rPr>
          <w:rFonts w:ascii="Times New Roman" w:hAnsi="Times New Roman" w:cs="Times New Roman"/>
          <w:color w:val="000000"/>
        </w:rPr>
        <w:t xml:space="preserve">, </w:t>
      </w:r>
      <w:r>
        <w:rPr>
          <w:rFonts w:ascii="TimesNewRomanPS-ItalicMT" w:hAnsi="TimesNewRomanPS-ItalicMT"/>
          <w:i/>
          <w:iCs/>
          <w:color w:val="000000"/>
        </w:rPr>
        <w:t>γ</w:t>
      </w:r>
      <w:r>
        <w:rPr>
          <w:rFonts w:ascii="Times New Roman" w:hAnsi="Times New Roman" w:cs="Times New Roman"/>
          <w:color w:val="000000"/>
          <w:vertAlign w:val="subscript"/>
        </w:rPr>
        <w:t>modified</w:t>
      </w:r>
      <w:r>
        <w:rPr>
          <w:rFonts w:ascii="Times New Roman" w:hAnsi="Times New Roman" w:cs="Times New Roman"/>
          <w:color w:val="000000"/>
        </w:rPr>
        <w:t xml:space="preserve">, </w:t>
      </w:r>
      <w:r>
        <w:rPr>
          <w:rFonts w:ascii="TimesNewRomanPS-ItalicMT" w:hAnsi="TimesNewRomanPS-ItalicMT"/>
          <w:i/>
          <w:iCs/>
          <w:color w:val="000000"/>
        </w:rPr>
        <w:t>r</w:t>
      </w:r>
      <w:r>
        <w:rPr>
          <w:rFonts w:ascii="Times New Roman" w:hAnsi="Times New Roman" w:cs="Times New Roman"/>
          <w:color w:val="000000"/>
        </w:rPr>
        <w:t xml:space="preserve">, </w:t>
      </w:r>
      <w:r>
        <w:rPr>
          <w:rFonts w:ascii="TimesNewRomanPS-ItalicMT" w:hAnsi="TimesNewRomanPS-ItalicMT"/>
          <w:i/>
          <w:iCs/>
          <w:color w:val="000000"/>
        </w:rPr>
        <w:t>ν</w:t>
      </w:r>
      <w:r>
        <w:rPr>
          <w:rFonts w:ascii="Times New Roman" w:hAnsi="Times New Roman" w:cs="Times New Roman"/>
          <w:color w:val="000000"/>
          <w:vertAlign w:val="subscript"/>
        </w:rPr>
        <w:t>L</w:t>
      </w:r>
      <w:r>
        <w:rPr>
          <w:rFonts w:ascii="Times New Roman" w:hAnsi="Times New Roman" w:cs="Times New Roman"/>
          <w:color w:val="000000"/>
        </w:rPr>
        <w:t>/</w:t>
      </w:r>
      <w:r>
        <w:rPr>
          <w:rFonts w:ascii="TimesNewRomanPS-ItalicMT" w:hAnsi="TimesNewRomanPS-ItalicMT"/>
          <w:i/>
          <w:iCs/>
          <w:color w:val="000000"/>
        </w:rPr>
        <w:t>ν</w:t>
      </w:r>
      <w:r>
        <w:rPr>
          <w:rFonts w:ascii="Times New Roman" w:hAnsi="Times New Roman" w:cs="Times New Roman"/>
          <w:color w:val="000000"/>
          <w:vertAlign w:val="subscript"/>
        </w:rPr>
        <w:t>T</w:t>
      </w:r>
      <w:r>
        <w:rPr>
          <w:rFonts w:ascii="Times New Roman" w:hAnsi="Times New Roman" w:cs="Times New Roman"/>
          <w:color w:val="000000"/>
        </w:rPr>
        <w:t xml:space="preserve">, </w:t>
      </w:r>
      <w:r>
        <w:rPr>
          <w:rFonts w:ascii="TimesNewRomanPS-ItalicMT" w:hAnsi="TimesNewRomanPS-ItalicMT"/>
          <w:i/>
          <w:iCs/>
          <w:color w:val="000000"/>
        </w:rPr>
        <w:t>R</w:t>
      </w:r>
      <w:r>
        <w:rPr>
          <w:rFonts w:ascii="Times New Roman" w:hAnsi="Times New Roman" w:cs="Times New Roman"/>
          <w:color w:val="000000"/>
        </w:rPr>
        <w:t xml:space="preserve">, </w:t>
      </w:r>
      <w:r>
        <w:rPr>
          <w:rFonts w:ascii="TimesNewRomanPS-ItalicMT" w:hAnsi="TimesNewRomanPS-ItalicMT"/>
          <w:i/>
          <w:iCs/>
          <w:color w:val="000000"/>
        </w:rPr>
        <w:t>ρ</w:t>
      </w:r>
      <w:r>
        <w:rPr>
          <w:rFonts w:ascii="Times New Roman" w:hAnsi="Times New Roman" w:cs="Times New Roman"/>
          <w:color w:val="000000"/>
          <w:vertAlign w:val="subscript"/>
        </w:rPr>
        <w:t>m</w:t>
      </w:r>
      <w:r>
        <w:rPr>
          <w:rFonts w:ascii="Times New Roman" w:hAnsi="Times New Roman" w:cs="Times New Roman"/>
          <w:color w:val="000000"/>
        </w:rPr>
        <w:t>, Δ</w:t>
      </w:r>
      <w:r>
        <w:rPr>
          <w:rFonts w:ascii="TimesNewRomanPS-ItalicMT" w:hAnsi="TimesNewRomanPS-ItalicMT"/>
          <w:i/>
          <w:iCs/>
          <w:color w:val="000000"/>
        </w:rPr>
        <w:t xml:space="preserve">ρ </w:t>
      </w:r>
      <w:r>
        <w:rPr>
          <w:rFonts w:ascii="Times New Roman" w:hAnsi="Times New Roman" w:cs="Times New Roman"/>
          <w:color w:val="000000"/>
        </w:rPr>
        <w:t xml:space="preserve">and </w:t>
      </w:r>
      <w:r>
        <w:rPr>
          <w:rFonts w:ascii="TimesNewRomanPS-ItalicMT" w:hAnsi="TimesNewRomanPS-ItalicMT"/>
          <w:i/>
          <w:iCs/>
          <w:color w:val="000000"/>
        </w:rPr>
        <w:t>N</w:t>
      </w:r>
      <w:r>
        <w:rPr>
          <w:rFonts w:ascii="Times New Roman" w:hAnsi="Times New Roman" w:cs="Times New Roman"/>
          <w:color w:val="000000"/>
          <w:vertAlign w:val="subscript"/>
        </w:rPr>
        <w:t>p</w:t>
      </w:r>
      <w:r>
        <w:rPr>
          <w:rFonts w:ascii="Times New Roman" w:hAnsi="Times New Roman" w:cs="Times New Roman"/>
          <w:color w:val="000000"/>
          <w:sz w:val="16"/>
          <w:szCs w:val="16"/>
        </w:rPr>
        <w:t xml:space="preserve"> </w:t>
      </w:r>
      <w:r>
        <w:rPr>
          <w:rFonts w:ascii="Times New Roman" w:hAnsi="Times New Roman" w:cs="Times New Roman"/>
          <w:color w:val="000000"/>
        </w:rPr>
        <w:t xml:space="preserve">are effective Burger’s vector, dislocation density, modified Grüneisen parameter, Possion’s ratio, ratio of longitudinal phonon velocity to transverse phonon velocity, radius of nanoprecipitates, matrix </w:t>
      </w:r>
      <w:r>
        <w:rPr>
          <w:rFonts w:ascii="Times New Roman" w:hAnsi="Times New Roman" w:cs="Times New Roman"/>
          <w:color w:val="000000"/>
        </w:rPr>
        <w:lastRenderedPageBreak/>
        <w:t xml:space="preserve">density, density difference between matrix material and nanoprecipitate phase, and nanoprecipitate concentration respectively (values can be found in </w:t>
      </w:r>
      <w:r w:rsidRPr="00E43E82">
        <w:rPr>
          <w:rFonts w:ascii="TimesNewRomanPS-BoldMT" w:hAnsi="TimesNewRomanPS-BoldMT" w:cs="TimesNewRomanPS-BoldMT"/>
          <w:color w:val="000000" w:themeColor="text1"/>
        </w:rPr>
        <w:t>Table S</w:t>
      </w:r>
      <w:r w:rsidRPr="00E43E82">
        <w:rPr>
          <w:rFonts w:ascii="TimesNewRomanPS-BoldMT" w:hAnsi="TimesNewRomanPS-BoldMT" w:cs="TimesNewRomanPS-BoldMT" w:hint="eastAsia"/>
          <w:color w:val="000000" w:themeColor="text1"/>
        </w:rPr>
        <w:t>9-</w:t>
      </w:r>
      <w:r w:rsidRPr="00E43E82">
        <w:rPr>
          <w:rFonts w:ascii="TimesNewRomanPS-BoldMT" w:hAnsi="TimesNewRomanPS-BoldMT" w:cs="TimesNewRomanPS-BoldMT"/>
          <w:color w:val="000000" w:themeColor="text1"/>
        </w:rPr>
        <w:t>S</w:t>
      </w:r>
      <w:r w:rsidRPr="00E43E82">
        <w:rPr>
          <w:rFonts w:ascii="TimesNewRomanPS-BoldMT" w:hAnsi="TimesNewRomanPS-BoldMT" w:cs="TimesNewRomanPS-BoldMT" w:hint="eastAsia"/>
          <w:color w:val="000000" w:themeColor="text1"/>
        </w:rPr>
        <w:t>11</w:t>
      </w:r>
      <w:r>
        <w:rPr>
          <w:rFonts w:ascii="Times New Roman" w:hAnsi="Times New Roman" w:cs="Times New Roman"/>
          <w:color w:val="000000"/>
        </w:rPr>
        <w:t>).</w:t>
      </w:r>
      <w:r>
        <w:rPr>
          <w:rFonts w:ascii="Times New Roman" w:hAnsi="Times New Roman" w:cs="Times New Roman" w:hint="eastAsia"/>
          <w:color w:val="000000"/>
        </w:rPr>
        <w:t xml:space="preserve"> The</w:t>
      </w:r>
      <w:r>
        <w:rPr>
          <w:rFonts w:ascii="Times New Roman" w:hAnsi="Times New Roman" w:cs="Times New Roman"/>
          <w:color w:val="000000"/>
        </w:rPr>
        <w:t xml:space="preserve"> </w:t>
      </w:r>
      <w:r>
        <w:rPr>
          <w:rFonts w:ascii="TimesNewRomanPS-ItalicMT" w:hAnsi="TimesNewRomanPS-ItalicMT"/>
          <w:i/>
          <w:iCs/>
          <w:color w:val="000000"/>
        </w:rPr>
        <w:t>γ</w:t>
      </w:r>
      <w:r>
        <w:rPr>
          <w:rFonts w:ascii="Times New Roman" w:hAnsi="Times New Roman" w:cs="Times New Roman"/>
          <w:color w:val="000000"/>
          <w:vertAlign w:val="subscript"/>
        </w:rPr>
        <w:t>modified</w:t>
      </w:r>
      <w:r>
        <w:rPr>
          <w:rFonts w:ascii="Times New Roman" w:hAnsi="Times New Roman" w:cs="Times New Roman"/>
          <w:color w:val="000000"/>
        </w:rPr>
        <w:t>​ describes the impact of solute concentration on the strain field surrounding dislocations. Therefore, it is calculated by superimposing the variation of the Grüneisen parameter arising from the impurity atmosphere (</w:t>
      </w:r>
      <w:r>
        <w:rPr>
          <w:rFonts w:ascii="Times New Roman" w:hAnsi="Times New Roman"/>
          <w:i/>
          <w:iCs/>
          <w:color w:val="000000"/>
        </w:rPr>
        <w:t>γ</w:t>
      </w:r>
      <w:r>
        <w:rPr>
          <w:rFonts w:ascii="Times New Roman" w:hAnsi="Times New Roman" w:cs="Times New Roman"/>
          <w:color w:val="000000"/>
          <w:vertAlign w:val="subscript"/>
        </w:rPr>
        <w:t>1</w:t>
      </w:r>
      <w:r>
        <w:rPr>
          <w:rFonts w:ascii="Times New Roman" w:hAnsi="Times New Roman" w:cs="Times New Roman"/>
          <w:color w:val="000000"/>
        </w:rPr>
        <w:t>​)</w:t>
      </w:r>
      <w:r>
        <w:rPr>
          <w:rFonts w:ascii="Times New Roman" w:hAnsi="Times New Roman" w:cs="Times New Roman"/>
          <w:color w:val="000000"/>
        </w:rPr>
        <w:fldChar w:fldCharType="begin"/>
      </w:r>
      <w:r w:rsidR="00840508">
        <w:rPr>
          <w:rFonts w:ascii="Times New Roman" w:hAnsi="Times New Roman" w:cs="Times New Roman"/>
          <w:color w:val="000000"/>
        </w:rPr>
        <w:instrText xml:space="preserve"> ADDIN ZOTERO_ITEM CSL_CITATION {"citationID":"xbFacDMd","properties":{"unsorted":false,"formattedCitation":"\\super 9\\nosupersub{}","plainCitation":"9","noteIndex":0},"citationItems":[{"id":2063,"uris":["http://zotero.org/users/12860709/items/NRLXFFVF"],"itemData":{"id":2063,"type":"article-journal","container-title":"Physical Review B","DOI":"10.1103/PhysRevB.6.356","ISSN":"0556-2805","issue":"2","journalAbbreviation":"Phys. Rev. B","language":"en","license":"http://link.aps.org/licenses/aps-default-license","page":"356-363","source":"DOI.org (Crossref)","title":"Lattice thermal conductivity of a neutron-irradiated copper-aluminum alloy","volume":"6","author":[{"family":"Friedman","given":"A. J."},{"family":"Chu","given":"T. K."},{"family":"Klemens","given":"P. G."},{"family":"Reynolds","given":"C. A."}],"issued":{"date-parts":[["1972",7,15]]}}}],"schema":"https://github.com/citation-style-language/schema/raw/master/csl-citation.json"} </w:instrText>
      </w:r>
      <w:r>
        <w:rPr>
          <w:rFonts w:ascii="Times New Roman" w:hAnsi="Times New Roman" w:cs="Times New Roman"/>
          <w:color w:val="000000"/>
        </w:rPr>
        <w:fldChar w:fldCharType="separate"/>
      </w:r>
      <w:r w:rsidR="00840508" w:rsidRPr="00840508">
        <w:rPr>
          <w:rFonts w:ascii="Times New Roman" w:hAnsi="Times New Roman" w:cs="Times New Roman"/>
          <w:color w:val="000000"/>
          <w:vertAlign w:val="superscript"/>
        </w:rPr>
        <w:t>9</w:t>
      </w:r>
      <w:r>
        <w:rPr>
          <w:rFonts w:ascii="Times New Roman" w:hAnsi="Times New Roman" w:cs="Times New Roman"/>
          <w:color w:val="000000"/>
        </w:rPr>
        <w:fldChar w:fldCharType="end"/>
      </w:r>
      <w:r>
        <w:rPr>
          <w:rFonts w:ascii="Times New Roman" w:hAnsi="Times New Roman" w:cs="Times New Roman"/>
          <w:color w:val="000000"/>
        </w:rPr>
        <w:t xml:space="preserve"> onto the intrinsic Grüneisen parameter (</w:t>
      </w:r>
      <w:r>
        <w:rPr>
          <w:rFonts w:ascii="Times New Roman" w:hAnsi="Times New Roman"/>
          <w:i/>
          <w:iCs/>
          <w:color w:val="000000"/>
        </w:rPr>
        <w:t>γ</w:t>
      </w:r>
      <w:r>
        <w:rPr>
          <w:rFonts w:ascii="Times New Roman" w:hAnsi="Times New Roman" w:cs="Times New Roman"/>
          <w:color w:val="000000"/>
        </w:rPr>
        <w:t>):</w:t>
      </w:r>
    </w:p>
    <w:p w14:paraId="0E4BD125" w14:textId="77777777" w:rsidR="007058D4" w:rsidRDefault="00000000" w:rsidP="00DF1F09">
      <w:pPr>
        <w:spacing w:line="360" w:lineRule="auto"/>
        <w:jc w:val="right"/>
        <w:rPr>
          <w:rFonts w:ascii="Times New Roman" w:hAnsi="Times New Roman" w:cs="Times New Roman"/>
        </w:rPr>
      </w:pPr>
      <m:oMath>
        <m:sSub>
          <m:sSubPr>
            <m:ctrlPr>
              <w:rPr>
                <w:rFonts w:ascii="Cambria Math" w:hAnsi="Cambria Math" w:cs="Times New Roman"/>
                <w:i/>
                <w:color w:val="000000"/>
              </w:rPr>
            </m:ctrlPr>
          </m:sSubPr>
          <m:e>
            <m:r>
              <w:rPr>
                <w:rFonts w:ascii="Cambria Math" w:hAnsi="Cambria Math" w:cs="Times New Roman"/>
                <w:color w:val="000000"/>
              </w:rPr>
              <m:t>γ</m:t>
            </m:r>
          </m:e>
          <m:sub>
            <m:r>
              <m:rPr>
                <m:sty m:val="p"/>
              </m:rPr>
              <w:rPr>
                <w:rFonts w:ascii="Cambria Math" w:hAnsi="Cambria Math" w:cs="Times New Roman"/>
                <w:color w:val="000000"/>
              </w:rPr>
              <m:t>modified</m:t>
            </m:r>
          </m:sub>
        </m:sSub>
        <m:r>
          <w:rPr>
            <w:rFonts w:ascii="Cambria Math" w:hAnsi="Cambria Math" w:cs="Times New Roman"/>
            <w:color w:val="000000"/>
          </w:rPr>
          <m:t xml:space="preserve">= γ+ </m:t>
        </m:r>
        <w:bookmarkStart w:id="18" w:name="OLE_LINK75"/>
        <m:sSub>
          <m:sSubPr>
            <m:ctrlPr>
              <w:rPr>
                <w:rFonts w:ascii="Cambria Math" w:hAnsi="Cambria Math" w:cs="Times New Roman"/>
                <w:i/>
                <w:color w:val="000000"/>
              </w:rPr>
            </m:ctrlPr>
          </m:sSubPr>
          <m:e>
            <m:r>
              <w:rPr>
                <w:rFonts w:ascii="Cambria Math" w:hAnsi="Cambria Math" w:cs="Times New Roman"/>
                <w:color w:val="000000"/>
              </w:rPr>
              <m:t>γ</m:t>
            </m:r>
          </m:e>
          <m:sub>
            <m:r>
              <w:rPr>
                <w:rFonts w:ascii="Cambria Math" w:hAnsi="Cambria Math" w:cs="Times New Roman"/>
                <w:color w:val="000000"/>
              </w:rPr>
              <m:t>1</m:t>
            </m:r>
          </m:sub>
        </m:sSub>
      </m:oMath>
      <w:bookmarkEnd w:id="18"/>
      <w:r>
        <w:rPr>
          <w:rFonts w:ascii="Times New Roman" w:hAnsi="Times New Roman" w:cs="Times New Roman" w:hint="eastAsia"/>
          <w:color w:val="000000"/>
        </w:rPr>
        <w:t xml:space="preserve">                   </w:t>
      </w:r>
      <w:r>
        <w:rPr>
          <w:rFonts w:ascii="Times New Roman" w:hAnsi="Times New Roman" w:cs="Times New Roman"/>
        </w:rPr>
        <w:t>(S13)</w:t>
      </w:r>
    </w:p>
    <w:bookmarkStart w:id="19" w:name="OLE_LINK81"/>
    <w:p w14:paraId="5993F908" w14:textId="77777777" w:rsidR="007058D4" w:rsidRDefault="00000000" w:rsidP="00DF1F09">
      <w:pPr>
        <w:spacing w:line="360" w:lineRule="auto"/>
        <w:jc w:val="right"/>
        <w:rPr>
          <w:rFonts w:ascii="Times New Roman" w:hAnsi="Times New Roman" w:cs="Times New Roman"/>
        </w:rPr>
      </w:pPr>
      <m:oMath>
        <m:sSub>
          <m:sSubPr>
            <m:ctrlPr>
              <w:rPr>
                <w:rFonts w:ascii="Cambria Math" w:hAnsi="Cambria Math" w:cs="Times New Roman"/>
                <w:i/>
                <w:color w:val="000000"/>
              </w:rPr>
            </m:ctrlPr>
          </m:sSubPr>
          <m:e>
            <m:r>
              <w:rPr>
                <w:rFonts w:ascii="Cambria Math" w:hAnsi="Cambria Math" w:cs="Times New Roman"/>
                <w:color w:val="000000"/>
              </w:rPr>
              <m:t>γ</m:t>
            </m:r>
          </m:e>
          <m:sub>
            <m:r>
              <w:rPr>
                <w:rFonts w:ascii="Cambria Math" w:hAnsi="Cambria Math" w:cs="Times New Roman"/>
                <w:color w:val="000000"/>
              </w:rPr>
              <m:t>1</m:t>
            </m:r>
          </m:sub>
        </m:sSub>
        <m:r>
          <w:rPr>
            <w:rFonts w:ascii="Cambria Math" w:hAnsi="Cambria Math" w:cs="Times New Roman"/>
            <w:color w:val="000000"/>
          </w:rPr>
          <m:t xml:space="preserve">= </m:t>
        </m:r>
        <m:f>
          <m:fPr>
            <m:ctrlPr>
              <w:rPr>
                <w:rFonts w:ascii="Cambria Math" w:hAnsi="Cambria Math" w:cs="Times New Roman"/>
                <w:i/>
                <w:color w:val="000000"/>
              </w:rPr>
            </m:ctrlPr>
          </m:fPr>
          <m:num>
            <m:sSub>
              <m:sSubPr>
                <m:ctrlPr>
                  <w:rPr>
                    <w:rFonts w:ascii="Cambria Math" w:hAnsi="Cambria Math" w:cs="Times New Roman"/>
                    <w:i/>
                    <w:color w:val="000000"/>
                  </w:rPr>
                </m:ctrlPr>
              </m:sSubPr>
              <m:e>
                <m:r>
                  <w:rPr>
                    <w:rFonts w:ascii="Cambria Math" w:hAnsi="Cambria Math" w:cs="Times New Roman" w:hint="eastAsia"/>
                    <w:color w:val="000000"/>
                  </w:rPr>
                  <m:t>V</m:t>
                </m:r>
              </m:e>
              <m:sub>
                <m:sSub>
                  <m:sSubPr>
                    <m:ctrlPr>
                      <w:rPr>
                        <w:rFonts w:ascii="Cambria Math" w:hAnsi="Cambria Math" w:cs="Times New Roman"/>
                        <w:i/>
                        <w:color w:val="000000"/>
                      </w:rPr>
                    </m:ctrlPr>
                  </m:sSubPr>
                  <m:e>
                    <m:r>
                      <m:rPr>
                        <m:sty m:val="p"/>
                      </m:rPr>
                      <w:rPr>
                        <w:rFonts w:ascii="Cambria Math" w:hAnsi="Cambria Math" w:cs="Times New Roman" w:hint="eastAsia"/>
                        <w:color w:val="000000"/>
                      </w:rPr>
                      <m:t>Sb</m:t>
                    </m:r>
                  </m:e>
                  <m:sub>
                    <m:r>
                      <w:rPr>
                        <w:rFonts w:ascii="Cambria Math" w:hAnsi="Cambria Math" w:cs="Times New Roman"/>
                        <w:color w:val="000000"/>
                      </w:rPr>
                      <m:t>2</m:t>
                    </m:r>
                  </m:sub>
                </m:sSub>
                <m:sSub>
                  <m:sSubPr>
                    <m:ctrlPr>
                      <w:rPr>
                        <w:rFonts w:ascii="Cambria Math" w:hAnsi="Cambria Math" w:cs="Times New Roman"/>
                        <w:i/>
                        <w:color w:val="000000"/>
                      </w:rPr>
                    </m:ctrlPr>
                  </m:sSubPr>
                  <m:e>
                    <m:r>
                      <m:rPr>
                        <m:sty m:val="p"/>
                      </m:rPr>
                      <w:rPr>
                        <w:rFonts w:ascii="Cambria Math" w:hAnsi="Cambria Math" w:cs="Times New Roman"/>
                        <w:color w:val="000000"/>
                      </w:rPr>
                      <m:t>Te</m:t>
                    </m:r>
                  </m:e>
                  <m:sub>
                    <m:r>
                      <w:rPr>
                        <w:rFonts w:ascii="Cambria Math" w:hAnsi="Cambria Math" w:cs="Times New Roman"/>
                        <w:color w:val="000000"/>
                      </w:rPr>
                      <m:t>3</m:t>
                    </m:r>
                  </m:sub>
                </m:sSub>
                <m:r>
                  <w:rPr>
                    <w:rFonts w:ascii="Cambria Math" w:hAnsi="Cambria Math" w:cs="Times New Roman"/>
                    <w:color w:val="000000"/>
                  </w:rPr>
                  <m:t xml:space="preserve">  </m:t>
                </m:r>
              </m:sub>
            </m:sSub>
            <m:sSub>
              <m:sSubPr>
                <m:ctrlPr>
                  <w:rPr>
                    <w:rFonts w:ascii="Cambria Math" w:hAnsi="Cambria Math" w:cs="Times New Roman"/>
                    <w:i/>
                    <w:color w:val="000000"/>
                  </w:rPr>
                </m:ctrlPr>
              </m:sSubPr>
              <m:e>
                <m:r>
                  <w:rPr>
                    <w:rFonts w:ascii="Cambria Math" w:hAnsi="Cambria Math" w:cs="Times New Roman"/>
                    <w:color w:val="000000"/>
                  </w:rPr>
                  <m:t>f</m:t>
                </m:r>
              </m:e>
              <m:sub>
                <m:sSub>
                  <m:sSubPr>
                    <m:ctrlPr>
                      <w:rPr>
                        <w:rFonts w:ascii="Cambria Math" w:hAnsi="Cambria Math" w:cs="Times New Roman"/>
                        <w:i/>
                        <w:color w:val="000000"/>
                      </w:rPr>
                    </m:ctrlPr>
                  </m:sSubPr>
                  <m:e>
                    <m:r>
                      <m:rPr>
                        <m:sty m:val="p"/>
                      </m:rPr>
                      <w:rPr>
                        <w:rFonts w:ascii="Cambria Math" w:hAnsi="Cambria Math" w:cs="Times New Roman"/>
                        <w:color w:val="000000"/>
                      </w:rPr>
                      <m:t>Bi</m:t>
                    </m:r>
                  </m:e>
                  <m:sub>
                    <m:r>
                      <w:rPr>
                        <w:rFonts w:ascii="Cambria Math" w:hAnsi="Cambria Math" w:cs="Times New Roman"/>
                        <w:color w:val="000000"/>
                      </w:rPr>
                      <m:t>2</m:t>
                    </m:r>
                  </m:sub>
                </m:sSub>
                <m:sSub>
                  <m:sSubPr>
                    <m:ctrlPr>
                      <w:rPr>
                        <w:rFonts w:ascii="Cambria Math" w:hAnsi="Cambria Math" w:cs="Times New Roman"/>
                        <w:iCs/>
                        <w:color w:val="000000"/>
                      </w:rPr>
                    </m:ctrlPr>
                  </m:sSubPr>
                  <m:e>
                    <m:r>
                      <m:rPr>
                        <m:sty m:val="p"/>
                      </m:rPr>
                      <w:rPr>
                        <w:rFonts w:ascii="Cambria Math" w:hAnsi="Cambria Math" w:cs="Times New Roman"/>
                        <w:color w:val="000000"/>
                      </w:rPr>
                      <m:t>Te</m:t>
                    </m:r>
                  </m:e>
                  <m:sub>
                    <m:r>
                      <m:rPr>
                        <m:sty m:val="p"/>
                      </m:rPr>
                      <w:rPr>
                        <w:rFonts w:ascii="Cambria Math" w:hAnsi="Cambria Math" w:cs="Times New Roman"/>
                        <w:color w:val="000000"/>
                      </w:rPr>
                      <m:t>3</m:t>
                    </m:r>
                  </m:sub>
                </m:sSub>
              </m:sub>
            </m:sSub>
            <m:sSub>
              <m:sSubPr>
                <m:ctrlPr>
                  <w:rPr>
                    <w:rFonts w:ascii="Cambria Math" w:hAnsi="Cambria Math" w:cs="Times New Roman"/>
                    <w:i/>
                    <w:color w:val="000000"/>
                  </w:rPr>
                </m:ctrlPr>
              </m:sSubPr>
              <m:e>
                <m:r>
                  <w:rPr>
                    <w:rFonts w:ascii="Cambria Math" w:hAnsi="Cambria Math" w:cs="Times New Roman"/>
                    <w:color w:val="000000"/>
                  </w:rPr>
                  <m:t>K</m:t>
                </m:r>
              </m:e>
              <m:sub>
                <m:sSub>
                  <m:sSubPr>
                    <m:ctrlPr>
                      <w:rPr>
                        <w:rFonts w:ascii="Cambria Math" w:hAnsi="Cambria Math" w:cs="Times New Roman"/>
                        <w:i/>
                        <w:color w:val="000000"/>
                      </w:rPr>
                    </m:ctrlPr>
                  </m:sSubPr>
                  <m:e>
                    <m:r>
                      <m:rPr>
                        <m:sty m:val="p"/>
                      </m:rPr>
                      <w:rPr>
                        <w:rFonts w:ascii="Cambria Math" w:hAnsi="Cambria Math" w:cs="Times New Roman" w:hint="eastAsia"/>
                        <w:color w:val="000000"/>
                      </w:rPr>
                      <m:t>Sb</m:t>
                    </m:r>
                  </m:e>
                  <m:sub>
                    <m:r>
                      <w:rPr>
                        <w:rFonts w:ascii="Cambria Math" w:hAnsi="Cambria Math" w:cs="Times New Roman"/>
                        <w:color w:val="000000"/>
                      </w:rPr>
                      <m:t>2</m:t>
                    </m:r>
                  </m:sub>
                </m:sSub>
                <m:sSub>
                  <m:sSubPr>
                    <m:ctrlPr>
                      <w:rPr>
                        <w:rFonts w:ascii="Cambria Math" w:hAnsi="Cambria Math" w:cs="Times New Roman"/>
                        <w:i/>
                        <w:color w:val="000000"/>
                      </w:rPr>
                    </m:ctrlPr>
                  </m:sSubPr>
                  <m:e>
                    <m:r>
                      <m:rPr>
                        <m:sty m:val="p"/>
                      </m:rPr>
                      <w:rPr>
                        <w:rFonts w:ascii="Cambria Math" w:hAnsi="Cambria Math" w:cs="Times New Roman"/>
                        <w:color w:val="000000"/>
                      </w:rPr>
                      <m:t>Te</m:t>
                    </m:r>
                  </m:e>
                  <m:sub>
                    <m:r>
                      <w:rPr>
                        <w:rFonts w:ascii="Cambria Math" w:hAnsi="Cambria Math" w:cs="Times New Roman"/>
                        <w:color w:val="000000"/>
                      </w:rPr>
                      <m:t>3</m:t>
                    </m:r>
                  </m:sub>
                </m:sSub>
              </m:sub>
            </m:sSub>
          </m:num>
          <m:den>
            <m:sSub>
              <m:sSubPr>
                <m:ctrlPr>
                  <w:rPr>
                    <w:rFonts w:ascii="Cambria Math" w:hAnsi="Cambria Math" w:cs="Times New Roman"/>
                    <w:i/>
                    <w:color w:val="000000"/>
                  </w:rPr>
                </m:ctrlPr>
              </m:sSubPr>
              <m:e>
                <m:r>
                  <w:rPr>
                    <w:rFonts w:ascii="Cambria Math" w:hAnsi="Cambria Math" w:cs="Times New Roman"/>
                    <w:color w:val="000000"/>
                  </w:rPr>
                  <m:t>K</m:t>
                </m:r>
              </m:e>
              <m:sub>
                <m:r>
                  <w:rPr>
                    <w:rFonts w:ascii="Cambria Math" w:hAnsi="Cambria Math" w:cs="Times New Roman"/>
                    <w:color w:val="000000"/>
                  </w:rPr>
                  <m:t>B</m:t>
                </m:r>
              </m:sub>
            </m:sSub>
            <m:sSub>
              <m:sSubPr>
                <m:ctrlPr>
                  <w:rPr>
                    <w:rFonts w:ascii="Cambria Math" w:hAnsi="Cambria Math" w:cs="Times New Roman"/>
                    <w:i/>
                    <w:color w:val="000000"/>
                  </w:rPr>
                </m:ctrlPr>
              </m:sSubPr>
              <m:e>
                <m:r>
                  <w:rPr>
                    <w:rFonts w:ascii="Cambria Math" w:hAnsi="Cambria Math" w:cs="Times New Roman"/>
                    <w:color w:val="000000"/>
                  </w:rPr>
                  <m:t>T</m:t>
                </m:r>
              </m:e>
              <m:sub>
                <m:r>
                  <w:rPr>
                    <w:rFonts w:ascii="Cambria Math" w:hAnsi="Cambria Math" w:cs="Times New Roman"/>
                    <w:color w:val="000000"/>
                  </w:rPr>
                  <m:t>a</m:t>
                </m:r>
              </m:sub>
            </m:sSub>
          </m:den>
        </m:f>
        <m:d>
          <m:dPr>
            <m:ctrlPr>
              <w:rPr>
                <w:rFonts w:ascii="Cambria Math" w:hAnsi="Cambria Math" w:cs="Times New Roman"/>
                <w:i/>
                <w:color w:val="000000"/>
              </w:rPr>
            </m:ctrlPr>
          </m:dPr>
          <m:e>
            <m:r>
              <w:rPr>
                <w:rFonts w:ascii="Cambria Math" w:hAnsi="Cambria Math" w:cs="Times New Roman"/>
                <w:color w:val="000000"/>
              </w:rPr>
              <m:t>γ</m:t>
            </m:r>
            <m:sSup>
              <m:sSupPr>
                <m:ctrlPr>
                  <w:rPr>
                    <w:rFonts w:ascii="Cambria Math" w:hAnsi="Cambria Math" w:cs="Times New Roman"/>
                    <w:i/>
                    <w:color w:val="000000"/>
                  </w:rPr>
                </m:ctrlPr>
              </m:sSupPr>
              <m:e>
                <m:r>
                  <w:rPr>
                    <w:rFonts w:ascii="Cambria Math" w:hAnsi="Cambria Math" w:cs="Times New Roman"/>
                    <w:color w:val="000000"/>
                  </w:rPr>
                  <m:t>α</m:t>
                </m:r>
              </m:e>
              <m:sup>
                <m:r>
                  <w:rPr>
                    <w:rFonts w:ascii="Cambria Math" w:hAnsi="Cambria Math" w:cs="Times New Roman"/>
                    <w:color w:val="000000"/>
                  </w:rPr>
                  <m:t>2</m:t>
                </m:r>
              </m:sup>
            </m:sSup>
            <m:r>
              <w:rPr>
                <w:rFonts w:ascii="Cambria Math" w:hAnsi="Cambria Math" w:cs="Times New Roman"/>
                <w:color w:val="000000"/>
              </w:rPr>
              <m:t>- αβ</m:t>
            </m:r>
          </m:e>
        </m:d>
      </m:oMath>
      <w:bookmarkEnd w:id="19"/>
      <w:r>
        <w:rPr>
          <w:rFonts w:ascii="Times New Roman" w:hAnsi="Times New Roman" w:cs="Times New Roman"/>
          <w:iCs/>
          <w:color w:val="000000"/>
        </w:rPr>
        <w:t xml:space="preserve">            </w:t>
      </w:r>
      <w:r>
        <w:rPr>
          <w:rFonts w:ascii="Times New Roman" w:hAnsi="Times New Roman" w:cs="Times New Roman"/>
        </w:rPr>
        <w:t>(S14)</w:t>
      </w:r>
    </w:p>
    <w:p w14:paraId="26E1370B" w14:textId="77777777" w:rsidR="007058D4" w:rsidRDefault="00000000" w:rsidP="00DF1F09">
      <w:pPr>
        <w:spacing w:line="360" w:lineRule="auto"/>
        <w:jc w:val="right"/>
        <w:rPr>
          <w:rFonts w:ascii="Times New Roman" w:hAnsi="Times New Roman" w:cs="Times New Roman"/>
        </w:rPr>
      </w:pPr>
      <m:oMath>
        <m:sSub>
          <m:sSubPr>
            <m:ctrlPr>
              <w:rPr>
                <w:rFonts w:ascii="Cambria Math" w:hAnsi="Cambria Math" w:cs="Times New Roman"/>
                <w:i/>
                <w:color w:val="000000"/>
              </w:rPr>
            </m:ctrlPr>
          </m:sSubPr>
          <m:e>
            <m:r>
              <w:rPr>
                <w:rFonts w:ascii="Cambria Math" w:hAnsi="Cambria Math" w:cs="Times New Roman"/>
                <w:color w:val="000000"/>
              </w:rPr>
              <m:t>γ</m:t>
            </m:r>
          </m:e>
          <m:sub>
            <m:r>
              <w:rPr>
                <w:rFonts w:ascii="Cambria Math" w:hAnsi="Cambria Math" w:cs="Times New Roman"/>
                <w:color w:val="000000"/>
              </w:rPr>
              <m:t>1</m:t>
            </m:r>
          </m:sub>
        </m:sSub>
        <m:r>
          <w:rPr>
            <w:rFonts w:ascii="Cambria Math" w:hAnsi="Cambria Math" w:cs="Times New Roman"/>
            <w:color w:val="000000"/>
          </w:rPr>
          <m:t xml:space="preserve">= </m:t>
        </m:r>
        <m:f>
          <m:fPr>
            <m:ctrlPr>
              <w:rPr>
                <w:rFonts w:ascii="Cambria Math" w:hAnsi="Cambria Math" w:cs="Times New Roman"/>
                <w:i/>
                <w:color w:val="000000"/>
              </w:rPr>
            </m:ctrlPr>
          </m:fPr>
          <m:num>
            <m:sSub>
              <m:sSubPr>
                <m:ctrlPr>
                  <w:rPr>
                    <w:rFonts w:ascii="Cambria Math" w:hAnsi="Cambria Math" w:cs="Times New Roman"/>
                    <w:i/>
                    <w:color w:val="000000"/>
                  </w:rPr>
                </m:ctrlPr>
              </m:sSubPr>
              <m:e>
                <m:r>
                  <w:rPr>
                    <w:rFonts w:ascii="Cambria Math" w:hAnsi="Cambria Math" w:cs="Times New Roman" w:hint="eastAsia"/>
                    <w:color w:val="000000"/>
                  </w:rPr>
                  <m:t>V</m:t>
                </m:r>
              </m:e>
              <m:sub>
                <m:sSub>
                  <m:sSubPr>
                    <m:ctrlPr>
                      <w:rPr>
                        <w:rFonts w:ascii="Cambria Math" w:hAnsi="Cambria Math" w:cs="Times New Roman"/>
                        <w:i/>
                        <w:color w:val="000000"/>
                      </w:rPr>
                    </m:ctrlPr>
                  </m:sSubPr>
                  <m:e>
                    <m:r>
                      <m:rPr>
                        <m:sty m:val="p"/>
                      </m:rPr>
                      <w:rPr>
                        <w:rFonts w:ascii="Cambria Math" w:hAnsi="Cambria Math" w:cs="Times New Roman"/>
                        <w:color w:val="000000"/>
                      </w:rPr>
                      <m:t>Bi</m:t>
                    </m:r>
                  </m:e>
                  <m:sub>
                    <m:r>
                      <w:rPr>
                        <w:rFonts w:ascii="Cambria Math" w:hAnsi="Cambria Math" w:cs="Times New Roman"/>
                        <w:color w:val="000000"/>
                      </w:rPr>
                      <m:t>2</m:t>
                    </m:r>
                  </m:sub>
                </m:sSub>
                <m:sSub>
                  <m:sSubPr>
                    <m:ctrlPr>
                      <w:rPr>
                        <w:rFonts w:ascii="Cambria Math" w:hAnsi="Cambria Math" w:cs="Times New Roman"/>
                        <w:i/>
                        <w:color w:val="000000"/>
                      </w:rPr>
                    </m:ctrlPr>
                  </m:sSubPr>
                  <m:e>
                    <m:r>
                      <m:rPr>
                        <m:sty m:val="p"/>
                      </m:rPr>
                      <w:rPr>
                        <w:rFonts w:ascii="Cambria Math" w:hAnsi="Cambria Math" w:cs="Times New Roman"/>
                        <w:color w:val="000000"/>
                      </w:rPr>
                      <m:t>Te</m:t>
                    </m:r>
                  </m:e>
                  <m:sub>
                    <m:r>
                      <w:rPr>
                        <w:rFonts w:ascii="Cambria Math" w:hAnsi="Cambria Math" w:cs="Times New Roman"/>
                        <w:color w:val="000000"/>
                      </w:rPr>
                      <m:t>3</m:t>
                    </m:r>
                  </m:sub>
                </m:sSub>
                <m:r>
                  <w:rPr>
                    <w:rFonts w:ascii="Cambria Math" w:hAnsi="Cambria Math" w:cs="Times New Roman"/>
                    <w:color w:val="000000"/>
                  </w:rPr>
                  <m:t xml:space="preserve">  </m:t>
                </m:r>
              </m:sub>
            </m:sSub>
            <m:sSub>
              <m:sSubPr>
                <m:ctrlPr>
                  <w:rPr>
                    <w:rFonts w:ascii="Cambria Math" w:hAnsi="Cambria Math" w:cs="Times New Roman"/>
                    <w:i/>
                    <w:color w:val="000000"/>
                  </w:rPr>
                </m:ctrlPr>
              </m:sSubPr>
              <m:e>
                <m:r>
                  <w:rPr>
                    <w:rFonts w:ascii="Cambria Math" w:hAnsi="Cambria Math" w:cs="Times New Roman"/>
                    <w:color w:val="000000"/>
                  </w:rPr>
                  <m:t>f</m:t>
                </m:r>
              </m:e>
              <m:sub>
                <m:sSub>
                  <m:sSubPr>
                    <m:ctrlPr>
                      <w:rPr>
                        <w:rFonts w:ascii="Cambria Math" w:hAnsi="Cambria Math" w:cs="Times New Roman"/>
                        <w:i/>
                        <w:color w:val="000000"/>
                      </w:rPr>
                    </m:ctrlPr>
                  </m:sSubPr>
                  <m:e>
                    <m:r>
                      <m:rPr>
                        <m:sty m:val="p"/>
                      </m:rPr>
                      <w:rPr>
                        <w:rFonts w:ascii="Cambria Math" w:hAnsi="Cambria Math" w:cs="Times New Roman"/>
                        <w:color w:val="000000"/>
                      </w:rPr>
                      <m:t>Bi</m:t>
                    </m:r>
                  </m:e>
                  <m:sub>
                    <m:r>
                      <w:rPr>
                        <w:rFonts w:ascii="Cambria Math" w:hAnsi="Cambria Math" w:cs="Times New Roman"/>
                        <w:color w:val="000000"/>
                      </w:rPr>
                      <m:t>2</m:t>
                    </m:r>
                  </m:sub>
                </m:sSub>
                <m:sSub>
                  <m:sSubPr>
                    <m:ctrlPr>
                      <w:rPr>
                        <w:rFonts w:ascii="Cambria Math" w:hAnsi="Cambria Math" w:cs="Times New Roman"/>
                        <w:iCs/>
                        <w:color w:val="000000"/>
                      </w:rPr>
                    </m:ctrlPr>
                  </m:sSubPr>
                  <m:e>
                    <m:r>
                      <m:rPr>
                        <m:sty m:val="p"/>
                      </m:rPr>
                      <w:rPr>
                        <w:rFonts w:ascii="Cambria Math" w:hAnsi="Cambria Math" w:cs="Times New Roman"/>
                        <w:color w:val="000000"/>
                      </w:rPr>
                      <m:t>Se</m:t>
                    </m:r>
                  </m:e>
                  <m:sub>
                    <m:r>
                      <m:rPr>
                        <m:sty m:val="p"/>
                      </m:rPr>
                      <w:rPr>
                        <w:rFonts w:ascii="Cambria Math" w:hAnsi="Cambria Math" w:cs="Times New Roman"/>
                        <w:color w:val="000000"/>
                      </w:rPr>
                      <m:t>3</m:t>
                    </m:r>
                  </m:sub>
                </m:sSub>
              </m:sub>
            </m:sSub>
            <m:sSub>
              <m:sSubPr>
                <m:ctrlPr>
                  <w:rPr>
                    <w:rFonts w:ascii="Cambria Math" w:hAnsi="Cambria Math" w:cs="Times New Roman"/>
                    <w:i/>
                    <w:color w:val="000000"/>
                  </w:rPr>
                </m:ctrlPr>
              </m:sSubPr>
              <m:e>
                <m:r>
                  <w:rPr>
                    <w:rFonts w:ascii="Cambria Math" w:hAnsi="Cambria Math" w:cs="Times New Roman"/>
                    <w:color w:val="000000"/>
                  </w:rPr>
                  <m:t>K</m:t>
                </m:r>
              </m:e>
              <m:sub>
                <m:sSub>
                  <m:sSubPr>
                    <m:ctrlPr>
                      <w:rPr>
                        <w:rFonts w:ascii="Cambria Math" w:hAnsi="Cambria Math" w:cs="Times New Roman"/>
                        <w:i/>
                        <w:color w:val="000000"/>
                      </w:rPr>
                    </m:ctrlPr>
                  </m:sSubPr>
                  <m:e>
                    <m:r>
                      <m:rPr>
                        <m:sty m:val="p"/>
                      </m:rPr>
                      <w:rPr>
                        <w:rFonts w:ascii="Cambria Math" w:hAnsi="Cambria Math" w:cs="Times New Roman"/>
                        <w:color w:val="000000"/>
                      </w:rPr>
                      <m:t>Bi</m:t>
                    </m:r>
                  </m:e>
                  <m:sub>
                    <m:r>
                      <w:rPr>
                        <w:rFonts w:ascii="Cambria Math" w:hAnsi="Cambria Math" w:cs="Times New Roman"/>
                        <w:color w:val="000000"/>
                      </w:rPr>
                      <m:t>2</m:t>
                    </m:r>
                  </m:sub>
                </m:sSub>
                <m:sSub>
                  <m:sSubPr>
                    <m:ctrlPr>
                      <w:rPr>
                        <w:rFonts w:ascii="Cambria Math" w:hAnsi="Cambria Math" w:cs="Times New Roman"/>
                        <w:i/>
                        <w:color w:val="000000"/>
                      </w:rPr>
                    </m:ctrlPr>
                  </m:sSubPr>
                  <m:e>
                    <m:r>
                      <m:rPr>
                        <m:sty m:val="p"/>
                      </m:rPr>
                      <w:rPr>
                        <w:rFonts w:ascii="Cambria Math" w:hAnsi="Cambria Math" w:cs="Times New Roman"/>
                        <w:color w:val="000000"/>
                      </w:rPr>
                      <m:t>Te</m:t>
                    </m:r>
                  </m:e>
                  <m:sub>
                    <m:r>
                      <w:rPr>
                        <w:rFonts w:ascii="Cambria Math" w:hAnsi="Cambria Math" w:cs="Times New Roman"/>
                        <w:color w:val="000000"/>
                      </w:rPr>
                      <m:t>3</m:t>
                    </m:r>
                  </m:sub>
                </m:sSub>
              </m:sub>
            </m:sSub>
          </m:num>
          <m:den>
            <m:sSub>
              <m:sSubPr>
                <m:ctrlPr>
                  <w:rPr>
                    <w:rFonts w:ascii="Cambria Math" w:hAnsi="Cambria Math" w:cs="Times New Roman"/>
                    <w:i/>
                    <w:color w:val="000000"/>
                  </w:rPr>
                </m:ctrlPr>
              </m:sSubPr>
              <m:e>
                <m:r>
                  <w:rPr>
                    <w:rFonts w:ascii="Cambria Math" w:hAnsi="Cambria Math" w:cs="Times New Roman"/>
                    <w:color w:val="000000"/>
                  </w:rPr>
                  <m:t>K</m:t>
                </m:r>
              </m:e>
              <m:sub>
                <m:r>
                  <w:rPr>
                    <w:rFonts w:ascii="Cambria Math" w:hAnsi="Cambria Math" w:cs="Times New Roman"/>
                    <w:color w:val="000000"/>
                  </w:rPr>
                  <m:t>B</m:t>
                </m:r>
              </m:sub>
            </m:sSub>
            <m:sSub>
              <m:sSubPr>
                <m:ctrlPr>
                  <w:rPr>
                    <w:rFonts w:ascii="Cambria Math" w:hAnsi="Cambria Math" w:cs="Times New Roman"/>
                    <w:i/>
                    <w:color w:val="000000"/>
                  </w:rPr>
                </m:ctrlPr>
              </m:sSubPr>
              <m:e>
                <m:r>
                  <w:rPr>
                    <w:rFonts w:ascii="Cambria Math" w:hAnsi="Cambria Math" w:cs="Times New Roman"/>
                    <w:color w:val="000000"/>
                  </w:rPr>
                  <m:t>T</m:t>
                </m:r>
              </m:e>
              <m:sub>
                <m:r>
                  <w:rPr>
                    <w:rFonts w:ascii="Cambria Math" w:hAnsi="Cambria Math" w:cs="Times New Roman"/>
                    <w:color w:val="000000"/>
                  </w:rPr>
                  <m:t>a</m:t>
                </m:r>
              </m:sub>
            </m:sSub>
          </m:den>
        </m:f>
        <m:d>
          <m:dPr>
            <m:ctrlPr>
              <w:rPr>
                <w:rFonts w:ascii="Cambria Math" w:hAnsi="Cambria Math" w:cs="Times New Roman"/>
                <w:i/>
                <w:color w:val="000000"/>
              </w:rPr>
            </m:ctrlPr>
          </m:dPr>
          <m:e>
            <m:r>
              <w:rPr>
                <w:rFonts w:ascii="Cambria Math" w:hAnsi="Cambria Math" w:cs="Times New Roman"/>
                <w:color w:val="000000"/>
              </w:rPr>
              <m:t>γ</m:t>
            </m:r>
            <m:sSup>
              <m:sSupPr>
                <m:ctrlPr>
                  <w:rPr>
                    <w:rFonts w:ascii="Cambria Math" w:hAnsi="Cambria Math" w:cs="Times New Roman"/>
                    <w:i/>
                    <w:color w:val="000000"/>
                  </w:rPr>
                </m:ctrlPr>
              </m:sSupPr>
              <m:e>
                <m:r>
                  <w:rPr>
                    <w:rFonts w:ascii="Cambria Math" w:hAnsi="Cambria Math" w:cs="Times New Roman"/>
                    <w:color w:val="000000"/>
                  </w:rPr>
                  <m:t>α</m:t>
                </m:r>
              </m:e>
              <m:sup>
                <m:r>
                  <w:rPr>
                    <w:rFonts w:ascii="Cambria Math" w:hAnsi="Cambria Math" w:cs="Times New Roman"/>
                    <w:color w:val="000000"/>
                  </w:rPr>
                  <m:t>2</m:t>
                </m:r>
              </m:sup>
            </m:sSup>
            <m:r>
              <w:rPr>
                <w:rFonts w:ascii="Cambria Math" w:hAnsi="Cambria Math" w:cs="Times New Roman"/>
                <w:color w:val="000000"/>
              </w:rPr>
              <m:t>- αβ</m:t>
            </m:r>
          </m:e>
        </m:d>
      </m:oMath>
      <w:r>
        <w:rPr>
          <w:rFonts w:ascii="Times New Roman" w:hAnsi="Times New Roman" w:cs="Times New Roman"/>
          <w:iCs/>
          <w:color w:val="000000"/>
        </w:rPr>
        <w:t xml:space="preserve">            </w:t>
      </w:r>
      <w:r>
        <w:rPr>
          <w:rFonts w:ascii="Times New Roman" w:hAnsi="Times New Roman" w:cs="Times New Roman"/>
        </w:rPr>
        <w:t>(S15)</w:t>
      </w:r>
    </w:p>
    <w:p w14:paraId="28639767" w14:textId="731B3935" w:rsidR="007058D4" w:rsidRDefault="00000000" w:rsidP="00DF1F09">
      <w:pPr>
        <w:spacing w:line="360" w:lineRule="auto"/>
        <w:ind w:firstLineChars="250" w:firstLine="600"/>
        <w:jc w:val="both"/>
        <w:rPr>
          <w:rFonts w:ascii="Times New Roman" w:hAnsi="Times New Roman"/>
          <w:color w:val="000000"/>
          <w:lang w:bidi="ar"/>
        </w:rPr>
      </w:pPr>
      <w:r>
        <w:rPr>
          <w:rFonts w:ascii="Times New Roman" w:hAnsi="Times New Roman"/>
          <w:color w:val="000000"/>
          <w:lang w:bidi="ar"/>
        </w:rPr>
        <w:t xml:space="preserve">In addition to these main scattering effects in the polycrystalline </w:t>
      </w:r>
      <w:r>
        <w:rPr>
          <w:rFonts w:ascii="Times New Roman" w:hAnsi="Times New Roman" w:cs="Times New Roman" w:hint="eastAsia"/>
          <w:color w:val="000000"/>
        </w:rPr>
        <w:t>Bi</w:t>
      </w:r>
      <w:r>
        <w:rPr>
          <w:rFonts w:ascii="Times New Roman" w:hAnsi="Times New Roman" w:cs="Times New Roman" w:hint="eastAsia"/>
          <w:color w:val="000000"/>
          <w:vertAlign w:val="subscript"/>
        </w:rPr>
        <w:t>2</w:t>
      </w:r>
      <w:r>
        <w:rPr>
          <w:rFonts w:ascii="Times New Roman" w:hAnsi="Times New Roman" w:cs="Times New Roman" w:hint="eastAsia"/>
          <w:color w:val="000000"/>
        </w:rPr>
        <w:t>Te</w:t>
      </w:r>
      <w:r>
        <w:rPr>
          <w:rFonts w:ascii="Times New Roman" w:hAnsi="Times New Roman" w:cs="Times New Roman" w:hint="eastAsia"/>
          <w:color w:val="000000"/>
          <w:vertAlign w:val="subscript"/>
        </w:rPr>
        <w:t>3</w:t>
      </w:r>
      <w:r>
        <w:rPr>
          <w:rFonts w:ascii="Times New Roman" w:hAnsi="Times New Roman"/>
          <w:color w:val="000000"/>
          <w:lang w:bidi="ar"/>
        </w:rPr>
        <w:t xml:space="preserve"> system, the high porosity present in the printed sample induces additional scattering effects caused by the pore interface, thus introducing a Casimir-like phonon interface scattering term</w:t>
      </w:r>
      <w:r>
        <w:rPr>
          <w:rFonts w:ascii="Times New Roman" w:hAnsi="Times New Roman"/>
          <w:color w:val="000000"/>
          <w:lang w:bidi="ar"/>
        </w:rPr>
        <w:fldChar w:fldCharType="begin"/>
      </w:r>
      <w:r w:rsidR="004A729A">
        <w:rPr>
          <w:rFonts w:ascii="Times New Roman" w:hAnsi="Times New Roman"/>
          <w:color w:val="000000"/>
          <w:lang w:bidi="ar"/>
        </w:rPr>
        <w:instrText xml:space="preserve"> ADDIN ZOTERO_ITEM CSL_CITATION {"citationID":"DY4sc0ky","properties":{"unsorted":false,"formattedCitation":"\\super 10\\nosupersub{}","plainCitation":"10","noteIndex":0},"citationItems":[{"id":2066,"uris":["http://zotero.org/users/12860709/items/RBNQE3XV"],"itemData":{"id":2066,"type":"article-journal","container-title":"Reviews of Modern Physics","DOI":"10.1103/RevModPhys.61.605","ISSN":"0034-6861","issue":"3","journalAbbreviation":"Rev. Mod. Phys.","language":"en","license":"http://link.aps.org/licenses/aps-default-license","page":"605-668","source":"DOI.org (Crossref)","title":"Thermal boundary resistance","volume":"61","author":[{"family":"Swartz","given":"E. T."},{"family":"Pohl","given":"R. O."}],"issued":{"date-parts":[["1989",7,1]]}}}],"schema":"https://github.com/citation-style-language/schema/raw/master/csl-citation.json"} </w:instrText>
      </w:r>
      <w:r>
        <w:rPr>
          <w:rFonts w:ascii="Times New Roman" w:hAnsi="Times New Roman"/>
          <w:color w:val="000000"/>
          <w:lang w:bidi="ar"/>
        </w:rPr>
        <w:fldChar w:fldCharType="separate"/>
      </w:r>
      <w:r w:rsidR="004A729A" w:rsidRPr="004A729A">
        <w:rPr>
          <w:rFonts w:ascii="Times New Roman" w:hAnsi="Times New Roman" w:cs="Times New Roman"/>
          <w:color w:val="000000"/>
          <w:vertAlign w:val="superscript"/>
        </w:rPr>
        <w:t>10</w:t>
      </w:r>
      <w:r>
        <w:rPr>
          <w:rFonts w:ascii="Times New Roman" w:hAnsi="Times New Roman"/>
          <w:color w:val="000000"/>
          <w:lang w:bidi="ar"/>
        </w:rPr>
        <w:fldChar w:fldCharType="end"/>
      </w:r>
      <w:r>
        <w:rPr>
          <w:rFonts w:ascii="Times New Roman" w:hAnsi="Times New Roman"/>
          <w:color w:val="000000"/>
          <w:lang w:bidi="ar"/>
        </w:rPr>
        <w:t>:</w:t>
      </w:r>
    </w:p>
    <w:p w14:paraId="49ED3766" w14:textId="77777777" w:rsidR="007058D4" w:rsidRDefault="00000000" w:rsidP="00DF1F09">
      <w:pPr>
        <w:spacing w:line="360" w:lineRule="auto"/>
        <w:jc w:val="right"/>
        <w:rPr>
          <w:rFonts w:ascii="Times New Roman" w:hAnsi="Times New Roman" w:cs="Times New Roman"/>
          <w:color w:val="000000"/>
        </w:rPr>
      </w:pPr>
      <m:oMath>
        <m:sSubSup>
          <m:sSubSupPr>
            <m:ctrlPr>
              <w:rPr>
                <w:rFonts w:ascii="Cambria Math" w:hAnsi="Cambria Math" w:cs="Times New Roman"/>
                <w:i/>
                <w:color w:val="000000"/>
              </w:rPr>
            </m:ctrlPr>
          </m:sSubSupPr>
          <m:e>
            <m:r>
              <w:rPr>
                <w:rFonts w:ascii="Cambria Math" w:hAnsi="Cambria Math" w:cs="Times New Roman"/>
                <w:color w:val="000000"/>
              </w:rPr>
              <m:t>τ</m:t>
            </m:r>
          </m:e>
          <m:sub>
            <m:r>
              <m:rPr>
                <m:sty m:val="p"/>
              </m:rPr>
              <w:rPr>
                <w:rFonts w:ascii="Cambria Math" w:hAnsi="Cambria Math" w:cs="Times New Roman"/>
                <w:color w:val="000000"/>
              </w:rPr>
              <m:t>Pores</m:t>
            </m:r>
          </m:sub>
          <m:sup>
            <m:r>
              <w:rPr>
                <w:rFonts w:ascii="Cambria Math" w:hAnsi="Cambria Math" w:cs="Times New Roman"/>
                <w:color w:val="000000"/>
              </w:rPr>
              <m:t>-1</m:t>
            </m:r>
          </m:sup>
        </m:sSubSup>
        <m:r>
          <w:rPr>
            <w:rFonts w:ascii="Cambria Math" w:hAnsi="Cambria Math" w:cs="Times New Roman"/>
            <w:color w:val="000000"/>
          </w:rPr>
          <m:t xml:space="preserve">= </m:t>
        </m:r>
        <m:f>
          <m:fPr>
            <m:ctrlPr>
              <w:rPr>
                <w:rFonts w:ascii="Cambria Math" w:hAnsi="Cambria Math" w:cs="Times New Roman"/>
                <w:i/>
                <w:color w:val="000000"/>
              </w:rPr>
            </m:ctrlPr>
          </m:fPr>
          <m:num>
            <m:sSub>
              <m:sSubPr>
                <m:ctrlPr>
                  <w:rPr>
                    <w:rFonts w:ascii="Cambria Math" w:hAnsi="Cambria Math" w:cs="Times New Roman"/>
                    <w:i/>
                    <w:color w:val="000000"/>
                  </w:rPr>
                </m:ctrlPr>
              </m:sSubPr>
              <m:e>
                <m:r>
                  <w:rPr>
                    <w:rFonts w:ascii="Cambria Math" w:hAnsi="Cambria Math" w:cs="Times New Roman"/>
                    <w:color w:val="000000"/>
                  </w:rPr>
                  <m:t>ν</m:t>
                </m:r>
              </m:e>
              <m:sub>
                <m:r>
                  <m:rPr>
                    <m:sty m:val="p"/>
                  </m:rPr>
                  <w:rPr>
                    <w:rFonts w:ascii="Cambria Math" w:hAnsi="Cambria Math" w:cs="Times New Roman"/>
                    <w:color w:val="000000"/>
                  </w:rPr>
                  <m:t>a</m:t>
                </m:r>
              </m:sub>
            </m:sSub>
          </m:num>
          <m:den>
            <m:r>
              <w:rPr>
                <w:rFonts w:ascii="Cambria Math" w:hAnsi="Cambria Math" w:cs="Times New Roman"/>
                <w:color w:val="000000"/>
              </w:rPr>
              <m:t>D</m:t>
            </m:r>
          </m:den>
        </m:f>
      </m:oMath>
      <w:r>
        <w:rPr>
          <w:rFonts w:ascii="Times New Roman" w:hAnsi="Times New Roman" w:cs="Times New Roman"/>
          <w:color w:val="000000"/>
        </w:rPr>
        <w:t xml:space="preserve">                        </w:t>
      </w:r>
      <w:r>
        <w:rPr>
          <w:rFonts w:ascii="Times New Roman" w:hAnsi="Times New Roman" w:cs="Times New Roman"/>
        </w:rPr>
        <w:t>(S13)</w:t>
      </w:r>
    </w:p>
    <w:p w14:paraId="1E89729B" w14:textId="77777777" w:rsidR="007058D4" w:rsidRDefault="00000000" w:rsidP="00DF1F09">
      <w:pPr>
        <w:spacing w:line="360" w:lineRule="auto"/>
        <w:ind w:firstLineChars="250" w:firstLine="600"/>
        <w:jc w:val="both"/>
        <w:rPr>
          <w:rFonts w:ascii="Times New Roman" w:hAnsi="Times New Roman" w:cs="Times New Roman"/>
          <w:color w:val="000000"/>
        </w:rPr>
      </w:pPr>
      <w:r>
        <w:rPr>
          <w:rFonts w:ascii="Times New Roman" w:hAnsi="Times New Roman" w:cs="Times New Roman"/>
          <w:color w:val="000000"/>
        </w:rPr>
        <w:t>The average sound velocity (</w:t>
      </w:r>
      <w:r>
        <w:rPr>
          <w:rFonts w:ascii="TimesNewRomanPS-ItalicMT" w:hAnsi="TimesNewRomanPS-ItalicMT"/>
          <w:i/>
          <w:iCs/>
          <w:color w:val="000000"/>
        </w:rPr>
        <w:t>ν</w:t>
      </w:r>
      <w:r>
        <w:rPr>
          <w:rFonts w:ascii="Times New Roman" w:hAnsi="Times New Roman" w:cs="Times New Roman"/>
          <w:color w:val="000000"/>
          <w:sz w:val="16"/>
          <w:szCs w:val="16"/>
        </w:rPr>
        <w:t>a,porous</w:t>
      </w:r>
      <w:r>
        <w:rPr>
          <w:rFonts w:ascii="Times New Roman" w:hAnsi="Times New Roman" w:cs="Times New Roman"/>
          <w:color w:val="000000"/>
        </w:rPr>
        <w:t xml:space="preserve">) of the porous sample </w:t>
      </w:r>
      <w:r>
        <w:rPr>
          <w:rFonts w:ascii="Times New Roman" w:hAnsi="Times New Roman" w:cs="Times New Roman"/>
          <w:color w:val="404040"/>
          <w:shd w:val="clear" w:color="auto" w:fill="FFFFFF"/>
        </w:rPr>
        <w:t>was calculated</w:t>
      </w:r>
      <w:r>
        <w:rPr>
          <w:rFonts w:ascii="Times New Roman" w:hAnsi="Times New Roman" w:cs="Times New Roman"/>
          <w:color w:val="000000"/>
        </w:rPr>
        <w:t xml:space="preserve"> using the following equation:</w:t>
      </w:r>
    </w:p>
    <w:p w14:paraId="07B617E5" w14:textId="77777777" w:rsidR="007058D4" w:rsidRDefault="00000000" w:rsidP="00DF1F09">
      <w:pPr>
        <w:spacing w:line="360" w:lineRule="auto"/>
        <w:jc w:val="right"/>
        <w:rPr>
          <w:rFonts w:ascii="Times New Roman" w:hAnsi="Times New Roman" w:cs="Times New Roman"/>
          <w:color w:val="000000"/>
        </w:rPr>
      </w:pPr>
      <m:oMath>
        <m:sSub>
          <m:sSubPr>
            <m:ctrlPr>
              <w:rPr>
                <w:rFonts w:ascii="Cambria Math" w:hAnsi="Cambria Math" w:cs="Times New Roman"/>
                <w:i/>
                <w:color w:val="000000"/>
              </w:rPr>
            </m:ctrlPr>
          </m:sSubPr>
          <m:e>
            <m:r>
              <w:rPr>
                <w:rFonts w:ascii="Cambria Math" w:hAnsi="Cambria Math" w:cs="Times New Roman"/>
                <w:color w:val="000000"/>
              </w:rPr>
              <m:t>ν</m:t>
            </m:r>
            <m:ctrlPr>
              <w:rPr>
                <w:rFonts w:ascii="Cambria Math" w:hAnsi="Cambria Math" w:cs="Times New Roman" w:hint="eastAsia"/>
                <w:i/>
                <w:color w:val="000000"/>
              </w:rPr>
            </m:ctrlPr>
          </m:e>
          <m:sub>
            <m:r>
              <m:rPr>
                <m:sty m:val="p"/>
              </m:rPr>
              <w:rPr>
                <w:rFonts w:ascii="Cambria Math" w:hAnsi="Cambria Math" w:cs="Times New Roman"/>
                <w:color w:val="000000"/>
              </w:rPr>
              <m:t>a,porous</m:t>
            </m:r>
          </m:sub>
        </m:sSub>
        <m:r>
          <w:rPr>
            <w:rFonts w:ascii="Cambria Math" w:hAnsi="Cambria Math" w:cs="Times New Roman"/>
            <w:color w:val="000000"/>
          </w:rPr>
          <m:t xml:space="preserve">= </m:t>
        </m:r>
        <m:sSup>
          <m:sSupPr>
            <m:ctrlPr>
              <w:rPr>
                <w:rFonts w:ascii="Cambria Math" w:hAnsi="Cambria Math" w:cs="Times New Roman"/>
                <w:i/>
                <w:color w:val="000000"/>
              </w:rPr>
            </m:ctrlPr>
          </m:sSupPr>
          <m:e>
            <m:d>
              <m:dPr>
                <m:begChr m:val="["/>
                <m:endChr m:val="]"/>
                <m:ctrlPr>
                  <w:rPr>
                    <w:rFonts w:ascii="Cambria Math" w:hAnsi="Cambria Math" w:cs="Times New Roman"/>
                    <w:i/>
                    <w:color w:val="000000"/>
                  </w:rPr>
                </m:ctrlPr>
              </m:dPr>
              <m:e>
                <m:f>
                  <m:fPr>
                    <m:ctrlPr>
                      <w:rPr>
                        <w:rFonts w:ascii="Cambria Math" w:hAnsi="Cambria Math" w:cs="Times New Roman"/>
                        <w:i/>
                        <w:color w:val="000000"/>
                      </w:rPr>
                    </m:ctrlPr>
                  </m:fPr>
                  <m:num>
                    <m:r>
                      <w:rPr>
                        <w:rFonts w:ascii="Cambria Math" w:hAnsi="Cambria Math" w:cs="Times New Roman"/>
                        <w:color w:val="000000"/>
                      </w:rPr>
                      <m:t>1</m:t>
                    </m:r>
                  </m:num>
                  <m:den>
                    <m:r>
                      <w:rPr>
                        <w:rFonts w:ascii="Cambria Math" w:hAnsi="Cambria Math" w:cs="Times New Roman"/>
                        <w:color w:val="000000"/>
                      </w:rPr>
                      <m:t>3</m:t>
                    </m:r>
                  </m:den>
                </m:f>
                <m:d>
                  <m:dPr>
                    <m:ctrlPr>
                      <w:rPr>
                        <w:rFonts w:ascii="Cambria Math" w:hAnsi="Cambria Math" w:cs="Times New Roman"/>
                        <w:i/>
                        <w:color w:val="000000"/>
                      </w:rPr>
                    </m:ctrlPr>
                  </m:dPr>
                  <m:e>
                    <m:f>
                      <m:fPr>
                        <m:ctrlPr>
                          <w:rPr>
                            <w:rFonts w:ascii="Cambria Math" w:hAnsi="Cambria Math" w:cs="Times New Roman"/>
                            <w:i/>
                            <w:color w:val="000000"/>
                          </w:rPr>
                        </m:ctrlPr>
                      </m:fPr>
                      <m:num>
                        <m:r>
                          <w:rPr>
                            <w:rFonts w:ascii="Cambria Math" w:hAnsi="Cambria Math" w:cs="Times New Roman"/>
                            <w:color w:val="000000"/>
                          </w:rPr>
                          <m:t>1</m:t>
                        </m:r>
                      </m:num>
                      <m:den>
                        <m:sSubSup>
                          <m:sSubSupPr>
                            <m:ctrlPr>
                              <w:rPr>
                                <w:rFonts w:ascii="Cambria Math" w:hAnsi="Cambria Math" w:cs="Times New Roman"/>
                                <w:iCs/>
                                <w:color w:val="000000"/>
                              </w:rPr>
                            </m:ctrlPr>
                          </m:sSubSupPr>
                          <m:e>
                            <m:r>
                              <w:rPr>
                                <w:rFonts w:ascii="Cambria Math" w:hAnsi="Cambria Math" w:cs="Times New Roman"/>
                                <w:color w:val="000000"/>
                              </w:rPr>
                              <m:t>ν</m:t>
                            </m:r>
                          </m:e>
                          <m:sub>
                            <m:r>
                              <m:rPr>
                                <m:sty m:val="p"/>
                              </m:rPr>
                              <w:rPr>
                                <w:rFonts w:ascii="Cambria Math" w:hAnsi="Cambria Math" w:cs="Times New Roman"/>
                                <w:color w:val="000000"/>
                              </w:rPr>
                              <m:t>L,porous</m:t>
                            </m:r>
                          </m:sub>
                          <m:sup>
                            <m:r>
                              <m:rPr>
                                <m:sty m:val="p"/>
                              </m:rPr>
                              <w:rPr>
                                <w:rFonts w:ascii="Cambria Math" w:hAnsi="Cambria Math" w:cs="Times New Roman"/>
                                <w:color w:val="000000"/>
                              </w:rPr>
                              <m:t>3</m:t>
                            </m:r>
                          </m:sup>
                        </m:sSubSup>
                      </m:den>
                    </m:f>
                    <m:r>
                      <w:rPr>
                        <w:rFonts w:ascii="Cambria Math" w:hAnsi="Cambria Math" w:cs="Times New Roman"/>
                        <w:color w:val="000000"/>
                      </w:rPr>
                      <m:t xml:space="preserve">+ </m:t>
                    </m:r>
                    <m:f>
                      <m:fPr>
                        <m:ctrlPr>
                          <w:rPr>
                            <w:rFonts w:ascii="Cambria Math" w:hAnsi="Cambria Math" w:cs="Times New Roman"/>
                            <w:i/>
                            <w:color w:val="000000"/>
                          </w:rPr>
                        </m:ctrlPr>
                      </m:fPr>
                      <m:num>
                        <m:r>
                          <w:rPr>
                            <w:rFonts w:ascii="Cambria Math" w:hAnsi="Cambria Math" w:cs="Times New Roman"/>
                            <w:color w:val="000000"/>
                          </w:rPr>
                          <m:t>2</m:t>
                        </m:r>
                      </m:num>
                      <m:den>
                        <m:sSubSup>
                          <m:sSubSupPr>
                            <m:ctrlPr>
                              <w:rPr>
                                <w:rFonts w:ascii="Cambria Math" w:hAnsi="Cambria Math" w:cs="Times New Roman"/>
                                <w:i/>
                                <w:color w:val="000000"/>
                              </w:rPr>
                            </m:ctrlPr>
                          </m:sSubSupPr>
                          <m:e>
                            <m:r>
                              <w:rPr>
                                <w:rFonts w:ascii="Cambria Math" w:hAnsi="Cambria Math" w:cs="Times New Roman"/>
                                <w:color w:val="000000"/>
                              </w:rPr>
                              <m:t>ν</m:t>
                            </m:r>
                          </m:e>
                          <m:sub>
                            <m:r>
                              <m:rPr>
                                <m:sty m:val="p"/>
                              </m:rPr>
                              <w:rPr>
                                <w:rFonts w:ascii="Cambria Math" w:hAnsi="Cambria Math" w:cs="Times New Roman"/>
                                <w:color w:val="000000"/>
                              </w:rPr>
                              <m:t>T,porous</m:t>
                            </m:r>
                          </m:sub>
                          <m:sup>
                            <m:r>
                              <w:rPr>
                                <w:rFonts w:ascii="Cambria Math" w:hAnsi="Cambria Math" w:cs="Times New Roman"/>
                                <w:color w:val="000000"/>
                              </w:rPr>
                              <m:t>3</m:t>
                            </m:r>
                          </m:sup>
                        </m:sSubSup>
                      </m:den>
                    </m:f>
                  </m:e>
                </m:d>
              </m:e>
            </m:d>
          </m:e>
          <m:sup>
            <m:r>
              <w:rPr>
                <w:rFonts w:ascii="Cambria Math" w:hAnsi="Cambria Math" w:cs="Times New Roman"/>
                <w:color w:val="000000"/>
              </w:rPr>
              <m:t>-1/3</m:t>
            </m:r>
          </m:sup>
        </m:sSup>
      </m:oMath>
      <w:r>
        <w:rPr>
          <w:rFonts w:ascii="Times New Roman" w:hAnsi="Times New Roman" w:cs="Times New Roman"/>
          <w:color w:val="000000"/>
        </w:rPr>
        <w:t xml:space="preserve">            </w:t>
      </w:r>
      <w:r>
        <w:rPr>
          <w:rFonts w:ascii="Times New Roman" w:hAnsi="Times New Roman" w:cs="Times New Roman"/>
        </w:rPr>
        <w:t>(S14)</w:t>
      </w:r>
    </w:p>
    <w:p w14:paraId="02959143" w14:textId="77777777" w:rsidR="007058D4" w:rsidRDefault="00000000" w:rsidP="00DF1F09">
      <w:pPr>
        <w:spacing w:line="360" w:lineRule="auto"/>
        <w:jc w:val="both"/>
      </w:pPr>
      <w:r>
        <w:rPr>
          <w:rFonts w:ascii="Times New Roman Regular" w:hAnsi="Times New Roman Regular" w:cs="Times New Roman Regular"/>
        </w:rPr>
        <w:t xml:space="preserve">where the </w:t>
      </w:r>
      <w:r>
        <w:rPr>
          <w:rFonts w:ascii="Times New Roman" w:hAnsi="Times New Roman" w:cs="Times New Roman"/>
          <w:color w:val="000000"/>
        </w:rPr>
        <w:t>longitudinal wave (</w:t>
      </w:r>
      <w:r>
        <w:rPr>
          <w:rFonts w:ascii="Times New Roman" w:hAnsi="Times New Roman" w:cs="Times New Roman"/>
          <w:i/>
          <w:iCs/>
          <w:color w:val="000000"/>
        </w:rPr>
        <w:t>ν</w:t>
      </w:r>
      <w:r>
        <w:rPr>
          <w:rFonts w:ascii="Times New Roman" w:hAnsi="Times New Roman" w:cs="Times New Roman"/>
          <w:color w:val="000000"/>
          <w:vertAlign w:val="subscript"/>
        </w:rPr>
        <w:t>L,porous</w:t>
      </w:r>
      <w:r>
        <w:rPr>
          <w:rFonts w:ascii="Times New Roman" w:hAnsi="Times New Roman" w:cs="Times New Roman"/>
          <w:color w:val="000000"/>
        </w:rPr>
        <w:t>) and transverse wave (</w:t>
      </w:r>
      <w:r>
        <w:rPr>
          <w:rFonts w:ascii="Times New Roman" w:hAnsi="Times New Roman" w:cs="Times New Roman"/>
          <w:i/>
          <w:iCs/>
          <w:color w:val="000000"/>
        </w:rPr>
        <w:t>ν</w:t>
      </w:r>
      <w:r>
        <w:rPr>
          <w:rFonts w:ascii="Times New Roman" w:hAnsi="Times New Roman" w:cs="Times New Roman"/>
          <w:color w:val="000000"/>
          <w:vertAlign w:val="subscript"/>
        </w:rPr>
        <w:t>T,porous</w:t>
      </w:r>
      <w:r>
        <w:rPr>
          <w:rFonts w:ascii="Times New Roman" w:hAnsi="Times New Roman" w:cs="Times New Roman"/>
          <w:color w:val="000000"/>
        </w:rPr>
        <w:t>)</w:t>
      </w:r>
      <w:r>
        <w:rPr>
          <w:rFonts w:ascii="Times New Roman" w:hAnsi="Times New Roman" w:cs="Times New Roman"/>
        </w:rPr>
        <w:t xml:space="preserve"> </w:t>
      </w:r>
      <w:r>
        <w:rPr>
          <w:rFonts w:ascii="Times New Roman" w:hAnsi="Times New Roman" w:cs="Times New Roman"/>
          <w:color w:val="000000"/>
        </w:rPr>
        <w:t>speed at room temperature</w:t>
      </w:r>
      <w:r>
        <w:rPr>
          <w:rFonts w:ascii="Times New Roman Regular" w:hAnsi="Times New Roman Regular" w:cs="Times New Roman Regular"/>
        </w:rPr>
        <w:t xml:space="preserve"> were</w:t>
      </w:r>
      <w:r>
        <w:rPr>
          <w:rFonts w:ascii="Times New Roman Italic" w:hAnsi="Times New Roman Italic" w:cs="Times New Roman Italic"/>
          <w:i/>
          <w:iCs/>
        </w:rPr>
        <w:t xml:space="preserve"> </w:t>
      </w:r>
      <w:r>
        <w:rPr>
          <w:rFonts w:ascii="Times New Roman" w:hAnsi="Times New Roman" w:cs="Times New Roman"/>
          <w:color w:val="000000"/>
        </w:rPr>
        <w:t>obtained by</w:t>
      </w:r>
      <w:r>
        <w:rPr>
          <w:rFonts w:ascii="Times New Roman Regular" w:hAnsi="Times New Roman Regular" w:cs="Times New Roman Regular"/>
        </w:rPr>
        <w:t xml:space="preserve"> </w:t>
      </w:r>
      <w:r>
        <w:rPr>
          <w:rFonts w:ascii="Times New Roman" w:hAnsi="Times New Roman" w:cs="Times New Roman"/>
          <w:color w:val="000000"/>
        </w:rPr>
        <w:t>anultrasonic pulse-echo method.</w:t>
      </w:r>
      <w:r>
        <w:rPr>
          <w:rFonts w:ascii="Times New Roman" w:hAnsi="Times New Roman" w:cs="Times New Roman" w:hint="eastAsia"/>
          <w:color w:val="000000"/>
        </w:rPr>
        <w:t xml:space="preserve"> The c</w:t>
      </w:r>
      <w:r>
        <w:rPr>
          <w:rFonts w:ascii="Times New Roman" w:hAnsi="Times New Roman" w:cs="Times New Roman"/>
          <w:color w:val="000000"/>
        </w:rPr>
        <w:t xml:space="preserve">haracteristic signal features of the material based on the acoustoelastic theory were obtained and used to calculate key material parameters, including phonon velocity, </w:t>
      </w:r>
      <w:r>
        <w:rPr>
          <w:rFonts w:ascii="Times New Roman" w:hAnsi="Times New Roman" w:cs="Times New Roman" w:hint="eastAsia"/>
          <w:color w:val="000000"/>
        </w:rPr>
        <w:t>y</w:t>
      </w:r>
      <w:r>
        <w:rPr>
          <w:rFonts w:ascii="Times New Roman" w:hAnsi="Times New Roman" w:cs="Times New Roman"/>
          <w:color w:val="000000"/>
        </w:rPr>
        <w:t xml:space="preserve">oung's modulus, and </w:t>
      </w:r>
      <w:r>
        <w:rPr>
          <w:rFonts w:ascii="Times New Roman" w:hAnsi="Times New Roman" w:cs="Times New Roman" w:hint="eastAsia"/>
          <w:color w:val="000000"/>
        </w:rPr>
        <w:t>p</w:t>
      </w:r>
      <w:r>
        <w:rPr>
          <w:rFonts w:ascii="Times New Roman" w:hAnsi="Times New Roman" w:cs="Times New Roman"/>
          <w:color w:val="000000"/>
        </w:rPr>
        <w:t>oisson's ratio. All echo signals were received using a</w:t>
      </w:r>
      <w:r>
        <w:rPr>
          <w:rFonts w:ascii="Times New Roman" w:hAnsi="Times New Roman" w:cs="Times New Roman" w:hint="eastAsia"/>
          <w:color w:val="000000"/>
        </w:rPr>
        <w:t xml:space="preserve"> </w:t>
      </w:r>
      <w:r>
        <w:rPr>
          <w:rFonts w:ascii="Times New Roman" w:hAnsi="Times New Roman" w:cs="Times New Roman"/>
          <w:color w:val="000000"/>
        </w:rPr>
        <w:t>5MHz transducer</w:t>
      </w:r>
      <w:r>
        <w:rPr>
          <w:rFonts w:ascii="Times New Roman" w:hAnsi="Times New Roman" w:cs="Times New Roman"/>
        </w:rPr>
        <w:t>.</w:t>
      </w:r>
      <w:r>
        <w:rPr>
          <w:rFonts w:ascii="Times New Roman" w:hAnsi="Times New Roman" w:cs="Times New Roman" w:hint="eastAsia"/>
        </w:rPr>
        <w:t xml:space="preserve"> </w:t>
      </w:r>
      <w:r>
        <w:rPr>
          <w:rFonts w:ascii="Times New Roman" w:hAnsi="Times New Roman" w:cs="Times New Roman"/>
          <w:color w:val="000000"/>
        </w:rPr>
        <w:t xml:space="preserve">The results indicate that the average sound velocity in the 3D-printed porous bulk samples is lower than that in the dense bulk samples, while the average sound velocities along the in-plane and out-of-plane directions are nearly identical. The data can be seen in </w:t>
      </w:r>
      <w:r w:rsidRPr="00E43E82">
        <w:rPr>
          <w:rFonts w:ascii="TimesNewRomanPS-BoldMT" w:hAnsi="TimesNewRomanPS-BoldMT" w:cs="TimesNewRomanPS-BoldMT"/>
          <w:color w:val="000000" w:themeColor="text1"/>
        </w:rPr>
        <w:t>Table S9</w:t>
      </w:r>
      <w:r>
        <w:rPr>
          <w:rFonts w:ascii="Times New Roman" w:hAnsi="Times New Roman" w:cs="Times New Roman"/>
          <w:color w:val="000000"/>
        </w:rPr>
        <w:t>.</w:t>
      </w:r>
    </w:p>
    <w:p w14:paraId="681C05C8" w14:textId="3D8742F0" w:rsidR="007058D4" w:rsidRDefault="00000000" w:rsidP="00DF1F09">
      <w:pPr>
        <w:spacing w:line="360" w:lineRule="auto"/>
        <w:ind w:firstLineChars="250" w:firstLine="600"/>
        <w:jc w:val="both"/>
        <w:rPr>
          <w:rFonts w:ascii="Times New Roman" w:hAnsi="Times New Roman" w:cs="Times New Roman"/>
          <w:color w:val="000000"/>
        </w:rPr>
      </w:pPr>
      <w:r>
        <w:rPr>
          <w:rFonts w:ascii="Times New Roman" w:hAnsi="Times New Roman" w:cs="Times New Roman"/>
          <w:color w:val="000000"/>
        </w:rPr>
        <w:t xml:space="preserve">The reduction in sound velocity resulted in a decrease of the </w:t>
      </w:r>
      <w:bookmarkStart w:id="20" w:name="_Hlk230793333"/>
      <w:r>
        <w:rPr>
          <w:rFonts w:ascii="Times New Roman" w:hAnsi="Times New Roman" w:cs="Times New Roman"/>
          <w:color w:val="000000"/>
        </w:rPr>
        <w:t>Debye temperature</w:t>
      </w:r>
      <w:bookmarkEnd w:id="20"/>
      <w:r>
        <w:rPr>
          <w:rFonts w:ascii="Times New Roman" w:hAnsi="Times New Roman" w:cs="Times New Roman"/>
          <w:color w:val="000000"/>
        </w:rPr>
        <w:t xml:space="preserve"> from 94 K to 73 K, as calculated using the following equation</w:t>
      </w:r>
      <w:r>
        <w:rPr>
          <w:rFonts w:ascii="Times New Roman" w:hAnsi="Times New Roman" w:cs="Times New Roman"/>
          <w:color w:val="000000"/>
        </w:rPr>
        <w:fldChar w:fldCharType="begin"/>
      </w:r>
      <w:r w:rsidR="004A729A">
        <w:rPr>
          <w:rFonts w:ascii="Times New Roman" w:hAnsi="Times New Roman" w:cs="Times New Roman"/>
          <w:color w:val="000000"/>
        </w:rPr>
        <w:instrText xml:space="preserve"> ADDIN ZOTERO_ITEM CSL_CITATION {"citationID":"4jQ6eUqC","properties":{"unsorted":false,"formattedCitation":"\\super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color w:val="000000"/>
        </w:rPr>
        <w:fldChar w:fldCharType="separate"/>
      </w:r>
      <w:r w:rsidR="004A729A" w:rsidRPr="004A729A">
        <w:rPr>
          <w:rFonts w:ascii="Times New Roman" w:hAnsi="Times New Roman" w:cs="Times New Roman"/>
          <w:color w:val="000000"/>
          <w:vertAlign w:val="superscript"/>
        </w:rPr>
        <w:t>11</w:t>
      </w:r>
      <w:r>
        <w:rPr>
          <w:rFonts w:ascii="Times New Roman" w:hAnsi="Times New Roman" w:cs="Times New Roman"/>
          <w:color w:val="000000"/>
        </w:rPr>
        <w:fldChar w:fldCharType="end"/>
      </w:r>
      <w:r>
        <w:rPr>
          <w:rFonts w:ascii="Times New Roman" w:hAnsi="Times New Roman" w:cs="Times New Roman"/>
          <w:color w:val="000000"/>
        </w:rPr>
        <w:t>:</w:t>
      </w:r>
    </w:p>
    <w:p w14:paraId="4A59475B" w14:textId="77777777" w:rsidR="007058D4" w:rsidRDefault="00000000" w:rsidP="00DF1F09">
      <w:pPr>
        <w:spacing w:line="360" w:lineRule="auto"/>
        <w:jc w:val="right"/>
        <w:rPr>
          <w:rFonts w:ascii="Times New Roman" w:hAnsi="Times New Roman"/>
          <w:color w:val="000000"/>
          <w:lang w:bidi="ar"/>
        </w:rPr>
      </w:pPr>
      <m:oMath>
        <m:sSub>
          <m:sSubPr>
            <m:ctrlPr>
              <w:rPr>
                <w:rFonts w:ascii="Cambria Math" w:hAnsi="Cambria Math"/>
                <w:i/>
                <w:color w:val="000000"/>
                <w:lang w:bidi="ar"/>
              </w:rPr>
            </m:ctrlPr>
          </m:sSubPr>
          <m:e>
            <m:r>
              <w:rPr>
                <w:rFonts w:ascii="Cambria Math" w:hAnsi="Cambria Math"/>
                <w:color w:val="000000"/>
                <w:lang w:bidi="ar"/>
              </w:rPr>
              <m:t>θ</m:t>
            </m:r>
          </m:e>
          <m:sub>
            <m:r>
              <m:rPr>
                <m:sty m:val="p"/>
              </m:rPr>
              <w:rPr>
                <w:rFonts w:ascii="Cambria Math" w:hAnsi="Cambria Math"/>
                <w:color w:val="000000"/>
                <w:lang w:bidi="ar"/>
              </w:rPr>
              <m:t>a</m:t>
            </m:r>
          </m:sub>
        </m:sSub>
        <m:r>
          <w:rPr>
            <w:rFonts w:ascii="Cambria Math" w:hAnsi="Cambria Math"/>
            <w:color w:val="000000"/>
            <w:lang w:bidi="ar"/>
          </w:rPr>
          <m:t xml:space="preserve">= </m:t>
        </m:r>
        <m:f>
          <m:fPr>
            <m:ctrlPr>
              <w:rPr>
                <w:rFonts w:ascii="Cambria Math" w:hAnsi="Cambria Math"/>
                <w:i/>
                <w:color w:val="000000"/>
                <w:lang w:bidi="ar"/>
              </w:rPr>
            </m:ctrlPr>
          </m:fPr>
          <m:num>
            <m:r>
              <w:rPr>
                <w:rFonts w:ascii="Cambria Math" w:hAnsi="Cambria Math"/>
                <w:color w:val="000000"/>
                <w:lang w:bidi="ar"/>
              </w:rPr>
              <m:t>h</m:t>
            </m:r>
            <m:sSub>
              <m:sSubPr>
                <m:ctrlPr>
                  <w:rPr>
                    <w:rFonts w:ascii="Cambria Math" w:hAnsi="Cambria Math" w:cs="Times New Roman"/>
                    <w:i/>
                    <w:color w:val="000000"/>
                  </w:rPr>
                </m:ctrlPr>
              </m:sSubPr>
              <m:e>
                <m:r>
                  <w:rPr>
                    <w:rFonts w:ascii="Cambria Math" w:hAnsi="Cambria Math" w:cs="Times New Roman"/>
                    <w:color w:val="000000"/>
                  </w:rPr>
                  <m:t>ν</m:t>
                </m:r>
              </m:e>
              <m:sub>
                <m:r>
                  <m:rPr>
                    <m:sty m:val="p"/>
                  </m:rPr>
                  <w:rPr>
                    <w:rFonts w:ascii="Cambria Math" w:hAnsi="Cambria Math" w:cs="Times New Roman"/>
                    <w:color w:val="000000"/>
                  </w:rPr>
                  <m:t>a</m:t>
                </m:r>
              </m:sub>
            </m:sSub>
          </m:num>
          <m:den>
            <m:sSub>
              <m:sSubPr>
                <m:ctrlPr>
                  <w:rPr>
                    <w:rFonts w:ascii="Cambria Math" w:hAnsi="Cambria Math" w:cs="Times New Roman"/>
                    <w:i/>
                    <w:color w:val="000000"/>
                  </w:rPr>
                </m:ctrlPr>
              </m:sSubPr>
              <m:e>
                <m:r>
                  <w:rPr>
                    <w:rFonts w:ascii="Cambria Math" w:hAnsi="Cambria Math" w:cs="Times New Roman"/>
                    <w:color w:val="000000"/>
                  </w:rPr>
                  <m:t>K</m:t>
                </m:r>
              </m:e>
              <m:sub>
                <m:r>
                  <w:rPr>
                    <w:rFonts w:ascii="Cambria Math" w:hAnsi="Cambria Math" w:cs="Times New Roman"/>
                    <w:color w:val="000000"/>
                  </w:rPr>
                  <m:t>B</m:t>
                </m:r>
              </m:sub>
            </m:sSub>
          </m:den>
        </m:f>
        <m:sSup>
          <m:sSupPr>
            <m:ctrlPr>
              <w:rPr>
                <w:rFonts w:ascii="Cambria Math" w:hAnsi="Cambria Math"/>
                <w:i/>
                <w:color w:val="000000"/>
                <w:lang w:bidi="ar"/>
              </w:rPr>
            </m:ctrlPr>
          </m:sSupPr>
          <m:e>
            <m:d>
              <m:dPr>
                <m:begChr m:val="["/>
                <m:endChr m:val="]"/>
                <m:ctrlPr>
                  <w:rPr>
                    <w:rFonts w:ascii="Cambria Math" w:hAnsi="Cambria Math"/>
                    <w:i/>
                    <w:color w:val="000000"/>
                    <w:lang w:bidi="ar"/>
                  </w:rPr>
                </m:ctrlPr>
              </m:dPr>
              <m:e>
                <m:f>
                  <m:fPr>
                    <m:ctrlPr>
                      <w:rPr>
                        <w:rFonts w:ascii="Cambria Math" w:hAnsi="Cambria Math"/>
                        <w:i/>
                        <w:color w:val="000000"/>
                        <w:lang w:bidi="ar"/>
                      </w:rPr>
                    </m:ctrlPr>
                  </m:fPr>
                  <m:num>
                    <m:r>
                      <w:rPr>
                        <w:rFonts w:ascii="Cambria Math" w:hAnsi="Cambria Math"/>
                        <w:color w:val="000000"/>
                        <w:lang w:bidi="ar"/>
                      </w:rPr>
                      <m:t>3n</m:t>
                    </m:r>
                  </m:num>
                  <m:den>
                    <m:r>
                      <w:rPr>
                        <w:rFonts w:ascii="Cambria Math" w:hAnsi="Cambria Math"/>
                        <w:color w:val="000000"/>
                        <w:lang w:bidi="ar"/>
                      </w:rPr>
                      <m:t>4π</m:t>
                    </m:r>
                  </m:den>
                </m:f>
                <m:d>
                  <m:dPr>
                    <m:ctrlPr>
                      <w:rPr>
                        <w:rFonts w:ascii="Cambria Math" w:hAnsi="Cambria Math"/>
                        <w:i/>
                        <w:color w:val="000000"/>
                        <w:lang w:bidi="ar"/>
                      </w:rPr>
                    </m:ctrlPr>
                  </m:dPr>
                  <m:e>
                    <m:f>
                      <m:fPr>
                        <m:ctrlPr>
                          <w:rPr>
                            <w:rFonts w:ascii="Cambria Math" w:hAnsi="Cambria Math"/>
                            <w:i/>
                            <w:color w:val="000000"/>
                            <w:lang w:bidi="ar"/>
                          </w:rPr>
                        </m:ctrlPr>
                      </m:fPr>
                      <m:num>
                        <m:sSub>
                          <m:sSubPr>
                            <m:ctrlPr>
                              <w:rPr>
                                <w:rFonts w:ascii="Cambria Math" w:hAnsi="Cambria Math"/>
                                <w:i/>
                                <w:color w:val="000000"/>
                                <w:lang w:bidi="ar"/>
                              </w:rPr>
                            </m:ctrlPr>
                          </m:sSubPr>
                          <m:e>
                            <m:r>
                              <w:rPr>
                                <w:rFonts w:ascii="Cambria Math" w:hAnsi="Cambria Math"/>
                                <w:color w:val="000000"/>
                                <w:lang w:bidi="ar"/>
                              </w:rPr>
                              <m:t>N</m:t>
                            </m:r>
                          </m:e>
                          <m:sub>
                            <m:r>
                              <m:rPr>
                                <m:sty m:val="p"/>
                              </m:rPr>
                              <w:rPr>
                                <w:rFonts w:ascii="Cambria Math" w:hAnsi="Cambria Math"/>
                                <w:color w:val="000000"/>
                                <w:lang w:bidi="ar"/>
                              </w:rPr>
                              <m:t>A</m:t>
                            </m:r>
                          </m:sub>
                        </m:sSub>
                        <m:r>
                          <w:rPr>
                            <w:rFonts w:ascii="Cambria Math" w:hAnsi="Cambria Math"/>
                            <w:color w:val="000000"/>
                            <w:lang w:bidi="ar"/>
                          </w:rPr>
                          <m:t>ρ</m:t>
                        </m:r>
                      </m:num>
                      <m:den>
                        <m:sSub>
                          <m:sSubPr>
                            <m:ctrlPr>
                              <w:rPr>
                                <w:rFonts w:ascii="Cambria Math" w:hAnsi="Cambria Math"/>
                                <w:i/>
                                <w:color w:val="000000"/>
                                <w:lang w:bidi="ar"/>
                              </w:rPr>
                            </m:ctrlPr>
                          </m:sSubPr>
                          <m:e>
                            <m:r>
                              <w:rPr>
                                <w:rFonts w:ascii="Cambria Math" w:hAnsi="Cambria Math"/>
                                <w:color w:val="000000"/>
                                <w:lang w:bidi="ar"/>
                              </w:rPr>
                              <m:t>M</m:t>
                            </m:r>
                          </m:e>
                          <m:sub>
                            <m:r>
                              <m:rPr>
                                <m:sty m:val="p"/>
                              </m:rPr>
                              <w:rPr>
                                <w:rFonts w:ascii="Cambria Math" w:hAnsi="Cambria Math"/>
                                <w:color w:val="000000"/>
                                <w:lang w:bidi="ar"/>
                              </w:rPr>
                              <m:t>molecular</m:t>
                            </m:r>
                          </m:sub>
                        </m:sSub>
                      </m:den>
                    </m:f>
                  </m:e>
                </m:d>
              </m:e>
            </m:d>
          </m:e>
          <m:sup>
            <m:r>
              <w:rPr>
                <w:rFonts w:ascii="Cambria Math" w:hAnsi="Cambria Math"/>
                <w:color w:val="000000"/>
                <w:lang w:bidi="ar"/>
              </w:rPr>
              <m:t>1/3</m:t>
            </m:r>
          </m:sup>
        </m:sSup>
      </m:oMath>
      <w:r>
        <w:rPr>
          <w:rFonts w:ascii="Times New Roman" w:hAnsi="Times New Roman"/>
          <w:color w:val="000000"/>
          <w:lang w:bidi="ar"/>
        </w:rPr>
        <w:t xml:space="preserve">                 </w:t>
      </w:r>
      <w:r>
        <w:rPr>
          <w:rFonts w:ascii="Times New Roman" w:hAnsi="Times New Roman" w:cs="Times New Roman"/>
        </w:rPr>
        <w:t>(S15)</w:t>
      </w:r>
    </w:p>
    <w:p w14:paraId="339FBDAF" w14:textId="77777777" w:rsidR="007058D4" w:rsidRDefault="00000000" w:rsidP="00DF1F09">
      <w:pPr>
        <w:spacing w:line="360" w:lineRule="auto"/>
        <w:jc w:val="both"/>
        <w:rPr>
          <w:rFonts w:ascii="Times New Roman" w:hAnsi="Times New Roman" w:cs="Times New Roman"/>
          <w:color w:val="000000"/>
        </w:rPr>
      </w:pPr>
      <w:r>
        <w:rPr>
          <w:rFonts w:ascii="Times New Roman" w:hAnsi="Times New Roman" w:cs="Times New Roman"/>
          <w:color w:val="000000"/>
        </w:rPr>
        <w:lastRenderedPageBreak/>
        <w:t xml:space="preserve">where </w:t>
      </w:r>
      <w:r>
        <w:rPr>
          <w:rFonts w:ascii="TimesNewRomanPS-ItalicMT" w:hAnsi="TimesNewRomanPS-ItalicMT"/>
          <w:i/>
          <w:iCs/>
          <w:color w:val="000000"/>
        </w:rPr>
        <w:t>N</w:t>
      </w:r>
      <w:r>
        <w:rPr>
          <w:rFonts w:ascii="Times New Roman" w:hAnsi="Times New Roman" w:cs="Times New Roman"/>
          <w:color w:val="000000"/>
          <w:vertAlign w:val="subscript"/>
        </w:rPr>
        <w:t>A</w:t>
      </w:r>
      <w:r>
        <w:rPr>
          <w:rFonts w:ascii="Times New Roman" w:hAnsi="Times New Roman" w:cs="Times New Roman"/>
          <w:color w:val="000000"/>
        </w:rPr>
        <w:t xml:space="preserve">, </w:t>
      </w:r>
      <w:r>
        <w:rPr>
          <w:rFonts w:ascii="TimesNewRomanPS-ItalicMT" w:hAnsi="TimesNewRomanPS-ItalicMT"/>
          <w:i/>
          <w:iCs/>
          <w:color w:val="000000"/>
        </w:rPr>
        <w:t>ρ</w:t>
      </w:r>
      <w:r>
        <w:rPr>
          <w:rFonts w:ascii="TimesNewRomanPS-ItalicMT" w:hAnsi="TimesNewRomanPS-ItalicMT"/>
          <w:color w:val="000000"/>
        </w:rPr>
        <w:t xml:space="preserve">, </w:t>
      </w:r>
      <w:r>
        <w:rPr>
          <w:rFonts w:ascii="TimesNewRomanPS-ItalicMT" w:hAnsi="TimesNewRomanPS-ItalicMT"/>
          <w:i/>
          <w:iCs/>
          <w:color w:val="000000"/>
        </w:rPr>
        <w:t>h</w:t>
      </w:r>
      <w:r>
        <w:rPr>
          <w:rFonts w:ascii="TimesNewRomanPS-ItalicMT" w:hAnsi="TimesNewRomanPS-ItalicMT"/>
          <w:color w:val="000000"/>
        </w:rPr>
        <w:t xml:space="preserve">, </w:t>
      </w:r>
      <w:r>
        <w:rPr>
          <w:rFonts w:ascii="TimesNewRomanPS-ItalicMT" w:hAnsi="TimesNewRomanPS-ItalicMT"/>
          <w:i/>
          <w:iCs/>
          <w:color w:val="000000"/>
        </w:rPr>
        <w:t>M</w:t>
      </w:r>
      <w:r>
        <w:rPr>
          <w:rFonts w:ascii="Times New Roman" w:hAnsi="Times New Roman" w:cs="Times New Roman"/>
          <w:color w:val="000000"/>
          <w:sz w:val="16"/>
          <w:szCs w:val="16"/>
        </w:rPr>
        <w:t>molecular</w:t>
      </w:r>
      <w:r>
        <w:rPr>
          <w:rFonts w:ascii="Times New Roman" w:hAnsi="Times New Roman" w:cs="Times New Roman" w:hint="eastAsia"/>
          <w:color w:val="000000"/>
          <w:sz w:val="16"/>
          <w:szCs w:val="16"/>
        </w:rPr>
        <w:t xml:space="preserve"> </w:t>
      </w:r>
      <w:r>
        <w:rPr>
          <w:rFonts w:ascii="Times New Roman" w:hAnsi="Times New Roman" w:cs="Times New Roman"/>
          <w:color w:val="000000"/>
        </w:rPr>
        <w:t xml:space="preserve">and </w:t>
      </w:r>
      <w:r>
        <w:rPr>
          <w:rFonts w:ascii="TimesNewRomanPS-ItalicMT" w:hAnsi="TimesNewRomanPS-ItalicMT"/>
          <w:i/>
          <w:iCs/>
          <w:color w:val="000000"/>
        </w:rPr>
        <w:t>n</w:t>
      </w:r>
      <w:r>
        <w:rPr>
          <w:rFonts w:ascii="Times New Roman" w:hAnsi="Times New Roman" w:cs="Times New Roman"/>
          <w:color w:val="000000"/>
        </w:rPr>
        <w:t xml:space="preserve"> are the Avogadro's number, density, Planck's constant, molecular weight, number of atoms in the molecule, respectively. </w:t>
      </w:r>
      <w:r>
        <w:rPr>
          <w:rFonts w:ascii="Times New Roman" w:hAnsi="Times New Roman" w:cs="Times New Roman"/>
          <w:color w:val="404040"/>
          <w:shd w:val="clear" w:color="auto" w:fill="FFFFFF"/>
        </w:rPr>
        <w:t>I</w:t>
      </w:r>
      <w:r>
        <w:rPr>
          <w:rFonts w:ascii="Times New Roman" w:hAnsi="Times New Roman" w:cs="Times New Roman"/>
          <w:color w:val="000000"/>
        </w:rPr>
        <w:t xml:space="preserve">t is noteworthy that </w:t>
      </w:r>
      <w:r>
        <w:rPr>
          <w:rFonts w:ascii="Times New Roman" w:hAnsi="Times New Roman" w:cs="Times New Roman"/>
          <w:i/>
          <w:iCs/>
          <w:color w:val="000000"/>
        </w:rPr>
        <w:t>ν</w:t>
      </w:r>
      <w:r>
        <w:rPr>
          <w:rFonts w:ascii="Times New Roman" w:hAnsi="Times New Roman" w:cs="Times New Roman"/>
          <w:color w:val="000000"/>
          <w:vertAlign w:val="subscript"/>
        </w:rPr>
        <w:t>a,bulk</w:t>
      </w:r>
      <w:r>
        <w:rPr>
          <w:rFonts w:ascii="Times New Roman" w:hAnsi="Times New Roman" w:cs="Times New Roman"/>
          <w:color w:val="000000"/>
        </w:rPr>
        <w:t xml:space="preserve"> and </w:t>
      </w:r>
      <w:r>
        <w:rPr>
          <w:rFonts w:ascii="Times New Roman" w:hAnsi="Times New Roman" w:cs="Times New Roman"/>
          <w:i/>
          <w:iCs/>
          <w:color w:val="000000"/>
        </w:rPr>
        <w:t>θ</w:t>
      </w:r>
      <w:r>
        <w:rPr>
          <w:rFonts w:ascii="Times New Roman" w:hAnsi="Times New Roman" w:cs="Times New Roman"/>
          <w:color w:val="000000"/>
          <w:vertAlign w:val="subscript"/>
        </w:rPr>
        <w:t>a,bulk</w:t>
      </w:r>
      <w:r>
        <w:rPr>
          <w:rFonts w:ascii="Times New Roman" w:hAnsi="Times New Roman" w:cs="Times New Roman"/>
          <w:color w:val="000000"/>
        </w:rPr>
        <w:t xml:space="preserve"> are employed to characterize the contribution of scattering effects from pore-free dense bulk materials to the reduction in </w:t>
      </w:r>
      <w:r>
        <w:rPr>
          <w:rFonts w:ascii="Times New Roman" w:hAnsi="Times New Roman" w:cs="Times New Roman"/>
          <w:i/>
          <w:iCs/>
          <w:color w:val="000000"/>
        </w:rPr>
        <w:t>κ</w:t>
      </w:r>
      <w:r>
        <w:rPr>
          <w:rFonts w:ascii="Times New Roman" w:hAnsi="Times New Roman" w:cs="Times New Roman"/>
          <w:color w:val="000000"/>
          <w:vertAlign w:val="subscript"/>
        </w:rPr>
        <w:t>lat</w:t>
      </w:r>
      <w:r>
        <w:rPr>
          <w:rFonts w:ascii="Times New Roman" w:hAnsi="Times New Roman" w:cs="Times New Roman"/>
          <w:color w:val="000000"/>
        </w:rPr>
        <w:t xml:space="preserve">, </w:t>
      </w:r>
      <w:r>
        <w:rPr>
          <w:rFonts w:ascii="Times New Roman" w:hAnsi="Times New Roman" w:cs="Times New Roman"/>
          <w:color w:val="404040"/>
        </w:rPr>
        <w:t>whereas</w:t>
      </w:r>
      <w:r>
        <w:rPr>
          <w:rFonts w:ascii="Times New Roman" w:hAnsi="Times New Roman" w:cs="Times New Roman"/>
          <w:color w:val="000000"/>
        </w:rPr>
        <w:t xml:space="preserve"> </w:t>
      </w:r>
      <w:r>
        <w:rPr>
          <w:rFonts w:ascii="Times New Roman" w:hAnsi="Times New Roman" w:cs="Times New Roman"/>
          <w:i/>
          <w:iCs/>
          <w:color w:val="000000"/>
        </w:rPr>
        <w:t>ν</w:t>
      </w:r>
      <w:r>
        <w:rPr>
          <w:rFonts w:ascii="Times New Roman" w:hAnsi="Times New Roman" w:cs="Times New Roman"/>
          <w:color w:val="000000"/>
          <w:vertAlign w:val="subscript"/>
        </w:rPr>
        <w:t>a,porous</w:t>
      </w:r>
      <w:r>
        <w:rPr>
          <w:rFonts w:ascii="Times New Roman" w:hAnsi="Times New Roman" w:cs="Times New Roman"/>
          <w:color w:val="000000"/>
        </w:rPr>
        <w:t xml:space="preserve"> and </w:t>
      </w:r>
      <w:r>
        <w:rPr>
          <w:rFonts w:ascii="Times New Roman" w:hAnsi="Times New Roman" w:cs="Times New Roman"/>
          <w:i/>
          <w:iCs/>
          <w:color w:val="000000"/>
        </w:rPr>
        <w:t>θ</w:t>
      </w:r>
      <w:r>
        <w:rPr>
          <w:rFonts w:ascii="Times New Roman" w:hAnsi="Times New Roman" w:cs="Times New Roman"/>
          <w:color w:val="000000"/>
          <w:vertAlign w:val="subscript"/>
        </w:rPr>
        <w:t>a,porous</w:t>
      </w:r>
      <w:r>
        <w:rPr>
          <w:rFonts w:ascii="Times New Roman" w:hAnsi="Times New Roman" w:cs="Times New Roman"/>
          <w:color w:val="000000"/>
        </w:rPr>
        <w:t xml:space="preserve"> are used to </w:t>
      </w:r>
      <w:r>
        <w:rPr>
          <w:rFonts w:ascii="Times New Roman" w:hAnsi="Times New Roman" w:cs="Times New Roman"/>
          <w:color w:val="404040"/>
        </w:rPr>
        <w:t>quantify</w:t>
      </w:r>
      <w:r>
        <w:rPr>
          <w:rFonts w:ascii="Times New Roman" w:hAnsi="Times New Roman" w:cs="Times New Roman"/>
          <w:color w:val="000000"/>
        </w:rPr>
        <w:t xml:space="preserve"> the contribution of pore defects to the decrease in </w:t>
      </w:r>
      <w:r>
        <w:rPr>
          <w:rFonts w:ascii="Times New Roman" w:hAnsi="Times New Roman" w:cs="Times New Roman"/>
          <w:i/>
          <w:iCs/>
          <w:color w:val="000000"/>
        </w:rPr>
        <w:t>κ</w:t>
      </w:r>
      <w:r>
        <w:rPr>
          <w:rFonts w:ascii="Times New Roman" w:hAnsi="Times New Roman" w:cs="Times New Roman" w:hint="eastAsia"/>
          <w:color w:val="000000"/>
          <w:vertAlign w:val="subscript"/>
        </w:rPr>
        <w:t>lat</w:t>
      </w:r>
      <w:r>
        <w:rPr>
          <w:rFonts w:ascii="Times New Roman" w:hAnsi="Times New Roman" w:cs="Times New Roman"/>
          <w:color w:val="000000"/>
        </w:rPr>
        <w:t>.</w:t>
      </w:r>
    </w:p>
    <w:p w14:paraId="1983A122" w14:textId="77777777" w:rsidR="007058D4" w:rsidRDefault="007058D4" w:rsidP="00DF1F09">
      <w:pPr>
        <w:spacing w:line="360" w:lineRule="auto"/>
        <w:rPr>
          <w:rFonts w:ascii="Times New Roman" w:hAnsi="Times New Roman"/>
          <w:color w:val="000000"/>
          <w:lang w:bidi="ar"/>
        </w:rPr>
      </w:pPr>
    </w:p>
    <w:p w14:paraId="320C1CF5" w14:textId="77777777" w:rsidR="007058D4" w:rsidRDefault="00000000" w:rsidP="00DF1F09">
      <w:pPr>
        <w:spacing w:line="360" w:lineRule="auto"/>
      </w:pPr>
      <w:bookmarkStart w:id="21" w:name="OLE_LINK128"/>
      <w:r>
        <w:rPr>
          <w:rFonts w:ascii="Times New Roman Bold" w:hAnsi="Times New Roman Bold" w:cs="Times New Roman Bold"/>
        </w:rPr>
        <w:t>Porosity calculation</w:t>
      </w:r>
    </w:p>
    <w:p w14:paraId="15BF9F8D" w14:textId="77777777" w:rsidR="007058D4" w:rsidRDefault="00000000" w:rsidP="00DF1F09">
      <w:pPr>
        <w:spacing w:line="360" w:lineRule="auto"/>
        <w:ind w:firstLineChars="250" w:firstLine="600"/>
        <w:jc w:val="both"/>
        <w:rPr>
          <w:rFonts w:ascii="Times New Roman Regular" w:hAnsi="Times New Roman Regular" w:cs="Times New Roman Regular"/>
        </w:rPr>
      </w:pPr>
      <w:bookmarkStart w:id="22" w:name="OLE_LINK154"/>
      <w:bookmarkEnd w:id="21"/>
      <w:r>
        <w:rPr>
          <w:rFonts w:ascii="Times New Roman Regular" w:hAnsi="Times New Roman Regular" w:cs="Times New Roman Regular"/>
        </w:rPr>
        <w:t>The total mass of a specimen can be expressed as the sum of the matrix material mass and the contained air mass, following the relation</w:t>
      </w:r>
      <w:bookmarkEnd w:id="22"/>
      <w:r>
        <w:rPr>
          <w:rFonts w:ascii="Times New Roman Regular" w:hAnsi="Times New Roman Regular" w:cs="Times New Roman Regular"/>
        </w:rPr>
        <w:t>:</w:t>
      </w:r>
    </w:p>
    <w:p w14:paraId="73588EB4" w14:textId="77777777" w:rsidR="007058D4" w:rsidRDefault="00000000" w:rsidP="00DF1F09">
      <w:pPr>
        <w:spacing w:line="360" w:lineRule="auto"/>
        <w:jc w:val="right"/>
        <w:rPr>
          <w:rFonts w:ascii="Times New Roman" w:hAnsi="Times New Roman"/>
        </w:rPr>
      </w:pPr>
      <m:oMath>
        <m:r>
          <w:rPr>
            <w:rFonts w:ascii="Cambria Math" w:hAnsi="Cambria Math" w:cs="Times New Roman Italic"/>
          </w:rPr>
          <m:t xml:space="preserve">ρV= </m:t>
        </m:r>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Italic"/>
              </w:rPr>
              <m:t>m</m:t>
            </m:r>
          </m:sub>
        </m:sSub>
        <m:sSub>
          <m:sSubPr>
            <m:ctrlPr>
              <w:rPr>
                <w:rFonts w:ascii="Cambria Math" w:hAnsi="Cambria Math" w:cs="Times New Roman Italic"/>
                <w:i/>
                <w:iCs/>
              </w:rPr>
            </m:ctrlPr>
          </m:sSubPr>
          <m:e>
            <m:r>
              <w:rPr>
                <w:rFonts w:ascii="Cambria Math" w:hAnsi="Cambria Math" w:cs="Times New Roman Italic"/>
              </w:rPr>
              <m:t>V</m:t>
            </m:r>
          </m:e>
          <m:sub>
            <m:r>
              <m:rPr>
                <m:sty m:val="p"/>
              </m:rPr>
              <w:rPr>
                <w:rFonts w:ascii="Cambria Math" w:hAnsi="Cambria Math" w:cs="Times New Roman Italic"/>
              </w:rPr>
              <m:t>m</m:t>
            </m:r>
          </m:sub>
        </m:sSub>
        <m:r>
          <w:rPr>
            <w:rFonts w:ascii="Cambria Math" w:hAnsi="Cambria Math" w:cs="Times New Roman Italic"/>
          </w:rPr>
          <m:t xml:space="preserve">+ </m:t>
        </m:r>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Italic"/>
              </w:rPr>
              <m:t>air</m:t>
            </m:r>
          </m:sub>
        </m:sSub>
        <m:sSub>
          <m:sSubPr>
            <m:ctrlPr>
              <w:rPr>
                <w:rFonts w:ascii="Cambria Math" w:hAnsi="Cambria Math" w:cs="Times New Roman Italic"/>
                <w:i/>
                <w:iCs/>
              </w:rPr>
            </m:ctrlPr>
          </m:sSubPr>
          <m:e>
            <m:r>
              <w:rPr>
                <w:rFonts w:ascii="Cambria Math" w:hAnsi="Cambria Math" w:cs="Times New Roman Italic"/>
              </w:rPr>
              <m:t>V</m:t>
            </m:r>
          </m:e>
          <m:sub>
            <m:r>
              <m:rPr>
                <m:sty m:val="p"/>
              </m:rPr>
              <w:rPr>
                <w:rFonts w:ascii="Cambria Math" w:hAnsi="Cambria Math" w:cs="Times New Roman Italic"/>
              </w:rPr>
              <m:t>air</m:t>
            </m:r>
          </m:sub>
        </m:sSub>
      </m:oMath>
      <w:r>
        <w:rPr>
          <w:rFonts w:ascii="Times New Roman Regular" w:hAnsi="Times New Roman Regular" w:cs="Times New Roman Regular" w:hint="eastAsia"/>
          <w:vertAlign w:val="subscript"/>
        </w:rPr>
        <w:t xml:space="preserve">                                  </w:t>
      </w:r>
      <w:r>
        <w:rPr>
          <w:rFonts w:ascii="Times New Roman" w:hAnsi="Times New Roman" w:cs="Times New Roman"/>
        </w:rPr>
        <w:t>(S16)</w:t>
      </w:r>
    </w:p>
    <w:p w14:paraId="27678F38" w14:textId="77777777" w:rsidR="007058D4" w:rsidRDefault="00000000" w:rsidP="00DF1F09">
      <w:pPr>
        <w:spacing w:line="360" w:lineRule="auto"/>
        <w:jc w:val="both"/>
        <w:rPr>
          <w:rFonts w:ascii="Times New Roman Regular" w:hAnsi="Times New Roman Regular" w:cs="Times New Roman Regular"/>
        </w:rPr>
      </w:pPr>
      <w:r>
        <w:rPr>
          <w:rFonts w:ascii="Times New Roman Regular" w:hAnsi="Times New Roman Regular" w:cs="Times New Roman Regular"/>
        </w:rPr>
        <w:t xml:space="preserve">where </w:t>
      </w:r>
      <w:r>
        <w:rPr>
          <w:rFonts w:ascii="Times New Roman Italic" w:hAnsi="Times New Roman Italic" w:cs="Times New Roman Italic"/>
          <w:i/>
          <w:iCs/>
        </w:rPr>
        <w:t>ρ</w:t>
      </w:r>
      <w:r>
        <w:rPr>
          <w:rFonts w:ascii="Times New Roman" w:hAnsi="Times New Roman" w:cs="Times New Roman"/>
        </w:rPr>
        <w:t xml:space="preserve">, </w:t>
      </w:r>
      <w:r>
        <w:rPr>
          <w:rFonts w:ascii="Times New Roman Italic" w:hAnsi="Times New Roman Italic" w:cs="Times New Roman Italic"/>
          <w:i/>
          <w:iCs/>
        </w:rPr>
        <w:t>ρ</w:t>
      </w:r>
      <w:r>
        <w:rPr>
          <w:rFonts w:ascii="Times New Roman Regular" w:hAnsi="Times New Roman Regular" w:cs="Times New Roman Regular"/>
          <w:vertAlign w:val="subscript"/>
        </w:rPr>
        <w:t>m</w:t>
      </w:r>
      <w:r>
        <w:rPr>
          <w:rFonts w:ascii="Times New Roman Regular" w:hAnsi="Times New Roman Regular" w:cs="Times New Roman Regular"/>
        </w:rPr>
        <w:t xml:space="preserve">, </w:t>
      </w:r>
      <w:r>
        <w:rPr>
          <w:rFonts w:ascii="Times New Roman Italic" w:hAnsi="Times New Roman Italic" w:cs="Times New Roman Italic"/>
          <w:i/>
          <w:iCs/>
        </w:rPr>
        <w:t>ρ</w:t>
      </w:r>
      <w:r>
        <w:rPr>
          <w:rFonts w:ascii="Times New Roman Regular" w:hAnsi="Times New Roman Regular" w:cs="Times New Roman Regular"/>
          <w:vertAlign w:val="subscript"/>
        </w:rPr>
        <w:t>air</w:t>
      </w:r>
      <w:r>
        <w:rPr>
          <w:rFonts w:ascii="Times New Roman Regular" w:hAnsi="Times New Roman Regular" w:cs="Times New Roman Regular"/>
        </w:rPr>
        <w:t xml:space="preserve">, </w:t>
      </w:r>
      <w:r>
        <w:rPr>
          <w:rFonts w:ascii="Times New Roman Italic" w:hAnsi="Times New Roman Italic" w:cs="Times New Roman Italic"/>
          <w:i/>
          <w:iCs/>
        </w:rPr>
        <w:t>V</w:t>
      </w:r>
      <w:r>
        <w:rPr>
          <w:rFonts w:ascii="Times New Roman" w:hAnsi="Times New Roman" w:cs="Times New Roman"/>
        </w:rPr>
        <w:t xml:space="preserve">, </w:t>
      </w:r>
      <w:r>
        <w:rPr>
          <w:rFonts w:ascii="Times New Roman Italic" w:hAnsi="Times New Roman Italic" w:cs="Times New Roman Italic"/>
          <w:i/>
          <w:iCs/>
        </w:rPr>
        <w:t>V</w:t>
      </w:r>
      <w:r>
        <w:rPr>
          <w:rFonts w:ascii="Times New Roman Regular" w:hAnsi="Times New Roman Regular" w:cs="Times New Roman Regular"/>
          <w:vertAlign w:val="subscript"/>
        </w:rPr>
        <w:t>m</w:t>
      </w:r>
      <w:r>
        <w:rPr>
          <w:rFonts w:ascii="Times New Roman Regular" w:hAnsi="Times New Roman Regular" w:cs="Times New Roman Regular"/>
        </w:rPr>
        <w:t xml:space="preserve">, </w:t>
      </w:r>
      <w:r>
        <w:rPr>
          <w:rFonts w:ascii="Times New Roman Italic" w:hAnsi="Times New Roman Italic" w:cs="Times New Roman Italic"/>
          <w:i/>
          <w:iCs/>
        </w:rPr>
        <w:t>V</w:t>
      </w:r>
      <w:r>
        <w:rPr>
          <w:rFonts w:ascii="Times New Roman Regular" w:hAnsi="Times New Roman Regular" w:cs="Times New Roman Regular"/>
          <w:vertAlign w:val="subscript"/>
        </w:rPr>
        <w:t>air</w:t>
      </w:r>
      <w:r>
        <w:rPr>
          <w:rFonts w:ascii="Times New Roman" w:hAnsi="Times New Roman" w:cs="Times New Roman"/>
        </w:rPr>
        <w:t xml:space="preserve"> </w:t>
      </w:r>
      <w:r>
        <w:rPr>
          <w:rFonts w:ascii="Times New Roman Regular" w:hAnsi="Times New Roman Regular" w:cs="Times New Roman Regular"/>
        </w:rPr>
        <w:t>denote</w:t>
      </w:r>
      <w:r>
        <w:rPr>
          <w:rFonts w:ascii="Times New Roman Regular" w:hAnsi="Times New Roman Regular" w:cs="Times New Roman Regular" w:hint="eastAsia"/>
        </w:rPr>
        <w:t>s</w:t>
      </w:r>
      <w:r>
        <w:rPr>
          <w:rFonts w:ascii="Times New Roman Regular" w:hAnsi="Times New Roman Regular" w:cs="Times New Roman Regular"/>
        </w:rPr>
        <w:t xml:space="preserve"> </w:t>
      </w:r>
      <w:r>
        <w:rPr>
          <w:rFonts w:ascii="Times New Roman" w:hAnsi="Times New Roman" w:cs="Times New Roman"/>
          <w:color w:val="000000"/>
          <w:lang w:bidi="ar"/>
        </w:rPr>
        <w:t xml:space="preserve">density of the sample, density of matrix material, density of air, volume of the sample, volume of the matrix material and volume of the pores. </w:t>
      </w:r>
      <w:r>
        <w:rPr>
          <w:rFonts w:ascii="Times New Roman Regular" w:hAnsi="Times New Roman Regular" w:cs="Times New Roman Regular"/>
        </w:rPr>
        <w:t>The porosity (</w:t>
      </w:r>
      <w:r>
        <w:rPr>
          <w:rFonts w:ascii="Times New Roman" w:hAnsi="Times New Roman" w:cs="Times New Roman"/>
          <w:color w:val="000000"/>
          <w:lang w:bidi="ar"/>
        </w:rPr>
        <w:sym w:font="Symbol" w:char="F046"/>
      </w:r>
      <w:r>
        <w:rPr>
          <w:rFonts w:ascii="Times New Roman Regular" w:hAnsi="Times New Roman Regular" w:cs="Times New Roman Regular"/>
        </w:rPr>
        <w:t xml:space="preserve">) is defined as the volumetric fraction of pores in the specimen, which can be expressed as </w:t>
      </w:r>
      <w:r>
        <w:rPr>
          <w:rFonts w:ascii="Times New Roman" w:hAnsi="Times New Roman" w:cs="Times New Roman"/>
          <w:color w:val="000000"/>
          <w:lang w:bidi="ar"/>
        </w:rPr>
        <w:sym w:font="Symbol" w:char="F046"/>
      </w:r>
      <w:r>
        <w:rPr>
          <w:rFonts w:ascii="Times New Roman Regular" w:hAnsi="Times New Roman Regular" w:cs="Times New Roman Regular"/>
        </w:rPr>
        <w:t xml:space="preserve"> = </w:t>
      </w:r>
      <w:r>
        <w:rPr>
          <w:rFonts w:ascii="Times New Roman Italic" w:hAnsi="Times New Roman Italic" w:cs="Times New Roman Italic"/>
          <w:i/>
          <w:iCs/>
        </w:rPr>
        <w:t>V</w:t>
      </w:r>
      <w:r>
        <w:rPr>
          <w:rFonts w:ascii="Times New Roman Regular" w:hAnsi="Times New Roman Regular" w:cs="Times New Roman Regular"/>
          <w:vertAlign w:val="subscript"/>
        </w:rPr>
        <w:t>air</w:t>
      </w:r>
      <w:r>
        <w:rPr>
          <w:rFonts w:ascii="Times New Roman Regular" w:hAnsi="Times New Roman Regular" w:cs="Times New Roman Regular"/>
        </w:rPr>
        <w:t>/</w:t>
      </w:r>
      <w:r>
        <w:rPr>
          <w:rFonts w:ascii="Times New Roman Italic" w:hAnsi="Times New Roman Italic" w:cs="Times New Roman Italic"/>
          <w:i/>
          <w:iCs/>
        </w:rPr>
        <w:t>V</w:t>
      </w:r>
      <w:r>
        <w:rPr>
          <w:rFonts w:ascii="Times New Roman Regular" w:hAnsi="Times New Roman Regular" w:cs="Times New Roman Regular"/>
        </w:rPr>
        <w:t>.</w:t>
      </w:r>
      <w:r>
        <w:rPr>
          <w:rFonts w:ascii="Times New Roman Regular" w:hAnsi="Times New Roman Regular" w:cs="Times New Roman Regular" w:hint="eastAsia"/>
        </w:rPr>
        <w:t xml:space="preserve"> </w:t>
      </w:r>
      <w:r>
        <w:rPr>
          <w:rFonts w:ascii="Times New Roman Regular" w:hAnsi="Times New Roman Regular" w:cs="Times New Roman Regular"/>
        </w:rPr>
        <w:t>Based on Equation S16, the following derivation can be made:</w:t>
      </w:r>
      <w:r>
        <w:rPr>
          <w:rFonts w:ascii="Times New Roman Regular" w:hAnsi="Times New Roman Regular" w:cs="Times New Roman Regular" w:hint="eastAsia"/>
        </w:rPr>
        <w:t xml:space="preserve"> </w:t>
      </w:r>
    </w:p>
    <w:p w14:paraId="4AEE2C89" w14:textId="77777777" w:rsidR="007058D4" w:rsidRDefault="00000000" w:rsidP="00DF1F09">
      <w:pPr>
        <w:spacing w:line="360" w:lineRule="auto"/>
        <w:jc w:val="right"/>
        <w:rPr>
          <w:rFonts w:ascii="Times New Roman Regular" w:hAnsi="Times New Roman Regular" w:cs="Times New Roman Regular"/>
        </w:rPr>
      </w:pPr>
      <m:oMath>
        <m:r>
          <w:rPr>
            <w:rFonts w:ascii="Cambria Math" w:hAnsi="Cambria Math" w:cs="Times New Roman Regular"/>
          </w:rPr>
          <m:t xml:space="preserve">ρ= </m:t>
        </m:r>
        <m:f>
          <m:fPr>
            <m:ctrlPr>
              <w:rPr>
                <w:rFonts w:ascii="Cambria Math" w:hAnsi="Cambria Math" w:cs="Times New Roman Italic"/>
                <w:i/>
                <w:iCs/>
              </w:rPr>
            </m:ctrlPr>
          </m:fPr>
          <m:num>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Italic" w:hint="eastAsia"/>
                  </w:rPr>
                  <m:t>m</m:t>
                </m:r>
              </m:sub>
            </m:sSub>
            <m:sSub>
              <m:sSubPr>
                <m:ctrlPr>
                  <w:rPr>
                    <w:rFonts w:ascii="Cambria Math" w:hAnsi="Cambria Math" w:cs="Times New Roman Italic"/>
                    <w:i/>
                    <w:iCs/>
                  </w:rPr>
                </m:ctrlPr>
              </m:sSubPr>
              <m:e>
                <m:r>
                  <w:rPr>
                    <w:rFonts w:ascii="Cambria Math" w:hAnsi="Cambria Math" w:cs="Times New Roman Italic"/>
                  </w:rPr>
                  <m:t>V</m:t>
                </m:r>
              </m:e>
              <m:sub>
                <m:r>
                  <m:rPr>
                    <m:sty m:val="p"/>
                  </m:rPr>
                  <w:rPr>
                    <w:rFonts w:ascii="Cambria Math" w:hAnsi="Cambria Math" w:cs="Times New Roman Italic" w:hint="eastAsia"/>
                  </w:rPr>
                  <m:t>m</m:t>
                </m:r>
              </m:sub>
            </m:sSub>
            <m:r>
              <m:rPr>
                <m:sty m:val="p"/>
              </m:rPr>
              <w:rPr>
                <w:rFonts w:ascii="Cambria Math" w:hAnsi="Cambria Math" w:cs="Times New Roman Italic"/>
              </w:rPr>
              <m:t>+</m:t>
            </m:r>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Regular"/>
                    <w:vertAlign w:val="subscript"/>
                  </w:rPr>
                  <m:t>air</m:t>
                </m:r>
              </m:sub>
            </m:sSub>
            <m:sSub>
              <m:sSubPr>
                <m:ctrlPr>
                  <w:rPr>
                    <w:rFonts w:ascii="Cambria Math" w:hAnsi="Cambria Math" w:cs="Times New Roman Italic"/>
                    <w:i/>
                    <w:iCs/>
                  </w:rPr>
                </m:ctrlPr>
              </m:sSubPr>
              <m:e>
                <m:r>
                  <w:rPr>
                    <w:rFonts w:ascii="Cambria Math" w:hAnsi="Cambria Math" w:cs="Times New Roman Italic"/>
                  </w:rPr>
                  <m:t>V</m:t>
                </m:r>
              </m:e>
              <m:sub>
                <m:r>
                  <m:rPr>
                    <m:sty m:val="p"/>
                  </m:rPr>
                  <w:rPr>
                    <w:rFonts w:ascii="Cambria Math" w:hAnsi="Cambria Math" w:cs="Times New Roman Regular"/>
                    <w:vertAlign w:val="subscript"/>
                  </w:rPr>
                  <m:t>air</m:t>
                </m:r>
              </m:sub>
            </m:sSub>
          </m:num>
          <m:den>
            <m:r>
              <w:rPr>
                <w:rFonts w:ascii="Cambria Math" w:hAnsi="Cambria Math" w:cs="Times New Roman Italic"/>
              </w:rPr>
              <m:t>V</m:t>
            </m:r>
          </m:den>
        </m:f>
        <m:r>
          <w:rPr>
            <w:rFonts w:ascii="Cambria Math" w:hAnsi="Cambria Math" w:cs="Times New Roman Italic"/>
          </w:rPr>
          <m:t xml:space="preserve">= </m:t>
        </m:r>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Italic"/>
              </w:rPr>
              <m:t>m</m:t>
            </m:r>
          </m:sub>
        </m:sSub>
        <m:d>
          <m:dPr>
            <m:ctrlPr>
              <w:rPr>
                <w:rFonts w:ascii="Cambria Math" w:hAnsi="Cambria Math" w:cs="Times New Roman Italic"/>
                <w:i/>
                <w:iCs/>
              </w:rPr>
            </m:ctrlPr>
          </m:dPr>
          <m:e>
            <m:r>
              <m:rPr>
                <m:sty m:val="p"/>
              </m:rPr>
              <w:rPr>
                <w:rFonts w:ascii="Cambria Math" w:hAnsi="Cambria Math" w:cs="Times New Roman Italic"/>
              </w:rPr>
              <m:t>1-Φ</m:t>
            </m:r>
          </m:e>
        </m:d>
        <m:r>
          <m:rPr>
            <m:sty m:val="p"/>
          </m:rPr>
          <w:rPr>
            <w:rFonts w:ascii="Cambria Math" w:hAnsi="Cambria Math" w:cs="Times New Roman Italic"/>
          </w:rPr>
          <m:t>+</m:t>
        </m:r>
        <m:sSub>
          <m:sSubPr>
            <m:ctrlPr>
              <w:rPr>
                <w:rFonts w:ascii="Cambria Math" w:hAnsi="Cambria Math" w:cs="Times New Roman Italic"/>
                <w:i/>
                <w:iCs/>
              </w:rPr>
            </m:ctrlPr>
          </m:sSubPr>
          <m:e>
            <m:r>
              <w:rPr>
                <w:rFonts w:ascii="Cambria Math" w:hAnsi="Cambria Math" w:cs="Times New Roman Italic"/>
              </w:rPr>
              <m:t>ρ</m:t>
            </m:r>
          </m:e>
          <m:sub>
            <m:r>
              <m:rPr>
                <m:sty m:val="p"/>
              </m:rPr>
              <w:rPr>
                <w:rFonts w:ascii="Cambria Math" w:hAnsi="Cambria Math" w:cs="Times New Roman Italic"/>
              </w:rPr>
              <m:t>air</m:t>
            </m:r>
          </m:sub>
        </m:sSub>
        <m:r>
          <m:rPr>
            <m:sty m:val="p"/>
          </m:rPr>
          <w:rPr>
            <w:rFonts w:ascii="Cambria Math" w:hAnsi="Cambria Math" w:cs="DejaVu Math TeX Gyre"/>
          </w:rPr>
          <m:t>Φ</m:t>
        </m:r>
      </m:oMath>
      <w:r>
        <w:rPr>
          <w:rFonts w:hAnsi="DejaVu Math TeX Gyre" w:cs="DejaVu Math TeX Gyre"/>
          <w:iCs/>
        </w:rPr>
        <w:t xml:space="preserve">              </w:t>
      </w:r>
      <w:r>
        <w:rPr>
          <w:rFonts w:ascii="Times New Roman" w:hAnsi="Times New Roman" w:cs="Times New Roman"/>
        </w:rPr>
        <w:t>(S17)</w:t>
      </w:r>
    </w:p>
    <w:p w14:paraId="2E2F71C4" w14:textId="77777777" w:rsidR="007058D4" w:rsidRDefault="00000000" w:rsidP="00DF1F09">
      <w:pPr>
        <w:spacing w:line="360" w:lineRule="auto"/>
        <w:jc w:val="both"/>
        <w:rPr>
          <w:rFonts w:ascii="Times New Roman Regular" w:hAnsi="Times New Roman Regular" w:cs="Times New Roman Regular"/>
        </w:rPr>
      </w:pPr>
      <w:r>
        <w:rPr>
          <w:rFonts w:ascii="Times New Roman Regular" w:hAnsi="Times New Roman Regular" w:cs="Times New Roman Regular"/>
        </w:rPr>
        <w:t>Given that the air density is negligible compared to the matrix material, the porosity is derived as:</w:t>
      </w:r>
    </w:p>
    <w:p w14:paraId="6D2C388D" w14:textId="77777777" w:rsidR="007058D4" w:rsidRDefault="00000000" w:rsidP="00DF1F09">
      <w:pPr>
        <w:spacing w:line="360" w:lineRule="auto"/>
        <w:jc w:val="right"/>
        <w:rPr>
          <w:rFonts w:ascii="Times New Roman Regular" w:hAnsi="Times New Roman Regular" w:cs="Times New Roman Regular"/>
        </w:rPr>
      </w:pPr>
      <m:oMath>
        <m:r>
          <m:rPr>
            <m:sty m:val="p"/>
          </m:rPr>
          <w:rPr>
            <w:rFonts w:ascii="Cambria Math" w:hAnsi="Cambria Math" w:cs="Times New Roman Regular"/>
          </w:rPr>
          <m:t>Φ = 1-</m:t>
        </m:r>
        <m:r>
          <w:rPr>
            <w:rFonts w:ascii="Cambria Math" w:hAnsi="Cambria Math" w:cs="DejaVu Math TeX Gyre"/>
          </w:rPr>
          <m:t>ρ</m:t>
        </m:r>
        <m:r>
          <m:rPr>
            <m:sty m:val="p"/>
          </m:rPr>
          <w:rPr>
            <w:rFonts w:ascii="Cambria Math" w:hAnsi="Cambria Math" w:cs="DejaVu Math TeX Gyre"/>
          </w:rPr>
          <m:t>/</m:t>
        </m:r>
        <m:sSub>
          <m:sSubPr>
            <m:ctrlPr>
              <w:rPr>
                <w:rFonts w:ascii="Cambria Math" w:hAnsi="Cambria Math" w:cs="DejaVu Math TeX Gyre"/>
              </w:rPr>
            </m:ctrlPr>
          </m:sSubPr>
          <m:e>
            <m:r>
              <w:rPr>
                <w:rFonts w:ascii="Cambria Math" w:hAnsi="Cambria Math" w:cs="DejaVu Math TeX Gyre"/>
              </w:rPr>
              <m:t>ρ</m:t>
            </m:r>
          </m:e>
          <m:sub>
            <m:r>
              <m:rPr>
                <m:sty m:val="p"/>
              </m:rPr>
              <w:rPr>
                <w:rFonts w:ascii="Cambria Math" w:hAnsi="Cambria Math" w:cs="DejaVu Math TeX Gyre" w:hint="eastAsia"/>
              </w:rPr>
              <m:t>m</m:t>
            </m:r>
          </m:sub>
        </m:sSub>
      </m:oMath>
      <w:r>
        <w:rPr>
          <w:rFonts w:hAnsi="DejaVu Math TeX Gyre" w:cs="DejaVu Math TeX Gyre" w:hint="eastAsia"/>
        </w:rPr>
        <w:t xml:space="preserve">                        </w:t>
      </w:r>
      <w:bookmarkStart w:id="23" w:name="OLE_LINK18"/>
      <w:r>
        <w:rPr>
          <w:rFonts w:ascii="Times New Roman" w:hAnsi="Times New Roman" w:cs="Times New Roman"/>
        </w:rPr>
        <w:t>(S18)</w:t>
      </w:r>
      <w:bookmarkEnd w:id="23"/>
    </w:p>
    <w:p w14:paraId="54827CF2" w14:textId="77777777" w:rsidR="007058D4" w:rsidRDefault="00000000" w:rsidP="00DF1F09">
      <w:pPr>
        <w:spacing w:line="360" w:lineRule="auto"/>
        <w:ind w:firstLineChars="250" w:firstLine="600"/>
        <w:jc w:val="both"/>
        <w:rPr>
          <w:rFonts w:ascii="Times New Roman" w:hAnsi="Times New Roman" w:cs="Times New Roman"/>
          <w:color w:val="000000"/>
          <w:lang w:bidi="ar"/>
        </w:rPr>
      </w:pPr>
      <w:r>
        <w:rPr>
          <w:rFonts w:ascii="Times New Roman" w:hAnsi="Times New Roman" w:cs="Times New Roman"/>
          <w:color w:val="000000"/>
          <w:lang w:bidi="ar"/>
        </w:rPr>
        <w:t xml:space="preserve">The sample density shows a negative correlation with the g-value, exhibiting higher density values when the </w:t>
      </w:r>
      <w:r>
        <w:rPr>
          <w:rFonts w:ascii="Times New Roman" w:hAnsi="Times New Roman" w:cs="Times New Roman"/>
          <w:color w:val="000000"/>
          <w:lang w:bidi="ar"/>
        </w:rPr>
        <w:sym w:font="Symbol" w:char="F046"/>
      </w:r>
      <w:r>
        <w:rPr>
          <w:rFonts w:ascii="Times New Roman" w:hAnsi="Times New Roman" w:cs="Times New Roman" w:hint="eastAsia"/>
          <w:color w:val="000000"/>
          <w:lang w:bidi="ar"/>
        </w:rPr>
        <w:t xml:space="preserve"> </w:t>
      </w:r>
      <w:r>
        <w:rPr>
          <w:rFonts w:ascii="Times New Roman" w:hAnsi="Times New Roman" w:cs="Times New Roman"/>
          <w:color w:val="000000"/>
          <w:lang w:bidi="ar"/>
        </w:rPr>
        <w:t>value approaches zero.</w:t>
      </w:r>
      <w:r>
        <w:rPr>
          <w:rFonts w:ascii="Times New Roman" w:hAnsi="Times New Roman" w:cs="Times New Roman" w:hint="eastAsia"/>
          <w:color w:val="000000"/>
          <w:lang w:bidi="ar"/>
        </w:rPr>
        <w:t xml:space="preserve"> </w:t>
      </w:r>
      <w:r>
        <w:rPr>
          <w:rFonts w:ascii="Times New Roman Regular" w:eastAsia="PingFang SC" w:hAnsi="Times New Roman Regular" w:cs="Times New Roman Regular"/>
          <w:b/>
          <w:bCs/>
          <w:color w:val="000000" w:themeColor="text1"/>
          <w:shd w:val="clear" w:color="auto" w:fill="FFFFFF"/>
          <w:lang w:bidi="ar"/>
        </w:rPr>
        <w:t>Table S</w:t>
      </w:r>
      <w:r>
        <w:rPr>
          <w:rFonts w:ascii="Times New Roman Regular" w:eastAsia="PingFang SC" w:hAnsi="Times New Roman Regular" w:cs="Times New Roman Regular" w:hint="eastAsia"/>
          <w:b/>
          <w:bCs/>
          <w:color w:val="000000" w:themeColor="text1"/>
          <w:shd w:val="clear" w:color="auto" w:fill="FFFFFF"/>
          <w:lang w:bidi="ar"/>
        </w:rPr>
        <w:t>6</w:t>
      </w:r>
      <w:r>
        <w:rPr>
          <w:rFonts w:ascii="Times New Roman" w:hAnsi="Times New Roman" w:cs="Times New Roman"/>
          <w:color w:val="000000"/>
          <w:lang w:bidi="ar"/>
        </w:rPr>
        <w:t> present</w:t>
      </w:r>
      <w:r>
        <w:rPr>
          <w:rFonts w:ascii="Times New Roman" w:hAnsi="Times New Roman" w:cs="Times New Roman" w:hint="eastAsia"/>
          <w:color w:val="000000"/>
          <w:lang w:bidi="ar"/>
        </w:rPr>
        <w:t>ed</w:t>
      </w:r>
      <w:r>
        <w:rPr>
          <w:rFonts w:ascii="Times New Roman" w:hAnsi="Times New Roman" w:cs="Times New Roman"/>
          <w:color w:val="000000"/>
          <w:lang w:bidi="ar"/>
        </w:rPr>
        <w:t xml:space="preserve"> the density and porosity of both p- and n-type samples.</w:t>
      </w:r>
      <w:bookmarkStart w:id="24" w:name="OLE_LINK12"/>
      <w:r>
        <w:rPr>
          <w:rFonts w:ascii="Times New Roman" w:hAnsi="Times New Roman" w:cs="Times New Roman" w:hint="eastAsia"/>
          <w:color w:val="000000"/>
          <w:lang w:bidi="ar"/>
        </w:rPr>
        <w:t xml:space="preserve"> </w:t>
      </w:r>
      <w:bookmarkEnd w:id="24"/>
    </w:p>
    <w:p w14:paraId="2D003631" w14:textId="77777777" w:rsidR="007058D4" w:rsidRDefault="007058D4" w:rsidP="00DF1F09">
      <w:pPr>
        <w:spacing w:line="360" w:lineRule="auto"/>
        <w:rPr>
          <w:rFonts w:ascii="Times New Roman Bold" w:hAnsi="Times New Roman Bold" w:cs="Times New Roman Bold"/>
          <w:b/>
          <w:bCs/>
        </w:rPr>
      </w:pPr>
    </w:p>
    <w:p w14:paraId="7C2BCD50" w14:textId="77777777" w:rsidR="007058D4" w:rsidRDefault="00000000" w:rsidP="00DF1F09">
      <w:pPr>
        <w:spacing w:line="360" w:lineRule="auto"/>
        <w:rPr>
          <w:rFonts w:ascii="Times New Roman Bold" w:hAnsi="Times New Roman Bold" w:cs="Times New Roman Bold"/>
        </w:rPr>
      </w:pPr>
      <w:r>
        <w:rPr>
          <w:rFonts w:ascii="Times New Roman Bold" w:hAnsi="Times New Roman Bold" w:cs="Times New Roman Bold"/>
        </w:rPr>
        <w:t xml:space="preserve">Effective medium theory </w:t>
      </w:r>
    </w:p>
    <w:p w14:paraId="37707C43" w14:textId="4B9CC9B0" w:rsidR="007058D4" w:rsidRDefault="00000000" w:rsidP="00DF1F09">
      <w:pPr>
        <w:spacing w:line="360" w:lineRule="auto"/>
        <w:ind w:firstLineChars="250" w:firstLine="600"/>
        <w:jc w:val="both"/>
        <w:rPr>
          <w:rFonts w:ascii="Times New Roman" w:hAnsi="Times New Roman" w:cs="Times New Roman"/>
          <w:color w:val="000000"/>
          <w:lang w:bidi="ar"/>
        </w:rPr>
      </w:pPr>
      <w:r>
        <w:rPr>
          <w:rFonts w:ascii="Times New Roman" w:hAnsi="Times New Roman" w:cs="Times New Roman"/>
          <w:color w:val="000000"/>
          <w:lang w:bidi="ar"/>
        </w:rPr>
        <w:t xml:space="preserve">We employed the revised equations of the </w:t>
      </w:r>
      <w:r>
        <w:rPr>
          <w:rFonts w:ascii="Times New Roman" w:hAnsi="Times New Roman" w:cs="Times New Roman" w:hint="eastAsia"/>
          <w:color w:val="000000"/>
          <w:lang w:bidi="ar"/>
        </w:rPr>
        <w:t>e</w:t>
      </w:r>
      <w:r>
        <w:rPr>
          <w:rFonts w:ascii="Times New Roman" w:hAnsi="Times New Roman" w:cs="Times New Roman"/>
          <w:color w:val="000000"/>
          <w:lang w:bidi="ar"/>
        </w:rPr>
        <w:t xml:space="preserve">ffective </w:t>
      </w:r>
      <w:r>
        <w:rPr>
          <w:rFonts w:ascii="Times New Roman" w:hAnsi="Times New Roman" w:cs="Times New Roman" w:hint="eastAsia"/>
          <w:color w:val="000000"/>
          <w:lang w:bidi="ar"/>
        </w:rPr>
        <w:t>m</w:t>
      </w:r>
      <w:r>
        <w:rPr>
          <w:rFonts w:ascii="Times New Roman" w:hAnsi="Times New Roman" w:cs="Times New Roman"/>
          <w:color w:val="000000"/>
          <w:lang w:bidi="ar"/>
        </w:rPr>
        <w:t xml:space="preserve">edium </w:t>
      </w:r>
      <w:r>
        <w:rPr>
          <w:rFonts w:ascii="Times New Roman" w:hAnsi="Times New Roman" w:cs="Times New Roman" w:hint="eastAsia"/>
          <w:color w:val="000000"/>
          <w:lang w:bidi="ar"/>
        </w:rPr>
        <w:t>t</w:t>
      </w:r>
      <w:r>
        <w:rPr>
          <w:rFonts w:ascii="Times New Roman" w:hAnsi="Times New Roman" w:cs="Times New Roman"/>
          <w:color w:val="000000"/>
          <w:lang w:bidi="ar"/>
        </w:rPr>
        <w:t>heory (EMT) to quantitatively analyze the influence of porosity on the</w:t>
      </w:r>
      <w:r>
        <w:rPr>
          <w:rFonts w:ascii="Times New Roman" w:hAnsi="Times New Roman" w:cs="Times New Roman" w:hint="eastAsia"/>
          <w:color w:val="000000"/>
          <w:lang w:bidi="ar"/>
        </w:rPr>
        <w:t xml:space="preserve"> </w:t>
      </w:r>
      <w:bookmarkStart w:id="25" w:name="OLE_LINK19"/>
      <w:r>
        <w:rPr>
          <w:rFonts w:ascii="Times New Roman Italic" w:hAnsi="Times New Roman Italic" w:cs="Times New Roman Italic"/>
          <w:i/>
          <w:iCs/>
        </w:rPr>
        <w:t>κ</w:t>
      </w:r>
      <w:r>
        <w:rPr>
          <w:rFonts w:ascii="Times New Roman Regular" w:hAnsi="Times New Roman Regular" w:cs="Times New Roman Regular"/>
          <w:vertAlign w:val="subscript"/>
        </w:rPr>
        <w:t>l</w:t>
      </w:r>
      <w:bookmarkEnd w:id="25"/>
      <w:r>
        <w:rPr>
          <w:rFonts w:ascii="Times New Roman Regular" w:hAnsi="Times New Roman Regular" w:cs="Times New Roman Regular" w:hint="eastAsia"/>
          <w:vertAlign w:val="subscript"/>
        </w:rPr>
        <w:t>at</w:t>
      </w:r>
      <w:r>
        <w:rPr>
          <w:rFonts w:ascii="Times New Roman" w:hAnsi="Times New Roman" w:cs="Times New Roman"/>
          <w:color w:val="000000"/>
          <w:lang w:bidi="ar"/>
        </w:rPr>
        <w:t xml:space="preserve"> of 3D-printed </w:t>
      </w:r>
      <w:bookmarkStart w:id="26" w:name="OLE_LINK16"/>
      <w:r>
        <w:rPr>
          <w:rFonts w:ascii="Times New Roman" w:hAnsi="Times New Roman" w:cs="Times New Roman"/>
          <w:color w:val="000000"/>
          <w:lang w:bidi="ar"/>
        </w:rPr>
        <w:t>samples</w:t>
      </w:r>
      <w:bookmarkEnd w:id="26"/>
      <w:r>
        <w:rPr>
          <w:rFonts w:ascii="Times New Roman" w:hAnsi="Times New Roman" w:cs="Times New Roman"/>
          <w:color w:val="000000" w:themeColor="text1"/>
          <w:vertAlign w:val="superscript"/>
          <w:lang w:bidi="ar"/>
        </w:rPr>
        <w:fldChar w:fldCharType="begin"/>
      </w:r>
      <w:r w:rsidR="00837ADA">
        <w:rPr>
          <w:rFonts w:ascii="Times New Roman" w:hAnsi="Times New Roman" w:cs="Times New Roman"/>
          <w:color w:val="000000" w:themeColor="text1"/>
          <w:vertAlign w:val="superscript"/>
          <w:lang w:bidi="ar"/>
        </w:rPr>
        <w:instrText xml:space="preserve"> ADDIN ZOTERO_ITEM CSL_CITATION {"citationID":"ichrKaad","properties":{"unsorted":false,"formattedCitation":"\\super 12\\nosupersub{}","plainCitation":"12","noteIndex":0},"citationItems":[{"id":2068,"uris":["http://zotero.org/users/12860709/items/3KHMNQHK"],"itemData":{"id":2068,"type":"article-journal","abstract":"The recent achievement of the high thermoelectric figure of merit in nanograined materials is attributed to the successful optimization of the consolidation process. Despite a thermal conductivity reduction, it has been experimentally observed that the porous nanograined materials have lower thermoelectric figure of merit than their bulk counterpart due to significant reduction in the electrical conductivity. In this paper, nanoscale porosity effects on electron and phonon transport are modeled to predict and explain thermoelectric properties in porous nanograined materials. Electron scattering at the pores is treated quantum mechanically while phonon transport is treated using a classical picture. The modeling results show that the charge carriers are scattered more severely in nanograined materials than the macroscale porous materials, due to a higher number density of scattering sites. Porous nanograined materials have enhanced Seebeck coefficient due to energy filtering effect and low thermal conductivity, which are favorable for thermoelectric applications. However, the benefit is not large enough to overcome the deficit in the electrical conductivity, so that a high sample density is necessary for nanograined SiGe.","container-title":"Journal of Applied Physics","DOI":"10.1063/1.3388076","ISSN":"0021-8979, 1089-7550","issue":"9","journalAbbreviation":"J. Appl. Phys.","language":"en","page":"094308","source":"DOI.org (Crossref)","title":"Effects of nanoscale porosity on thermoelectric properties of SiGe","volume":"107","author":[{"family":"Lee","given":"Hohyun"},{"family":"Vashaee","given":"Daryoosh"},{"family":"Wang","given":"D. Z."},{"family":"Dresselhaus","given":"Mildred S."},{"family":"Ren","given":"Z. F."},{"family":"Chen","given":"Gang"}],"issued":{"date-parts":[["2010",5,1]]}}}],"schema":"https://github.com/citation-style-language/schema/raw/master/csl-citation.json"} </w:instrText>
      </w:r>
      <w:r>
        <w:rPr>
          <w:rFonts w:ascii="Times New Roman" w:hAnsi="Times New Roman" w:cs="Times New Roman"/>
          <w:color w:val="000000" w:themeColor="text1"/>
          <w:vertAlign w:val="superscript"/>
          <w:lang w:bidi="ar"/>
        </w:rPr>
        <w:fldChar w:fldCharType="separate"/>
      </w:r>
      <w:r w:rsidR="00837ADA" w:rsidRPr="00837ADA">
        <w:rPr>
          <w:rFonts w:ascii="Times New Roman" w:hAnsi="Times New Roman" w:cs="Times New Roman"/>
          <w:color w:val="000000"/>
          <w:vertAlign w:val="superscript"/>
        </w:rPr>
        <w:t>12</w:t>
      </w:r>
      <w:r>
        <w:rPr>
          <w:rFonts w:ascii="Times New Roman" w:hAnsi="Times New Roman" w:cs="Times New Roman"/>
          <w:color w:val="000000" w:themeColor="text1"/>
          <w:vertAlign w:val="superscript"/>
          <w:lang w:bidi="ar"/>
        </w:rPr>
        <w:fldChar w:fldCharType="end"/>
      </w:r>
      <w:r>
        <w:rPr>
          <w:rFonts w:ascii="Times New Roman" w:hAnsi="Times New Roman" w:cs="Times New Roman"/>
          <w:color w:val="000000"/>
          <w:lang w:bidi="ar"/>
        </w:rPr>
        <w:t>.</w:t>
      </w:r>
      <w:r>
        <w:rPr>
          <w:rFonts w:ascii="Times New Roman" w:hAnsi="Times New Roman" w:cs="Times New Roman" w:hint="eastAsia"/>
          <w:color w:val="000000"/>
          <w:lang w:bidi="ar"/>
        </w:rPr>
        <w:t xml:space="preserve"> </w:t>
      </w:r>
      <w:r>
        <w:rPr>
          <w:rFonts w:ascii="Times New Roman" w:hAnsi="Times New Roman" w:cs="Times New Roman"/>
          <w:color w:val="000000"/>
          <w:lang w:bidi="ar"/>
        </w:rPr>
        <w:t xml:space="preserve">The </w:t>
      </w:r>
      <w:bookmarkStart w:id="27" w:name="OLE_LINK23"/>
      <w:r>
        <w:rPr>
          <w:rFonts w:ascii="Times New Roman" w:hAnsi="Times New Roman" w:cs="Times New Roman"/>
          <w:color w:val="000000"/>
          <w:lang w:bidi="ar"/>
        </w:rPr>
        <w:t>modified</w:t>
      </w:r>
      <w:bookmarkEnd w:id="27"/>
      <w:r>
        <w:rPr>
          <w:rFonts w:ascii="Times New Roman" w:hAnsi="Times New Roman" w:cs="Times New Roman"/>
          <w:color w:val="000000"/>
          <w:lang w:bidi="ar"/>
        </w:rPr>
        <w:t xml:space="preserve"> equation for the </w:t>
      </w:r>
      <w:r>
        <w:rPr>
          <w:rFonts w:ascii="Times New Roman Italic" w:hAnsi="Times New Roman Italic" w:cs="Times New Roman Italic"/>
          <w:i/>
          <w:iCs/>
        </w:rPr>
        <w:t>κ</w:t>
      </w:r>
      <w:r>
        <w:rPr>
          <w:rFonts w:ascii="Times New Roman Regular" w:hAnsi="Times New Roman Regular" w:cs="Times New Roman Regular"/>
          <w:vertAlign w:val="subscript"/>
        </w:rPr>
        <w:t>l</w:t>
      </w:r>
      <w:r>
        <w:rPr>
          <w:rFonts w:ascii="Times New Roman" w:hAnsi="Times New Roman" w:cs="Times New Roman"/>
          <w:color w:val="000000"/>
          <w:lang w:bidi="ar"/>
        </w:rPr>
        <w:t xml:space="preserve"> of porous materials based on the </w:t>
      </w:r>
      <w:r>
        <w:rPr>
          <w:rFonts w:ascii="Times New Roman" w:hAnsi="Times New Roman" w:cs="Times New Roman" w:hint="eastAsia"/>
          <w:color w:val="000000"/>
          <w:lang w:bidi="ar"/>
        </w:rPr>
        <w:t>EMT</w:t>
      </w:r>
      <w:r>
        <w:rPr>
          <w:rFonts w:ascii="Times New Roman" w:hAnsi="Times New Roman" w:cs="Times New Roman"/>
          <w:color w:val="000000"/>
          <w:lang w:bidi="ar"/>
        </w:rPr>
        <w:t xml:space="preserve"> is as follows:</w:t>
      </w:r>
    </w:p>
    <w:p w14:paraId="715BD61A" w14:textId="77777777" w:rsidR="007058D4" w:rsidRDefault="00000000" w:rsidP="00DF1F09">
      <w:pPr>
        <w:spacing w:line="360" w:lineRule="auto"/>
        <w:jc w:val="right"/>
        <w:rPr>
          <w:rFonts w:ascii="Times New Roman" w:hAnsi="Times New Roman" w:cs="Times New Roman"/>
          <w:iCs/>
          <w:color w:val="000000"/>
          <w:lang w:bidi="ar"/>
        </w:rPr>
      </w:pPr>
      <m:oMath>
        <m:sSub>
          <m:sSubPr>
            <m:ctrlPr>
              <w:rPr>
                <w:rFonts w:ascii="Cambria Math" w:hAnsi="Cambria Math" w:cs="Times New Roman"/>
                <w:i/>
                <w:color w:val="000000"/>
                <w:lang w:bidi="ar"/>
              </w:rPr>
            </m:ctrlPr>
          </m:sSubPr>
          <m:e>
            <m:r>
              <m:rPr>
                <m:sty m:val="p"/>
              </m:rPr>
              <w:rPr>
                <w:rFonts w:ascii="Cambria Math" w:hAnsi="Cambria Math" w:cs="Times New Roman"/>
                <w:color w:val="000000" w:themeColor="text1"/>
              </w:rPr>
              <w:sym w:font="Symbol" w:char="F06B"/>
            </m:r>
          </m:e>
          <m:sub>
            <m:r>
              <m:rPr>
                <m:sty m:val="p"/>
              </m:rPr>
              <w:rPr>
                <w:rFonts w:ascii="Cambria Math" w:hAnsi="Cambria Math" w:cs="Times New Roman"/>
                <w:color w:val="000000"/>
                <w:lang w:bidi="ar"/>
              </w:rPr>
              <m:t>l</m:t>
            </m:r>
            <m:r>
              <m:rPr>
                <m:sty m:val="p"/>
              </m:rPr>
              <w:rPr>
                <w:rFonts w:ascii="Cambria Math" w:hAnsi="Cambria Math" w:cs="Times New Roman" w:hint="eastAsia"/>
                <w:color w:val="000000"/>
                <w:lang w:bidi="ar"/>
              </w:rPr>
              <m:t>at</m:t>
            </m:r>
          </m:sub>
        </m:sSub>
        <m:r>
          <w:rPr>
            <w:rFonts w:ascii="Cambria Math" w:hAnsi="Cambria Math" w:cs="Times New Roman"/>
            <w:color w:val="000000"/>
            <w:lang w:bidi="ar"/>
          </w:rPr>
          <m:t xml:space="preserve">= </m:t>
        </m:r>
        <m:sSub>
          <m:sSubPr>
            <m:ctrlPr>
              <w:rPr>
                <w:rFonts w:ascii="Cambria Math" w:hAnsi="Cambria Math" w:cs="Times New Roman"/>
                <w:i/>
                <w:color w:val="000000"/>
                <w:lang w:bidi="ar"/>
              </w:rPr>
            </m:ctrlPr>
          </m:sSubPr>
          <m:e>
            <m:r>
              <m:rPr>
                <m:sty m:val="p"/>
              </m:rPr>
              <w:rPr>
                <w:rFonts w:ascii="Cambria Math" w:hAnsi="Cambria Math" w:cs="Times New Roman"/>
                <w:color w:val="000000" w:themeColor="text1"/>
              </w:rPr>
              <w:sym w:font="Symbol" w:char="F06B"/>
            </m:r>
          </m:e>
          <m:sub>
            <m:r>
              <m:rPr>
                <m:sty m:val="p"/>
              </m:rPr>
              <w:rPr>
                <w:rFonts w:ascii="Cambria Math" w:hAnsi="Cambria Math" w:cs="Cambria Math"/>
                <w:color w:val="000000"/>
                <w:lang w:bidi="ar"/>
              </w:rPr>
              <m:t>h</m:t>
            </m:r>
          </m:sub>
        </m:sSub>
        <m:f>
          <m:fPr>
            <m:ctrlPr>
              <w:rPr>
                <w:rFonts w:ascii="Cambria Math" w:hAnsi="Cambria Math" w:cs="Times New Roman"/>
                <w:i/>
                <w:color w:val="000000"/>
                <w:lang w:bidi="ar"/>
              </w:rPr>
            </m:ctrlPr>
          </m:fPr>
          <m:num>
            <m:r>
              <w:rPr>
                <w:rFonts w:ascii="Cambria Math" w:hAnsi="Cambria Math" w:cs="Times New Roman"/>
                <w:color w:val="000000"/>
                <w:lang w:bidi="ar"/>
              </w:rPr>
              <m:t>2-2</m:t>
            </m:r>
            <m:r>
              <m:rPr>
                <m:sty m:val="p"/>
              </m:rPr>
              <w:rPr>
                <w:rFonts w:ascii="Cambria Math" w:hAnsi="Cambria Math" w:cs="Times New Roman"/>
                <w:color w:val="000000"/>
                <w:lang w:bidi="ar"/>
              </w:rPr>
              <m:t>Φ</m:t>
            </m:r>
          </m:num>
          <m:den>
            <m:r>
              <w:rPr>
                <w:rFonts w:ascii="Cambria Math" w:hAnsi="Cambria Math" w:cs="Times New Roman"/>
                <w:color w:val="000000"/>
                <w:lang w:bidi="ar"/>
              </w:rPr>
              <m:t>2+</m:t>
            </m:r>
            <m:r>
              <m:rPr>
                <m:sty m:val="p"/>
              </m:rPr>
              <w:rPr>
                <w:rFonts w:ascii="Cambria Math" w:hAnsi="Cambria Math" w:cs="Times New Roman"/>
                <w:color w:val="000000"/>
                <w:lang w:bidi="ar"/>
              </w:rPr>
              <m:t>Φ</m:t>
            </m:r>
          </m:den>
        </m:f>
      </m:oMath>
      <w:r>
        <w:rPr>
          <w:rFonts w:ascii="Times New Roman" w:hAnsi="Times New Roman" w:cs="Times New Roman" w:hint="eastAsia"/>
          <w:color w:val="000000"/>
          <w:lang w:bidi="ar"/>
        </w:rPr>
        <w:t xml:space="preserve">                           </w:t>
      </w:r>
      <w:r>
        <w:rPr>
          <w:rFonts w:ascii="Times New Roman" w:hAnsi="Times New Roman" w:cs="Times New Roman"/>
        </w:rPr>
        <w:t>(S</w:t>
      </w:r>
      <w:r>
        <w:rPr>
          <w:rFonts w:ascii="Times New Roman" w:hAnsi="Times New Roman" w:cs="Times New Roman" w:hint="eastAsia"/>
        </w:rPr>
        <w:t>19</w:t>
      </w:r>
      <w:r>
        <w:rPr>
          <w:rFonts w:ascii="Times New Roman" w:hAnsi="Times New Roman" w:cs="Times New Roman"/>
        </w:rPr>
        <w:t>)</w:t>
      </w:r>
    </w:p>
    <w:p w14:paraId="36D9272C" w14:textId="208D2C3D" w:rsidR="007058D4" w:rsidRDefault="00000000" w:rsidP="00DF1F09">
      <w:pPr>
        <w:spacing w:line="360" w:lineRule="auto"/>
        <w:jc w:val="both"/>
        <w:rPr>
          <w:rFonts w:ascii="Times New Roman" w:hAnsi="Times New Roman" w:cs="Times New Roman"/>
          <w:color w:val="000000"/>
          <w:lang w:bidi="ar"/>
        </w:rPr>
      </w:pPr>
      <w:r>
        <w:rPr>
          <w:rFonts w:ascii="Times New Roman" w:hAnsi="Times New Roman" w:cs="Times New Roman"/>
          <w:color w:val="000000"/>
          <w:lang w:bidi="ar"/>
        </w:rPr>
        <w:t xml:space="preserve">where </w:t>
      </w:r>
      <w:r>
        <w:rPr>
          <w:rFonts w:ascii="Times New Roman" w:hAnsi="Times New Roman" w:cs="Times New Roman"/>
          <w:i/>
          <w:iCs/>
          <w:color w:val="000000"/>
          <w:lang w:bidi="ar"/>
        </w:rPr>
        <w:t>κ</w:t>
      </w:r>
      <w:r>
        <w:rPr>
          <w:rFonts w:ascii="Times New Roman" w:hAnsi="Times New Roman" w:cs="Times New Roman"/>
          <w:color w:val="000000"/>
          <w:vertAlign w:val="subscript"/>
          <w:lang w:bidi="ar"/>
        </w:rPr>
        <w:t>h</w:t>
      </w:r>
      <w:r>
        <w:rPr>
          <w:rFonts w:ascii="Times New Roman" w:hAnsi="Times New Roman" w:cs="Times New Roman"/>
          <w:color w:val="000000"/>
          <w:lang w:bidi="ar"/>
        </w:rPr>
        <w:t xml:space="preserve"> and Φ are the </w:t>
      </w:r>
      <w:r>
        <w:rPr>
          <w:rFonts w:ascii="Times New Roman Italic" w:hAnsi="Times New Roman Italic" w:cs="Times New Roman Italic"/>
          <w:i/>
          <w:iCs/>
        </w:rPr>
        <w:t>κ</w:t>
      </w:r>
      <w:r>
        <w:rPr>
          <w:rFonts w:ascii="Times New Roman Regular" w:hAnsi="Times New Roman Regular" w:cs="Times New Roman Regular"/>
          <w:vertAlign w:val="subscript"/>
        </w:rPr>
        <w:t>lat</w:t>
      </w:r>
      <w:r>
        <w:rPr>
          <w:rFonts w:ascii="Times New Roman" w:hAnsi="Times New Roman" w:cs="Times New Roman"/>
          <w:color w:val="000000"/>
          <w:lang w:bidi="ar"/>
        </w:rPr>
        <w:t xml:space="preserve"> of host materials and the porosity, respectively.</w:t>
      </w:r>
      <w:r>
        <w:rPr>
          <w:rFonts w:ascii="Times New Roman" w:hAnsi="Times New Roman" w:cs="Times New Roman" w:hint="eastAsia"/>
          <w:color w:val="000000"/>
          <w:lang w:bidi="ar"/>
        </w:rPr>
        <w:t xml:space="preserve"> </w:t>
      </w:r>
    </w:p>
    <w:p w14:paraId="03097950" w14:textId="77777777" w:rsidR="007058D4" w:rsidRDefault="00000000" w:rsidP="00DF1F09">
      <w:pPr>
        <w:spacing w:line="360" w:lineRule="auto"/>
        <w:rPr>
          <w:rFonts w:ascii="Times New Roman" w:hAnsi="Times New Roman" w:cs="Times New Roman"/>
          <w:color w:val="000000"/>
        </w:rPr>
      </w:pPr>
      <w:r>
        <w:rPr>
          <w:rFonts w:ascii="Times New Roman" w:hAnsi="Times New Roman" w:cs="Times New Roman"/>
          <w:color w:val="000000"/>
        </w:rPr>
        <w:lastRenderedPageBreak/>
        <w:t>Thermoelectric compatibility factor</w:t>
      </w:r>
    </w:p>
    <w:p w14:paraId="30D48D69" w14:textId="20D3BCEA" w:rsidR="007058D4" w:rsidRDefault="00000000" w:rsidP="00DF1F09">
      <w:pPr>
        <w:spacing w:line="360" w:lineRule="auto"/>
        <w:ind w:firstLineChars="250" w:firstLine="600"/>
        <w:jc w:val="both"/>
        <w:rPr>
          <w:rFonts w:ascii="Times New Roman" w:hAnsi="Times New Roman" w:cs="Times New Roman"/>
          <w:color w:val="000000"/>
          <w:lang w:bidi="ar"/>
        </w:rPr>
      </w:pPr>
      <w:r>
        <w:rPr>
          <w:rFonts w:ascii="Times New Roman" w:hAnsi="Times New Roman" w:cs="Times New Roman"/>
          <w:color w:val="000000"/>
          <w:lang w:bidi="ar"/>
        </w:rPr>
        <w:t>The distinct variations in the intrinsic properties of different thermoelectric materials dictate the efficiency and compatibility of assembled cascaded devices.</w:t>
      </w:r>
      <w:r>
        <w:rPr>
          <w:rFonts w:ascii="Times New Roman" w:hAnsi="Times New Roman" w:cs="Times New Roman" w:hint="eastAsia"/>
          <w:color w:val="000000"/>
          <w:lang w:bidi="ar"/>
        </w:rPr>
        <w:t xml:space="preserve"> </w:t>
      </w:r>
      <w:r>
        <w:rPr>
          <w:rFonts w:ascii="Times New Roman" w:hAnsi="Times New Roman" w:cs="Times New Roman"/>
          <w:color w:val="000000"/>
          <w:lang w:bidi="ar"/>
        </w:rPr>
        <w:t>Thus, maximizing the alignment of compatibility factors between two materials is critical for achieving a superior overall efficiency in the combined device. The thermoelectric compatibility factor (</w:t>
      </w:r>
      <w:r>
        <w:rPr>
          <w:rFonts w:ascii="Times New Roman" w:hAnsi="Times New Roman" w:cs="Times New Roman"/>
          <w:i/>
          <w:iCs/>
          <w:color w:val="000000"/>
          <w:lang w:bidi="ar"/>
        </w:rPr>
        <w:t>s</w:t>
      </w:r>
      <w:r>
        <w:rPr>
          <w:rFonts w:ascii="Times New Roman" w:hAnsi="Times New Roman" w:cs="Times New Roman"/>
          <w:color w:val="000000"/>
          <w:lang w:bidi="ar"/>
        </w:rPr>
        <w:t>) for power generation is defined as</w:t>
      </w:r>
      <w:r>
        <w:rPr>
          <w:rFonts w:ascii="Times New Roman" w:hAnsi="Times New Roman" w:cs="Times New Roman"/>
          <w:color w:val="000000"/>
          <w:lang w:bidi="ar"/>
        </w:rPr>
        <w:fldChar w:fldCharType="begin"/>
      </w:r>
      <w:r w:rsidR="00840508">
        <w:rPr>
          <w:rFonts w:ascii="Times New Roman" w:hAnsi="Times New Roman" w:cs="Times New Roman"/>
          <w:color w:val="000000"/>
          <w:lang w:bidi="ar"/>
        </w:rPr>
        <w:instrText xml:space="preserve"> ADDIN ZOTERO_ITEM CSL_CITATION {"citationID":"TGqOpEEa","properties":{"unsorted":false,"formattedCitation":"\\super 13\\nosupersub{}","plainCitation":"13","noteIndex":0},"citationItems":[{"id":2143,"uris":["http://zotero.org/users/12860709/items/25FW2YDH"],"itemData":{"id":2143,"type":"article-journal","container-title":"Physical Review Letters","DOI":"10.1103/PhysRevLett.91.148301","ISSN":"0031-9007, 1079-7114","issue":"14","journalAbbreviation":"Phys. Rev. Lett.","language":"en","license":"http://link.aps.org/licenses/aps-default-license","page":"148301","source":"DOI.org (Crossref)","title":"Thermoelectric efficiency and compatibility","volume":"91","author":[{"family":"Snyder","given":"G. Jeffrey"},{"family":"Ursell","given":"Tristan S."}],"issued":{"date-parts":[["2003",10,2]]}}}],"schema":"https://github.com/citation-style-language/schema/raw/master/csl-citation.json"} </w:instrText>
      </w:r>
      <w:r>
        <w:rPr>
          <w:rFonts w:ascii="Times New Roman" w:hAnsi="Times New Roman" w:cs="Times New Roman"/>
          <w:color w:val="000000"/>
          <w:lang w:bidi="ar"/>
        </w:rPr>
        <w:fldChar w:fldCharType="separate"/>
      </w:r>
      <w:r w:rsidR="00840508" w:rsidRPr="00840508">
        <w:rPr>
          <w:rFonts w:ascii="Times New Roman" w:hAnsi="Times New Roman" w:cs="Times New Roman"/>
          <w:color w:val="000000"/>
          <w:vertAlign w:val="superscript"/>
        </w:rPr>
        <w:t>13</w:t>
      </w:r>
      <w:r>
        <w:rPr>
          <w:rFonts w:ascii="Times New Roman" w:hAnsi="Times New Roman" w:cs="Times New Roman"/>
          <w:color w:val="000000"/>
          <w:lang w:bidi="ar"/>
        </w:rPr>
        <w:fldChar w:fldCharType="end"/>
      </w:r>
      <w:r>
        <w:rPr>
          <w:rFonts w:ascii="Times New Roman" w:hAnsi="Times New Roman" w:cs="Times New Roman"/>
          <w:color w:val="000000"/>
          <w:lang w:bidi="ar"/>
        </w:rPr>
        <w:t>:</w:t>
      </w:r>
    </w:p>
    <w:p w14:paraId="3A80EE2A" w14:textId="77777777" w:rsidR="007058D4" w:rsidRDefault="00000000" w:rsidP="00DF1F09">
      <w:pPr>
        <w:spacing w:line="360" w:lineRule="auto"/>
        <w:jc w:val="both"/>
        <w:rPr>
          <w:rFonts w:ascii="Times New Roman" w:hAnsi="Times New Roman" w:cs="Times New Roman"/>
          <w:color w:val="000000"/>
          <w:lang w:bidi="ar"/>
        </w:rPr>
      </w:pPr>
      <m:oMathPara>
        <m:oMath>
          <m:r>
            <w:rPr>
              <w:rFonts w:ascii="Cambria Math" w:hAnsi="Cambria Math" w:cs="Times New Roman"/>
              <w:color w:val="000000"/>
              <w:lang w:bidi="ar"/>
            </w:rPr>
            <m:t xml:space="preserve">s= </m:t>
          </m:r>
          <m:f>
            <m:fPr>
              <m:ctrlPr>
                <w:rPr>
                  <w:rFonts w:ascii="Cambria Math" w:hAnsi="Cambria Math" w:cs="Times New Roman"/>
                  <w:i/>
                  <w:color w:val="000000"/>
                  <w:lang w:bidi="ar"/>
                </w:rPr>
              </m:ctrlPr>
            </m:fPr>
            <m:num>
              <m:rad>
                <m:radPr>
                  <m:degHide m:val="1"/>
                  <m:ctrlPr>
                    <w:rPr>
                      <w:rFonts w:ascii="Cambria Math" w:hAnsi="Cambria Math" w:cs="Times New Roman"/>
                      <w:i/>
                      <w:color w:val="000000"/>
                      <w:lang w:bidi="ar"/>
                    </w:rPr>
                  </m:ctrlPr>
                </m:radPr>
                <m:deg/>
                <m:e>
                  <m:r>
                    <w:rPr>
                      <w:rFonts w:ascii="Cambria Math" w:hAnsi="Cambria Math" w:cs="Times New Roman"/>
                      <w:color w:val="000000"/>
                      <w:lang w:bidi="ar"/>
                    </w:rPr>
                    <m:t>1+zT</m:t>
                  </m:r>
                </m:e>
              </m:rad>
              <m:r>
                <w:rPr>
                  <w:rFonts w:ascii="Cambria Math" w:hAnsi="Cambria Math" w:cs="Times New Roman"/>
                  <w:color w:val="000000"/>
                  <w:lang w:bidi="ar"/>
                </w:rPr>
                <m:t>-1</m:t>
              </m:r>
            </m:num>
            <m:den>
              <m:r>
                <w:rPr>
                  <w:rFonts w:ascii="Cambria Math" w:hAnsi="Cambria Math" w:cs="Times New Roman"/>
                  <w:color w:val="000000"/>
                  <w:lang w:bidi="ar"/>
                </w:rPr>
                <m:t>ST</m:t>
              </m:r>
            </m:den>
          </m:f>
        </m:oMath>
      </m:oMathPara>
    </w:p>
    <w:p w14:paraId="0DC79D64" w14:textId="77777777" w:rsidR="007058D4" w:rsidRDefault="00000000" w:rsidP="00DF1F09">
      <w:pPr>
        <w:spacing w:line="360" w:lineRule="auto"/>
      </w:pPr>
      <w:r>
        <w:rPr>
          <w:rFonts w:ascii="Times New Roman Regular" w:hAnsi="Times New Roman Regular" w:cs="Times New Roman Regular"/>
        </w:rPr>
        <w:t>where</w:t>
      </w:r>
      <w:r>
        <w:rPr>
          <w:rFonts w:ascii="Times New Roman" w:hAnsi="Times New Roman" w:cs="Times New Roman"/>
        </w:rPr>
        <w:t xml:space="preserve"> </w:t>
      </w:r>
      <w:r>
        <w:rPr>
          <w:rFonts w:ascii="Times New Roman" w:hAnsi="Times New Roman" w:cs="Times New Roman"/>
          <w:i/>
          <w:iCs/>
        </w:rPr>
        <w:t>S</w:t>
      </w:r>
      <w:r>
        <w:rPr>
          <w:rFonts w:ascii="Times New Roman" w:hAnsi="Times New Roman" w:cs="Times New Roman"/>
        </w:rPr>
        <w:t xml:space="preserve"> </w:t>
      </w:r>
      <w:r>
        <w:rPr>
          <w:rFonts w:ascii="Times New Roman Regular" w:hAnsi="Times New Roman Regular" w:cs="Times New Roman Regular"/>
        </w:rPr>
        <w:t>denote</w:t>
      </w:r>
      <w:r>
        <w:rPr>
          <w:rFonts w:ascii="Times New Roman Regular" w:hAnsi="Times New Roman Regular" w:cs="Times New Roman Regular" w:hint="eastAsia"/>
        </w:rPr>
        <w:t>s</w:t>
      </w:r>
      <w:r>
        <w:rPr>
          <w:rFonts w:ascii="Times New Roman Regular" w:hAnsi="Times New Roman Regular" w:cs="Times New Roman Regular"/>
        </w:rPr>
        <w:t xml:space="preserve"> Seebeck </w:t>
      </w:r>
      <w:r>
        <w:rPr>
          <w:rFonts w:ascii="Times Roman" w:hAnsi="Times Roman"/>
          <w:color w:val="000000"/>
        </w:rPr>
        <w:t>coefficient</w:t>
      </w:r>
      <w:r>
        <w:rPr>
          <w:rFonts w:ascii="Times Roman" w:hAnsi="Times Roman" w:hint="eastAsia"/>
          <w:color w:val="000000"/>
        </w:rPr>
        <w:t xml:space="preserve"> </w:t>
      </w:r>
      <w:r>
        <w:rPr>
          <w:rFonts w:ascii="Times Roman" w:hAnsi="Times Roman"/>
          <w:color w:val="000000"/>
        </w:rPr>
        <w:t>of the material.</w:t>
      </w:r>
    </w:p>
    <w:p w14:paraId="4D3BE4C1" w14:textId="77777777" w:rsidR="007058D4" w:rsidRDefault="007058D4">
      <w:pPr>
        <w:jc w:val="both"/>
        <w:rPr>
          <w:rFonts w:ascii="Times New Roman" w:hAnsi="Times New Roman" w:cs="Times New Roman"/>
          <w:color w:val="000000"/>
          <w:lang w:bidi="ar"/>
        </w:rPr>
      </w:pPr>
    </w:p>
    <w:p w14:paraId="022FB1BF" w14:textId="77777777" w:rsidR="007058D4" w:rsidRDefault="007058D4">
      <w:pPr>
        <w:rPr>
          <w:rFonts w:ascii="Times New Roman" w:hAnsi="Times New Roman" w:cs="Times New Roman"/>
          <w:color w:val="000000"/>
          <w:lang w:bidi="ar"/>
        </w:rPr>
      </w:pPr>
    </w:p>
    <w:p w14:paraId="59978E3A" w14:textId="77777777" w:rsidR="007058D4" w:rsidRDefault="007058D4">
      <w:pPr>
        <w:rPr>
          <w:rFonts w:ascii="Times New Roman" w:hAnsi="Times New Roman" w:cs="Times New Roman"/>
          <w:color w:val="000000"/>
        </w:rPr>
      </w:pPr>
    </w:p>
    <w:p w14:paraId="5E9AE1BB" w14:textId="77777777" w:rsidR="007058D4" w:rsidRDefault="007058D4">
      <w:pPr>
        <w:rPr>
          <w:rFonts w:ascii="Times New Roman" w:hAnsi="Times New Roman" w:cs="Times New Roman"/>
          <w:color w:val="000000"/>
        </w:rPr>
      </w:pPr>
    </w:p>
    <w:p w14:paraId="0BAF48C2" w14:textId="77777777" w:rsidR="007058D4" w:rsidRDefault="007058D4">
      <w:pPr>
        <w:rPr>
          <w:rFonts w:ascii="Times New Roman" w:hAnsi="Times New Roman" w:cs="Times New Roman"/>
          <w:color w:val="000000"/>
        </w:rPr>
      </w:pPr>
    </w:p>
    <w:p w14:paraId="77AE8EF8" w14:textId="77777777" w:rsidR="007058D4" w:rsidRDefault="007058D4">
      <w:pPr>
        <w:rPr>
          <w:rFonts w:ascii="Times New Roman" w:hAnsi="Times New Roman" w:cs="Times New Roman"/>
          <w:color w:val="000000"/>
        </w:rPr>
      </w:pPr>
    </w:p>
    <w:p w14:paraId="3382E29F" w14:textId="77777777" w:rsidR="007058D4" w:rsidRDefault="007058D4">
      <w:pPr>
        <w:rPr>
          <w:rFonts w:ascii="Times New Roman" w:hAnsi="Times New Roman" w:cs="Times New Roman"/>
          <w:color w:val="000000"/>
        </w:rPr>
      </w:pPr>
    </w:p>
    <w:p w14:paraId="186EFFE1" w14:textId="77777777" w:rsidR="007058D4" w:rsidRDefault="007058D4">
      <w:pPr>
        <w:rPr>
          <w:rFonts w:ascii="Times New Roman" w:hAnsi="Times New Roman" w:cs="Times New Roman"/>
          <w:color w:val="000000"/>
        </w:rPr>
      </w:pPr>
    </w:p>
    <w:p w14:paraId="450E79AE" w14:textId="77777777" w:rsidR="007058D4" w:rsidRDefault="007058D4">
      <w:pPr>
        <w:rPr>
          <w:rFonts w:ascii="Times New Roman" w:hAnsi="Times New Roman" w:cs="Times New Roman"/>
          <w:color w:val="000000"/>
        </w:rPr>
      </w:pPr>
    </w:p>
    <w:p w14:paraId="70BEFF9D" w14:textId="77777777" w:rsidR="007058D4" w:rsidRDefault="007058D4">
      <w:pPr>
        <w:rPr>
          <w:rFonts w:ascii="Times New Roman" w:hAnsi="Times New Roman" w:cs="Times New Roman"/>
          <w:color w:val="000000"/>
        </w:rPr>
      </w:pPr>
    </w:p>
    <w:p w14:paraId="294B5E30" w14:textId="77777777" w:rsidR="007058D4" w:rsidRDefault="007058D4">
      <w:pPr>
        <w:rPr>
          <w:rFonts w:ascii="Times New Roman" w:hAnsi="Times New Roman" w:cs="Times New Roman"/>
          <w:color w:val="000000"/>
        </w:rPr>
      </w:pPr>
    </w:p>
    <w:p w14:paraId="1D6364AA" w14:textId="77777777" w:rsidR="007058D4" w:rsidRDefault="007058D4">
      <w:pPr>
        <w:rPr>
          <w:rFonts w:ascii="Times New Roman" w:hAnsi="Times New Roman" w:cs="Times New Roman"/>
          <w:color w:val="000000"/>
        </w:rPr>
      </w:pPr>
    </w:p>
    <w:p w14:paraId="372E568A" w14:textId="77777777" w:rsidR="007058D4" w:rsidRDefault="007058D4">
      <w:pPr>
        <w:rPr>
          <w:rFonts w:ascii="Times New Roman" w:hAnsi="Times New Roman" w:cs="Times New Roman"/>
          <w:color w:val="000000"/>
        </w:rPr>
      </w:pPr>
    </w:p>
    <w:p w14:paraId="24664654" w14:textId="77777777" w:rsidR="007058D4" w:rsidRDefault="007058D4">
      <w:pPr>
        <w:rPr>
          <w:rFonts w:ascii="Times New Roman" w:hAnsi="Times New Roman" w:cs="Times New Roman"/>
          <w:color w:val="000000"/>
        </w:rPr>
      </w:pPr>
    </w:p>
    <w:p w14:paraId="76720F42" w14:textId="77777777" w:rsidR="007058D4" w:rsidRDefault="007058D4">
      <w:pPr>
        <w:rPr>
          <w:rFonts w:ascii="Times New Roman" w:hAnsi="Times New Roman" w:cs="Times New Roman"/>
          <w:color w:val="000000"/>
        </w:rPr>
      </w:pPr>
    </w:p>
    <w:p w14:paraId="6E094F57" w14:textId="77777777" w:rsidR="007058D4" w:rsidRDefault="007058D4">
      <w:pPr>
        <w:rPr>
          <w:rFonts w:ascii="Times New Roman" w:hAnsi="Times New Roman" w:cs="Times New Roman"/>
          <w:color w:val="000000"/>
        </w:rPr>
      </w:pPr>
    </w:p>
    <w:p w14:paraId="05711032" w14:textId="77777777" w:rsidR="007058D4" w:rsidRDefault="007058D4">
      <w:pPr>
        <w:rPr>
          <w:rFonts w:ascii="Times New Roman" w:hAnsi="Times New Roman" w:cs="Times New Roman"/>
          <w:color w:val="000000"/>
        </w:rPr>
      </w:pPr>
    </w:p>
    <w:p w14:paraId="13209F6E" w14:textId="77777777" w:rsidR="007058D4" w:rsidRDefault="007058D4">
      <w:pPr>
        <w:rPr>
          <w:rFonts w:ascii="Times New Roman" w:hAnsi="Times New Roman" w:cs="Times New Roman"/>
          <w:color w:val="000000"/>
        </w:rPr>
      </w:pPr>
    </w:p>
    <w:p w14:paraId="053EDE86" w14:textId="77777777" w:rsidR="00266FA8" w:rsidRDefault="00266FA8">
      <w:pPr>
        <w:rPr>
          <w:rFonts w:ascii="Times New Roman" w:hAnsi="Times New Roman" w:cs="Times New Roman"/>
          <w:color w:val="000000"/>
        </w:rPr>
      </w:pPr>
    </w:p>
    <w:p w14:paraId="7E74E01F" w14:textId="77777777" w:rsidR="00266FA8" w:rsidRDefault="00266FA8">
      <w:pPr>
        <w:rPr>
          <w:rFonts w:ascii="Times New Roman" w:hAnsi="Times New Roman" w:cs="Times New Roman"/>
          <w:color w:val="000000"/>
        </w:rPr>
      </w:pPr>
    </w:p>
    <w:p w14:paraId="41D05BE9" w14:textId="77777777" w:rsidR="00266FA8" w:rsidRDefault="00266FA8">
      <w:pPr>
        <w:rPr>
          <w:rFonts w:ascii="Times New Roman" w:hAnsi="Times New Roman" w:cs="Times New Roman"/>
          <w:color w:val="000000"/>
        </w:rPr>
      </w:pPr>
    </w:p>
    <w:p w14:paraId="792C98A3" w14:textId="77777777" w:rsidR="00266FA8" w:rsidRDefault="00266FA8">
      <w:pPr>
        <w:rPr>
          <w:rFonts w:ascii="Times New Roman" w:hAnsi="Times New Roman" w:cs="Times New Roman"/>
          <w:color w:val="000000"/>
        </w:rPr>
      </w:pPr>
    </w:p>
    <w:p w14:paraId="2860E5D1" w14:textId="77777777" w:rsidR="00E43E82" w:rsidRDefault="00E43E82" w:rsidP="00266FA8">
      <w:pPr>
        <w:rPr>
          <w:rFonts w:ascii="Times New Roman" w:hAnsi="Times New Roman"/>
          <w:b/>
          <w:bCs/>
        </w:rPr>
      </w:pPr>
    </w:p>
    <w:p w14:paraId="1E63D7E8" w14:textId="77777777" w:rsidR="00E43E82" w:rsidRDefault="00E43E82" w:rsidP="00266FA8">
      <w:pPr>
        <w:rPr>
          <w:rFonts w:ascii="Times New Roman" w:hAnsi="Times New Roman"/>
          <w:b/>
          <w:bCs/>
        </w:rPr>
      </w:pPr>
    </w:p>
    <w:p w14:paraId="04B7B10E" w14:textId="77777777" w:rsidR="00E43E82" w:rsidRDefault="00E43E82" w:rsidP="00266FA8">
      <w:pPr>
        <w:rPr>
          <w:rFonts w:ascii="Times New Roman" w:hAnsi="Times New Roman"/>
          <w:b/>
          <w:bCs/>
        </w:rPr>
      </w:pPr>
    </w:p>
    <w:p w14:paraId="01A906E3" w14:textId="77777777" w:rsidR="00E43E82" w:rsidRDefault="00E43E82" w:rsidP="00266FA8">
      <w:pPr>
        <w:rPr>
          <w:rFonts w:ascii="Times New Roman" w:hAnsi="Times New Roman"/>
          <w:b/>
          <w:bCs/>
        </w:rPr>
      </w:pPr>
    </w:p>
    <w:p w14:paraId="7AB968C2" w14:textId="77777777" w:rsidR="00E43E82" w:rsidRDefault="00E43E82" w:rsidP="00266FA8">
      <w:pPr>
        <w:rPr>
          <w:rFonts w:ascii="Times New Roman" w:hAnsi="Times New Roman"/>
          <w:b/>
          <w:bCs/>
        </w:rPr>
      </w:pPr>
    </w:p>
    <w:p w14:paraId="09E12024" w14:textId="77777777" w:rsidR="00E43E82" w:rsidRDefault="00E43E82" w:rsidP="00266FA8">
      <w:pPr>
        <w:rPr>
          <w:rFonts w:ascii="Times New Roman" w:hAnsi="Times New Roman"/>
          <w:b/>
          <w:bCs/>
        </w:rPr>
      </w:pPr>
    </w:p>
    <w:p w14:paraId="781F8050" w14:textId="77777777" w:rsidR="00E43E82" w:rsidRDefault="00E43E82" w:rsidP="00266FA8">
      <w:pPr>
        <w:rPr>
          <w:rFonts w:ascii="Times New Roman" w:hAnsi="Times New Roman"/>
          <w:b/>
          <w:bCs/>
        </w:rPr>
      </w:pPr>
    </w:p>
    <w:p w14:paraId="5F57708A" w14:textId="77777777" w:rsidR="00E43E82" w:rsidRDefault="00E43E82" w:rsidP="00266FA8">
      <w:pPr>
        <w:rPr>
          <w:rFonts w:ascii="Times New Roman" w:hAnsi="Times New Roman"/>
          <w:b/>
          <w:bCs/>
        </w:rPr>
      </w:pPr>
    </w:p>
    <w:p w14:paraId="6EE5A1E5" w14:textId="77777777" w:rsidR="00E43E82" w:rsidRDefault="00E43E82" w:rsidP="00266FA8">
      <w:pPr>
        <w:rPr>
          <w:rFonts w:ascii="Times New Roman" w:hAnsi="Times New Roman"/>
          <w:b/>
          <w:bCs/>
        </w:rPr>
      </w:pPr>
    </w:p>
    <w:p w14:paraId="3A78D0F0" w14:textId="77777777" w:rsidR="00E43E82" w:rsidRDefault="00E43E82" w:rsidP="00266FA8">
      <w:pPr>
        <w:rPr>
          <w:rFonts w:ascii="Times New Roman" w:hAnsi="Times New Roman"/>
          <w:b/>
          <w:bCs/>
        </w:rPr>
      </w:pPr>
    </w:p>
    <w:p w14:paraId="235CD6CB" w14:textId="47F4520A" w:rsidR="00266FA8" w:rsidRDefault="00266FA8" w:rsidP="00266FA8">
      <w:pPr>
        <w:rPr>
          <w:rFonts w:ascii="Times New Roman" w:hAnsi="Times New Roman" w:cs="Times New Roman"/>
          <w:b/>
          <w:bCs/>
        </w:rPr>
      </w:pPr>
      <w:r>
        <w:rPr>
          <w:rFonts w:ascii="Times New Roman" w:hAnsi="Times New Roman" w:hint="eastAsia"/>
          <w:b/>
          <w:bCs/>
        </w:rPr>
        <w:lastRenderedPageBreak/>
        <w:t>Supplementary</w:t>
      </w:r>
      <w:r>
        <w:rPr>
          <w:rFonts w:ascii="Times New Roman" w:hAnsi="Times New Roman"/>
          <w:b/>
          <w:bCs/>
        </w:rPr>
        <w:t xml:space="preserve"> </w:t>
      </w:r>
      <w:r>
        <w:rPr>
          <w:rFonts w:ascii="Times New Roman" w:hAnsi="Times New Roman" w:hint="eastAsia"/>
          <w:b/>
          <w:bCs/>
        </w:rPr>
        <w:t>Figures</w:t>
      </w:r>
    </w:p>
    <w:p w14:paraId="7B222E04" w14:textId="77777777" w:rsidR="00266FA8" w:rsidRDefault="00266FA8">
      <w:pPr>
        <w:rPr>
          <w:rFonts w:ascii="Times New Roman" w:hAnsi="Times New Roman" w:cs="Times New Roman"/>
          <w:color w:val="000000"/>
        </w:rPr>
      </w:pPr>
    </w:p>
    <w:p w14:paraId="5DFF01D1" w14:textId="6214346D" w:rsidR="007058D4" w:rsidRDefault="00675C41">
      <w:pPr>
        <w:jc w:val="both"/>
        <w:rPr>
          <w:rFonts w:ascii="TimesNewRomanPS-BoldMT" w:hAnsi="TimesNewRomanPS-BoldMT" w:cs="TimesNewRomanPS-BoldMT"/>
          <w:b/>
          <w:bCs/>
          <w:color w:val="000000"/>
        </w:rPr>
      </w:pPr>
      <w:r>
        <w:rPr>
          <w:rFonts w:ascii="TimesNewRomanPS-BoldMT" w:hAnsi="TimesNewRomanPS-BoldMT" w:cs="TimesNewRomanPS-BoldMT"/>
          <w:b/>
          <w:bCs/>
          <w:noProof/>
          <w:color w:val="000000"/>
        </w:rPr>
        <w:drawing>
          <wp:inline distT="0" distB="0" distL="0" distR="0" wp14:anchorId="3C2C1FCD" wp14:editId="095A48D3">
            <wp:extent cx="5256000" cy="1928344"/>
            <wp:effectExtent l="0" t="0" r="1905" b="2540"/>
            <wp:docPr id="55475875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758758" name="图片 554758758"/>
                    <pic:cNvPicPr/>
                  </pic:nvPicPr>
                  <pic:blipFill rotWithShape="1">
                    <a:blip r:embed="rId7">
                      <a:extLst>
                        <a:ext uri="{28A0092B-C50C-407E-A947-70E740481C1C}">
                          <a14:useLocalDpi xmlns:a14="http://schemas.microsoft.com/office/drawing/2010/main"/>
                        </a:ext>
                      </a:extLst>
                    </a:blip>
                    <a:srcRect l="1334" t="5893"/>
                    <a:stretch>
                      <a:fillRect/>
                    </a:stretch>
                  </pic:blipFill>
                  <pic:spPr bwMode="auto">
                    <a:xfrm>
                      <a:off x="0" y="0"/>
                      <a:ext cx="5256000" cy="1928344"/>
                    </a:xfrm>
                    <a:prstGeom prst="rect">
                      <a:avLst/>
                    </a:prstGeom>
                    <a:ln>
                      <a:noFill/>
                    </a:ln>
                    <a:extLst>
                      <a:ext uri="{53640926-AAD7-44D8-BBD7-CCE9431645EC}">
                        <a14:shadowObscured xmlns:a14="http://schemas.microsoft.com/office/drawing/2010/main"/>
                      </a:ext>
                    </a:extLst>
                  </pic:spPr>
                </pic:pic>
              </a:graphicData>
            </a:graphic>
          </wp:inline>
        </w:drawing>
      </w:r>
    </w:p>
    <w:p w14:paraId="5BD6D2FB" w14:textId="31A59C26" w:rsidR="007058D4" w:rsidRDefault="00000000" w:rsidP="00C57526">
      <w:pPr>
        <w:spacing w:line="360" w:lineRule="auto"/>
        <w:jc w:val="both"/>
        <w:rPr>
          <w:rFonts w:ascii="Times New Roman" w:hAnsi="Times New Roman" w:cs="Times New Roman"/>
          <w:b/>
          <w:bCs/>
          <w:color w:val="000000"/>
        </w:rPr>
      </w:pPr>
      <w:r>
        <w:rPr>
          <w:rFonts w:ascii="Times New Roman" w:hAnsi="Times New Roman" w:cs="Times New Roman"/>
          <w:b/>
          <w:bCs/>
          <w:color w:val="000000"/>
        </w:rPr>
        <w:t xml:space="preserve">Fig. S1. </w:t>
      </w:r>
      <w:r>
        <w:rPr>
          <w:rFonts w:ascii="Times New Roman" w:hAnsi="Times New Roman" w:cs="Times New Roman"/>
          <w:color w:val="000000" w:themeColor="text1"/>
          <w:shd w:val="clear" w:color="auto" w:fill="FFFFFF"/>
        </w:rPr>
        <w:t>Rietveld refinement results of various phases for powders at different ball milling rotation speeds.</w:t>
      </w:r>
      <w:r>
        <w:rPr>
          <w:rFonts w:ascii="Times New Roman" w:hAnsi="Times New Roman" w:cs="Times New Roman"/>
          <w:b/>
          <w:bCs/>
          <w:color w:val="000000" w:themeColor="text1"/>
          <w:shd w:val="clear" w:color="auto" w:fill="FFFFFF"/>
        </w:rPr>
        <w:t xml:space="preserve"> </w:t>
      </w:r>
      <w:r w:rsidR="00B5473D">
        <w:rPr>
          <w:rFonts w:ascii="Times New Roman" w:hAnsi="Times New Roman" w:cs="Times New Roman"/>
          <w:b/>
          <w:bCs/>
          <w:color w:val="000000" w:themeColor="text1"/>
          <w:shd w:val="clear" w:color="auto" w:fill="FFFFFF"/>
        </w:rPr>
        <w:t>a</w:t>
      </w:r>
      <w:r w:rsidR="006B226C">
        <w:rPr>
          <w:rFonts w:ascii="Times New Roman" w:hAnsi="Times New Roman" w:cs="Times New Roman"/>
          <w:color w:val="000000" w:themeColor="text1"/>
          <w:shd w:val="clear" w:color="auto" w:fill="FFFFFF"/>
        </w:rPr>
        <w:t>,</w:t>
      </w:r>
      <w:r w:rsidR="00B5473D">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t>p-type powder</w:t>
      </w:r>
      <w:r w:rsidR="00C57526">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t>sieved through a 200-mesh sieve and</w:t>
      </w:r>
      <w:r w:rsidR="00B5473D">
        <w:rPr>
          <w:rFonts w:ascii="Times New Roman" w:hAnsi="Times New Roman" w:cs="Times New Roman"/>
          <w:color w:val="000000" w:themeColor="text1"/>
          <w:shd w:val="clear" w:color="auto" w:fill="FFFFFF"/>
        </w:rPr>
        <w:t xml:space="preserve"> </w:t>
      </w:r>
      <w:r w:rsidR="00B5473D">
        <w:rPr>
          <w:rFonts w:ascii="Times New Roman" w:hAnsi="Times New Roman" w:cs="Times New Roman"/>
          <w:b/>
          <w:bCs/>
          <w:color w:val="000000" w:themeColor="text1"/>
          <w:shd w:val="clear" w:color="auto" w:fill="FFFFFF"/>
        </w:rPr>
        <w:t>b</w:t>
      </w:r>
      <w:r w:rsidR="006B226C">
        <w:rPr>
          <w:rFonts w:ascii="Times New Roman" w:hAnsi="Times New Roman" w:cs="Times New Roman"/>
          <w:color w:val="000000" w:themeColor="text1"/>
          <w:shd w:val="clear" w:color="auto" w:fill="FFFFFF"/>
        </w:rPr>
        <w:t>,</w:t>
      </w:r>
      <w:r>
        <w:rPr>
          <w:rFonts w:ascii="Times New Roman" w:hAnsi="Times New Roman" w:cs="Times New Roman"/>
          <w:color w:val="000000" w:themeColor="text1"/>
          <w:shd w:val="clear" w:color="auto" w:fill="FFFFFF"/>
        </w:rPr>
        <w:t xml:space="preserve"> n-type powder</w:t>
      </w:r>
      <w:r w:rsidR="00C57526">
        <w:rPr>
          <w:rFonts w:ascii="Times New Roman" w:hAnsi="Times New Roman" w:cs="Times New Roman"/>
          <w:color w:val="000000" w:themeColor="text1"/>
          <w:shd w:val="clear" w:color="auto" w:fill="FFFFFF"/>
        </w:rPr>
        <w:t xml:space="preserve"> </w:t>
      </w:r>
      <w:r>
        <w:rPr>
          <w:rFonts w:ascii="Times New Roman" w:hAnsi="Times New Roman" w:cs="Times New Roman"/>
          <w:color w:val="000000" w:themeColor="text1"/>
          <w:shd w:val="clear" w:color="auto" w:fill="FFFFFF"/>
        </w:rPr>
        <w:t>sieved through an 800-mesh sieve.</w:t>
      </w:r>
    </w:p>
    <w:p w14:paraId="06D96B88" w14:textId="77777777" w:rsidR="007058D4" w:rsidRDefault="007058D4">
      <w:pPr>
        <w:rPr>
          <w:rFonts w:ascii="Times New Roman" w:hAnsi="Times New Roman" w:cs="Times New Roman"/>
          <w:color w:val="000000"/>
        </w:rPr>
      </w:pPr>
    </w:p>
    <w:p w14:paraId="3663A650" w14:textId="77777777" w:rsidR="007058D4" w:rsidRDefault="007058D4">
      <w:pPr>
        <w:rPr>
          <w:rFonts w:ascii="TimesNewRomanPS-BoldMT" w:hAnsi="TimesNewRomanPS-BoldMT" w:cs="TimesNewRomanPS-BoldMT"/>
          <w:b/>
          <w:bCs/>
          <w:color w:val="000000"/>
        </w:rPr>
      </w:pPr>
    </w:p>
    <w:p w14:paraId="6FF3F4FD" w14:textId="77777777" w:rsidR="007058D4" w:rsidRDefault="007058D4">
      <w:pPr>
        <w:jc w:val="center"/>
        <w:rPr>
          <w:sz w:val="21"/>
        </w:rPr>
      </w:pPr>
    </w:p>
    <w:p w14:paraId="70DF1318" w14:textId="77777777" w:rsidR="007058D4" w:rsidRDefault="007058D4">
      <w:pPr>
        <w:jc w:val="center"/>
        <w:rPr>
          <w:sz w:val="21"/>
        </w:rPr>
      </w:pPr>
    </w:p>
    <w:p w14:paraId="2EA10532"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2D76CA5B" w14:textId="59A7500F" w:rsidR="007058D4" w:rsidRDefault="00BF1E7A">
      <w:pPr>
        <w:jc w:val="both"/>
        <w:rPr>
          <w:rFonts w:ascii="Times New Roman Regular" w:eastAsia="PingFang SC" w:hAnsi="Times New Roman Regular" w:cs="Times New Roman Regular"/>
          <w:color w:val="2A2B2E"/>
          <w:shd w:val="clear" w:color="auto" w:fill="FFFFFF"/>
          <w:lang w:bidi="ar"/>
        </w:rPr>
      </w:pPr>
      <w:r>
        <w:rPr>
          <w:rFonts w:ascii="Times New Roman Regular" w:eastAsia="PingFang SC" w:hAnsi="Times New Roman Regular" w:cs="Times New Roman Regular"/>
          <w:noProof/>
          <w:color w:val="2A2B2E"/>
          <w:shd w:val="clear" w:color="auto" w:fill="FFFFFF"/>
          <w:lang w:bidi="ar"/>
        </w:rPr>
        <w:lastRenderedPageBreak/>
        <w:drawing>
          <wp:inline distT="0" distB="0" distL="0" distR="0" wp14:anchorId="02B73E92" wp14:editId="38F4F305">
            <wp:extent cx="5256000" cy="6113140"/>
            <wp:effectExtent l="0" t="0" r="1905" b="0"/>
            <wp:docPr id="128243196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31964" name="图片 1282431964"/>
                    <pic:cNvPicPr/>
                  </pic:nvPicPr>
                  <pic:blipFill rotWithShape="1">
                    <a:blip r:embed="rId8">
                      <a:extLst>
                        <a:ext uri="{28A0092B-C50C-407E-A947-70E740481C1C}">
                          <a14:useLocalDpi xmlns:a14="http://schemas.microsoft.com/office/drawing/2010/main"/>
                        </a:ext>
                      </a:extLst>
                    </a:blip>
                    <a:srcRect/>
                    <a:stretch>
                      <a:fillRect/>
                    </a:stretch>
                  </pic:blipFill>
                  <pic:spPr bwMode="auto">
                    <a:xfrm>
                      <a:off x="0" y="0"/>
                      <a:ext cx="5256000" cy="6113140"/>
                    </a:xfrm>
                    <a:prstGeom prst="rect">
                      <a:avLst/>
                    </a:prstGeom>
                    <a:ln>
                      <a:noFill/>
                    </a:ln>
                    <a:extLst>
                      <a:ext uri="{53640926-AAD7-44D8-BBD7-CCE9431645EC}">
                        <a14:shadowObscured xmlns:a14="http://schemas.microsoft.com/office/drawing/2010/main"/>
                      </a:ext>
                    </a:extLst>
                  </pic:spPr>
                </pic:pic>
              </a:graphicData>
            </a:graphic>
          </wp:inline>
        </w:drawing>
      </w:r>
    </w:p>
    <w:p w14:paraId="7510BFE8" w14:textId="2F402965" w:rsidR="007058D4" w:rsidRPr="006B226C" w:rsidRDefault="00000000" w:rsidP="006B226C">
      <w:pPr>
        <w:jc w:val="both"/>
        <w:rPr>
          <w:rFonts w:ascii="DengXian" w:hAnsi="DengXian" w:cs="Times New Roman"/>
          <w:sz w:val="21"/>
          <w:szCs w:val="21"/>
        </w:rPr>
      </w:pPr>
      <w:bookmarkStart w:id="28" w:name="OLE_LINK205"/>
      <w:r>
        <w:rPr>
          <w:rFonts w:ascii="Times New Roman" w:hAnsi="Times New Roman" w:cs="Times New Roman"/>
          <w:b/>
          <w:bCs/>
          <w:color w:val="000000"/>
        </w:rPr>
        <w:t xml:space="preserve">Fig. S2. </w:t>
      </w:r>
      <w:r>
        <w:rPr>
          <w:rFonts w:ascii="Times New Roman" w:hAnsi="Times New Roman" w:cs="Times New Roman"/>
        </w:rPr>
        <w:t xml:space="preserve">Effect of ball milling rotation speed on the phase composition of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hAnsi="Times New Roman" w:cs="Times New Roman"/>
        </w:rPr>
        <w:t xml:space="preserve"> materials. </w:t>
      </w:r>
      <w:r w:rsidR="006B226C">
        <w:rPr>
          <w:rFonts w:ascii="Times New Roman" w:hAnsi="Times New Roman"/>
          <w:b/>
        </w:rPr>
        <w:t>a</w:t>
      </w:r>
      <w:r w:rsidR="006B226C">
        <w:rPr>
          <w:rFonts w:ascii="Times New Roman" w:hAnsi="Times New Roman" w:hint="eastAsia"/>
          <w:bCs/>
        </w:rPr>
        <w:t>,</w:t>
      </w:r>
      <w:r w:rsidR="006B226C">
        <w:rPr>
          <w:rFonts w:ascii="Times New Roman" w:hAnsi="Times New Roman"/>
          <w:b/>
        </w:rPr>
        <w:t>b</w:t>
      </w:r>
      <w:r w:rsidR="006B226C">
        <w:rPr>
          <w:rFonts w:ascii="Times New Roman" w:hAnsi="Times New Roman" w:hint="eastAsia"/>
          <w:bCs/>
        </w:rPr>
        <w:t>,</w:t>
      </w:r>
      <w:r w:rsidR="006B226C">
        <w:rPr>
          <w:rFonts w:ascii="DengXian" w:hAnsi="DengXian" w:cs="Times New Roman"/>
          <w:sz w:val="21"/>
          <w:szCs w:val="21"/>
        </w:rPr>
        <w:t xml:space="preserve"> </w:t>
      </w:r>
      <w:r>
        <w:rPr>
          <w:rFonts w:ascii="Times New Roman" w:hAnsi="Times New Roman" w:cs="Times New Roman"/>
        </w:rPr>
        <w:t>XRD patterns of powders passed through</w:t>
      </w:r>
      <w:r w:rsidR="00B5473D">
        <w:rPr>
          <w:rFonts w:ascii="Times New Roman" w:hAnsi="Times New Roman" w:cs="Times New Roman"/>
        </w:rPr>
        <w:t xml:space="preserve"> </w:t>
      </w:r>
      <w:r w:rsidR="00B5473D" w:rsidRPr="006B226C">
        <w:rPr>
          <w:rFonts w:ascii="Times New Roman" w:hAnsi="Times New Roman" w:cs="Times New Roman"/>
        </w:rPr>
        <w:t>(a)</w:t>
      </w:r>
      <w:r w:rsidRPr="006B226C">
        <w:rPr>
          <w:rFonts w:ascii="Times New Roman" w:hAnsi="Times New Roman" w:cs="Times New Roman"/>
        </w:rPr>
        <w:t xml:space="preserve"> 200-mesh</w:t>
      </w:r>
      <w:r w:rsidR="00427C31" w:rsidRPr="006B226C">
        <w:rPr>
          <w:rFonts w:ascii="Times New Roman" w:hAnsi="Times New Roman" w:cs="Times New Roman"/>
        </w:rPr>
        <w:t xml:space="preserve"> </w:t>
      </w:r>
      <w:r w:rsidRPr="006B226C">
        <w:rPr>
          <w:rFonts w:ascii="Times New Roman" w:hAnsi="Times New Roman" w:cs="Times New Roman"/>
        </w:rPr>
        <w:t>and</w:t>
      </w:r>
      <w:r w:rsidR="00B5473D" w:rsidRPr="006B226C">
        <w:rPr>
          <w:rFonts w:ascii="Times New Roman" w:hAnsi="Times New Roman" w:cs="Times New Roman"/>
        </w:rPr>
        <w:t xml:space="preserve"> (b)</w:t>
      </w:r>
      <w:r w:rsidRPr="006B226C">
        <w:rPr>
          <w:rFonts w:ascii="Times New Roman" w:hAnsi="Times New Roman" w:cs="Times New Roman"/>
        </w:rPr>
        <w:t xml:space="preserve"> </w:t>
      </w:r>
      <w:r>
        <w:rPr>
          <w:rFonts w:ascii="Times New Roman" w:hAnsi="Times New Roman" w:cs="Times New Roman"/>
        </w:rPr>
        <w:t>800-mesh</w:t>
      </w:r>
      <w:r w:rsidR="00427C31">
        <w:rPr>
          <w:rFonts w:ascii="Times New Roman" w:hAnsi="Times New Roman" w:cs="Times New Roman"/>
        </w:rPr>
        <w:t xml:space="preserve"> </w:t>
      </w:r>
      <w:r>
        <w:rPr>
          <w:rFonts w:ascii="Times New Roman" w:hAnsi="Times New Roman" w:cs="Times New Roman"/>
        </w:rPr>
        <w:t xml:space="preserve">sieves. </w:t>
      </w:r>
      <w:r w:rsidR="006B226C">
        <w:rPr>
          <w:rFonts w:ascii="Times New Roman" w:hAnsi="Times New Roman" w:cs="Times New Roman"/>
          <w:b/>
          <w:bCs/>
        </w:rPr>
        <w:t>c</w:t>
      </w:r>
      <w:r w:rsidR="006B226C">
        <w:rPr>
          <w:rFonts w:ascii="Times New Roman" w:hAnsi="Times New Roman" w:cs="Times New Roman"/>
        </w:rPr>
        <w:t>,</w:t>
      </w:r>
      <w:r>
        <w:rPr>
          <w:rFonts w:ascii="Times New Roman" w:hAnsi="Times New Roman" w:cs="Times New Roman"/>
        </w:rPr>
        <w:t xml:space="preserve"> SEM </w:t>
      </w:r>
      <w:r>
        <w:rPr>
          <w:rFonts w:ascii="Times New Roman" w:hAnsi="Times New Roman" w:cs="Times New Roman"/>
          <w:color w:val="000000"/>
        </w:rPr>
        <w:t>image of the powders with the corresponding Energy-Dispersive X-ray Spectroscopy (EDS) map.</w:t>
      </w:r>
    </w:p>
    <w:bookmarkEnd w:id="28"/>
    <w:p w14:paraId="098E83FA" w14:textId="77777777" w:rsidR="007058D4" w:rsidRPr="00427C31" w:rsidRDefault="007058D4">
      <w:pPr>
        <w:jc w:val="both"/>
        <w:rPr>
          <w:rFonts w:ascii="Arial" w:hAnsi="Arial" w:cs="Arial"/>
          <w:sz w:val="21"/>
          <w:szCs w:val="21"/>
        </w:rPr>
      </w:pPr>
    </w:p>
    <w:p w14:paraId="6123E98F"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1628F6F2"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6DEF33A7"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1283BF55"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091B73D8"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650B90BF"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2FCBF5E8" w14:textId="307A6FC0" w:rsidR="007058D4" w:rsidRDefault="00B4590E">
      <w:pPr>
        <w:jc w:val="both"/>
        <w:rPr>
          <w:rFonts w:ascii="Times New Roman Regular" w:eastAsia="PingFang SC" w:hAnsi="Times New Roman Regular" w:cs="Times New Roman Regular"/>
          <w:color w:val="2A2B2E"/>
          <w:shd w:val="clear" w:color="auto" w:fill="FFFFFF"/>
          <w:lang w:bidi="ar"/>
        </w:rPr>
      </w:pPr>
      <w:r>
        <w:rPr>
          <w:rFonts w:ascii="Times New Roman Regular" w:eastAsia="PingFang SC" w:hAnsi="Times New Roman Regular" w:cs="Times New Roman Regular"/>
          <w:noProof/>
          <w:color w:val="2A2B2E"/>
          <w:shd w:val="clear" w:color="auto" w:fill="FFFFFF"/>
          <w:lang w:bidi="ar"/>
        </w:rPr>
        <w:lastRenderedPageBreak/>
        <w:drawing>
          <wp:inline distT="0" distB="0" distL="0" distR="0" wp14:anchorId="641DF117" wp14:editId="01BAA5F3">
            <wp:extent cx="5256000" cy="6130027"/>
            <wp:effectExtent l="0" t="0" r="1905" b="4445"/>
            <wp:docPr id="49228935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289359" name="图片 492289359"/>
                    <pic:cNvPicPr/>
                  </pic:nvPicPr>
                  <pic:blipFill rotWithShape="1">
                    <a:blip r:embed="rId9">
                      <a:extLst>
                        <a:ext uri="{28A0092B-C50C-407E-A947-70E740481C1C}">
                          <a14:useLocalDpi xmlns:a14="http://schemas.microsoft.com/office/drawing/2010/main"/>
                        </a:ext>
                      </a:extLst>
                    </a:blip>
                    <a:srcRect/>
                    <a:stretch>
                      <a:fillRect/>
                    </a:stretch>
                  </pic:blipFill>
                  <pic:spPr bwMode="auto">
                    <a:xfrm>
                      <a:off x="0" y="0"/>
                      <a:ext cx="5256000" cy="6130027"/>
                    </a:xfrm>
                    <a:prstGeom prst="rect">
                      <a:avLst/>
                    </a:prstGeom>
                    <a:ln>
                      <a:noFill/>
                    </a:ln>
                    <a:extLst>
                      <a:ext uri="{53640926-AAD7-44D8-BBD7-CCE9431645EC}">
                        <a14:shadowObscured xmlns:a14="http://schemas.microsoft.com/office/drawing/2010/main"/>
                      </a:ext>
                    </a:extLst>
                  </pic:spPr>
                </pic:pic>
              </a:graphicData>
            </a:graphic>
          </wp:inline>
        </w:drawing>
      </w:r>
    </w:p>
    <w:p w14:paraId="0960AF6C" w14:textId="72752BFF" w:rsidR="007058D4" w:rsidRDefault="00000000" w:rsidP="00357A13">
      <w:pPr>
        <w:spacing w:line="360" w:lineRule="auto"/>
        <w:jc w:val="both"/>
        <w:rPr>
          <w:rFonts w:ascii="Times New Roman" w:hAnsi="Times New Roman" w:cs="Times New Roman"/>
          <w:b/>
          <w:bCs/>
          <w:color w:val="000000"/>
        </w:rPr>
      </w:pPr>
      <w:r>
        <w:rPr>
          <w:rFonts w:ascii="Times New Roman" w:hAnsi="Times New Roman" w:cs="Times New Roman"/>
          <w:b/>
          <w:bCs/>
          <w:color w:val="000000"/>
        </w:rPr>
        <w:t xml:space="preserve">Fig. S3. </w:t>
      </w:r>
      <w:r>
        <w:rPr>
          <w:rFonts w:ascii="Times New Roman" w:hAnsi="Times New Roman" w:cs="Times New Roman"/>
        </w:rPr>
        <w:t xml:space="preserve">Effect of ball milling rotation speed on the phase composition of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hAnsi="Times New Roman" w:cs="Times New Roman"/>
        </w:rPr>
        <w:t xml:space="preserve"> materials. </w:t>
      </w:r>
      <w:r w:rsidR="006B226C">
        <w:rPr>
          <w:rFonts w:ascii="Times New Roman" w:hAnsi="Times New Roman" w:cs="Times New Roman"/>
          <w:b/>
          <w:bCs/>
          <w:color w:val="000000"/>
        </w:rPr>
        <w:t>a</w:t>
      </w:r>
      <w:r w:rsidR="006B226C">
        <w:rPr>
          <w:rFonts w:ascii="Times New Roman" w:hAnsi="Times New Roman" w:cs="Times New Roman"/>
          <w:color w:val="000000"/>
        </w:rPr>
        <w:t>,</w:t>
      </w:r>
      <w:r w:rsidR="00B5473D">
        <w:rPr>
          <w:rFonts w:ascii="Times New Roman" w:hAnsi="Times New Roman" w:cs="Times New Roman"/>
          <w:color w:val="000000"/>
        </w:rPr>
        <w:t xml:space="preserve"> </w:t>
      </w:r>
      <w:r>
        <w:rPr>
          <w:rFonts w:ascii="Times New Roman" w:hAnsi="Times New Roman" w:cs="Times New Roman"/>
          <w:color w:val="000000"/>
        </w:rPr>
        <w:t>XRD patterns</w:t>
      </w:r>
      <w:r w:rsidR="00357A13">
        <w:rPr>
          <w:rFonts w:ascii="Times New Roman" w:hAnsi="Times New Roman" w:cs="Times New Roman"/>
          <w:color w:val="000000"/>
        </w:rPr>
        <w:t xml:space="preserve"> </w:t>
      </w:r>
      <w:r>
        <w:rPr>
          <w:rFonts w:ascii="Times New Roman" w:hAnsi="Times New Roman" w:cs="Times New Roman"/>
          <w:color w:val="000000"/>
        </w:rPr>
        <w:t>of powders passed through an 800-mesh sieve, and</w:t>
      </w:r>
      <w:r w:rsidR="00B5473D">
        <w:rPr>
          <w:rFonts w:ascii="Times New Roman" w:hAnsi="Times New Roman" w:cs="Times New Roman"/>
          <w:color w:val="000000"/>
        </w:rPr>
        <w:t xml:space="preserve"> </w:t>
      </w:r>
      <w:r w:rsidR="00B5473D">
        <w:rPr>
          <w:rFonts w:ascii="Times New Roman" w:hAnsi="Times New Roman" w:cs="Times New Roman"/>
          <w:b/>
          <w:bCs/>
          <w:color w:val="000000"/>
        </w:rPr>
        <w:t>b</w:t>
      </w:r>
      <w:r w:rsidR="006B226C">
        <w:rPr>
          <w:rFonts w:ascii="Times New Roman" w:hAnsi="Times New Roman" w:cs="Times New Roman"/>
          <w:color w:val="000000"/>
        </w:rPr>
        <w:t>,</w:t>
      </w:r>
      <w:r>
        <w:rPr>
          <w:rFonts w:ascii="Times New Roman" w:hAnsi="Times New Roman" w:cs="Times New Roman"/>
          <w:color w:val="000000"/>
        </w:rPr>
        <w:t xml:space="preserve"> the corresponding magnified local region.</w:t>
      </w:r>
      <w:r>
        <w:rPr>
          <w:rFonts w:ascii="Times New Roman" w:hAnsi="Times New Roman" w:cs="Times New Roman"/>
        </w:rPr>
        <w:t xml:space="preserve"> </w:t>
      </w:r>
      <w:r w:rsidR="006B226C">
        <w:rPr>
          <w:rFonts w:ascii="Times New Roman" w:hAnsi="Times New Roman" w:cs="Times New Roman"/>
          <w:b/>
          <w:bCs/>
        </w:rPr>
        <w:t>c</w:t>
      </w:r>
      <w:r w:rsidR="006B226C">
        <w:rPr>
          <w:rFonts w:ascii="Times New Roman" w:hAnsi="Times New Roman" w:cs="Times New Roman"/>
        </w:rPr>
        <w:t>,</w:t>
      </w:r>
      <w:r>
        <w:rPr>
          <w:rFonts w:ascii="Times New Roman" w:hAnsi="Times New Roman" w:cs="Times New Roman"/>
        </w:rPr>
        <w:t xml:space="preserve"> SEM </w:t>
      </w:r>
      <w:r>
        <w:rPr>
          <w:rFonts w:ascii="Times New Roman" w:hAnsi="Times New Roman" w:cs="Times New Roman"/>
          <w:color w:val="000000"/>
        </w:rPr>
        <w:t>image of the powders with the corresponding Energy-Dispersive X-ray Spectroscopy (EDS) map.</w:t>
      </w:r>
    </w:p>
    <w:p w14:paraId="7DED6B9A"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4E710BD8" w14:textId="77777777" w:rsidR="007058D4" w:rsidRPr="00357A13" w:rsidRDefault="007058D4">
      <w:pPr>
        <w:jc w:val="both"/>
        <w:rPr>
          <w:rFonts w:ascii="Times New Roman Regular" w:eastAsia="PingFang SC" w:hAnsi="Times New Roman Regular" w:cs="Times New Roman Regular"/>
          <w:color w:val="2A2B2E"/>
          <w:shd w:val="clear" w:color="auto" w:fill="FFFFFF"/>
          <w:lang w:bidi="ar"/>
        </w:rPr>
      </w:pPr>
    </w:p>
    <w:p w14:paraId="731DF334"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5124317D" w14:textId="77777777" w:rsidR="007058D4" w:rsidRDefault="007058D4">
      <w:pPr>
        <w:jc w:val="both"/>
        <w:rPr>
          <w:rFonts w:ascii="Times New Roman Regular" w:eastAsia="PingFang SC" w:hAnsi="Times New Roman Regular" w:cs="Times New Roman Regular"/>
          <w:color w:val="2A2B2E"/>
          <w:shd w:val="clear" w:color="auto" w:fill="FFFFFF"/>
          <w:lang w:bidi="ar"/>
        </w:rPr>
      </w:pPr>
    </w:p>
    <w:p w14:paraId="608D8D9D" w14:textId="77777777" w:rsidR="007058D4" w:rsidRDefault="007058D4">
      <w:pPr>
        <w:jc w:val="both"/>
        <w:rPr>
          <w:rFonts w:ascii="TimesNewRomanPS-BoldMT" w:hAnsi="TimesNewRomanPS-BoldMT" w:cs="TimesNewRomanPS-BoldMT"/>
          <w:b/>
          <w:bCs/>
          <w:color w:val="000000"/>
        </w:rPr>
      </w:pPr>
    </w:p>
    <w:p w14:paraId="27E61040" w14:textId="77777777" w:rsidR="007058D4" w:rsidRDefault="007058D4">
      <w:pPr>
        <w:jc w:val="both"/>
        <w:rPr>
          <w:rFonts w:ascii="TimesNewRomanPS-BoldMT" w:hAnsi="TimesNewRomanPS-BoldMT" w:cs="TimesNewRomanPS-BoldMT"/>
          <w:b/>
          <w:bCs/>
          <w:color w:val="000000"/>
        </w:rPr>
      </w:pPr>
    </w:p>
    <w:p w14:paraId="55E62229" w14:textId="77777777" w:rsidR="007058D4" w:rsidRDefault="007058D4">
      <w:pPr>
        <w:jc w:val="both"/>
        <w:rPr>
          <w:rFonts w:ascii="TimesNewRomanPS-BoldMT" w:hAnsi="TimesNewRomanPS-BoldMT" w:cs="TimesNewRomanPS-BoldMT"/>
          <w:b/>
          <w:bCs/>
          <w:color w:val="000000"/>
        </w:rPr>
      </w:pPr>
    </w:p>
    <w:p w14:paraId="31093638" w14:textId="6D2D4A6B" w:rsidR="007058D4" w:rsidRDefault="00BF1E7A">
      <w:pPr>
        <w:jc w:val="center"/>
      </w:pPr>
      <w:r>
        <w:rPr>
          <w:noProof/>
        </w:rPr>
        <w:lastRenderedPageBreak/>
        <w:drawing>
          <wp:inline distT="0" distB="0" distL="0" distR="0" wp14:anchorId="7D8CE454" wp14:editId="41DE670A">
            <wp:extent cx="5256000" cy="2537590"/>
            <wp:effectExtent l="0" t="0" r="1905" b="2540"/>
            <wp:docPr id="81302136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021364" name="图片 813021364"/>
                    <pic:cNvPicPr/>
                  </pic:nvPicPr>
                  <pic:blipFill rotWithShape="1">
                    <a:blip r:embed="rId10">
                      <a:extLst>
                        <a:ext uri="{28A0092B-C50C-407E-A947-70E740481C1C}">
                          <a14:useLocalDpi xmlns:a14="http://schemas.microsoft.com/office/drawing/2010/main"/>
                        </a:ext>
                      </a:extLst>
                    </a:blip>
                    <a:srcRect/>
                    <a:stretch>
                      <a:fillRect/>
                    </a:stretch>
                  </pic:blipFill>
                  <pic:spPr bwMode="auto">
                    <a:xfrm>
                      <a:off x="0" y="0"/>
                      <a:ext cx="5256000" cy="2537590"/>
                    </a:xfrm>
                    <a:prstGeom prst="rect">
                      <a:avLst/>
                    </a:prstGeom>
                    <a:ln>
                      <a:noFill/>
                    </a:ln>
                    <a:extLst>
                      <a:ext uri="{53640926-AAD7-44D8-BBD7-CCE9431645EC}">
                        <a14:shadowObscured xmlns:a14="http://schemas.microsoft.com/office/drawing/2010/main"/>
                      </a:ext>
                    </a:extLst>
                  </pic:spPr>
                </pic:pic>
              </a:graphicData>
            </a:graphic>
          </wp:inline>
        </w:drawing>
      </w:r>
    </w:p>
    <w:p w14:paraId="6E8CCCA6" w14:textId="08560434" w:rsidR="00357A13" w:rsidRDefault="00000000" w:rsidP="00357A13">
      <w:pPr>
        <w:spacing w:line="360" w:lineRule="auto"/>
        <w:jc w:val="both"/>
        <w:rPr>
          <w:rFonts w:ascii="Times New Roman" w:hAnsi="Times New Roman" w:cs="Times New Roman"/>
          <w:color w:val="1A2029"/>
          <w:shd w:val="clear" w:color="auto" w:fill="FFFFFF"/>
        </w:rPr>
      </w:pPr>
      <w:bookmarkStart w:id="29" w:name="OLE_LINK39"/>
      <w:bookmarkStart w:id="30" w:name="OLE_LINK103"/>
      <w:r>
        <w:rPr>
          <w:rFonts w:ascii="Times New Roman" w:hAnsi="Times New Roman" w:cs="Times New Roman"/>
          <w:b/>
          <w:bCs/>
          <w:color w:val="000000"/>
        </w:rPr>
        <w:t>Fig. S4.</w:t>
      </w:r>
      <w:bookmarkEnd w:id="29"/>
      <w:r>
        <w:rPr>
          <w:rFonts w:ascii="Times New Roman" w:hAnsi="Times New Roman" w:cs="Times New Roman"/>
          <w:b/>
          <w:bCs/>
        </w:rPr>
        <w:t xml:space="preserve"> </w:t>
      </w:r>
      <w:r w:rsidR="006B226C">
        <w:rPr>
          <w:rFonts w:ascii="Times New Roman" w:hAnsi="Times New Roman"/>
          <w:b/>
        </w:rPr>
        <w:t>a</w:t>
      </w:r>
      <w:r w:rsidR="006B226C">
        <w:rPr>
          <w:rFonts w:ascii="Times New Roman" w:hAnsi="Times New Roman" w:hint="eastAsia"/>
          <w:bCs/>
        </w:rPr>
        <w:t>,</w:t>
      </w:r>
      <w:r w:rsidR="006B226C">
        <w:rPr>
          <w:rFonts w:ascii="Times New Roman" w:hAnsi="Times New Roman"/>
          <w:b/>
        </w:rPr>
        <w:t>b</w:t>
      </w:r>
      <w:r w:rsidR="006B226C">
        <w:rPr>
          <w:rFonts w:ascii="Times New Roman" w:hAnsi="Times New Roman" w:hint="eastAsia"/>
          <w:bCs/>
        </w:rPr>
        <w:t>,</w:t>
      </w:r>
      <w:r w:rsidR="006B226C">
        <w:rPr>
          <w:rFonts w:ascii="Times New Roman" w:hAnsi="Times New Roman"/>
          <w:bCs/>
        </w:rPr>
        <w:t xml:space="preserve"> </w:t>
      </w:r>
      <w:r>
        <w:rPr>
          <w:rFonts w:ascii="Times New Roman" w:hAnsi="Times New Roman" w:cs="Times New Roman"/>
          <w:color w:val="1A2029"/>
          <w:shd w:val="clear" w:color="auto" w:fill="FFFFFF"/>
        </w:rPr>
        <w:t>TEM images revealing the post-sintering phase microstructures of the</w:t>
      </w:r>
      <w:r w:rsidR="00B5473D" w:rsidRPr="006B226C">
        <w:rPr>
          <w:rFonts w:ascii="Times New Roman" w:hAnsi="Times New Roman" w:cs="Times New Roman"/>
          <w:color w:val="1A2029"/>
          <w:shd w:val="clear" w:color="auto" w:fill="FFFFFF"/>
        </w:rPr>
        <w:t xml:space="preserve"> (a)</w:t>
      </w:r>
      <w:r w:rsidRPr="006B226C">
        <w:rPr>
          <w:rFonts w:ascii="Times New Roman" w:hAnsi="Times New Roman" w:cs="Times New Roman"/>
          <w:color w:val="1A2029"/>
          <w:shd w:val="clear" w:color="auto" w:fill="FFFFFF"/>
        </w:rPr>
        <w:t xml:space="preserve"> p- and</w:t>
      </w:r>
      <w:r w:rsidR="00B5473D" w:rsidRPr="006B226C">
        <w:rPr>
          <w:rFonts w:ascii="Times New Roman" w:hAnsi="Times New Roman" w:cs="Times New Roman"/>
          <w:color w:val="1A2029"/>
          <w:shd w:val="clear" w:color="auto" w:fill="FFFFFF"/>
        </w:rPr>
        <w:t xml:space="preserve"> (b)</w:t>
      </w:r>
      <w:r>
        <w:rPr>
          <w:rFonts w:ascii="Times New Roman" w:hAnsi="Times New Roman" w:cs="Times New Roman"/>
          <w:color w:val="1A2029"/>
          <w:shd w:val="clear" w:color="auto" w:fill="FFFFFF"/>
        </w:rPr>
        <w:t xml:space="preserve"> n-type non-equilibrium multiphase powders milled at 300 rpm, alongside the corresponding EDS elemental mappings and FFT patterns. </w:t>
      </w:r>
    </w:p>
    <w:p w14:paraId="6EAFD3AD" w14:textId="77777777" w:rsidR="00BF1E7A" w:rsidRDefault="00BF1E7A" w:rsidP="00357A13">
      <w:pPr>
        <w:spacing w:line="360" w:lineRule="auto"/>
        <w:ind w:firstLineChars="200" w:firstLine="480"/>
        <w:jc w:val="both"/>
        <w:rPr>
          <w:rFonts w:ascii="Times New Roman" w:hAnsi="Times New Roman" w:cs="Times New Roman"/>
          <w:color w:val="1A2029"/>
          <w:shd w:val="clear" w:color="auto" w:fill="FFFFFF"/>
        </w:rPr>
      </w:pPr>
    </w:p>
    <w:p w14:paraId="4971D357" w14:textId="57B5A60B" w:rsidR="007058D4" w:rsidRDefault="00000000" w:rsidP="00357A13">
      <w:pPr>
        <w:spacing w:line="360" w:lineRule="auto"/>
        <w:ind w:firstLineChars="200" w:firstLine="480"/>
        <w:jc w:val="both"/>
        <w:rPr>
          <w:rFonts w:ascii="Times New Roman" w:hAnsi="Times New Roman" w:cs="Times New Roman"/>
          <w:color w:val="1A2029"/>
          <w:shd w:val="clear" w:color="auto" w:fill="FFFFFF"/>
        </w:rPr>
      </w:pPr>
      <w:r>
        <w:rPr>
          <w:rFonts w:ascii="Times New Roman" w:hAnsi="Times New Roman" w:cs="Times New Roman"/>
          <w:color w:val="1A2029"/>
          <w:shd w:val="clear" w:color="auto" w:fill="FFFFFF"/>
        </w:rPr>
        <w:t xml:space="preserve">The results reveal that lower </w:t>
      </w:r>
      <w:r>
        <w:rPr>
          <w:rFonts w:ascii="Times New Roman" w:hAnsi="Times New Roman" w:cs="Times New Roman" w:hint="eastAsia"/>
          <w:color w:val="1A2029"/>
          <w:shd w:val="clear" w:color="auto" w:fill="FFFFFF"/>
        </w:rPr>
        <w:t xml:space="preserve">ball </w:t>
      </w:r>
      <w:r>
        <w:rPr>
          <w:rFonts w:ascii="Times New Roman" w:hAnsi="Times New Roman" w:cs="Times New Roman"/>
          <w:color w:val="1A2029"/>
          <w:shd w:val="clear" w:color="auto" w:fill="FFFFFF"/>
        </w:rPr>
        <w:t xml:space="preserve">milling speeds result in a higher content of elemental </w:t>
      </w:r>
      <w:bookmarkStart w:id="31" w:name="OLE_LINK20"/>
      <w:r>
        <w:rPr>
          <w:rFonts w:ascii="Times New Roman" w:hAnsi="Times New Roman" w:cs="Times New Roman"/>
          <w:color w:val="1A2029"/>
          <w:shd w:val="clear" w:color="auto" w:fill="FFFFFF"/>
        </w:rPr>
        <w:t>phases</w:t>
      </w:r>
      <w:bookmarkEnd w:id="31"/>
      <w:r>
        <w:rPr>
          <w:rFonts w:ascii="Times New Roman" w:hAnsi="Times New Roman" w:cs="Times New Roman"/>
          <w:color w:val="1A2029"/>
          <w:shd w:val="clear" w:color="auto" w:fill="FFFFFF"/>
        </w:rPr>
        <w:t xml:space="preserve">; the incomplete transformation of these elemental phases into the </w:t>
      </w:r>
      <w:r>
        <w:rPr>
          <w:rFonts w:ascii="Times New Roman" w:hAnsi="Times New Roman" w:cs="Times New Roman" w:hint="eastAsia"/>
          <w:color w:val="1A2029"/>
          <w:shd w:val="clear" w:color="auto" w:fill="FFFFFF"/>
        </w:rPr>
        <w:t>BST or BTS</w:t>
      </w:r>
      <w:r>
        <w:rPr>
          <w:rFonts w:ascii="Times New Roman" w:hAnsi="Times New Roman" w:cs="Times New Roman"/>
          <w:color w:val="1A2029"/>
          <w:shd w:val="clear" w:color="auto" w:fill="FFFFFF"/>
        </w:rPr>
        <w:t xml:space="preserve"> phase during sintering consequently leads to the presence of elemental phases in the sintered bulks.</w:t>
      </w:r>
    </w:p>
    <w:bookmarkEnd w:id="30"/>
    <w:p w14:paraId="7AD323D3" w14:textId="77777777" w:rsidR="007058D4" w:rsidRDefault="007058D4">
      <w:pPr>
        <w:jc w:val="both"/>
        <w:rPr>
          <w:rFonts w:ascii="TimesNewRomanPS-BoldMT" w:hAnsi="TimesNewRomanPS-BoldMT" w:cs="TimesNewRomanPS-BoldMT"/>
          <w:b/>
          <w:bCs/>
          <w:color w:val="000000"/>
        </w:rPr>
      </w:pPr>
    </w:p>
    <w:p w14:paraId="5D1CB487" w14:textId="77777777" w:rsidR="007058D4" w:rsidRDefault="007058D4">
      <w:pPr>
        <w:jc w:val="both"/>
        <w:rPr>
          <w:rFonts w:ascii="TimesNewRomanPS-BoldMT" w:hAnsi="TimesNewRomanPS-BoldMT" w:cs="TimesNewRomanPS-BoldMT"/>
          <w:b/>
          <w:bCs/>
          <w:color w:val="000000"/>
        </w:rPr>
      </w:pPr>
    </w:p>
    <w:p w14:paraId="2C0C89DC" w14:textId="77777777" w:rsidR="007058D4" w:rsidRDefault="007058D4">
      <w:pPr>
        <w:jc w:val="both"/>
        <w:rPr>
          <w:rFonts w:ascii="TimesNewRomanPS-BoldMT" w:hAnsi="TimesNewRomanPS-BoldMT" w:cs="TimesNewRomanPS-BoldMT"/>
          <w:b/>
          <w:bCs/>
          <w:color w:val="000000"/>
        </w:rPr>
      </w:pPr>
    </w:p>
    <w:p w14:paraId="53EE9E3D" w14:textId="77777777" w:rsidR="007058D4" w:rsidRDefault="007058D4">
      <w:pPr>
        <w:jc w:val="both"/>
        <w:rPr>
          <w:rFonts w:ascii="TimesNewRomanPS-BoldMT" w:hAnsi="TimesNewRomanPS-BoldMT" w:cs="TimesNewRomanPS-BoldMT"/>
          <w:b/>
          <w:bCs/>
          <w:color w:val="000000"/>
        </w:rPr>
      </w:pPr>
    </w:p>
    <w:p w14:paraId="28F1E359" w14:textId="77777777" w:rsidR="007058D4" w:rsidRDefault="007058D4">
      <w:pPr>
        <w:jc w:val="both"/>
        <w:rPr>
          <w:rFonts w:ascii="TimesNewRomanPS-BoldMT" w:hAnsi="TimesNewRomanPS-BoldMT" w:cs="TimesNewRomanPS-BoldMT"/>
          <w:b/>
          <w:bCs/>
          <w:color w:val="000000"/>
        </w:rPr>
      </w:pPr>
    </w:p>
    <w:p w14:paraId="68C9D33F" w14:textId="77777777" w:rsidR="007058D4" w:rsidRDefault="007058D4">
      <w:pPr>
        <w:jc w:val="both"/>
        <w:rPr>
          <w:rFonts w:ascii="TimesNewRomanPS-BoldMT" w:hAnsi="TimesNewRomanPS-BoldMT" w:cs="TimesNewRomanPS-BoldMT"/>
          <w:b/>
          <w:bCs/>
          <w:color w:val="000000"/>
        </w:rPr>
      </w:pPr>
    </w:p>
    <w:p w14:paraId="7B1E3D51" w14:textId="77777777" w:rsidR="007058D4" w:rsidRDefault="007058D4">
      <w:pPr>
        <w:jc w:val="both"/>
        <w:rPr>
          <w:rFonts w:ascii="TimesNewRomanPS-BoldMT" w:hAnsi="TimesNewRomanPS-BoldMT" w:cs="TimesNewRomanPS-BoldMT"/>
          <w:b/>
          <w:bCs/>
          <w:color w:val="000000"/>
        </w:rPr>
      </w:pPr>
    </w:p>
    <w:p w14:paraId="2F9B8A19" w14:textId="77777777" w:rsidR="007058D4" w:rsidRDefault="007058D4">
      <w:pPr>
        <w:jc w:val="both"/>
        <w:rPr>
          <w:rFonts w:ascii="TimesNewRomanPS-BoldMT" w:hAnsi="TimesNewRomanPS-BoldMT" w:cs="TimesNewRomanPS-BoldMT"/>
          <w:b/>
          <w:bCs/>
          <w:color w:val="000000"/>
        </w:rPr>
      </w:pPr>
    </w:p>
    <w:p w14:paraId="113EF321" w14:textId="77777777" w:rsidR="007058D4" w:rsidRDefault="007058D4">
      <w:pPr>
        <w:jc w:val="both"/>
        <w:rPr>
          <w:rFonts w:ascii="TimesNewRomanPS-BoldMT" w:hAnsi="TimesNewRomanPS-BoldMT" w:cs="TimesNewRomanPS-BoldMT"/>
          <w:b/>
          <w:bCs/>
          <w:color w:val="000000"/>
        </w:rPr>
      </w:pPr>
    </w:p>
    <w:p w14:paraId="5E2A364D" w14:textId="77777777" w:rsidR="007058D4" w:rsidRDefault="007058D4">
      <w:pPr>
        <w:jc w:val="both"/>
        <w:rPr>
          <w:rFonts w:ascii="TimesNewRomanPS-BoldMT" w:hAnsi="TimesNewRomanPS-BoldMT" w:cs="TimesNewRomanPS-BoldMT"/>
          <w:b/>
          <w:bCs/>
          <w:color w:val="000000"/>
        </w:rPr>
      </w:pPr>
    </w:p>
    <w:p w14:paraId="7551D382" w14:textId="77777777" w:rsidR="007058D4" w:rsidRDefault="007058D4">
      <w:pPr>
        <w:jc w:val="both"/>
        <w:rPr>
          <w:rFonts w:ascii="TimesNewRomanPS-BoldMT" w:hAnsi="TimesNewRomanPS-BoldMT" w:cs="TimesNewRomanPS-BoldMT"/>
          <w:b/>
          <w:bCs/>
          <w:color w:val="000000"/>
        </w:rPr>
      </w:pPr>
    </w:p>
    <w:p w14:paraId="37C20F48" w14:textId="77777777" w:rsidR="007058D4" w:rsidRDefault="007058D4">
      <w:pPr>
        <w:jc w:val="both"/>
        <w:rPr>
          <w:rFonts w:ascii="TimesNewRomanPS-BoldMT" w:hAnsi="TimesNewRomanPS-BoldMT" w:cs="TimesNewRomanPS-BoldMT"/>
          <w:b/>
          <w:bCs/>
          <w:color w:val="000000"/>
        </w:rPr>
      </w:pPr>
    </w:p>
    <w:p w14:paraId="32A86398" w14:textId="77777777" w:rsidR="007058D4" w:rsidRDefault="007058D4">
      <w:pPr>
        <w:jc w:val="both"/>
        <w:rPr>
          <w:rFonts w:ascii="TimesNewRomanPS-BoldMT" w:hAnsi="TimesNewRomanPS-BoldMT" w:cs="TimesNewRomanPS-BoldMT"/>
          <w:b/>
          <w:bCs/>
          <w:color w:val="000000"/>
        </w:rPr>
      </w:pPr>
    </w:p>
    <w:p w14:paraId="33A97AD7" w14:textId="77777777" w:rsidR="007058D4" w:rsidRDefault="007058D4">
      <w:pPr>
        <w:jc w:val="both"/>
        <w:rPr>
          <w:rFonts w:ascii="TimesNewRomanPS-BoldMT" w:hAnsi="TimesNewRomanPS-BoldMT" w:cs="TimesNewRomanPS-BoldMT"/>
          <w:b/>
          <w:bCs/>
          <w:color w:val="000000"/>
        </w:rPr>
      </w:pPr>
    </w:p>
    <w:p w14:paraId="5E870B9D" w14:textId="77777777" w:rsidR="007058D4" w:rsidRDefault="007058D4">
      <w:pPr>
        <w:jc w:val="both"/>
        <w:rPr>
          <w:rFonts w:ascii="TimesNewRomanPS-BoldMT" w:hAnsi="TimesNewRomanPS-BoldMT" w:cs="TimesNewRomanPS-BoldMT"/>
          <w:b/>
          <w:bCs/>
          <w:color w:val="000000"/>
        </w:rPr>
      </w:pPr>
    </w:p>
    <w:p w14:paraId="01316EF8" w14:textId="77777777" w:rsidR="007058D4" w:rsidRDefault="007058D4">
      <w:pPr>
        <w:jc w:val="both"/>
        <w:rPr>
          <w:rFonts w:ascii="TimesNewRomanPS-BoldMT" w:hAnsi="TimesNewRomanPS-BoldMT" w:cs="TimesNewRomanPS-BoldMT"/>
          <w:b/>
          <w:bCs/>
          <w:color w:val="000000"/>
        </w:rPr>
      </w:pPr>
    </w:p>
    <w:p w14:paraId="60B1F521" w14:textId="77777777" w:rsidR="007058D4" w:rsidRDefault="007058D4">
      <w:pPr>
        <w:jc w:val="both"/>
        <w:rPr>
          <w:rFonts w:ascii="TimesNewRomanPS-BoldMT" w:hAnsi="TimesNewRomanPS-BoldMT" w:cs="TimesNewRomanPS-BoldMT"/>
          <w:b/>
          <w:bCs/>
          <w:color w:val="000000"/>
        </w:rPr>
      </w:pPr>
    </w:p>
    <w:p w14:paraId="4CFC4390" w14:textId="77777777" w:rsidR="007058D4" w:rsidRDefault="007058D4"/>
    <w:p w14:paraId="5B75910D" w14:textId="77777777" w:rsidR="007058D4" w:rsidRDefault="007058D4">
      <w:pPr>
        <w:jc w:val="both"/>
        <w:rPr>
          <w:rFonts w:ascii="Times New Roman Bold" w:hAnsi="Times New Roman Bold" w:cs="Times New Roman Bold"/>
          <w:b/>
          <w:bCs/>
        </w:rPr>
      </w:pPr>
    </w:p>
    <w:p w14:paraId="0428274C" w14:textId="733B4D5B" w:rsidR="007058D4" w:rsidRDefault="00BF1E7A">
      <w:r>
        <w:rPr>
          <w:noProof/>
        </w:rPr>
        <w:lastRenderedPageBreak/>
        <w:drawing>
          <wp:inline distT="0" distB="0" distL="0" distR="0" wp14:anchorId="451396CB" wp14:editId="59D9CBBC">
            <wp:extent cx="5256000" cy="2641927"/>
            <wp:effectExtent l="0" t="0" r="1905" b="0"/>
            <wp:docPr id="8321370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137074" name="图片 832137074"/>
                    <pic:cNvPicPr/>
                  </pic:nvPicPr>
                  <pic:blipFill rotWithShape="1">
                    <a:blip r:embed="rId11">
                      <a:extLst>
                        <a:ext uri="{28A0092B-C50C-407E-A947-70E740481C1C}">
                          <a14:useLocalDpi xmlns:a14="http://schemas.microsoft.com/office/drawing/2010/main"/>
                        </a:ext>
                      </a:extLst>
                    </a:blip>
                    <a:srcRect/>
                    <a:stretch>
                      <a:fillRect/>
                    </a:stretch>
                  </pic:blipFill>
                  <pic:spPr bwMode="auto">
                    <a:xfrm>
                      <a:off x="0" y="0"/>
                      <a:ext cx="5256000" cy="2641927"/>
                    </a:xfrm>
                    <a:prstGeom prst="rect">
                      <a:avLst/>
                    </a:prstGeom>
                    <a:ln>
                      <a:noFill/>
                    </a:ln>
                    <a:extLst>
                      <a:ext uri="{53640926-AAD7-44D8-BBD7-CCE9431645EC}">
                        <a14:shadowObscured xmlns:a14="http://schemas.microsoft.com/office/drawing/2010/main"/>
                      </a:ext>
                    </a:extLst>
                  </pic:spPr>
                </pic:pic>
              </a:graphicData>
            </a:graphic>
          </wp:inline>
        </w:drawing>
      </w:r>
    </w:p>
    <w:p w14:paraId="06DF9F6D" w14:textId="060862F4" w:rsidR="007058D4" w:rsidRDefault="00000000" w:rsidP="007B570B">
      <w:pPr>
        <w:spacing w:line="360" w:lineRule="auto"/>
        <w:jc w:val="both"/>
        <w:rPr>
          <w:rFonts w:ascii="Times New Roman" w:hAnsi="Times New Roman" w:cs="Times New Roman"/>
          <w:b/>
          <w:bCs/>
        </w:rPr>
      </w:pPr>
      <w:r>
        <w:rPr>
          <w:rFonts w:ascii="Times New Roman" w:hAnsi="Times New Roman" w:cs="Times New Roman"/>
          <w:b/>
          <w:bCs/>
          <w:color w:val="000000"/>
        </w:rPr>
        <w:t>Fig. S</w:t>
      </w:r>
      <w:r w:rsidR="00357A13">
        <w:rPr>
          <w:rFonts w:ascii="Times New Roman" w:hAnsi="Times New Roman" w:cs="Times New Roman"/>
          <w:b/>
          <w:bCs/>
          <w:color w:val="000000"/>
        </w:rPr>
        <w:t>5</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 xml:space="preserve">The SEM images of </w:t>
      </w:r>
      <w:bookmarkStart w:id="32" w:name="OLE_LINK226"/>
      <w:r>
        <w:rPr>
          <w:rFonts w:ascii="Times New Roman" w:hAnsi="Times New Roman" w:cs="Times New Roman"/>
        </w:rPr>
        <w:t>printed</w:t>
      </w:r>
      <w:bookmarkEnd w:id="32"/>
      <w:r>
        <w:rPr>
          <w:rFonts w:ascii="Times New Roman" w:hAnsi="Times New Roman" w:cs="Times New Roman"/>
        </w:rPr>
        <w:t xml:space="preserve"> materials after annealing.</w:t>
      </w:r>
      <w:r>
        <w:rPr>
          <w:rFonts w:ascii="Times New Roman" w:hAnsi="Times New Roman" w:cs="Times New Roman"/>
          <w:b/>
          <w:bCs/>
        </w:rPr>
        <w:t xml:space="preserve"> </w:t>
      </w:r>
      <w:r w:rsidR="006B226C">
        <w:rPr>
          <w:rFonts w:ascii="Times New Roman" w:hAnsi="Times New Roman"/>
          <w:b/>
        </w:rPr>
        <w:t>a</w:t>
      </w:r>
      <w:r w:rsidR="006B226C">
        <w:rPr>
          <w:rFonts w:ascii="Times New Roman" w:hAnsi="Times New Roman" w:hint="eastAsia"/>
          <w:bCs/>
        </w:rPr>
        <w:t>,</w:t>
      </w:r>
      <w:r w:rsidR="006B226C">
        <w:rPr>
          <w:rFonts w:ascii="Times New Roman" w:hAnsi="Times New Roman"/>
          <w:b/>
        </w:rPr>
        <w:t>b</w:t>
      </w:r>
      <w:r w:rsidR="006B226C">
        <w:rPr>
          <w:rFonts w:ascii="Times New Roman" w:hAnsi="Times New Roman" w:hint="eastAsia"/>
          <w:bCs/>
        </w:rPr>
        <w:t>,</w:t>
      </w:r>
      <w:r w:rsidR="006B226C">
        <w:rPr>
          <w:rFonts w:ascii="Times New Roman" w:hAnsi="Times New Roman"/>
          <w:bCs/>
        </w:rPr>
        <w:t xml:space="preserve"> </w:t>
      </w:r>
      <w:r>
        <w:rPr>
          <w:rFonts w:ascii="Times New Roman" w:eastAsia="PingFang SC" w:hAnsi="Times New Roman" w:cs="Times New Roman"/>
          <w:color w:val="2A2B2E"/>
          <w:shd w:val="clear" w:color="auto" w:fill="FFFFFF"/>
          <w:lang w:bidi="ar"/>
        </w:rPr>
        <w:t>Fracture surface morphologies o</w:t>
      </w:r>
      <w:r w:rsidRPr="006B226C">
        <w:rPr>
          <w:rFonts w:ascii="Times New Roman" w:eastAsia="PingFang SC" w:hAnsi="Times New Roman" w:cs="Times New Roman"/>
          <w:color w:val="2A2B2E"/>
          <w:shd w:val="clear" w:color="auto" w:fill="FFFFFF"/>
          <w:lang w:bidi="ar"/>
        </w:rPr>
        <w:t>f</w:t>
      </w:r>
      <w:r w:rsidR="00B5473D" w:rsidRPr="006B226C">
        <w:rPr>
          <w:rFonts w:ascii="Times New Roman" w:eastAsia="PingFang SC" w:hAnsi="Times New Roman" w:cs="Times New Roman"/>
          <w:color w:val="2A2B2E"/>
          <w:shd w:val="clear" w:color="auto" w:fill="FFFFFF"/>
          <w:lang w:bidi="ar"/>
        </w:rPr>
        <w:t xml:space="preserve"> </w:t>
      </w:r>
      <w:r w:rsidR="00B5473D" w:rsidRPr="006B226C">
        <w:rPr>
          <w:rFonts w:ascii="Times New Roman" w:hAnsi="Times New Roman" w:cs="Times New Roman"/>
        </w:rPr>
        <w:t>(a)</w:t>
      </w:r>
      <w:r w:rsidRPr="006B226C">
        <w:rPr>
          <w:rFonts w:ascii="Times New Roman" w:hAnsi="Times New Roman" w:cs="Times New Roman"/>
        </w:rPr>
        <w:t xml:space="preserve"> </w:t>
      </w:r>
      <w:r w:rsidRPr="006B226C">
        <w:rPr>
          <w:rFonts w:ascii="Times New Roman" w:eastAsia="PingFang SC" w:hAnsi="Times New Roman" w:cs="Times New Roman"/>
          <w:color w:val="2A2B2E"/>
          <w:shd w:val="clear" w:color="auto" w:fill="FFFFFF"/>
          <w:lang w:bidi="ar"/>
        </w:rPr>
        <w:t>p- and</w:t>
      </w:r>
      <w:r w:rsidR="00B5473D" w:rsidRPr="006B226C">
        <w:rPr>
          <w:rFonts w:ascii="Times New Roman" w:eastAsia="PingFang SC" w:hAnsi="Times New Roman" w:cs="Times New Roman"/>
          <w:color w:val="2A2B2E"/>
          <w:shd w:val="clear" w:color="auto" w:fill="FFFFFF"/>
          <w:lang w:bidi="ar"/>
        </w:rPr>
        <w:t xml:space="preserve"> (b)</w:t>
      </w:r>
      <w:r w:rsidRPr="006B226C">
        <w:rPr>
          <w:rFonts w:ascii="Times New Roman" w:eastAsia="PingFang SC" w:hAnsi="Times New Roman" w:cs="Times New Roman"/>
          <w:color w:val="2A2B2E"/>
          <w:shd w:val="clear" w:color="auto" w:fill="FFFFFF"/>
          <w:lang w:bidi="ar"/>
        </w:rPr>
        <w:t xml:space="preserve"> n-t</w:t>
      </w:r>
      <w:r>
        <w:rPr>
          <w:rFonts w:ascii="Times New Roman" w:eastAsia="PingFang SC" w:hAnsi="Times New Roman" w:cs="Times New Roman"/>
          <w:color w:val="2A2B2E"/>
          <w:shd w:val="clear" w:color="auto" w:fill="FFFFFF"/>
          <w:lang w:bidi="ar"/>
        </w:rPr>
        <w:t xml:space="preserve">ype samples after annealing at 460 °C and 480 °C, respectively. </w:t>
      </w:r>
      <w:bookmarkStart w:id="33" w:name="OLE_LINK227"/>
    </w:p>
    <w:p w14:paraId="4BF3DCB5" w14:textId="77777777" w:rsidR="007058D4" w:rsidRDefault="007058D4">
      <w:pPr>
        <w:jc w:val="both"/>
        <w:rPr>
          <w:rFonts w:ascii="Arial" w:eastAsia="PingFang SC" w:hAnsi="Arial" w:cs="Arial"/>
          <w:color w:val="2A2B2E"/>
          <w:sz w:val="21"/>
          <w:szCs w:val="21"/>
          <w:shd w:val="clear" w:color="auto" w:fill="FFFFFF"/>
          <w:lang w:bidi="ar"/>
        </w:rPr>
      </w:pPr>
    </w:p>
    <w:bookmarkEnd w:id="33"/>
    <w:p w14:paraId="6566E9DD" w14:textId="77777777" w:rsidR="007058D4" w:rsidRDefault="007058D4">
      <w:pPr>
        <w:rPr>
          <w:rFonts w:ascii="Arial" w:hAnsi="Arial" w:cs="Arial"/>
          <w:sz w:val="21"/>
          <w:szCs w:val="21"/>
        </w:rPr>
      </w:pPr>
    </w:p>
    <w:p w14:paraId="3826A285" w14:textId="77777777" w:rsidR="007058D4" w:rsidRDefault="007058D4">
      <w:pPr>
        <w:rPr>
          <w:rFonts w:ascii="Arial" w:hAnsi="Arial" w:cs="Arial"/>
          <w:sz w:val="21"/>
          <w:szCs w:val="21"/>
        </w:rPr>
      </w:pPr>
    </w:p>
    <w:p w14:paraId="3D359CFC" w14:textId="77777777" w:rsidR="007058D4" w:rsidRDefault="007058D4">
      <w:pPr>
        <w:rPr>
          <w:rFonts w:ascii="Arial" w:hAnsi="Arial" w:cs="Arial"/>
          <w:sz w:val="21"/>
          <w:szCs w:val="21"/>
        </w:rPr>
      </w:pPr>
    </w:p>
    <w:p w14:paraId="4CD45320" w14:textId="77777777" w:rsidR="007058D4" w:rsidRDefault="007058D4">
      <w:pPr>
        <w:rPr>
          <w:rFonts w:ascii="Arial" w:hAnsi="Arial" w:cs="Arial"/>
          <w:sz w:val="21"/>
          <w:szCs w:val="21"/>
        </w:rPr>
      </w:pPr>
    </w:p>
    <w:p w14:paraId="0885DBD4" w14:textId="77777777" w:rsidR="007058D4" w:rsidRDefault="007058D4">
      <w:pPr>
        <w:rPr>
          <w:rFonts w:ascii="Arial" w:hAnsi="Arial" w:cs="Arial"/>
          <w:sz w:val="21"/>
          <w:szCs w:val="21"/>
        </w:rPr>
      </w:pPr>
    </w:p>
    <w:p w14:paraId="124F0865" w14:textId="77777777" w:rsidR="007058D4" w:rsidRDefault="007058D4">
      <w:pPr>
        <w:rPr>
          <w:rFonts w:ascii="Arial" w:hAnsi="Arial" w:cs="Arial"/>
          <w:sz w:val="21"/>
          <w:szCs w:val="21"/>
        </w:rPr>
      </w:pPr>
    </w:p>
    <w:p w14:paraId="7D01BCE4" w14:textId="77777777" w:rsidR="007058D4" w:rsidRDefault="007058D4">
      <w:pPr>
        <w:rPr>
          <w:rFonts w:ascii="Arial" w:hAnsi="Arial" w:cs="Arial"/>
          <w:sz w:val="21"/>
          <w:szCs w:val="21"/>
        </w:rPr>
      </w:pPr>
    </w:p>
    <w:p w14:paraId="46B86B7E" w14:textId="77777777" w:rsidR="007058D4" w:rsidRDefault="007058D4">
      <w:pPr>
        <w:rPr>
          <w:rFonts w:ascii="Arial" w:hAnsi="Arial" w:cs="Arial"/>
          <w:sz w:val="21"/>
          <w:szCs w:val="21"/>
        </w:rPr>
      </w:pPr>
    </w:p>
    <w:p w14:paraId="2C009392" w14:textId="77777777" w:rsidR="007058D4" w:rsidRDefault="007058D4">
      <w:pPr>
        <w:rPr>
          <w:rFonts w:ascii="Arial" w:hAnsi="Arial" w:cs="Arial"/>
          <w:sz w:val="21"/>
          <w:szCs w:val="21"/>
        </w:rPr>
      </w:pPr>
    </w:p>
    <w:p w14:paraId="2D2A16DD" w14:textId="77777777" w:rsidR="007058D4" w:rsidRDefault="007058D4">
      <w:pPr>
        <w:rPr>
          <w:rFonts w:ascii="Arial" w:hAnsi="Arial" w:cs="Arial"/>
          <w:sz w:val="21"/>
          <w:szCs w:val="21"/>
        </w:rPr>
      </w:pPr>
    </w:p>
    <w:p w14:paraId="42BBF96C" w14:textId="77777777" w:rsidR="007058D4" w:rsidRDefault="007058D4">
      <w:pPr>
        <w:rPr>
          <w:rFonts w:ascii="Arial" w:hAnsi="Arial" w:cs="Arial"/>
          <w:sz w:val="21"/>
          <w:szCs w:val="21"/>
        </w:rPr>
      </w:pPr>
    </w:p>
    <w:p w14:paraId="405C759B" w14:textId="77777777" w:rsidR="007058D4" w:rsidRDefault="007058D4">
      <w:pPr>
        <w:rPr>
          <w:rFonts w:ascii="Arial" w:hAnsi="Arial" w:cs="Arial"/>
          <w:sz w:val="21"/>
          <w:szCs w:val="21"/>
        </w:rPr>
      </w:pPr>
    </w:p>
    <w:p w14:paraId="36189F30" w14:textId="4516F2BD" w:rsidR="007058D4" w:rsidRDefault="00000000">
      <w:pPr>
        <w:rPr>
          <w:rFonts w:ascii="Arial" w:hAnsi="Arial" w:cs="Arial"/>
          <w:sz w:val="21"/>
          <w:szCs w:val="21"/>
        </w:rPr>
      </w:pPr>
      <w:r>
        <w:rPr>
          <w:rFonts w:ascii="Arial" w:hAnsi="Arial" w:cs="Arial"/>
          <w:sz w:val="21"/>
          <w:szCs w:val="21"/>
        </w:rPr>
        <w:fldChar w:fldCharType="begin"/>
      </w:r>
      <w:r w:rsidR="00BB6B75">
        <w:rPr>
          <w:rFonts w:ascii="Arial" w:hAnsi="Arial" w:cs="Arial"/>
          <w:sz w:val="21"/>
          <w:szCs w:val="21"/>
        </w:rPr>
        <w:instrText xml:space="preserve"> INCLUDEPICTURE "C:\\Users\\qppxx\\Library\\Containers\\com.kingsoft.wpsoffice.mac\\Data\\tmp\\wps-qppxx\\ksohtml\\wps2.png" \* MERGEFORMAT </w:instrText>
      </w:r>
      <w:r>
        <w:rPr>
          <w:rFonts w:ascii="Arial" w:hAnsi="Arial" w:cs="Arial"/>
          <w:sz w:val="21"/>
          <w:szCs w:val="21"/>
        </w:rPr>
        <w:fldChar w:fldCharType="separate"/>
      </w:r>
      <w:r>
        <w:rPr>
          <w:rFonts w:ascii="Arial" w:hAnsi="Arial" w:cs="Arial"/>
          <w:sz w:val="21"/>
          <w:szCs w:val="21"/>
        </w:rPr>
        <w:fldChar w:fldCharType="end"/>
      </w:r>
    </w:p>
    <w:p w14:paraId="699FD325" w14:textId="77777777" w:rsidR="007058D4" w:rsidRDefault="007058D4">
      <w:pPr>
        <w:jc w:val="center"/>
      </w:pPr>
    </w:p>
    <w:p w14:paraId="3374230F" w14:textId="77777777" w:rsidR="007058D4" w:rsidRDefault="007058D4">
      <w:pPr>
        <w:jc w:val="center"/>
      </w:pPr>
    </w:p>
    <w:p w14:paraId="0971D084" w14:textId="77777777" w:rsidR="007058D4" w:rsidRDefault="007058D4">
      <w:pPr>
        <w:jc w:val="center"/>
      </w:pPr>
    </w:p>
    <w:p w14:paraId="48F670DE" w14:textId="77777777" w:rsidR="00BF1E7A" w:rsidRDefault="00BF1E7A">
      <w:pPr>
        <w:jc w:val="center"/>
      </w:pPr>
    </w:p>
    <w:p w14:paraId="4B440D9B" w14:textId="77777777" w:rsidR="00BF1E7A" w:rsidRDefault="00BF1E7A">
      <w:pPr>
        <w:jc w:val="center"/>
      </w:pPr>
    </w:p>
    <w:p w14:paraId="6E59182A" w14:textId="49502F8C" w:rsidR="007058D4" w:rsidRDefault="00BF1E7A">
      <w:pPr>
        <w:jc w:val="center"/>
      </w:pPr>
      <w:r>
        <w:rPr>
          <w:noProof/>
        </w:rPr>
        <w:lastRenderedPageBreak/>
        <w:drawing>
          <wp:inline distT="0" distB="0" distL="0" distR="0" wp14:anchorId="243CEBF9" wp14:editId="7CE9E17A">
            <wp:extent cx="5256000" cy="2117305"/>
            <wp:effectExtent l="0" t="0" r="1905" b="3810"/>
            <wp:docPr id="7958376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37632" name="图片 795837632"/>
                    <pic:cNvPicPr/>
                  </pic:nvPicPr>
                  <pic:blipFill rotWithShape="1">
                    <a:blip r:embed="rId12">
                      <a:extLst>
                        <a:ext uri="{28A0092B-C50C-407E-A947-70E740481C1C}">
                          <a14:useLocalDpi xmlns:a14="http://schemas.microsoft.com/office/drawing/2010/main"/>
                        </a:ext>
                      </a:extLst>
                    </a:blip>
                    <a:srcRect/>
                    <a:stretch>
                      <a:fillRect/>
                    </a:stretch>
                  </pic:blipFill>
                  <pic:spPr bwMode="auto">
                    <a:xfrm>
                      <a:off x="0" y="0"/>
                      <a:ext cx="5256000" cy="2117305"/>
                    </a:xfrm>
                    <a:prstGeom prst="rect">
                      <a:avLst/>
                    </a:prstGeom>
                    <a:ln>
                      <a:noFill/>
                    </a:ln>
                    <a:extLst>
                      <a:ext uri="{53640926-AAD7-44D8-BBD7-CCE9431645EC}">
                        <a14:shadowObscured xmlns:a14="http://schemas.microsoft.com/office/drawing/2010/main"/>
                      </a:ext>
                    </a:extLst>
                  </pic:spPr>
                </pic:pic>
              </a:graphicData>
            </a:graphic>
          </wp:inline>
        </w:drawing>
      </w:r>
    </w:p>
    <w:p w14:paraId="1F030DA8" w14:textId="20EFC334" w:rsidR="007058D4" w:rsidRDefault="00000000" w:rsidP="007B570B">
      <w:pPr>
        <w:spacing w:line="360" w:lineRule="auto"/>
        <w:jc w:val="both"/>
        <w:rPr>
          <w:rFonts w:ascii="Times New Roman" w:hAnsi="Times New Roman" w:cs="Times New Roman"/>
          <w:b/>
          <w:bCs/>
        </w:rPr>
      </w:pPr>
      <w:r>
        <w:rPr>
          <w:rFonts w:ascii="Times New Roman" w:hAnsi="Times New Roman" w:cs="Times New Roman"/>
          <w:b/>
          <w:bCs/>
          <w:color w:val="000000"/>
        </w:rPr>
        <w:t>Fig. S</w:t>
      </w:r>
      <w:r w:rsidR="00B44608">
        <w:rPr>
          <w:rFonts w:ascii="Times New Roman" w:hAnsi="Times New Roman" w:cs="Times New Roman"/>
          <w:b/>
          <w:bCs/>
          <w:color w:val="000000"/>
        </w:rPr>
        <w:t>6</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eastAsia="PingFang SC" w:hAnsi="Times New Roman" w:cs="Times New Roman"/>
          <w:color w:val="2A2B2E"/>
          <w:shd w:val="clear" w:color="auto" w:fill="FFFFFF"/>
          <w:lang w:bidi="ar"/>
        </w:rPr>
        <w:t>SEM images of focused ion beam (FIB) cross-sectional area of the printing smaples after annealing.</w:t>
      </w:r>
      <w:bookmarkStart w:id="34" w:name="OLE_LINK7"/>
      <w:r>
        <w:rPr>
          <w:rFonts w:ascii="Times New Roman" w:eastAsia="PingFang SC" w:hAnsi="Times New Roman" w:cs="Times New Roman"/>
          <w:b/>
          <w:bCs/>
          <w:color w:val="2A2B2E"/>
          <w:shd w:val="clear" w:color="auto" w:fill="FFFFFF"/>
          <w:lang w:bidi="ar"/>
        </w:rPr>
        <w:t xml:space="preserve"> </w:t>
      </w:r>
      <w:r>
        <w:rPr>
          <w:rFonts w:ascii="Times New Roman" w:eastAsia="PingFang SC" w:hAnsi="Times New Roman" w:cs="Times New Roman"/>
          <w:color w:val="2A2B2E"/>
          <w:shd w:val="clear" w:color="auto" w:fill="FFFFFF"/>
          <w:lang w:bidi="ar"/>
        </w:rPr>
        <w:t>The left and right correspond to the p- and n-type samples, respectively, and the p-type sample exhibits higher density.</w:t>
      </w:r>
      <w:bookmarkEnd w:id="34"/>
    </w:p>
    <w:p w14:paraId="532FA74B" w14:textId="77777777" w:rsidR="007058D4" w:rsidRDefault="007058D4">
      <w:pPr>
        <w:jc w:val="both"/>
        <w:rPr>
          <w:rFonts w:ascii="Arial" w:hAnsi="Arial" w:cs="Arial"/>
          <w:sz w:val="21"/>
          <w:szCs w:val="21"/>
        </w:rPr>
      </w:pPr>
    </w:p>
    <w:p w14:paraId="6631CA1A" w14:textId="77777777" w:rsidR="007058D4" w:rsidRDefault="007058D4"/>
    <w:p w14:paraId="1F2329D4" w14:textId="77777777" w:rsidR="007058D4" w:rsidRDefault="007058D4"/>
    <w:p w14:paraId="23087073" w14:textId="77777777" w:rsidR="007058D4" w:rsidRDefault="007058D4"/>
    <w:p w14:paraId="15CEBBBB" w14:textId="77777777" w:rsidR="007058D4" w:rsidRDefault="007058D4"/>
    <w:p w14:paraId="3704A124" w14:textId="77777777" w:rsidR="007058D4" w:rsidRDefault="007058D4"/>
    <w:p w14:paraId="47A6C25C" w14:textId="77777777" w:rsidR="007058D4" w:rsidRDefault="007058D4"/>
    <w:p w14:paraId="637B2CEB" w14:textId="77777777" w:rsidR="007058D4" w:rsidRDefault="007058D4"/>
    <w:p w14:paraId="077729FD" w14:textId="77777777" w:rsidR="007058D4" w:rsidRDefault="007058D4"/>
    <w:p w14:paraId="019270A2" w14:textId="77777777" w:rsidR="007058D4" w:rsidRDefault="007058D4"/>
    <w:p w14:paraId="69F7A049" w14:textId="77777777" w:rsidR="007058D4" w:rsidRDefault="007058D4"/>
    <w:p w14:paraId="5BCCFB84" w14:textId="77777777" w:rsidR="007058D4" w:rsidRDefault="007058D4"/>
    <w:p w14:paraId="61D9EAF1" w14:textId="77777777" w:rsidR="007058D4" w:rsidRDefault="007058D4"/>
    <w:p w14:paraId="0017004A" w14:textId="77777777" w:rsidR="007058D4" w:rsidRDefault="007058D4"/>
    <w:p w14:paraId="0D72B71B" w14:textId="03B41431" w:rsidR="007058D4" w:rsidRDefault="00E1291E">
      <w:r>
        <w:rPr>
          <w:noProof/>
        </w:rPr>
        <w:lastRenderedPageBreak/>
        <w:drawing>
          <wp:inline distT="0" distB="0" distL="0" distR="0" wp14:anchorId="2E77453D" wp14:editId="47DFDDDE">
            <wp:extent cx="5256000" cy="3925079"/>
            <wp:effectExtent l="0" t="0" r="1905" b="0"/>
            <wp:docPr id="110940118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401184" name="图片 1109401184"/>
                    <pic:cNvPicPr/>
                  </pic:nvPicPr>
                  <pic:blipFill rotWithShape="1">
                    <a:blip r:embed="rId13">
                      <a:extLst>
                        <a:ext uri="{28A0092B-C50C-407E-A947-70E740481C1C}">
                          <a14:useLocalDpi xmlns:a14="http://schemas.microsoft.com/office/drawing/2010/main"/>
                        </a:ext>
                      </a:extLst>
                    </a:blip>
                    <a:srcRect/>
                    <a:stretch>
                      <a:fillRect/>
                    </a:stretch>
                  </pic:blipFill>
                  <pic:spPr bwMode="auto">
                    <a:xfrm>
                      <a:off x="0" y="0"/>
                      <a:ext cx="5256000" cy="3925079"/>
                    </a:xfrm>
                    <a:prstGeom prst="rect">
                      <a:avLst/>
                    </a:prstGeom>
                    <a:ln>
                      <a:noFill/>
                    </a:ln>
                    <a:extLst>
                      <a:ext uri="{53640926-AAD7-44D8-BBD7-CCE9431645EC}">
                        <a14:shadowObscured xmlns:a14="http://schemas.microsoft.com/office/drawing/2010/main"/>
                      </a:ext>
                    </a:extLst>
                  </pic:spPr>
                </pic:pic>
              </a:graphicData>
            </a:graphic>
          </wp:inline>
        </w:drawing>
      </w:r>
    </w:p>
    <w:p w14:paraId="364F1ADD" w14:textId="0F4A17AF" w:rsidR="007058D4" w:rsidRDefault="00000000" w:rsidP="007B570B">
      <w:pPr>
        <w:spacing w:line="360" w:lineRule="auto"/>
        <w:jc w:val="both"/>
        <w:rPr>
          <w:rFonts w:ascii="Times New Roman" w:hAnsi="Times New Roman" w:cs="Times New Roman"/>
          <w:color w:val="000000"/>
        </w:rPr>
      </w:pPr>
      <w:r>
        <w:rPr>
          <w:rFonts w:ascii="Times New Roman" w:hAnsi="Times New Roman" w:cs="Times New Roman"/>
          <w:b/>
          <w:bCs/>
          <w:color w:val="000000"/>
        </w:rPr>
        <w:t>Fig. S</w:t>
      </w:r>
      <w:r w:rsidR="00B44608">
        <w:rPr>
          <w:rFonts w:ascii="Times New Roman" w:hAnsi="Times New Roman" w:cs="Times New Roman"/>
          <w:b/>
          <w:bCs/>
          <w:color w:val="000000"/>
        </w:rPr>
        <w:t>7</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color w:val="000000"/>
        </w:rPr>
        <w:t>In-situ annealing scanning electron microscopy (SEM) images of p-type TE ink annealed at 460 °C as a function of time.</w:t>
      </w:r>
      <w:r>
        <w:rPr>
          <w:rFonts w:ascii="Times New Roman" w:hAnsi="Times New Roman" w:cs="Times New Roman"/>
          <w:b/>
          <w:bCs/>
          <w:color w:val="000000"/>
        </w:rPr>
        <w:t xml:space="preserve"> </w:t>
      </w:r>
      <w:r>
        <w:rPr>
          <w:rFonts w:ascii="Times New Roman" w:hAnsi="Times New Roman" w:cs="Times New Roman"/>
          <w:color w:val="000000"/>
        </w:rPr>
        <w:t>The TE ink was composed of multiphase powder particles mixed with 0.5</w:t>
      </w:r>
      <w:r w:rsidR="00E1291E">
        <w:rPr>
          <w:rFonts w:ascii="Times New Roman" w:hAnsi="Times New Roman" w:cs="Times New Roman"/>
          <w:color w:val="000000"/>
        </w:rPr>
        <w:t>5</w:t>
      </w:r>
      <w:r>
        <w:rPr>
          <w:rFonts w:ascii="Times New Roman" w:hAnsi="Times New Roman" w:cs="Times New Roman"/>
          <w:color w:val="000000"/>
        </w:rPr>
        <w:t xml:space="preserve">% </w:t>
      </w:r>
      <w:r w:rsidR="006C77B3">
        <w:rPr>
          <w:rFonts w:ascii="Times New Roman" w:hAnsi="Times New Roman" w:cs="Times New Roman"/>
          <w:color w:val="000000"/>
        </w:rPr>
        <w:t>PPM</w:t>
      </w:r>
      <w:r>
        <w:rPr>
          <w:rFonts w:ascii="Times New Roman" w:hAnsi="Times New Roman" w:cs="Times New Roman"/>
          <w:color w:val="000000"/>
        </w:rPr>
        <w:t xml:space="preserve">. </w:t>
      </w:r>
    </w:p>
    <w:p w14:paraId="232DE2DE" w14:textId="77777777" w:rsidR="007058D4" w:rsidRDefault="007058D4">
      <w:pPr>
        <w:jc w:val="both"/>
        <w:rPr>
          <w:rFonts w:ascii="Times New Roman" w:hAnsi="Times New Roman" w:cs="Times New Roman"/>
          <w:color w:val="000000"/>
        </w:rPr>
      </w:pPr>
    </w:p>
    <w:p w14:paraId="7D1E026B" w14:textId="77777777" w:rsidR="007058D4" w:rsidRDefault="007058D4">
      <w:pPr>
        <w:jc w:val="both"/>
        <w:rPr>
          <w:rFonts w:ascii="Times New Roman" w:hAnsi="Times New Roman" w:cs="Times New Roman"/>
          <w:color w:val="000000"/>
        </w:rPr>
      </w:pPr>
    </w:p>
    <w:p w14:paraId="230A6389" w14:textId="77777777" w:rsidR="007058D4" w:rsidRPr="00E1291E" w:rsidRDefault="007058D4">
      <w:pPr>
        <w:jc w:val="both"/>
        <w:rPr>
          <w:rFonts w:ascii="Times New Roman" w:hAnsi="Times New Roman" w:cs="Times New Roman"/>
          <w:color w:val="000000"/>
        </w:rPr>
      </w:pPr>
    </w:p>
    <w:p w14:paraId="71F84EBD" w14:textId="77777777" w:rsidR="007058D4" w:rsidRDefault="007058D4">
      <w:pPr>
        <w:jc w:val="both"/>
        <w:rPr>
          <w:rFonts w:ascii="Times New Roman" w:hAnsi="Times New Roman" w:cs="Times New Roman"/>
          <w:color w:val="000000"/>
        </w:rPr>
      </w:pPr>
    </w:p>
    <w:p w14:paraId="17C8DBFD" w14:textId="77777777" w:rsidR="007058D4" w:rsidRDefault="007058D4">
      <w:pPr>
        <w:jc w:val="both"/>
        <w:rPr>
          <w:rFonts w:ascii="Times New Roman" w:hAnsi="Times New Roman" w:cs="Times New Roman"/>
          <w:color w:val="000000"/>
        </w:rPr>
      </w:pPr>
    </w:p>
    <w:p w14:paraId="5B608170" w14:textId="77777777" w:rsidR="007058D4" w:rsidRDefault="007058D4">
      <w:pPr>
        <w:jc w:val="both"/>
        <w:rPr>
          <w:rFonts w:ascii="Times New Roman" w:hAnsi="Times New Roman" w:cs="Times New Roman"/>
          <w:color w:val="000000"/>
        </w:rPr>
      </w:pPr>
    </w:p>
    <w:p w14:paraId="18E1C4FC" w14:textId="77777777" w:rsidR="007058D4" w:rsidRDefault="007058D4">
      <w:pPr>
        <w:jc w:val="both"/>
        <w:rPr>
          <w:rFonts w:ascii="Times New Roman" w:hAnsi="Times New Roman" w:cs="Times New Roman"/>
          <w:color w:val="000000"/>
        </w:rPr>
      </w:pPr>
    </w:p>
    <w:p w14:paraId="6D6E3210" w14:textId="77777777" w:rsidR="007058D4" w:rsidRDefault="007058D4">
      <w:pPr>
        <w:jc w:val="both"/>
        <w:rPr>
          <w:rFonts w:ascii="Times New Roman" w:hAnsi="Times New Roman" w:cs="Times New Roman"/>
          <w:color w:val="000000"/>
        </w:rPr>
      </w:pPr>
    </w:p>
    <w:p w14:paraId="4D4CDA38" w14:textId="77777777" w:rsidR="007058D4" w:rsidRDefault="007058D4">
      <w:pPr>
        <w:jc w:val="both"/>
        <w:rPr>
          <w:rFonts w:ascii="Times New Roman" w:hAnsi="Times New Roman" w:cs="Times New Roman"/>
          <w:color w:val="000000"/>
        </w:rPr>
      </w:pPr>
    </w:p>
    <w:p w14:paraId="2EA45D19" w14:textId="77777777" w:rsidR="007058D4" w:rsidRDefault="007058D4">
      <w:pPr>
        <w:jc w:val="both"/>
        <w:rPr>
          <w:rFonts w:ascii="Times New Roman" w:hAnsi="Times New Roman" w:cs="Times New Roman"/>
          <w:color w:val="000000"/>
        </w:rPr>
      </w:pPr>
    </w:p>
    <w:p w14:paraId="416F0D0E" w14:textId="77777777" w:rsidR="007058D4" w:rsidRDefault="007058D4">
      <w:pPr>
        <w:jc w:val="both"/>
        <w:rPr>
          <w:rFonts w:ascii="Times New Roman" w:hAnsi="Times New Roman" w:cs="Times New Roman"/>
          <w:color w:val="000000"/>
        </w:rPr>
      </w:pPr>
    </w:p>
    <w:p w14:paraId="349CD411" w14:textId="77777777" w:rsidR="007058D4" w:rsidRDefault="007058D4">
      <w:pPr>
        <w:jc w:val="both"/>
        <w:rPr>
          <w:rFonts w:ascii="Times New Roman" w:hAnsi="Times New Roman" w:cs="Times New Roman"/>
          <w:color w:val="000000"/>
        </w:rPr>
      </w:pPr>
    </w:p>
    <w:p w14:paraId="7C58EE28" w14:textId="77777777" w:rsidR="007058D4" w:rsidRDefault="007058D4">
      <w:pPr>
        <w:jc w:val="both"/>
        <w:rPr>
          <w:rFonts w:ascii="Times New Roman" w:hAnsi="Times New Roman" w:cs="Times New Roman"/>
          <w:color w:val="000000"/>
        </w:rPr>
      </w:pPr>
    </w:p>
    <w:p w14:paraId="1D6BEC22" w14:textId="77777777" w:rsidR="007058D4" w:rsidRDefault="007058D4">
      <w:pPr>
        <w:jc w:val="both"/>
        <w:rPr>
          <w:rFonts w:ascii="Times New Roman" w:hAnsi="Times New Roman" w:cs="Times New Roman"/>
          <w:color w:val="000000"/>
        </w:rPr>
      </w:pPr>
    </w:p>
    <w:p w14:paraId="72E83D37" w14:textId="77777777" w:rsidR="007058D4" w:rsidRDefault="007058D4">
      <w:pPr>
        <w:jc w:val="both"/>
        <w:rPr>
          <w:rFonts w:ascii="Times New Roman" w:hAnsi="Times New Roman" w:cs="Times New Roman"/>
          <w:color w:val="000000"/>
        </w:rPr>
      </w:pPr>
    </w:p>
    <w:p w14:paraId="479FDBFF" w14:textId="77777777" w:rsidR="007058D4" w:rsidRDefault="007058D4">
      <w:pPr>
        <w:jc w:val="both"/>
        <w:rPr>
          <w:rFonts w:ascii="Times New Roman" w:hAnsi="Times New Roman" w:cs="Times New Roman"/>
          <w:color w:val="000000"/>
        </w:rPr>
      </w:pPr>
    </w:p>
    <w:p w14:paraId="36D381C7" w14:textId="77777777" w:rsidR="007058D4" w:rsidRDefault="007058D4">
      <w:pPr>
        <w:jc w:val="both"/>
        <w:rPr>
          <w:rFonts w:ascii="Times New Roman" w:hAnsi="Times New Roman" w:cs="Times New Roman"/>
          <w:color w:val="000000"/>
        </w:rPr>
      </w:pPr>
    </w:p>
    <w:p w14:paraId="4031117B" w14:textId="77777777" w:rsidR="007058D4" w:rsidRDefault="007058D4">
      <w:pPr>
        <w:jc w:val="both"/>
        <w:rPr>
          <w:rFonts w:ascii="Times New Roman" w:hAnsi="Times New Roman" w:cs="Times New Roman"/>
          <w:color w:val="000000"/>
        </w:rPr>
      </w:pPr>
    </w:p>
    <w:p w14:paraId="696F6548" w14:textId="77777777" w:rsidR="007058D4" w:rsidRDefault="007058D4">
      <w:pPr>
        <w:jc w:val="both"/>
        <w:rPr>
          <w:rFonts w:ascii="Times New Roman" w:hAnsi="Times New Roman" w:cs="Times New Roman"/>
          <w:color w:val="000000"/>
        </w:rPr>
      </w:pPr>
    </w:p>
    <w:p w14:paraId="19C676F9" w14:textId="77777777" w:rsidR="007058D4" w:rsidRDefault="007058D4">
      <w:pPr>
        <w:jc w:val="both"/>
        <w:rPr>
          <w:rFonts w:ascii="Times New Roman" w:hAnsi="Times New Roman" w:cs="Times New Roman"/>
        </w:rPr>
      </w:pPr>
    </w:p>
    <w:p w14:paraId="347C4279" w14:textId="20855840" w:rsidR="007058D4" w:rsidRDefault="00E1291E" w:rsidP="00E520CE">
      <w:pPr>
        <w:spacing w:line="360" w:lineRule="auto"/>
        <w:jc w:val="both"/>
        <w:rPr>
          <w:rFonts w:ascii="Times New Roman" w:hAnsi="Times New Roman" w:cs="Times New Roman"/>
          <w:b/>
          <w:bCs/>
        </w:rPr>
      </w:pPr>
      <w:r>
        <w:rPr>
          <w:rFonts w:ascii="Times New Roman" w:hAnsi="Times New Roman" w:cs="Times New Roman"/>
          <w:b/>
          <w:bCs/>
          <w:noProof/>
          <w:color w:val="000000"/>
        </w:rPr>
        <w:lastRenderedPageBreak/>
        <w:drawing>
          <wp:inline distT="0" distB="0" distL="0" distR="0" wp14:anchorId="54EF5F42" wp14:editId="0B279E90">
            <wp:extent cx="5256000" cy="3183279"/>
            <wp:effectExtent l="0" t="0" r="1905" b="4445"/>
            <wp:docPr id="1057755340" name="图片 9" descr="图片包含 文本&#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755340" name="图片 9" descr="图片包含 文本&#10;&#10;AI 生成的内容可能不正确。"/>
                    <pic:cNvPicPr/>
                  </pic:nvPicPr>
                  <pic:blipFill rotWithShape="1">
                    <a:blip r:embed="rId14">
                      <a:extLst>
                        <a:ext uri="{28A0092B-C50C-407E-A947-70E740481C1C}">
                          <a14:useLocalDpi xmlns:a14="http://schemas.microsoft.com/office/drawing/2010/main"/>
                        </a:ext>
                      </a:extLst>
                    </a:blip>
                    <a:srcRect/>
                    <a:stretch>
                      <a:fillRect/>
                    </a:stretch>
                  </pic:blipFill>
                  <pic:spPr bwMode="auto">
                    <a:xfrm>
                      <a:off x="0" y="0"/>
                      <a:ext cx="5256000" cy="3183279"/>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rPr>
        <w:t>Fig. S</w:t>
      </w:r>
      <w:r w:rsidR="00E520CE">
        <w:rPr>
          <w:rFonts w:ascii="Times New Roman" w:hAnsi="Times New Roman" w:cs="Times New Roman"/>
          <w:b/>
          <w:bCs/>
          <w:color w:val="000000"/>
        </w:rPr>
        <w:t>8</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Photographs of TE filaments printed using 3D printing.</w:t>
      </w:r>
      <w:r w:rsidR="00B5473D">
        <w:rPr>
          <w:rFonts w:ascii="Times New Roman" w:eastAsia="PingFang SC" w:hAnsi="Times New Roman" w:cs="Times New Roman"/>
          <w:color w:val="2A2B2E"/>
          <w:shd w:val="clear" w:color="auto" w:fill="FFFFFF"/>
          <w:lang w:bidi="ar"/>
        </w:rPr>
        <w:t xml:space="preserve"> </w:t>
      </w:r>
      <w:r w:rsidR="006B226C">
        <w:rPr>
          <w:rFonts w:ascii="Times New Roman" w:eastAsia="PingFang SC" w:hAnsi="Times New Roman" w:cs="Times New Roman"/>
          <w:b/>
          <w:bCs/>
          <w:color w:val="2A2B2E"/>
          <w:shd w:val="clear" w:color="auto" w:fill="FFFFFF"/>
          <w:lang w:bidi="ar"/>
        </w:rPr>
        <w:t>a</w:t>
      </w:r>
      <w:r w:rsidR="006B226C">
        <w:rPr>
          <w:rFonts w:ascii="Times New Roman" w:eastAsia="PingFang SC" w:hAnsi="Times New Roman" w:cs="Times New Roman"/>
          <w:color w:val="2A2B2E"/>
          <w:shd w:val="clear" w:color="auto" w:fill="FFFFFF"/>
          <w:lang w:bidi="ar"/>
        </w:rPr>
        <w:t>,</w:t>
      </w:r>
      <w:r>
        <w:rPr>
          <w:rFonts w:ascii="Times New Roman" w:hAnsi="Times New Roman" w:cs="Times New Roman"/>
          <w:b/>
          <w:bCs/>
        </w:rPr>
        <w:t xml:space="preserve"> </w:t>
      </w:r>
      <w:r w:rsidRPr="00E1291E">
        <w:rPr>
          <w:rFonts w:ascii="Times New Roman" w:hAnsi="Times New Roman" w:cs="Times New Roman"/>
          <w:color w:val="000000" w:themeColor="text1"/>
        </w:rPr>
        <w:t xml:space="preserve">Optical microscope (OM) </w:t>
      </w:r>
      <w:r>
        <w:rPr>
          <w:rFonts w:ascii="Times New Roman" w:eastAsia="PingFang SC" w:hAnsi="Times New Roman" w:cs="Times New Roman"/>
          <w:color w:val="2A2B2E"/>
          <w:shd w:val="clear" w:color="auto" w:fill="FFFFFF"/>
          <w:lang w:bidi="ar"/>
        </w:rPr>
        <w:t xml:space="preserve">images and </w:t>
      </w:r>
      <w:r w:rsidR="00B5473D">
        <w:rPr>
          <w:rFonts w:ascii="Times New Roman" w:eastAsia="PingFang SC" w:hAnsi="Times New Roman" w:cs="Times New Roman"/>
          <w:b/>
          <w:bCs/>
          <w:color w:val="2A2B2E"/>
          <w:shd w:val="clear" w:color="auto" w:fill="FFFFFF"/>
          <w:lang w:bidi="ar"/>
        </w:rPr>
        <w:t>b</w:t>
      </w:r>
      <w:r w:rsidR="006B226C">
        <w:rPr>
          <w:rFonts w:ascii="Times New Roman" w:eastAsia="PingFang SC" w:hAnsi="Times New Roman" w:cs="Times New Roman"/>
          <w:color w:val="2A2B2E"/>
          <w:shd w:val="clear" w:color="auto" w:fill="FFFFFF"/>
          <w:lang w:bidi="ar"/>
        </w:rPr>
        <w:t>,</w:t>
      </w:r>
      <w:r w:rsidR="00B5473D">
        <w:rPr>
          <w:rFonts w:ascii="Times New Roman" w:eastAsia="PingFang SC" w:hAnsi="Times New Roman" w:cs="Times New Roman"/>
          <w:color w:val="2A2B2E"/>
          <w:shd w:val="clear" w:color="auto" w:fill="FFFFFF"/>
          <w:lang w:bidi="ar"/>
        </w:rPr>
        <w:t xml:space="preserve"> </w:t>
      </w:r>
      <w:r w:rsidRPr="00E1291E">
        <w:rPr>
          <w:rFonts w:ascii="Times New Roman" w:hAnsi="Times New Roman" w:cs="Times New Roman"/>
          <w:color w:val="000000" w:themeColor="text1"/>
        </w:rPr>
        <w:t>scanning electron microscope (SEM)</w:t>
      </w:r>
      <w:r>
        <w:rPr>
          <w:rFonts w:ascii="Times New Roman" w:eastAsia="PingFang SC" w:hAnsi="Times New Roman" w:cs="Times New Roman"/>
          <w:color w:val="2A2B2E"/>
          <w:shd w:val="clear" w:color="auto" w:fill="FFFFFF"/>
          <w:lang w:bidi="ar"/>
        </w:rPr>
        <w:t xml:space="preserve"> images</w:t>
      </w:r>
      <w:r w:rsidR="00E520CE">
        <w:rPr>
          <w:rFonts w:ascii="Times New Roman" w:eastAsia="PingFang SC" w:hAnsi="Times New Roman" w:cs="Times New Roman"/>
          <w:color w:val="2A2B2E"/>
          <w:shd w:val="clear" w:color="auto" w:fill="FFFFFF"/>
          <w:lang w:bidi="ar"/>
        </w:rPr>
        <w:t xml:space="preserve"> </w:t>
      </w:r>
      <w:r>
        <w:rPr>
          <w:rFonts w:ascii="Times New Roman" w:eastAsia="PingFang SC" w:hAnsi="Times New Roman" w:cs="Times New Roman"/>
          <w:color w:val="2A2B2E"/>
          <w:shd w:val="clear" w:color="auto" w:fill="FFFFFF"/>
          <w:lang w:bidi="ar"/>
        </w:rPr>
        <w:t xml:space="preserve">of TE filaments with </w:t>
      </w:r>
      <w:r>
        <w:rPr>
          <w:rFonts w:ascii="Times New Roman" w:hAnsi="Times New Roman" w:cs="Times New Roman"/>
        </w:rPr>
        <w:t>various</w:t>
      </w:r>
      <w:r>
        <w:rPr>
          <w:rFonts w:ascii="Times New Roman" w:eastAsia="PingFang SC" w:hAnsi="Times New Roman" w:cs="Times New Roman"/>
          <w:color w:val="2A2B2E"/>
          <w:shd w:val="clear" w:color="auto" w:fill="FFFFFF"/>
          <w:lang w:bidi="ar"/>
        </w:rPr>
        <w:t xml:space="preserve"> diameters after drying. </w:t>
      </w:r>
    </w:p>
    <w:p w14:paraId="1E0EE11E" w14:textId="77777777" w:rsidR="007058D4" w:rsidRDefault="007058D4">
      <w:pPr>
        <w:jc w:val="both"/>
        <w:rPr>
          <w:rFonts w:ascii="Times New Roman" w:hAnsi="Times New Roman" w:cs="Times New Roman"/>
        </w:rPr>
      </w:pPr>
    </w:p>
    <w:p w14:paraId="3BDF087A" w14:textId="77777777" w:rsidR="007058D4" w:rsidRDefault="007058D4">
      <w:pPr>
        <w:jc w:val="both"/>
        <w:rPr>
          <w:rFonts w:ascii="Times New Roman" w:hAnsi="Times New Roman" w:cs="Times New Roman"/>
        </w:rPr>
      </w:pPr>
    </w:p>
    <w:p w14:paraId="7654FC38" w14:textId="77777777" w:rsidR="007058D4" w:rsidRPr="00E1291E" w:rsidRDefault="007058D4">
      <w:pPr>
        <w:jc w:val="both"/>
        <w:rPr>
          <w:rFonts w:ascii="Times New Roman" w:hAnsi="Times New Roman" w:cs="Times New Roman"/>
        </w:rPr>
      </w:pPr>
    </w:p>
    <w:p w14:paraId="355CF09F" w14:textId="77777777" w:rsidR="007058D4" w:rsidRDefault="007058D4">
      <w:pPr>
        <w:jc w:val="both"/>
        <w:rPr>
          <w:rFonts w:ascii="Times New Roman" w:hAnsi="Times New Roman" w:cs="Times New Roman"/>
        </w:rPr>
      </w:pPr>
    </w:p>
    <w:p w14:paraId="4987DC67" w14:textId="77777777" w:rsidR="007058D4" w:rsidRDefault="007058D4"/>
    <w:p w14:paraId="7C1F30AF" w14:textId="41C5416B" w:rsidR="007058D4" w:rsidRDefault="002D0AC0">
      <w:pPr>
        <w:jc w:val="center"/>
      </w:pPr>
      <w:r>
        <w:rPr>
          <w:rFonts w:hint="eastAsia"/>
          <w:noProof/>
        </w:rPr>
        <w:lastRenderedPageBreak/>
        <w:drawing>
          <wp:inline distT="0" distB="0" distL="0" distR="0" wp14:anchorId="476B766B" wp14:editId="78F85AF0">
            <wp:extent cx="5274310" cy="4198620"/>
            <wp:effectExtent l="0" t="0" r="0" b="5080"/>
            <wp:docPr id="25495948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959487" name="图片 254959487"/>
                    <pic:cNvPicPr/>
                  </pic:nvPicPr>
                  <pic:blipFill>
                    <a:blip r:embed="rId15">
                      <a:extLst>
                        <a:ext uri="{28A0092B-C50C-407E-A947-70E740481C1C}">
                          <a14:useLocalDpi xmlns:a14="http://schemas.microsoft.com/office/drawing/2010/main"/>
                        </a:ext>
                      </a:extLst>
                    </a:blip>
                    <a:stretch>
                      <a:fillRect/>
                    </a:stretch>
                  </pic:blipFill>
                  <pic:spPr>
                    <a:xfrm>
                      <a:off x="0" y="0"/>
                      <a:ext cx="5274310" cy="4198620"/>
                    </a:xfrm>
                    <a:prstGeom prst="rect">
                      <a:avLst/>
                    </a:prstGeom>
                  </pic:spPr>
                </pic:pic>
              </a:graphicData>
            </a:graphic>
          </wp:inline>
        </w:drawing>
      </w:r>
      <w:r>
        <w:rPr>
          <w:rFonts w:hint="eastAsia"/>
        </w:rPr>
        <w:t xml:space="preserve"> </w:t>
      </w:r>
    </w:p>
    <w:p w14:paraId="41A75890" w14:textId="44DDE93D" w:rsidR="007058D4" w:rsidRDefault="00000000" w:rsidP="00E520CE">
      <w:pPr>
        <w:spacing w:line="360" w:lineRule="auto"/>
        <w:jc w:val="both"/>
        <w:rPr>
          <w:rFonts w:ascii="Times New Roman" w:hAnsi="Times New Roman" w:cs="Times New Roman"/>
          <w:color w:val="000000"/>
        </w:rPr>
      </w:pPr>
      <w:r>
        <w:rPr>
          <w:rFonts w:ascii="Times New Roman" w:hAnsi="Times New Roman" w:cs="Times New Roman"/>
          <w:b/>
          <w:bCs/>
          <w:color w:val="000000"/>
        </w:rPr>
        <w:t>Fig. S</w:t>
      </w:r>
      <w:r w:rsidR="00E520CE">
        <w:rPr>
          <w:rFonts w:ascii="Times New Roman" w:hAnsi="Times New Roman" w:cs="Times New Roman"/>
          <w:b/>
          <w:bCs/>
          <w:color w:val="000000"/>
        </w:rPr>
        <w:t>9</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 xml:space="preserve">3D-printed samples with various geometries and sizes. </w:t>
      </w:r>
      <w:r>
        <w:rPr>
          <w:rFonts w:ascii="Times New Roman" w:eastAsia="PingFang SC" w:hAnsi="Times New Roman" w:cs="Times New Roman"/>
          <w:color w:val="2A2B2E"/>
          <w:shd w:val="clear" w:color="auto" w:fill="FFFFFF"/>
          <w:lang w:bidi="ar"/>
        </w:rPr>
        <w:t xml:space="preserve">A photograph of the sample with cuboid, arch-bridge and half-ring structures after drying at 70 </w:t>
      </w:r>
      <w:r>
        <w:rPr>
          <w:rFonts w:ascii="Times New Roman" w:hAnsi="Times New Roman" w:cs="Times New Roman"/>
          <w:color w:val="2A2B2E"/>
          <w:shd w:val="clear" w:color="auto" w:fill="FFFFFF"/>
          <w:lang w:bidi="ar"/>
        </w:rPr>
        <w:t>℃</w:t>
      </w:r>
      <w:r>
        <w:rPr>
          <w:rFonts w:ascii="Times New Roman" w:eastAsia="PingFang SC" w:hAnsi="Times New Roman" w:cs="Times New Roman"/>
          <w:color w:val="2A2B2E"/>
          <w:shd w:val="clear" w:color="auto" w:fill="FFFFFF"/>
          <w:lang w:bidi="ar"/>
        </w:rPr>
        <w:t xml:space="preserve"> for 24h. </w:t>
      </w:r>
    </w:p>
    <w:p w14:paraId="4D5A1A76" w14:textId="563BFECB" w:rsidR="007058D4" w:rsidRDefault="000D4C14">
      <w:pPr>
        <w:jc w:val="both"/>
        <w:rPr>
          <w:rFonts w:ascii="TimesNewRomanPS-BoldMT" w:hAnsi="TimesNewRomanPS-BoldMT" w:cs="TimesNewRomanPS-BoldMT"/>
          <w:b/>
          <w:bCs/>
          <w:color w:val="000000"/>
        </w:rPr>
      </w:pPr>
      <w:r>
        <w:rPr>
          <w:rFonts w:ascii="TimesNewRomanPS-BoldMT" w:hAnsi="TimesNewRomanPS-BoldMT" w:cs="TimesNewRomanPS-BoldMT"/>
          <w:b/>
          <w:bCs/>
          <w:noProof/>
          <w:color w:val="000000"/>
        </w:rPr>
        <w:lastRenderedPageBreak/>
        <w:drawing>
          <wp:inline distT="0" distB="0" distL="0" distR="0" wp14:anchorId="56AA9CE4" wp14:editId="56933F01">
            <wp:extent cx="5256000" cy="4222191"/>
            <wp:effectExtent l="0" t="0" r="1905" b="0"/>
            <wp:docPr id="109748445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484454" name="图片 1097484454"/>
                    <pic:cNvPicPr/>
                  </pic:nvPicPr>
                  <pic:blipFill rotWithShape="1">
                    <a:blip r:embed="rId16">
                      <a:extLst>
                        <a:ext uri="{28A0092B-C50C-407E-A947-70E740481C1C}">
                          <a14:useLocalDpi xmlns:a14="http://schemas.microsoft.com/office/drawing/2010/main"/>
                        </a:ext>
                      </a:extLst>
                    </a:blip>
                    <a:srcRect/>
                    <a:stretch>
                      <a:fillRect/>
                    </a:stretch>
                  </pic:blipFill>
                  <pic:spPr bwMode="auto">
                    <a:xfrm>
                      <a:off x="0" y="0"/>
                      <a:ext cx="5256000" cy="4222191"/>
                    </a:xfrm>
                    <a:prstGeom prst="rect">
                      <a:avLst/>
                    </a:prstGeom>
                    <a:ln>
                      <a:noFill/>
                    </a:ln>
                    <a:extLst>
                      <a:ext uri="{53640926-AAD7-44D8-BBD7-CCE9431645EC}">
                        <a14:shadowObscured xmlns:a14="http://schemas.microsoft.com/office/drawing/2010/main"/>
                      </a:ext>
                    </a:extLst>
                  </pic:spPr>
                </pic:pic>
              </a:graphicData>
            </a:graphic>
          </wp:inline>
        </w:drawing>
      </w:r>
    </w:p>
    <w:p w14:paraId="275F40E6" w14:textId="773A2056" w:rsidR="007058D4" w:rsidRDefault="00000000" w:rsidP="00B164A9">
      <w:pPr>
        <w:spacing w:line="360" w:lineRule="auto"/>
        <w:jc w:val="both"/>
        <w:rPr>
          <w:rFonts w:ascii="Times New Roman" w:hAnsi="Times New Roman" w:cs="Times New Roman"/>
        </w:rPr>
      </w:pPr>
      <w:bookmarkStart w:id="35" w:name="OLE_LINK245"/>
      <w:r>
        <w:rPr>
          <w:rFonts w:ascii="Times New Roman" w:hAnsi="Times New Roman" w:cs="Times New Roman"/>
          <w:b/>
          <w:bCs/>
          <w:color w:val="000000"/>
        </w:rPr>
        <w:t>Fig. S1</w:t>
      </w:r>
      <w:r w:rsidR="00E520CE">
        <w:rPr>
          <w:rFonts w:ascii="Times New Roman" w:hAnsi="Times New Roman" w:cs="Times New Roman"/>
          <w:b/>
          <w:bCs/>
          <w:color w:val="000000"/>
        </w:rPr>
        <w:t>0</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Morphological evolution of printed samples before and after sintering.</w:t>
      </w:r>
      <w:r>
        <w:rPr>
          <w:rFonts w:ascii="Times New Roman" w:hAnsi="Times New Roman" w:cs="Times New Roman"/>
          <w:b/>
          <w:bCs/>
        </w:rPr>
        <w:t xml:space="preserve"> </w:t>
      </w:r>
      <w:r w:rsidR="006B226C">
        <w:rPr>
          <w:rFonts w:ascii="Times New Roman" w:hAnsi="Times New Roman"/>
          <w:b/>
        </w:rPr>
        <w:t>a</w:t>
      </w:r>
      <w:r w:rsidR="006B226C">
        <w:rPr>
          <w:rFonts w:ascii="Times New Roman" w:hAnsi="Times New Roman" w:hint="eastAsia"/>
          <w:bCs/>
        </w:rPr>
        <w:t>,</w:t>
      </w:r>
      <w:r w:rsidR="006B226C">
        <w:rPr>
          <w:rFonts w:ascii="Times New Roman" w:hAnsi="Times New Roman"/>
          <w:b/>
        </w:rPr>
        <w:t>b</w:t>
      </w:r>
      <w:r w:rsidR="006B226C">
        <w:rPr>
          <w:rFonts w:ascii="Times New Roman" w:hAnsi="Times New Roman" w:hint="eastAsia"/>
          <w:bCs/>
        </w:rPr>
        <w:t>,</w:t>
      </w:r>
      <w:r w:rsidR="006B226C">
        <w:rPr>
          <w:rFonts w:ascii="Times New Roman" w:hAnsi="Times New Roman"/>
          <w:bCs/>
        </w:rPr>
        <w:t xml:space="preserve"> </w:t>
      </w:r>
      <w:r>
        <w:rPr>
          <w:rFonts w:ascii="Times New Roman" w:hAnsi="Times New Roman" w:cs="Times New Roman"/>
        </w:rPr>
        <w:t>Comparison of photographs of</w:t>
      </w:r>
      <w:bookmarkEnd w:id="35"/>
      <w:r w:rsidR="00B5473D">
        <w:rPr>
          <w:rFonts w:ascii="Times New Roman" w:hAnsi="Times New Roman" w:cs="Times New Roman"/>
        </w:rPr>
        <w:t xml:space="preserve"> </w:t>
      </w:r>
      <w:bookmarkStart w:id="36" w:name="OLE_LINK34"/>
      <w:r w:rsidR="00B5473D" w:rsidRPr="006B226C">
        <w:rPr>
          <w:rFonts w:ascii="Times New Roman" w:hAnsi="Times New Roman" w:cs="Times New Roman"/>
        </w:rPr>
        <w:t>(a)</w:t>
      </w:r>
      <w:bookmarkEnd w:id="36"/>
      <w:r w:rsidRPr="006B226C">
        <w:rPr>
          <w:rFonts w:ascii="Times New Roman" w:hAnsi="Times New Roman" w:cs="Times New Roman"/>
        </w:rPr>
        <w:t xml:space="preserve"> p- and</w:t>
      </w:r>
      <w:r w:rsidR="00B5473D" w:rsidRPr="006B226C">
        <w:rPr>
          <w:rFonts w:ascii="Times New Roman" w:hAnsi="Times New Roman" w:cs="Times New Roman"/>
        </w:rPr>
        <w:t xml:space="preserve"> (b)</w:t>
      </w:r>
      <w:r w:rsidRPr="006B226C">
        <w:rPr>
          <w:rFonts w:ascii="Times New Roman" w:hAnsi="Times New Roman" w:cs="Times New Roman"/>
        </w:rPr>
        <w:t xml:space="preserve"> </w:t>
      </w:r>
      <w:r>
        <w:rPr>
          <w:rFonts w:ascii="Times New Roman" w:hAnsi="Times New Roman" w:cs="Times New Roman"/>
        </w:rPr>
        <w:t xml:space="preserve">n-type Bi₂Te₃-based samples before and after annealing at 460 °C and 480 °C, respectively. </w:t>
      </w:r>
      <w:r w:rsidR="006B226C">
        <w:rPr>
          <w:rFonts w:ascii="Times New Roman" w:hAnsi="Times New Roman" w:cs="Times New Roman"/>
          <w:b/>
          <w:bCs/>
        </w:rPr>
        <w:t>c</w:t>
      </w:r>
      <w:r w:rsidR="006B226C">
        <w:rPr>
          <w:rFonts w:ascii="Times New Roman" w:hAnsi="Times New Roman" w:cs="Times New Roman"/>
        </w:rPr>
        <w:t>,</w:t>
      </w:r>
      <w:r>
        <w:rPr>
          <w:rFonts w:ascii="Times New Roman" w:hAnsi="Times New Roman" w:cs="Times New Roman"/>
        </w:rPr>
        <w:t xml:space="preserve"> Comparison of morphology changes of 3D-printed micro-pillars before and after sintering.</w:t>
      </w:r>
    </w:p>
    <w:p w14:paraId="30ECCE03" w14:textId="77777777" w:rsidR="007058D4" w:rsidRDefault="007058D4">
      <w:pPr>
        <w:jc w:val="both"/>
        <w:rPr>
          <w:rFonts w:ascii="Times New Roman" w:hAnsi="Times New Roman" w:cs="Times New Roman"/>
        </w:rPr>
      </w:pPr>
    </w:p>
    <w:p w14:paraId="54A4E06C" w14:textId="77777777" w:rsidR="007058D4" w:rsidRDefault="007058D4">
      <w:pPr>
        <w:jc w:val="both"/>
        <w:rPr>
          <w:rFonts w:ascii="Times New Roman" w:hAnsi="Times New Roman" w:cs="Times New Roman"/>
        </w:rPr>
      </w:pPr>
    </w:p>
    <w:p w14:paraId="136F67F2" w14:textId="77777777" w:rsidR="007058D4" w:rsidRDefault="007058D4">
      <w:pPr>
        <w:jc w:val="both"/>
        <w:rPr>
          <w:rFonts w:ascii="Times New Roman" w:hAnsi="Times New Roman" w:cs="Times New Roman"/>
        </w:rPr>
      </w:pPr>
    </w:p>
    <w:p w14:paraId="1ECF9CF0" w14:textId="77777777" w:rsidR="007058D4" w:rsidRDefault="007058D4">
      <w:pPr>
        <w:jc w:val="both"/>
        <w:rPr>
          <w:rFonts w:ascii="Times New Roman" w:hAnsi="Times New Roman" w:cs="Times New Roman"/>
        </w:rPr>
      </w:pPr>
    </w:p>
    <w:p w14:paraId="117C9B14" w14:textId="77777777" w:rsidR="007058D4" w:rsidRDefault="007058D4">
      <w:pPr>
        <w:jc w:val="both"/>
        <w:rPr>
          <w:rFonts w:ascii="Times New Roman" w:hAnsi="Times New Roman" w:cs="Times New Roman"/>
        </w:rPr>
      </w:pPr>
    </w:p>
    <w:p w14:paraId="22EC836E" w14:textId="77777777" w:rsidR="007058D4" w:rsidRDefault="007058D4">
      <w:pPr>
        <w:jc w:val="both"/>
        <w:rPr>
          <w:rFonts w:ascii="Times New Roman" w:hAnsi="Times New Roman" w:cs="Times New Roman"/>
        </w:rPr>
      </w:pPr>
    </w:p>
    <w:p w14:paraId="11AAEAE0" w14:textId="77777777" w:rsidR="007058D4" w:rsidRDefault="007058D4">
      <w:pPr>
        <w:jc w:val="both"/>
        <w:rPr>
          <w:rFonts w:ascii="Times New Roman" w:hAnsi="Times New Roman" w:cs="Times New Roman"/>
        </w:rPr>
      </w:pPr>
    </w:p>
    <w:p w14:paraId="7FE20A04" w14:textId="77777777" w:rsidR="007058D4" w:rsidRDefault="007058D4">
      <w:pPr>
        <w:jc w:val="both"/>
        <w:rPr>
          <w:rFonts w:ascii="Times New Roman" w:hAnsi="Times New Roman" w:cs="Times New Roman"/>
        </w:rPr>
      </w:pPr>
    </w:p>
    <w:p w14:paraId="31F38170" w14:textId="77777777" w:rsidR="007058D4" w:rsidRDefault="007058D4">
      <w:pPr>
        <w:jc w:val="both"/>
        <w:rPr>
          <w:rFonts w:ascii="Times New Roman" w:hAnsi="Times New Roman" w:cs="Times New Roman"/>
        </w:rPr>
      </w:pPr>
    </w:p>
    <w:p w14:paraId="157B70F4" w14:textId="77777777" w:rsidR="007058D4" w:rsidRDefault="007058D4">
      <w:pPr>
        <w:jc w:val="both"/>
        <w:rPr>
          <w:rFonts w:ascii="Times New Roman" w:hAnsi="Times New Roman" w:cs="Times New Roman"/>
        </w:rPr>
      </w:pPr>
    </w:p>
    <w:p w14:paraId="5F16AD20" w14:textId="77777777" w:rsidR="007058D4" w:rsidRDefault="007058D4">
      <w:pPr>
        <w:jc w:val="both"/>
        <w:rPr>
          <w:rFonts w:ascii="Times New Roman" w:hAnsi="Times New Roman" w:cs="Times New Roman"/>
          <w:b/>
          <w:bCs/>
        </w:rPr>
      </w:pPr>
    </w:p>
    <w:p w14:paraId="5310FA2B" w14:textId="77777777" w:rsidR="007058D4" w:rsidRDefault="007058D4">
      <w:pPr>
        <w:jc w:val="both"/>
        <w:rPr>
          <w:rFonts w:ascii="Times New Roman" w:hAnsi="Times New Roman" w:cs="Times New Roman"/>
          <w:b/>
          <w:bCs/>
        </w:rPr>
      </w:pPr>
    </w:p>
    <w:p w14:paraId="5115EBE0" w14:textId="77777777" w:rsidR="007058D4" w:rsidRDefault="007058D4"/>
    <w:p w14:paraId="5106CE69" w14:textId="77777777" w:rsidR="007058D4" w:rsidRDefault="007058D4"/>
    <w:p w14:paraId="0D296A6A" w14:textId="77777777" w:rsidR="007058D4" w:rsidRDefault="007058D4"/>
    <w:p w14:paraId="347EB126" w14:textId="77777777" w:rsidR="007058D4" w:rsidRDefault="007058D4"/>
    <w:p w14:paraId="06540B6E" w14:textId="05DBD2C7" w:rsidR="007058D4" w:rsidRDefault="002D0AC0">
      <w:r>
        <w:rPr>
          <w:noProof/>
        </w:rPr>
        <w:lastRenderedPageBreak/>
        <w:drawing>
          <wp:inline distT="0" distB="0" distL="0" distR="0" wp14:anchorId="5D31DD8E" wp14:editId="1637C046">
            <wp:extent cx="5256000" cy="4162652"/>
            <wp:effectExtent l="0" t="0" r="1905" b="3175"/>
            <wp:docPr id="45605741" name="图片 12" descr="背景图案&#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5741" name="图片 12" descr="背景图案&#10;&#10;AI 生成的内容可能不正确。"/>
                    <pic:cNvPicPr/>
                  </pic:nvPicPr>
                  <pic:blipFill rotWithShape="1">
                    <a:blip r:embed="rId17">
                      <a:extLst>
                        <a:ext uri="{28A0092B-C50C-407E-A947-70E740481C1C}">
                          <a14:useLocalDpi xmlns:a14="http://schemas.microsoft.com/office/drawing/2010/main"/>
                        </a:ext>
                      </a:extLst>
                    </a:blip>
                    <a:srcRect/>
                    <a:stretch>
                      <a:fillRect/>
                    </a:stretch>
                  </pic:blipFill>
                  <pic:spPr bwMode="auto">
                    <a:xfrm>
                      <a:off x="0" y="0"/>
                      <a:ext cx="5256000" cy="4162652"/>
                    </a:xfrm>
                    <a:prstGeom prst="rect">
                      <a:avLst/>
                    </a:prstGeom>
                    <a:ln>
                      <a:noFill/>
                    </a:ln>
                    <a:extLst>
                      <a:ext uri="{53640926-AAD7-44D8-BBD7-CCE9431645EC}">
                        <a14:shadowObscured xmlns:a14="http://schemas.microsoft.com/office/drawing/2010/main"/>
                      </a:ext>
                    </a:extLst>
                  </pic:spPr>
                </pic:pic>
              </a:graphicData>
            </a:graphic>
          </wp:inline>
        </w:drawing>
      </w:r>
    </w:p>
    <w:p w14:paraId="65A6173A" w14:textId="334C2E79" w:rsidR="007058D4" w:rsidRDefault="00000000" w:rsidP="00B164A9">
      <w:pPr>
        <w:spacing w:line="360" w:lineRule="auto"/>
        <w:jc w:val="both"/>
        <w:rPr>
          <w:rFonts w:ascii="Times New Roman" w:hAnsi="Times New Roman" w:cs="Times New Roman"/>
          <w:b/>
          <w:bCs/>
        </w:rPr>
      </w:pPr>
      <w:bookmarkStart w:id="37" w:name="OLE_LINK97"/>
      <w:r>
        <w:rPr>
          <w:rFonts w:ascii="Times New Roman" w:hAnsi="Times New Roman" w:cs="Times New Roman"/>
          <w:b/>
          <w:bCs/>
          <w:color w:val="000000"/>
        </w:rPr>
        <w:t>Fig. S1</w:t>
      </w:r>
      <w:r w:rsidR="00B164A9">
        <w:rPr>
          <w:rFonts w:ascii="Times New Roman" w:hAnsi="Times New Roman" w:cs="Times New Roman"/>
          <w:b/>
          <w:bCs/>
          <w:color w:val="000000"/>
        </w:rPr>
        <w:t>1</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Element distribution of printing materials after annealing.</w:t>
      </w:r>
      <w:bookmarkEnd w:id="37"/>
      <w:r>
        <w:rPr>
          <w:rFonts w:ascii="Times New Roman" w:hAnsi="Times New Roman" w:cs="Times New Roman"/>
          <w:b/>
          <w:bCs/>
        </w:rPr>
        <w:t xml:space="preserve"> </w:t>
      </w:r>
      <w:r w:rsidR="006B226C">
        <w:rPr>
          <w:rFonts w:ascii="Times New Roman" w:hAnsi="Times New Roman"/>
          <w:b/>
        </w:rPr>
        <w:t>a</w:t>
      </w:r>
      <w:r w:rsidR="006B226C">
        <w:rPr>
          <w:rFonts w:ascii="Times New Roman" w:hAnsi="Times New Roman" w:hint="eastAsia"/>
          <w:bCs/>
        </w:rPr>
        <w:t>,</w:t>
      </w:r>
      <w:r w:rsidR="006B226C">
        <w:rPr>
          <w:rFonts w:ascii="Times New Roman" w:hAnsi="Times New Roman"/>
          <w:b/>
        </w:rPr>
        <w:t>b</w:t>
      </w:r>
      <w:r w:rsidR="006B226C">
        <w:rPr>
          <w:rFonts w:ascii="Times New Roman" w:hAnsi="Times New Roman" w:hint="eastAsia"/>
          <w:bCs/>
        </w:rPr>
        <w:t>,</w:t>
      </w:r>
      <w:r w:rsidR="006B226C">
        <w:rPr>
          <w:rFonts w:ascii="Times New Roman" w:hAnsi="Times New Roman"/>
          <w:bCs/>
        </w:rPr>
        <w:t xml:space="preserve"> </w:t>
      </w:r>
      <w:r>
        <w:rPr>
          <w:rFonts w:ascii="Times New Roman" w:hAnsi="Times New Roman" w:cs="Times New Roman"/>
        </w:rPr>
        <w:t>Scanning electron microscopy (SEM) images and the corresponding energy dispersive x-ray spectrometry elemental maps of the</w:t>
      </w:r>
      <w:r w:rsidR="00B5473D" w:rsidRPr="006B226C">
        <w:rPr>
          <w:rFonts w:ascii="Times New Roman" w:hAnsi="Times New Roman" w:cs="Times New Roman"/>
        </w:rPr>
        <w:t xml:space="preserve"> (a)</w:t>
      </w:r>
      <w:r w:rsidRPr="006B226C">
        <w:rPr>
          <w:rFonts w:ascii="Times New Roman" w:hAnsi="Times New Roman" w:cs="Times New Roman"/>
        </w:rPr>
        <w:t xml:space="preserve"> p- and</w:t>
      </w:r>
      <w:r w:rsidR="00B5473D" w:rsidRPr="006B226C">
        <w:rPr>
          <w:rFonts w:ascii="Times New Roman" w:hAnsi="Times New Roman" w:cs="Times New Roman"/>
        </w:rPr>
        <w:t xml:space="preserve"> (b)</w:t>
      </w:r>
      <w:r>
        <w:rPr>
          <w:rFonts w:ascii="Times New Roman" w:hAnsi="Times New Roman" w:cs="Times New Roman"/>
        </w:rPr>
        <w:t xml:space="preserve"> n-type</w:t>
      </w:r>
      <w:r w:rsidR="00B164A9">
        <w:rPr>
          <w:rFonts w:ascii="Times New Roman" w:hAnsi="Times New Roman" w:cs="Times New Roman"/>
        </w:rPr>
        <w:t xml:space="preserve"> </w:t>
      </w:r>
      <w:r>
        <w:rPr>
          <w:rFonts w:ascii="Times New Roman" w:hAnsi="Times New Roman" w:cs="Times New Roman"/>
        </w:rPr>
        <w:t xml:space="preserve">samples. </w:t>
      </w:r>
      <w:r w:rsidR="006B226C">
        <w:rPr>
          <w:rFonts w:ascii="Times New Roman" w:hAnsi="Times New Roman"/>
          <w:b/>
        </w:rPr>
        <w:t>c</w:t>
      </w:r>
      <w:r w:rsidR="006B226C">
        <w:rPr>
          <w:rFonts w:ascii="Times New Roman" w:hAnsi="Times New Roman" w:hint="eastAsia"/>
          <w:bCs/>
        </w:rPr>
        <w:t>,</w:t>
      </w:r>
      <w:r w:rsidR="006B226C">
        <w:rPr>
          <w:rFonts w:ascii="Times New Roman" w:hAnsi="Times New Roman"/>
          <w:b/>
        </w:rPr>
        <w:t>d</w:t>
      </w:r>
      <w:r w:rsidR="006B226C">
        <w:rPr>
          <w:rFonts w:ascii="Times New Roman" w:hAnsi="Times New Roman" w:hint="eastAsia"/>
          <w:bCs/>
        </w:rPr>
        <w:t>,</w:t>
      </w:r>
      <w:r w:rsidR="006B226C">
        <w:rPr>
          <w:rFonts w:ascii="Times New Roman" w:hAnsi="Times New Roman"/>
          <w:bCs/>
        </w:rPr>
        <w:t xml:space="preserve"> </w:t>
      </w:r>
      <w:r>
        <w:rPr>
          <w:rFonts w:ascii="Times New Roman" w:hAnsi="Times New Roman" w:cs="Times New Roman"/>
          <w:color w:val="000000"/>
        </w:rPr>
        <w:t>High-angle annular dark-field</w:t>
      </w:r>
      <w:r>
        <w:rPr>
          <w:rFonts w:ascii="Times New Roman" w:hAnsi="Times New Roman" w:cs="Times New Roman"/>
        </w:rPr>
        <w:t xml:space="preserve"> transmission electron microscopy (HAADF TEM) images and the corresponding energy dispersive x-ray spectrometry elemental maps of the</w:t>
      </w:r>
      <w:r w:rsidR="00B5473D">
        <w:rPr>
          <w:rFonts w:ascii="Times New Roman" w:hAnsi="Times New Roman" w:cs="Times New Roman"/>
        </w:rPr>
        <w:t xml:space="preserve"> </w:t>
      </w:r>
      <w:r w:rsidR="00B5473D" w:rsidRPr="006B226C">
        <w:rPr>
          <w:rFonts w:ascii="Times New Roman" w:hAnsi="Times New Roman" w:cs="Times New Roman"/>
        </w:rPr>
        <w:t>(c)</w:t>
      </w:r>
      <w:r w:rsidRPr="006B226C">
        <w:rPr>
          <w:rFonts w:ascii="Times New Roman" w:hAnsi="Times New Roman" w:cs="Times New Roman"/>
        </w:rPr>
        <w:t xml:space="preserve"> p-</w:t>
      </w:r>
      <w:r w:rsidR="00B164A9" w:rsidRPr="006B226C">
        <w:rPr>
          <w:rFonts w:ascii="Times New Roman" w:hAnsi="Times New Roman" w:cs="Times New Roman"/>
        </w:rPr>
        <w:t xml:space="preserve"> </w:t>
      </w:r>
      <w:r w:rsidRPr="006B226C">
        <w:rPr>
          <w:rFonts w:ascii="Times New Roman" w:hAnsi="Times New Roman" w:cs="Times New Roman"/>
        </w:rPr>
        <w:t>and</w:t>
      </w:r>
      <w:r w:rsidR="00B5473D" w:rsidRPr="006B226C">
        <w:rPr>
          <w:rFonts w:ascii="Times New Roman" w:hAnsi="Times New Roman" w:cs="Times New Roman"/>
        </w:rPr>
        <w:t xml:space="preserve"> (d)</w:t>
      </w:r>
      <w:r>
        <w:rPr>
          <w:rFonts w:ascii="Times New Roman" w:hAnsi="Times New Roman" w:cs="Times New Roman"/>
        </w:rPr>
        <w:t xml:space="preserve"> n-type</w:t>
      </w:r>
      <w:r w:rsidR="00B164A9">
        <w:rPr>
          <w:rFonts w:ascii="Times New Roman" w:hAnsi="Times New Roman" w:cs="Times New Roman"/>
        </w:rPr>
        <w:t xml:space="preserve"> </w:t>
      </w:r>
      <w:r>
        <w:rPr>
          <w:rFonts w:ascii="Times New Roman" w:hAnsi="Times New Roman" w:cs="Times New Roman"/>
        </w:rPr>
        <w:t xml:space="preserve">samples. </w:t>
      </w:r>
    </w:p>
    <w:p w14:paraId="07C4CD08" w14:textId="77777777" w:rsidR="007058D4" w:rsidRPr="00B164A9" w:rsidRDefault="007058D4"/>
    <w:p w14:paraId="1DC5480F" w14:textId="77777777" w:rsidR="007058D4" w:rsidRDefault="007058D4">
      <w:pPr>
        <w:rPr>
          <w:rFonts w:ascii="AdvTTec37d199" w:hAnsi="AdvTTec37d199" w:hint="eastAsia"/>
          <w:color w:val="231F20"/>
          <w:sz w:val="16"/>
          <w:szCs w:val="16"/>
        </w:rPr>
      </w:pPr>
    </w:p>
    <w:p w14:paraId="4E37C24F" w14:textId="77777777" w:rsidR="007058D4" w:rsidRDefault="007058D4">
      <w:pPr>
        <w:jc w:val="both"/>
        <w:rPr>
          <w:rFonts w:ascii="Times New Roman Bold" w:hAnsi="Times New Roman Bold" w:cs="Times New Roman Bold"/>
          <w:b/>
          <w:bCs/>
        </w:rPr>
      </w:pPr>
    </w:p>
    <w:p w14:paraId="7D524257" w14:textId="77777777" w:rsidR="007058D4" w:rsidRDefault="007058D4"/>
    <w:p w14:paraId="30D39C1A" w14:textId="77777777" w:rsidR="007058D4" w:rsidRDefault="007058D4"/>
    <w:p w14:paraId="753AE1D4" w14:textId="77777777" w:rsidR="007058D4" w:rsidRDefault="007058D4"/>
    <w:p w14:paraId="0A2E1CC2" w14:textId="77777777" w:rsidR="007058D4" w:rsidRDefault="007058D4"/>
    <w:p w14:paraId="1AB82117" w14:textId="77777777" w:rsidR="007058D4" w:rsidRDefault="007058D4"/>
    <w:p w14:paraId="60740BAB" w14:textId="77777777" w:rsidR="007058D4" w:rsidRDefault="007058D4"/>
    <w:p w14:paraId="4D70E39A" w14:textId="77777777" w:rsidR="007058D4" w:rsidRDefault="007058D4"/>
    <w:p w14:paraId="51CF9FF6" w14:textId="77777777" w:rsidR="007058D4" w:rsidRDefault="007058D4"/>
    <w:p w14:paraId="0578351E" w14:textId="77777777" w:rsidR="007058D4" w:rsidRDefault="007058D4"/>
    <w:p w14:paraId="08B5CBE2" w14:textId="77777777" w:rsidR="007058D4" w:rsidRDefault="007058D4"/>
    <w:p w14:paraId="38E3F53B" w14:textId="144C8AD6" w:rsidR="007058D4" w:rsidRDefault="002D0AC0">
      <w:r>
        <w:rPr>
          <w:noProof/>
        </w:rPr>
        <w:lastRenderedPageBreak/>
        <w:drawing>
          <wp:inline distT="0" distB="0" distL="0" distR="0" wp14:anchorId="5776E0D9" wp14:editId="34814FA9">
            <wp:extent cx="5274310" cy="2614295"/>
            <wp:effectExtent l="0" t="0" r="0" b="1905"/>
            <wp:docPr id="174054632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546326" name="图片 1740546326"/>
                    <pic:cNvPicPr/>
                  </pic:nvPicPr>
                  <pic:blipFill>
                    <a:blip r:embed="rId18">
                      <a:extLst>
                        <a:ext uri="{28A0092B-C50C-407E-A947-70E740481C1C}">
                          <a14:useLocalDpi xmlns:a14="http://schemas.microsoft.com/office/drawing/2010/main"/>
                        </a:ext>
                      </a:extLst>
                    </a:blip>
                    <a:stretch>
                      <a:fillRect/>
                    </a:stretch>
                  </pic:blipFill>
                  <pic:spPr>
                    <a:xfrm>
                      <a:off x="0" y="0"/>
                      <a:ext cx="5274310" cy="2614295"/>
                    </a:xfrm>
                    <a:prstGeom prst="rect">
                      <a:avLst/>
                    </a:prstGeom>
                  </pic:spPr>
                </pic:pic>
              </a:graphicData>
            </a:graphic>
          </wp:inline>
        </w:drawing>
      </w:r>
    </w:p>
    <w:p w14:paraId="6A159061" w14:textId="1FE3B612" w:rsidR="007058D4" w:rsidRDefault="00000000" w:rsidP="00B164A9">
      <w:pPr>
        <w:spacing w:line="360" w:lineRule="auto"/>
        <w:jc w:val="both"/>
        <w:rPr>
          <w:rFonts w:ascii="Times New Roman" w:hAnsi="Times New Roman" w:cs="Times New Roman"/>
        </w:rPr>
      </w:pPr>
      <w:r>
        <w:rPr>
          <w:rFonts w:ascii="Times New Roman" w:hAnsi="Times New Roman" w:cs="Times New Roman"/>
          <w:b/>
          <w:bCs/>
          <w:color w:val="000000"/>
        </w:rPr>
        <w:t>Fig. S1</w:t>
      </w:r>
      <w:r w:rsidR="00B164A9">
        <w:rPr>
          <w:rFonts w:ascii="Times New Roman" w:hAnsi="Times New Roman" w:cs="Times New Roman"/>
          <w:b/>
          <w:bCs/>
          <w:color w:val="000000"/>
        </w:rPr>
        <w:t>2</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STEM characterization of p-type multiphase particles before in situ heating and the corresponding EDS elemental distribution maps.</w:t>
      </w:r>
    </w:p>
    <w:p w14:paraId="6E2FBFF4" w14:textId="77777777" w:rsidR="007058D4" w:rsidRPr="00367DF4" w:rsidRDefault="007058D4"/>
    <w:p w14:paraId="48A05CA6" w14:textId="77777777" w:rsidR="007058D4" w:rsidRDefault="007058D4"/>
    <w:p w14:paraId="217BD0FE" w14:textId="77777777" w:rsidR="007058D4" w:rsidRDefault="007058D4"/>
    <w:p w14:paraId="69FC2B48" w14:textId="77777777" w:rsidR="007058D4" w:rsidRDefault="007058D4"/>
    <w:p w14:paraId="6D3C3C5B" w14:textId="77777777" w:rsidR="007058D4" w:rsidRDefault="007058D4"/>
    <w:p w14:paraId="68D22BFB" w14:textId="77777777" w:rsidR="007058D4" w:rsidRDefault="007058D4"/>
    <w:p w14:paraId="0936AEAB" w14:textId="77777777" w:rsidR="007058D4" w:rsidRDefault="007058D4"/>
    <w:p w14:paraId="174D4729" w14:textId="77777777" w:rsidR="007058D4" w:rsidRDefault="007058D4"/>
    <w:p w14:paraId="0E0FF137" w14:textId="77777777" w:rsidR="007058D4" w:rsidRDefault="007058D4"/>
    <w:p w14:paraId="2BD1819A" w14:textId="77777777" w:rsidR="007058D4" w:rsidRDefault="007058D4"/>
    <w:p w14:paraId="1A5BA9A8" w14:textId="77777777" w:rsidR="007058D4" w:rsidRDefault="007058D4"/>
    <w:p w14:paraId="0F91135A" w14:textId="77777777" w:rsidR="007058D4" w:rsidRDefault="007058D4"/>
    <w:p w14:paraId="5B5D39D9" w14:textId="77777777" w:rsidR="007058D4" w:rsidRDefault="007058D4"/>
    <w:p w14:paraId="2BED0C92" w14:textId="77777777" w:rsidR="007058D4" w:rsidRDefault="007058D4"/>
    <w:p w14:paraId="20CB50D5" w14:textId="77777777" w:rsidR="007058D4" w:rsidRDefault="007058D4"/>
    <w:p w14:paraId="28823FF1" w14:textId="77777777" w:rsidR="007058D4" w:rsidRDefault="007058D4"/>
    <w:p w14:paraId="34E387B4" w14:textId="77777777" w:rsidR="007058D4" w:rsidRDefault="007058D4"/>
    <w:p w14:paraId="1BFE714E" w14:textId="77777777" w:rsidR="007058D4" w:rsidRDefault="007058D4"/>
    <w:p w14:paraId="33013103" w14:textId="77777777" w:rsidR="007058D4" w:rsidRDefault="007058D4"/>
    <w:p w14:paraId="10F7161F" w14:textId="77777777" w:rsidR="007058D4" w:rsidRDefault="007058D4"/>
    <w:p w14:paraId="2A3A688B" w14:textId="77777777" w:rsidR="007058D4" w:rsidRDefault="007058D4"/>
    <w:p w14:paraId="4FE28B8F" w14:textId="77777777" w:rsidR="007058D4" w:rsidRDefault="007058D4"/>
    <w:p w14:paraId="3BE08278" w14:textId="77777777" w:rsidR="007058D4" w:rsidRDefault="007058D4"/>
    <w:p w14:paraId="4943319A" w14:textId="77777777" w:rsidR="007058D4" w:rsidRDefault="007058D4"/>
    <w:p w14:paraId="7B299023" w14:textId="77777777" w:rsidR="007058D4" w:rsidRDefault="007058D4"/>
    <w:p w14:paraId="79E25483" w14:textId="77777777" w:rsidR="007058D4" w:rsidRDefault="007058D4"/>
    <w:p w14:paraId="55D32C04" w14:textId="77777777" w:rsidR="007058D4" w:rsidRDefault="007058D4">
      <w:pPr>
        <w:rPr>
          <w:rFonts w:ascii="Times New Roman Bold" w:hAnsi="Times New Roman Bold" w:cs="Times New Roman Bold"/>
          <w:b/>
          <w:bCs/>
        </w:rPr>
      </w:pPr>
    </w:p>
    <w:p w14:paraId="58890A2E" w14:textId="449553AD" w:rsidR="007058D4" w:rsidRDefault="002D0AC0">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2FB7F0AF" wp14:editId="508B7348">
            <wp:extent cx="5256000" cy="5533671"/>
            <wp:effectExtent l="0" t="0" r="1905" b="3810"/>
            <wp:docPr id="769776944" name="图片 1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76944" name="图片 13" descr="图表&#10;&#10;AI 生成的内容可能不正确。"/>
                    <pic:cNvPicPr/>
                  </pic:nvPicPr>
                  <pic:blipFill rotWithShape="1">
                    <a:blip r:embed="rId19">
                      <a:extLst>
                        <a:ext uri="{28A0092B-C50C-407E-A947-70E740481C1C}">
                          <a14:useLocalDpi xmlns:a14="http://schemas.microsoft.com/office/drawing/2010/main"/>
                        </a:ext>
                      </a:extLst>
                    </a:blip>
                    <a:srcRect/>
                    <a:stretch>
                      <a:fillRect/>
                    </a:stretch>
                  </pic:blipFill>
                  <pic:spPr bwMode="auto">
                    <a:xfrm>
                      <a:off x="0" y="0"/>
                      <a:ext cx="5256000" cy="5533671"/>
                    </a:xfrm>
                    <a:prstGeom prst="rect">
                      <a:avLst/>
                    </a:prstGeom>
                    <a:ln>
                      <a:noFill/>
                    </a:ln>
                    <a:extLst>
                      <a:ext uri="{53640926-AAD7-44D8-BBD7-CCE9431645EC}">
                        <a14:shadowObscured xmlns:a14="http://schemas.microsoft.com/office/drawing/2010/main"/>
                      </a:ext>
                    </a:extLst>
                  </pic:spPr>
                </pic:pic>
              </a:graphicData>
            </a:graphic>
          </wp:inline>
        </w:drawing>
      </w:r>
    </w:p>
    <w:p w14:paraId="6D7F4C3A" w14:textId="385C790E" w:rsidR="007058D4" w:rsidRPr="00BD2A64" w:rsidRDefault="00000000" w:rsidP="00E7606D">
      <w:pPr>
        <w:spacing w:line="360" w:lineRule="auto"/>
        <w:jc w:val="both"/>
        <w:rPr>
          <w:rFonts w:ascii="Times New Roman" w:hAnsi="Times New Roman" w:cs="Times New Roman"/>
          <w:color w:val="000000"/>
        </w:rPr>
      </w:pPr>
      <w:bookmarkStart w:id="38" w:name="OLE_LINK47"/>
      <w:r>
        <w:rPr>
          <w:rFonts w:ascii="Times New Roman" w:hAnsi="Times New Roman" w:cs="Times New Roman"/>
          <w:b/>
          <w:bCs/>
          <w:color w:val="000000"/>
        </w:rPr>
        <w:t xml:space="preserve">Fig. </w:t>
      </w:r>
      <w:r w:rsidR="00367DF4">
        <w:rPr>
          <w:rFonts w:ascii="Times New Roman" w:hAnsi="Times New Roman" w:cs="Times New Roman"/>
          <w:b/>
          <w:bCs/>
          <w:color w:val="000000"/>
        </w:rPr>
        <w:t>S1</w:t>
      </w:r>
      <w:r w:rsidR="00B164A9">
        <w:rPr>
          <w:rFonts w:ascii="Times New Roman" w:hAnsi="Times New Roman" w:cs="Times New Roman"/>
          <w:b/>
          <w:bCs/>
          <w:color w:val="000000"/>
        </w:rPr>
        <w:t>3</w:t>
      </w:r>
      <w:r>
        <w:rPr>
          <w:rFonts w:ascii="Times New Roman" w:hAnsi="Times New Roman" w:cs="Times New Roman"/>
          <w:b/>
          <w:bCs/>
          <w:color w:val="000000"/>
        </w:rPr>
        <w:t xml:space="preserve">. </w:t>
      </w:r>
      <w:r>
        <w:rPr>
          <w:rFonts w:ascii="Times New Roman" w:hAnsi="Times New Roman" w:cs="Times New Roman"/>
          <w:color w:val="000000"/>
        </w:rPr>
        <w:t xml:space="preserve">Effect of different synthesis parameters on the thermoelectric properties of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hAnsi="Times New Roman" w:cs="Times New Roman"/>
          <w:color w:val="000000"/>
        </w:rPr>
        <w:t xml:space="preserve"> samples.</w:t>
      </w:r>
      <w:r>
        <w:rPr>
          <w:rFonts w:ascii="Times New Roman" w:hAnsi="Times New Roman" w:cs="Times New Roman"/>
          <w:b/>
          <w:bCs/>
          <w:color w:val="000000"/>
        </w:rPr>
        <w:t xml:space="preserve"> </w:t>
      </w:r>
      <w:r w:rsidR="00BD2A64">
        <w:rPr>
          <w:rFonts w:ascii="Times New Roman" w:hAnsi="Times New Roman" w:cs="Times New Roman"/>
          <w:b/>
          <w:bCs/>
          <w:color w:val="000000"/>
        </w:rPr>
        <w:t>a-d</w:t>
      </w:r>
      <w:r w:rsidR="00BD2A64" w:rsidRPr="00BD2A64">
        <w:rPr>
          <w:rFonts w:ascii="Times New Roman" w:hAnsi="Times New Roman" w:cs="Times New Roman"/>
          <w:color w:val="000000"/>
        </w:rPr>
        <w:t>,</w:t>
      </w:r>
      <w:r w:rsidR="00BD2A64">
        <w:rPr>
          <w:rFonts w:ascii="Times New Roman" w:hAnsi="Times New Roman" w:cs="Times New Roman"/>
          <w:b/>
          <w:bCs/>
          <w:color w:val="000000"/>
        </w:rPr>
        <w:t xml:space="preserve"> </w:t>
      </w:r>
      <w:r>
        <w:rPr>
          <w:rFonts w:ascii="Times New Roman" w:hAnsi="Times New Roman" w:cs="Times New Roman"/>
          <w:color w:val="000000"/>
        </w:rPr>
        <w:t xml:space="preserve">Temperature dependence of TE properties under different sintering temperatures: </w:t>
      </w:r>
      <w:r w:rsidRPr="00BD2A64">
        <w:rPr>
          <w:rFonts w:ascii="Times New Roman" w:hAnsi="Times New Roman" w:cs="Times New Roman"/>
        </w:rPr>
        <w:t>(</w:t>
      </w:r>
      <w:r w:rsidR="00BD2A64" w:rsidRPr="00BD2A64">
        <w:rPr>
          <w:rFonts w:ascii="Times New Roman" w:hAnsi="Times New Roman" w:cs="Times New Roman"/>
        </w:rPr>
        <w:t>a</w:t>
      </w:r>
      <w:r w:rsidRPr="00BD2A64">
        <w:rPr>
          <w:rFonts w:ascii="Times New Roman" w:hAnsi="Times New Roman" w:cs="Times New Roman"/>
        </w:rPr>
        <w:t xml:space="preserve">) </w:t>
      </w:r>
      <w:bookmarkStart w:id="39" w:name="OLE_LINK61"/>
      <w:r w:rsidRPr="00BD2A64">
        <w:rPr>
          <w:rFonts w:ascii="Times New Roman" w:hAnsi="Times New Roman" w:cs="Times New Roman"/>
          <w:i/>
          <w:iCs/>
        </w:rPr>
        <w:t>S</w:t>
      </w:r>
      <w:bookmarkEnd w:id="39"/>
      <w:r w:rsidRPr="00BD2A64">
        <w:rPr>
          <w:rFonts w:ascii="Times New Roman" w:hAnsi="Times New Roman" w:cs="Times New Roman"/>
        </w:rPr>
        <w:t>, (</w:t>
      </w:r>
      <w:r w:rsidR="00BD2A64" w:rsidRPr="00BD2A64">
        <w:rPr>
          <w:rFonts w:ascii="Times New Roman" w:hAnsi="Times New Roman" w:cs="Times New Roman"/>
        </w:rPr>
        <w:t>b</w:t>
      </w:r>
      <w:r w:rsidRPr="00BD2A64">
        <w:rPr>
          <w:rFonts w:ascii="Times New Roman" w:hAnsi="Times New Roman" w:cs="Times New Roman"/>
        </w:rPr>
        <w:t xml:space="preserve">) </w:t>
      </w:r>
      <w:r w:rsidRPr="00BD2A64">
        <w:rPr>
          <w:rFonts w:ascii="Times New Roman" w:hAnsi="Times New Roman" w:cs="Times New Roman"/>
          <w:i/>
          <w:iCs/>
        </w:rPr>
        <w:t>σ</w:t>
      </w:r>
      <w:r w:rsidRPr="00BD2A64">
        <w:rPr>
          <w:rFonts w:ascii="Times New Roman" w:hAnsi="Times New Roman" w:cs="Times New Roman"/>
        </w:rPr>
        <w:t>, (</w:t>
      </w:r>
      <w:bookmarkStart w:id="40" w:name="OLE_LINK44"/>
      <w:r w:rsidR="00BD2A64" w:rsidRPr="00BD2A64">
        <w:rPr>
          <w:rFonts w:ascii="Times New Roman" w:hAnsi="Times New Roman" w:cs="Times New Roman"/>
        </w:rPr>
        <w:t>c</w:t>
      </w:r>
      <w:r w:rsidRPr="00BD2A64">
        <w:rPr>
          <w:rFonts w:ascii="Times New Roman" w:hAnsi="Times New Roman" w:cs="Times New Roman"/>
        </w:rPr>
        <w:t>)</w:t>
      </w:r>
      <w:bookmarkEnd w:id="40"/>
      <w:r w:rsidRPr="00BD2A64">
        <w:rPr>
          <w:rFonts w:ascii="Times New Roman" w:hAnsi="Times New Roman" w:cs="Times New Roman"/>
        </w:rPr>
        <w:t xml:space="preserve"> </w:t>
      </w:r>
      <w:r w:rsidRPr="00BD2A64">
        <w:rPr>
          <w:rFonts w:ascii="Times New Roman" w:hAnsi="Times New Roman" w:cs="Times New Roman"/>
          <w:i/>
          <w:iCs/>
        </w:rPr>
        <w:sym w:font="Symbol" w:char="F06B"/>
      </w:r>
      <w:r w:rsidRPr="00BD2A64">
        <w:rPr>
          <w:rFonts w:ascii="Times New Roman" w:hAnsi="Times New Roman" w:cs="Times New Roman"/>
          <w:vertAlign w:val="subscript"/>
        </w:rPr>
        <w:t>tot</w:t>
      </w:r>
      <w:r w:rsidRPr="00BD2A64">
        <w:rPr>
          <w:rFonts w:ascii="Times New Roman" w:hAnsi="Times New Roman" w:cs="Times New Roman"/>
        </w:rPr>
        <w:t xml:space="preserve"> and (</w:t>
      </w:r>
      <w:r w:rsidR="00BD2A64" w:rsidRPr="00BD2A64">
        <w:rPr>
          <w:rFonts w:ascii="Times New Roman" w:hAnsi="Times New Roman" w:cs="Times New Roman"/>
        </w:rPr>
        <w:t>d</w:t>
      </w:r>
      <w:r w:rsidRPr="00BD2A64">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i/>
          <w:iCs/>
        </w:rPr>
        <w:t>zT</w:t>
      </w:r>
      <w:r>
        <w:rPr>
          <w:rFonts w:ascii="Times New Roman" w:hAnsi="Times New Roman" w:cs="Times New Roman"/>
        </w:rPr>
        <w:t xml:space="preserve">. </w:t>
      </w:r>
      <w:r w:rsidR="00BD2A64">
        <w:rPr>
          <w:rFonts w:ascii="Times New Roman" w:hAnsi="Times New Roman" w:cs="Times New Roman"/>
          <w:b/>
          <w:bCs/>
          <w:color w:val="000000"/>
        </w:rPr>
        <w:t>e-h</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hAnsi="Times New Roman" w:cs="Times New Roman"/>
          <w:color w:val="000000"/>
        </w:rPr>
        <w:t xml:space="preserve">Temperature dependence of TE properties under different sintering times: </w:t>
      </w:r>
      <w:r w:rsidRPr="00BD2A64">
        <w:rPr>
          <w:rFonts w:ascii="Times New Roman" w:hAnsi="Times New Roman" w:cs="Times New Roman"/>
        </w:rPr>
        <w:t>(</w:t>
      </w:r>
      <w:r w:rsidR="00BD2A64" w:rsidRPr="00BD2A64">
        <w:rPr>
          <w:rFonts w:ascii="Times New Roman" w:hAnsi="Times New Roman" w:cs="Times New Roman"/>
        </w:rPr>
        <w:t>e</w:t>
      </w:r>
      <w:r w:rsidRPr="00BD2A64">
        <w:rPr>
          <w:rFonts w:ascii="Times New Roman" w:hAnsi="Times New Roman" w:cs="Times New Roman"/>
        </w:rPr>
        <w:t xml:space="preserve">) </w:t>
      </w:r>
      <w:r w:rsidRPr="00BD2A64">
        <w:rPr>
          <w:rFonts w:ascii="Times New Roman" w:hAnsi="Times New Roman" w:cs="Times New Roman"/>
          <w:i/>
          <w:iCs/>
        </w:rPr>
        <w:t>S</w:t>
      </w:r>
      <w:r w:rsidRPr="00BD2A64">
        <w:rPr>
          <w:rFonts w:ascii="Times New Roman" w:hAnsi="Times New Roman" w:cs="Times New Roman"/>
        </w:rPr>
        <w:t>, (</w:t>
      </w:r>
      <w:r w:rsidR="00BD2A64" w:rsidRPr="00BD2A64">
        <w:rPr>
          <w:rFonts w:ascii="Times New Roman" w:hAnsi="Times New Roman" w:cs="Times New Roman"/>
        </w:rPr>
        <w:t>f</w:t>
      </w:r>
      <w:r w:rsidRPr="00BD2A64">
        <w:rPr>
          <w:rFonts w:ascii="Times New Roman" w:hAnsi="Times New Roman" w:cs="Times New Roman"/>
        </w:rPr>
        <w:t xml:space="preserve">) </w:t>
      </w:r>
      <w:r w:rsidRPr="00BD2A64">
        <w:rPr>
          <w:rFonts w:ascii="Times New Roman" w:hAnsi="Times New Roman" w:cs="Times New Roman"/>
          <w:i/>
          <w:iCs/>
        </w:rPr>
        <w:t>σ</w:t>
      </w:r>
      <w:r w:rsidRPr="00BD2A64">
        <w:rPr>
          <w:rFonts w:ascii="Times New Roman" w:hAnsi="Times New Roman" w:cs="Times New Roman"/>
        </w:rPr>
        <w:t>, (</w:t>
      </w:r>
      <w:r w:rsidR="00BD2A64" w:rsidRPr="00BD2A64">
        <w:rPr>
          <w:rFonts w:ascii="Times New Roman" w:hAnsi="Times New Roman" w:cs="Times New Roman"/>
        </w:rPr>
        <w:t>g</w:t>
      </w:r>
      <w:r w:rsidRPr="00BD2A64">
        <w:rPr>
          <w:rFonts w:ascii="Times New Roman" w:hAnsi="Times New Roman" w:cs="Times New Roman"/>
        </w:rPr>
        <w:t xml:space="preserve">) </w:t>
      </w:r>
      <w:r w:rsidRPr="00BD2A64">
        <w:rPr>
          <w:rFonts w:ascii="Times New Roman" w:hAnsi="Times New Roman" w:cs="Times New Roman"/>
          <w:i/>
          <w:iCs/>
        </w:rPr>
        <w:sym w:font="Symbol" w:char="F06B"/>
      </w:r>
      <w:r w:rsidRPr="00BD2A64">
        <w:rPr>
          <w:rFonts w:ascii="Times New Roman" w:hAnsi="Times New Roman" w:cs="Times New Roman"/>
          <w:vertAlign w:val="subscript"/>
        </w:rPr>
        <w:t>tot</w:t>
      </w:r>
      <w:r w:rsidRPr="00BD2A64">
        <w:rPr>
          <w:rFonts w:ascii="Times New Roman" w:hAnsi="Times New Roman" w:cs="Times New Roman"/>
        </w:rPr>
        <w:t xml:space="preserve"> and (</w:t>
      </w:r>
      <w:r w:rsidR="00BD2A64" w:rsidRPr="00BD2A64">
        <w:rPr>
          <w:rFonts w:ascii="Times New Roman" w:hAnsi="Times New Roman" w:cs="Times New Roman"/>
        </w:rPr>
        <w:t>h</w:t>
      </w:r>
      <w:r w:rsidRPr="00BD2A64">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i/>
          <w:iCs/>
        </w:rPr>
        <w:t>zT</w:t>
      </w:r>
      <w:r>
        <w:rPr>
          <w:rFonts w:ascii="Times New Roman" w:hAnsi="Times New Roman" w:cs="Times New Roman"/>
        </w:rPr>
        <w:t>.</w:t>
      </w:r>
      <w:r w:rsidR="00BD2A64">
        <w:rPr>
          <w:rFonts w:ascii="Times New Roman" w:hAnsi="Times New Roman" w:cs="Times New Roman"/>
        </w:rPr>
        <w:t xml:space="preserve"> </w:t>
      </w:r>
      <w:r w:rsidR="00BD2A64">
        <w:rPr>
          <w:rFonts w:ascii="Times New Roman" w:hAnsi="Times New Roman" w:cs="Times New Roman"/>
          <w:b/>
          <w:bCs/>
          <w:color w:val="000000"/>
        </w:rPr>
        <w:t>i-l</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hAnsi="Times New Roman" w:cs="Times New Roman"/>
          <w:color w:val="000000"/>
        </w:rPr>
        <w:t>Temperature dependence of TE properties under different particle sizes:</w:t>
      </w:r>
      <w:r w:rsidRPr="00BD2A64">
        <w:rPr>
          <w:rFonts w:ascii="Times New Roman" w:hAnsi="Times New Roman" w:cs="Times New Roman"/>
          <w:color w:val="000000"/>
        </w:rPr>
        <w:t xml:space="preserve"> </w:t>
      </w:r>
      <w:r w:rsidRPr="00BD2A64">
        <w:rPr>
          <w:rFonts w:ascii="Times New Roman" w:hAnsi="Times New Roman" w:cs="Times New Roman"/>
        </w:rPr>
        <w:t>(</w:t>
      </w:r>
      <w:r w:rsidR="00BD2A64" w:rsidRPr="00BD2A64">
        <w:rPr>
          <w:rFonts w:ascii="Times New Roman" w:hAnsi="Times New Roman" w:cs="Times New Roman"/>
        </w:rPr>
        <w:t>i</w:t>
      </w:r>
      <w:r w:rsidRPr="00BD2A64">
        <w:rPr>
          <w:rFonts w:ascii="Times New Roman" w:hAnsi="Times New Roman" w:cs="Times New Roman"/>
        </w:rPr>
        <w:t xml:space="preserve">) </w:t>
      </w:r>
      <w:r w:rsidRPr="00BD2A64">
        <w:rPr>
          <w:rFonts w:ascii="Times New Roman" w:hAnsi="Times New Roman" w:cs="Times New Roman"/>
          <w:i/>
          <w:iCs/>
        </w:rPr>
        <w:t>S</w:t>
      </w:r>
      <w:r w:rsidRPr="00BD2A64">
        <w:rPr>
          <w:rFonts w:ascii="Times New Roman" w:hAnsi="Times New Roman" w:cs="Times New Roman"/>
        </w:rPr>
        <w:t>, (</w:t>
      </w:r>
      <w:r w:rsidR="00BD2A64" w:rsidRPr="00BD2A64">
        <w:rPr>
          <w:rFonts w:ascii="Times New Roman" w:hAnsi="Times New Roman" w:cs="Times New Roman"/>
        </w:rPr>
        <w:t>j</w:t>
      </w:r>
      <w:r w:rsidRPr="00BD2A64">
        <w:rPr>
          <w:rFonts w:ascii="Times New Roman" w:hAnsi="Times New Roman" w:cs="Times New Roman"/>
        </w:rPr>
        <w:t xml:space="preserve">) </w:t>
      </w:r>
      <w:r w:rsidRPr="00BD2A64">
        <w:rPr>
          <w:rFonts w:ascii="Times New Roman" w:hAnsi="Times New Roman" w:cs="Times New Roman"/>
          <w:i/>
          <w:iCs/>
        </w:rPr>
        <w:t>σ</w:t>
      </w:r>
      <w:r w:rsidRPr="00BD2A64">
        <w:rPr>
          <w:rFonts w:ascii="Times New Roman" w:hAnsi="Times New Roman" w:cs="Times New Roman"/>
        </w:rPr>
        <w:t>, (</w:t>
      </w:r>
      <w:r w:rsidR="00BD2A64" w:rsidRPr="00BD2A64">
        <w:rPr>
          <w:rFonts w:ascii="Times New Roman" w:hAnsi="Times New Roman" w:cs="Times New Roman"/>
        </w:rPr>
        <w:t>k</w:t>
      </w:r>
      <w:r w:rsidRPr="00BD2A64">
        <w:rPr>
          <w:rFonts w:ascii="Times New Roman" w:hAnsi="Times New Roman" w:cs="Times New Roman"/>
        </w:rPr>
        <w:t xml:space="preserve">) </w:t>
      </w:r>
      <w:r w:rsidRPr="00BD2A64">
        <w:rPr>
          <w:rFonts w:ascii="Times New Roman" w:hAnsi="Times New Roman" w:cs="Times New Roman"/>
          <w:i/>
          <w:iCs/>
        </w:rPr>
        <w:sym w:font="Symbol" w:char="F06B"/>
      </w:r>
      <w:r w:rsidRPr="00BD2A64">
        <w:rPr>
          <w:rFonts w:ascii="Times New Roman" w:hAnsi="Times New Roman" w:cs="Times New Roman"/>
          <w:vertAlign w:val="subscript"/>
        </w:rPr>
        <w:t>tot</w:t>
      </w:r>
      <w:r w:rsidRPr="00BD2A64">
        <w:rPr>
          <w:rFonts w:ascii="Times New Roman" w:hAnsi="Times New Roman" w:cs="Times New Roman"/>
        </w:rPr>
        <w:t xml:space="preserve"> and (</w:t>
      </w:r>
      <w:r w:rsidR="00BD2A64" w:rsidRPr="00BD2A64">
        <w:rPr>
          <w:rFonts w:ascii="Times New Roman" w:hAnsi="Times New Roman" w:cs="Times New Roman"/>
        </w:rPr>
        <w:t>l</w:t>
      </w:r>
      <w:r w:rsidRPr="00BD2A64">
        <w:rPr>
          <w:rFonts w:ascii="Times New Roman" w:hAnsi="Times New Roman" w:cs="Times New Roman"/>
        </w:rPr>
        <w:t xml:space="preserve">) </w:t>
      </w:r>
      <w:r w:rsidRPr="00BD2A64">
        <w:rPr>
          <w:rFonts w:ascii="Times New Roman" w:hAnsi="Times New Roman" w:cs="Times New Roman"/>
          <w:i/>
          <w:iCs/>
        </w:rPr>
        <w:t>zT</w:t>
      </w:r>
      <w:r w:rsidRPr="00BD2A64">
        <w:rPr>
          <w:rFonts w:ascii="Times New Roman" w:hAnsi="Times New Roman" w:cs="Times New Roman"/>
        </w:rPr>
        <w:t>.</w:t>
      </w:r>
      <w:bookmarkEnd w:id="38"/>
    </w:p>
    <w:p w14:paraId="16523040" w14:textId="77777777" w:rsidR="007058D4" w:rsidRPr="00BD2A64" w:rsidRDefault="007058D4">
      <w:pPr>
        <w:jc w:val="both"/>
        <w:rPr>
          <w:rFonts w:ascii="Arial" w:hAnsi="Arial" w:cs="Arial"/>
          <w:b/>
          <w:bCs/>
          <w:sz w:val="21"/>
          <w:szCs w:val="21"/>
        </w:rPr>
      </w:pPr>
    </w:p>
    <w:p w14:paraId="1C586978" w14:textId="77777777" w:rsidR="007058D4" w:rsidRDefault="007058D4">
      <w:pPr>
        <w:rPr>
          <w:rFonts w:ascii="Times New Roman Bold" w:hAnsi="Times New Roman Bold" w:cs="Times New Roman Bold"/>
          <w:b/>
          <w:bCs/>
        </w:rPr>
      </w:pPr>
    </w:p>
    <w:p w14:paraId="06D2E382" w14:textId="77777777" w:rsidR="007058D4" w:rsidRDefault="007058D4">
      <w:pPr>
        <w:rPr>
          <w:rFonts w:ascii="Times New Roman Bold" w:hAnsi="Times New Roman Bold" w:cs="Times New Roman Bold"/>
          <w:b/>
          <w:bCs/>
        </w:rPr>
      </w:pPr>
    </w:p>
    <w:p w14:paraId="636EAD91" w14:textId="77777777" w:rsidR="007058D4" w:rsidRDefault="007058D4">
      <w:pPr>
        <w:rPr>
          <w:rFonts w:ascii="Times New Roman Bold" w:hAnsi="Times New Roman Bold" w:cs="Times New Roman Bold"/>
          <w:b/>
          <w:bCs/>
        </w:rPr>
      </w:pPr>
    </w:p>
    <w:p w14:paraId="28058E7C" w14:textId="77777777" w:rsidR="007058D4" w:rsidRDefault="007058D4">
      <w:pPr>
        <w:rPr>
          <w:rFonts w:ascii="Times New Roman Bold" w:hAnsi="Times New Roman Bold" w:cs="Times New Roman Bold"/>
          <w:b/>
          <w:bCs/>
        </w:rPr>
      </w:pPr>
    </w:p>
    <w:p w14:paraId="7837F9B8" w14:textId="77777777" w:rsidR="007058D4" w:rsidRDefault="007058D4">
      <w:pPr>
        <w:rPr>
          <w:rFonts w:ascii="Times New Roman Bold" w:hAnsi="Times New Roman Bold" w:cs="Times New Roman Bold"/>
          <w:b/>
          <w:bCs/>
        </w:rPr>
      </w:pPr>
    </w:p>
    <w:p w14:paraId="765E696F" w14:textId="77777777" w:rsidR="007058D4" w:rsidRDefault="007058D4">
      <w:pPr>
        <w:rPr>
          <w:rFonts w:ascii="Times New Roman Bold" w:hAnsi="Times New Roman Bold" w:cs="Times New Roman Bold"/>
          <w:b/>
          <w:bCs/>
        </w:rPr>
      </w:pPr>
    </w:p>
    <w:p w14:paraId="1EFFBEEA" w14:textId="22D6EEDF" w:rsidR="007058D4" w:rsidRDefault="002D0AC0">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2A96A3C6" wp14:editId="618FAC48">
            <wp:extent cx="5256000" cy="5541339"/>
            <wp:effectExtent l="0" t="0" r="1905" b="0"/>
            <wp:docPr id="763545848" name="图片 14"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545848" name="图片 14" descr="图表&#10;&#10;AI 生成的内容可能不正确。"/>
                    <pic:cNvPicPr/>
                  </pic:nvPicPr>
                  <pic:blipFill rotWithShape="1">
                    <a:blip r:embed="rId20">
                      <a:extLst>
                        <a:ext uri="{28A0092B-C50C-407E-A947-70E740481C1C}">
                          <a14:useLocalDpi xmlns:a14="http://schemas.microsoft.com/office/drawing/2010/main"/>
                        </a:ext>
                      </a:extLst>
                    </a:blip>
                    <a:srcRect/>
                    <a:stretch>
                      <a:fillRect/>
                    </a:stretch>
                  </pic:blipFill>
                  <pic:spPr bwMode="auto">
                    <a:xfrm>
                      <a:off x="0" y="0"/>
                      <a:ext cx="5256000" cy="5541339"/>
                    </a:xfrm>
                    <a:prstGeom prst="rect">
                      <a:avLst/>
                    </a:prstGeom>
                    <a:ln>
                      <a:noFill/>
                    </a:ln>
                    <a:extLst>
                      <a:ext uri="{53640926-AAD7-44D8-BBD7-CCE9431645EC}">
                        <a14:shadowObscured xmlns:a14="http://schemas.microsoft.com/office/drawing/2010/main"/>
                      </a:ext>
                    </a:extLst>
                  </pic:spPr>
                </pic:pic>
              </a:graphicData>
            </a:graphic>
          </wp:inline>
        </w:drawing>
      </w:r>
    </w:p>
    <w:p w14:paraId="544BC696" w14:textId="2D05FF7C" w:rsidR="007058D4" w:rsidRDefault="00000000" w:rsidP="00E7606D">
      <w:pPr>
        <w:spacing w:line="360" w:lineRule="auto"/>
        <w:jc w:val="both"/>
        <w:rPr>
          <w:rFonts w:ascii="Times New Roman" w:hAnsi="Times New Roman" w:cs="Times New Roman"/>
          <w:b/>
          <w:bCs/>
          <w:color w:val="000000"/>
        </w:rPr>
      </w:pPr>
      <w:bookmarkStart w:id="41" w:name="OLE_LINK49"/>
      <w:r>
        <w:rPr>
          <w:rFonts w:ascii="Times New Roman" w:hAnsi="Times New Roman" w:cs="Times New Roman"/>
          <w:b/>
          <w:bCs/>
          <w:color w:val="000000"/>
        </w:rPr>
        <w:t xml:space="preserve">Fig. </w:t>
      </w:r>
      <w:r w:rsidR="00367DF4">
        <w:rPr>
          <w:rFonts w:ascii="Times New Roman" w:hAnsi="Times New Roman" w:cs="Times New Roman"/>
          <w:b/>
          <w:bCs/>
          <w:color w:val="000000"/>
        </w:rPr>
        <w:t>S1</w:t>
      </w:r>
      <w:r w:rsidR="00B164A9">
        <w:rPr>
          <w:rFonts w:ascii="Times New Roman" w:hAnsi="Times New Roman" w:cs="Times New Roman"/>
          <w:b/>
          <w:bCs/>
          <w:color w:val="000000"/>
        </w:rPr>
        <w:t>4</w:t>
      </w:r>
      <w:r>
        <w:rPr>
          <w:rFonts w:ascii="Times New Roman" w:hAnsi="Times New Roman" w:cs="Times New Roman"/>
          <w:b/>
          <w:bCs/>
          <w:color w:val="000000"/>
        </w:rPr>
        <w:t xml:space="preserve">. </w:t>
      </w:r>
      <w:r>
        <w:rPr>
          <w:rFonts w:ascii="Times New Roman" w:hAnsi="Times New Roman" w:cs="Times New Roman"/>
          <w:color w:val="000000"/>
        </w:rPr>
        <w:t xml:space="preserve">Effect of different synthesis parameters on the thermoelectric properties of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hAnsi="Times New Roman" w:cs="Times New Roman"/>
          <w:color w:val="000000"/>
        </w:rPr>
        <w:t xml:space="preserve"> samples.</w:t>
      </w:r>
      <w:bookmarkEnd w:id="41"/>
      <w:r>
        <w:rPr>
          <w:rFonts w:ascii="Times New Roman" w:hAnsi="Times New Roman" w:cs="Times New Roman"/>
          <w:b/>
          <w:bCs/>
          <w:color w:val="000000"/>
        </w:rPr>
        <w:t xml:space="preserve"> </w:t>
      </w:r>
      <w:r w:rsidR="00BD2A64">
        <w:rPr>
          <w:rFonts w:ascii="Times New Roman" w:hAnsi="Times New Roman" w:cs="Times New Roman"/>
          <w:b/>
          <w:bCs/>
          <w:color w:val="000000"/>
        </w:rPr>
        <w:t>a-d</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hAnsi="Times New Roman" w:cs="Times New Roman"/>
          <w:color w:val="000000"/>
        </w:rPr>
        <w:t>Temperature dependence of TE properties under different sintering temperatures:</w:t>
      </w:r>
      <w:bookmarkStart w:id="42" w:name="OLE_LINK50"/>
      <w:r>
        <w:rPr>
          <w:rFonts w:ascii="Times New Roman" w:hAnsi="Times New Roman" w:cs="Times New Roman"/>
          <w:color w:val="000000"/>
        </w:rPr>
        <w:t xml:space="preserve"> </w:t>
      </w:r>
      <w:r w:rsidR="00BD2A64" w:rsidRPr="00BD2A64">
        <w:rPr>
          <w:rFonts w:ascii="Times New Roman" w:hAnsi="Times New Roman" w:cs="Times New Roman"/>
        </w:rPr>
        <w:t xml:space="preserve">(a) </w:t>
      </w:r>
      <w:r w:rsidR="00BD2A64" w:rsidRPr="00BD2A64">
        <w:rPr>
          <w:rFonts w:ascii="Times New Roman" w:hAnsi="Times New Roman" w:cs="Times New Roman"/>
          <w:i/>
          <w:iCs/>
        </w:rPr>
        <w:t>S</w:t>
      </w:r>
      <w:r w:rsidR="00BD2A64" w:rsidRPr="00BD2A64">
        <w:rPr>
          <w:rFonts w:ascii="Times New Roman" w:hAnsi="Times New Roman" w:cs="Times New Roman"/>
        </w:rPr>
        <w:t xml:space="preserve">, (b) </w:t>
      </w:r>
      <w:r w:rsidR="00BD2A64" w:rsidRPr="00BD2A64">
        <w:rPr>
          <w:rFonts w:ascii="Times New Roman" w:hAnsi="Times New Roman" w:cs="Times New Roman"/>
          <w:i/>
          <w:iCs/>
        </w:rPr>
        <w:t>σ</w:t>
      </w:r>
      <w:r w:rsidR="00BD2A64" w:rsidRPr="00BD2A64">
        <w:rPr>
          <w:rFonts w:ascii="Times New Roman" w:hAnsi="Times New Roman" w:cs="Times New Roman"/>
        </w:rPr>
        <w:t xml:space="preserve">, (c) </w:t>
      </w:r>
      <w:r w:rsidR="00BD2A64" w:rsidRPr="00BD2A64">
        <w:rPr>
          <w:rFonts w:ascii="Times New Roman" w:hAnsi="Times New Roman" w:cs="Times New Roman"/>
          <w:i/>
          <w:iCs/>
        </w:rPr>
        <w:sym w:font="Symbol" w:char="F06B"/>
      </w:r>
      <w:r w:rsidR="00BD2A64" w:rsidRPr="00BD2A64">
        <w:rPr>
          <w:rFonts w:ascii="Times New Roman" w:hAnsi="Times New Roman" w:cs="Times New Roman"/>
          <w:vertAlign w:val="subscript"/>
        </w:rPr>
        <w:t>tot</w:t>
      </w:r>
      <w:r w:rsidR="00BD2A64" w:rsidRPr="00BD2A64">
        <w:rPr>
          <w:rFonts w:ascii="Times New Roman" w:hAnsi="Times New Roman" w:cs="Times New Roman"/>
        </w:rPr>
        <w:t xml:space="preserve"> and (d)</w:t>
      </w:r>
      <w:r w:rsidR="00BD2A64">
        <w:rPr>
          <w:rFonts w:ascii="Times New Roman" w:hAnsi="Times New Roman" w:cs="Times New Roman"/>
        </w:rPr>
        <w:t xml:space="preserve"> </w:t>
      </w:r>
      <w:r w:rsidR="00BD2A64">
        <w:rPr>
          <w:rFonts w:ascii="Times New Roman" w:hAnsi="Times New Roman" w:cs="Times New Roman"/>
          <w:i/>
          <w:iCs/>
        </w:rPr>
        <w:t>zT</w:t>
      </w:r>
      <w:r>
        <w:rPr>
          <w:rFonts w:ascii="Times New Roman" w:hAnsi="Times New Roman" w:cs="Times New Roman"/>
        </w:rPr>
        <w:t>.</w:t>
      </w:r>
      <w:bookmarkEnd w:id="42"/>
      <w:r>
        <w:rPr>
          <w:rFonts w:ascii="Times New Roman" w:hAnsi="Times New Roman" w:cs="Times New Roman"/>
        </w:rPr>
        <w:t xml:space="preserve"> </w:t>
      </w:r>
      <w:r w:rsidR="00BD2A64">
        <w:rPr>
          <w:rFonts w:ascii="Times New Roman" w:hAnsi="Times New Roman" w:cs="Times New Roman"/>
          <w:b/>
          <w:bCs/>
          <w:color w:val="000000"/>
        </w:rPr>
        <w:t>e-h</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hAnsi="Times New Roman" w:cs="Times New Roman"/>
          <w:color w:val="000000"/>
        </w:rPr>
        <w:t xml:space="preserve">Temperature dependence of TE properties under different sintering times: </w:t>
      </w:r>
      <w:r w:rsidR="00BD2A64" w:rsidRPr="00BD2A64">
        <w:rPr>
          <w:rFonts w:ascii="Times New Roman" w:hAnsi="Times New Roman" w:cs="Times New Roman"/>
        </w:rPr>
        <w:t>(</w:t>
      </w:r>
      <w:r w:rsidR="00BD2A64">
        <w:rPr>
          <w:rFonts w:ascii="Times New Roman" w:hAnsi="Times New Roman" w:cs="Times New Roman"/>
        </w:rPr>
        <w:t>e</w:t>
      </w:r>
      <w:r w:rsidR="00BD2A64" w:rsidRPr="00BD2A64">
        <w:rPr>
          <w:rFonts w:ascii="Times New Roman" w:hAnsi="Times New Roman" w:cs="Times New Roman"/>
        </w:rPr>
        <w:t xml:space="preserve">) </w:t>
      </w:r>
      <w:r w:rsidR="00BD2A64" w:rsidRPr="00BD2A64">
        <w:rPr>
          <w:rFonts w:ascii="Times New Roman" w:hAnsi="Times New Roman" w:cs="Times New Roman"/>
          <w:i/>
          <w:iCs/>
        </w:rPr>
        <w:t>S</w:t>
      </w:r>
      <w:r w:rsidR="00BD2A64" w:rsidRPr="00BD2A64">
        <w:rPr>
          <w:rFonts w:ascii="Times New Roman" w:hAnsi="Times New Roman" w:cs="Times New Roman"/>
        </w:rPr>
        <w:t>, (</w:t>
      </w:r>
      <w:r w:rsidR="00BD2A64">
        <w:rPr>
          <w:rFonts w:ascii="Times New Roman" w:hAnsi="Times New Roman" w:cs="Times New Roman"/>
        </w:rPr>
        <w:t>f</w:t>
      </w:r>
      <w:r w:rsidR="00BD2A64" w:rsidRPr="00BD2A64">
        <w:rPr>
          <w:rFonts w:ascii="Times New Roman" w:hAnsi="Times New Roman" w:cs="Times New Roman"/>
        </w:rPr>
        <w:t xml:space="preserve">) </w:t>
      </w:r>
      <w:r w:rsidR="00BD2A64" w:rsidRPr="00BD2A64">
        <w:rPr>
          <w:rFonts w:ascii="Times New Roman" w:hAnsi="Times New Roman" w:cs="Times New Roman"/>
          <w:i/>
          <w:iCs/>
        </w:rPr>
        <w:t>σ</w:t>
      </w:r>
      <w:r w:rsidR="00BD2A64" w:rsidRPr="00BD2A64">
        <w:rPr>
          <w:rFonts w:ascii="Times New Roman" w:hAnsi="Times New Roman" w:cs="Times New Roman"/>
        </w:rPr>
        <w:t>, (</w:t>
      </w:r>
      <w:r w:rsidR="00BD2A64">
        <w:rPr>
          <w:rFonts w:ascii="Times New Roman" w:hAnsi="Times New Roman" w:cs="Times New Roman"/>
        </w:rPr>
        <w:t>g</w:t>
      </w:r>
      <w:r w:rsidR="00BD2A64" w:rsidRPr="00BD2A64">
        <w:rPr>
          <w:rFonts w:ascii="Times New Roman" w:hAnsi="Times New Roman" w:cs="Times New Roman"/>
        </w:rPr>
        <w:t xml:space="preserve">) </w:t>
      </w:r>
      <w:r w:rsidR="00BD2A64" w:rsidRPr="00BD2A64">
        <w:rPr>
          <w:rFonts w:ascii="Times New Roman" w:hAnsi="Times New Roman" w:cs="Times New Roman"/>
          <w:i/>
          <w:iCs/>
        </w:rPr>
        <w:sym w:font="Symbol" w:char="F06B"/>
      </w:r>
      <w:r w:rsidR="00BD2A64" w:rsidRPr="00BD2A64">
        <w:rPr>
          <w:rFonts w:ascii="Times New Roman" w:hAnsi="Times New Roman" w:cs="Times New Roman"/>
          <w:vertAlign w:val="subscript"/>
        </w:rPr>
        <w:t>tot</w:t>
      </w:r>
      <w:r w:rsidR="00BD2A64" w:rsidRPr="00BD2A64">
        <w:rPr>
          <w:rFonts w:ascii="Times New Roman" w:hAnsi="Times New Roman" w:cs="Times New Roman"/>
        </w:rPr>
        <w:t xml:space="preserve"> and (</w:t>
      </w:r>
      <w:r w:rsidR="00BD2A64">
        <w:rPr>
          <w:rFonts w:ascii="Times New Roman" w:hAnsi="Times New Roman" w:cs="Times New Roman"/>
        </w:rPr>
        <w:t>h</w:t>
      </w:r>
      <w:r w:rsidR="00BD2A64" w:rsidRPr="00BD2A64">
        <w:rPr>
          <w:rFonts w:ascii="Times New Roman" w:hAnsi="Times New Roman" w:cs="Times New Roman"/>
        </w:rPr>
        <w:t>)</w:t>
      </w:r>
      <w:r w:rsidR="00BD2A64">
        <w:rPr>
          <w:rFonts w:ascii="Times New Roman" w:hAnsi="Times New Roman" w:cs="Times New Roman"/>
        </w:rPr>
        <w:t xml:space="preserve"> </w:t>
      </w:r>
      <w:r w:rsidR="00BD2A64">
        <w:rPr>
          <w:rFonts w:ascii="Times New Roman" w:hAnsi="Times New Roman" w:cs="Times New Roman"/>
          <w:i/>
          <w:iCs/>
        </w:rPr>
        <w:t>zT</w:t>
      </w:r>
      <w:r>
        <w:rPr>
          <w:rFonts w:ascii="Times New Roman" w:hAnsi="Times New Roman" w:cs="Times New Roman"/>
        </w:rPr>
        <w:t xml:space="preserve">. </w:t>
      </w:r>
      <w:r w:rsidR="00BD2A64">
        <w:rPr>
          <w:rFonts w:ascii="Times New Roman" w:hAnsi="Times New Roman" w:cs="Times New Roman"/>
          <w:b/>
          <w:bCs/>
          <w:color w:val="000000"/>
        </w:rPr>
        <w:t>i-l</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hAnsi="Times New Roman" w:cs="Times New Roman"/>
          <w:color w:val="000000"/>
        </w:rPr>
        <w:t xml:space="preserve">Temperature dependence of TE properties under different particle sizes: </w:t>
      </w:r>
      <w:r w:rsidR="00BD2A64" w:rsidRPr="00BD2A64">
        <w:rPr>
          <w:rFonts w:ascii="Times New Roman" w:hAnsi="Times New Roman" w:cs="Times New Roman"/>
        </w:rPr>
        <w:t>(</w:t>
      </w:r>
      <w:r w:rsidR="00BD2A64">
        <w:rPr>
          <w:rFonts w:ascii="Times New Roman" w:hAnsi="Times New Roman" w:cs="Times New Roman"/>
        </w:rPr>
        <w:t>i</w:t>
      </w:r>
      <w:r w:rsidR="00BD2A64" w:rsidRPr="00BD2A64">
        <w:rPr>
          <w:rFonts w:ascii="Times New Roman" w:hAnsi="Times New Roman" w:cs="Times New Roman"/>
        </w:rPr>
        <w:t xml:space="preserve">) </w:t>
      </w:r>
      <w:r w:rsidR="00BD2A64" w:rsidRPr="00BD2A64">
        <w:rPr>
          <w:rFonts w:ascii="Times New Roman" w:hAnsi="Times New Roman" w:cs="Times New Roman"/>
          <w:i/>
          <w:iCs/>
        </w:rPr>
        <w:t>S</w:t>
      </w:r>
      <w:r w:rsidR="00BD2A64" w:rsidRPr="00BD2A64">
        <w:rPr>
          <w:rFonts w:ascii="Times New Roman" w:hAnsi="Times New Roman" w:cs="Times New Roman"/>
        </w:rPr>
        <w:t>, (</w:t>
      </w:r>
      <w:r w:rsidR="00BD2A64">
        <w:rPr>
          <w:rFonts w:ascii="Times New Roman" w:hAnsi="Times New Roman" w:cs="Times New Roman"/>
        </w:rPr>
        <w:t>j</w:t>
      </w:r>
      <w:r w:rsidR="00BD2A64" w:rsidRPr="00BD2A64">
        <w:rPr>
          <w:rFonts w:ascii="Times New Roman" w:hAnsi="Times New Roman" w:cs="Times New Roman"/>
        </w:rPr>
        <w:t xml:space="preserve">) </w:t>
      </w:r>
      <w:r w:rsidR="00BD2A64" w:rsidRPr="00BD2A64">
        <w:rPr>
          <w:rFonts w:ascii="Times New Roman" w:hAnsi="Times New Roman" w:cs="Times New Roman"/>
          <w:i/>
          <w:iCs/>
        </w:rPr>
        <w:t>σ</w:t>
      </w:r>
      <w:r w:rsidR="00BD2A64" w:rsidRPr="00BD2A64">
        <w:rPr>
          <w:rFonts w:ascii="Times New Roman" w:hAnsi="Times New Roman" w:cs="Times New Roman"/>
        </w:rPr>
        <w:t>, (</w:t>
      </w:r>
      <w:r w:rsidR="00BD2A64">
        <w:rPr>
          <w:rFonts w:ascii="Times New Roman" w:hAnsi="Times New Roman" w:cs="Times New Roman"/>
        </w:rPr>
        <w:t>k</w:t>
      </w:r>
      <w:r w:rsidR="00BD2A64" w:rsidRPr="00BD2A64">
        <w:rPr>
          <w:rFonts w:ascii="Times New Roman" w:hAnsi="Times New Roman" w:cs="Times New Roman"/>
        </w:rPr>
        <w:t xml:space="preserve">) </w:t>
      </w:r>
      <w:r w:rsidR="00BD2A64" w:rsidRPr="00BD2A64">
        <w:rPr>
          <w:rFonts w:ascii="Times New Roman" w:hAnsi="Times New Roman" w:cs="Times New Roman"/>
          <w:i/>
          <w:iCs/>
        </w:rPr>
        <w:sym w:font="Symbol" w:char="F06B"/>
      </w:r>
      <w:r w:rsidR="00BD2A64" w:rsidRPr="00BD2A64">
        <w:rPr>
          <w:rFonts w:ascii="Times New Roman" w:hAnsi="Times New Roman" w:cs="Times New Roman"/>
          <w:vertAlign w:val="subscript"/>
        </w:rPr>
        <w:t>tot</w:t>
      </w:r>
      <w:r w:rsidR="00BD2A64" w:rsidRPr="00BD2A64">
        <w:rPr>
          <w:rFonts w:ascii="Times New Roman" w:hAnsi="Times New Roman" w:cs="Times New Roman"/>
        </w:rPr>
        <w:t xml:space="preserve"> and (</w:t>
      </w:r>
      <w:r w:rsidR="00BD2A64">
        <w:rPr>
          <w:rFonts w:ascii="Times New Roman" w:hAnsi="Times New Roman" w:cs="Times New Roman"/>
        </w:rPr>
        <w:t>l</w:t>
      </w:r>
      <w:r w:rsidR="00BD2A64" w:rsidRPr="00BD2A64">
        <w:rPr>
          <w:rFonts w:ascii="Times New Roman" w:hAnsi="Times New Roman" w:cs="Times New Roman"/>
        </w:rPr>
        <w:t>)</w:t>
      </w:r>
      <w:r w:rsidR="00BD2A64">
        <w:rPr>
          <w:rFonts w:ascii="Times New Roman" w:hAnsi="Times New Roman" w:cs="Times New Roman"/>
        </w:rPr>
        <w:t xml:space="preserve"> </w:t>
      </w:r>
      <w:r w:rsidR="00BD2A64">
        <w:rPr>
          <w:rFonts w:ascii="Times New Roman" w:hAnsi="Times New Roman" w:cs="Times New Roman"/>
          <w:i/>
          <w:iCs/>
        </w:rPr>
        <w:t>zT</w:t>
      </w:r>
      <w:r>
        <w:rPr>
          <w:rFonts w:ascii="Times New Roman" w:hAnsi="Times New Roman" w:cs="Times New Roman"/>
        </w:rPr>
        <w:t>.</w:t>
      </w:r>
    </w:p>
    <w:p w14:paraId="2E98C42F" w14:textId="77777777" w:rsidR="007058D4" w:rsidRDefault="007058D4"/>
    <w:p w14:paraId="525B70A7" w14:textId="77777777" w:rsidR="007058D4" w:rsidRDefault="007058D4"/>
    <w:p w14:paraId="51644AFF" w14:textId="77777777" w:rsidR="007058D4" w:rsidRPr="00BD2A64" w:rsidRDefault="007058D4"/>
    <w:p w14:paraId="37AE780A" w14:textId="77777777" w:rsidR="007058D4" w:rsidRDefault="007058D4"/>
    <w:p w14:paraId="1D0BB88E" w14:textId="77777777" w:rsidR="007058D4" w:rsidRDefault="007058D4"/>
    <w:p w14:paraId="43A88574" w14:textId="77777777" w:rsidR="007058D4" w:rsidRDefault="007058D4"/>
    <w:p w14:paraId="4F912125" w14:textId="77777777" w:rsidR="007058D4" w:rsidRDefault="007058D4"/>
    <w:p w14:paraId="792F7D55" w14:textId="46A7CE0B" w:rsidR="007058D4" w:rsidRDefault="000D4C14">
      <w:pPr>
        <w:jc w:val="center"/>
      </w:pPr>
      <w:r>
        <w:rPr>
          <w:noProof/>
        </w:rPr>
        <w:lastRenderedPageBreak/>
        <w:drawing>
          <wp:inline distT="0" distB="0" distL="0" distR="0" wp14:anchorId="2E985038" wp14:editId="21FBB643">
            <wp:extent cx="5256000" cy="2027085"/>
            <wp:effectExtent l="0" t="0" r="1905" b="5080"/>
            <wp:docPr id="66580371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803713" name="图片 665803713"/>
                    <pic:cNvPicPr/>
                  </pic:nvPicPr>
                  <pic:blipFill rotWithShape="1">
                    <a:blip r:embed="rId21">
                      <a:extLst>
                        <a:ext uri="{28A0092B-C50C-407E-A947-70E740481C1C}">
                          <a14:useLocalDpi xmlns:a14="http://schemas.microsoft.com/office/drawing/2010/main"/>
                        </a:ext>
                      </a:extLst>
                    </a:blip>
                    <a:srcRect/>
                    <a:stretch>
                      <a:fillRect/>
                    </a:stretch>
                  </pic:blipFill>
                  <pic:spPr bwMode="auto">
                    <a:xfrm>
                      <a:off x="0" y="0"/>
                      <a:ext cx="5256000" cy="2027085"/>
                    </a:xfrm>
                    <a:prstGeom prst="rect">
                      <a:avLst/>
                    </a:prstGeom>
                    <a:ln>
                      <a:noFill/>
                    </a:ln>
                    <a:extLst>
                      <a:ext uri="{53640926-AAD7-44D8-BBD7-CCE9431645EC}">
                        <a14:shadowObscured xmlns:a14="http://schemas.microsoft.com/office/drawing/2010/main"/>
                      </a:ext>
                    </a:extLst>
                  </pic:spPr>
                </pic:pic>
              </a:graphicData>
            </a:graphic>
          </wp:inline>
        </w:drawing>
      </w:r>
    </w:p>
    <w:p w14:paraId="50B64784" w14:textId="330B923D" w:rsidR="007058D4" w:rsidRDefault="00000000" w:rsidP="00E7606D">
      <w:pPr>
        <w:spacing w:line="360" w:lineRule="auto"/>
        <w:jc w:val="both"/>
        <w:rPr>
          <w:rFonts w:ascii="Times New Roman" w:hAnsi="Times New Roman" w:cs="Times New Roman"/>
          <w:b/>
          <w:bCs/>
        </w:rPr>
      </w:pPr>
      <w:bookmarkStart w:id="43" w:name="OLE_LINK142"/>
      <w:r>
        <w:rPr>
          <w:rFonts w:ascii="Times New Roman" w:hAnsi="Times New Roman" w:cs="Times New Roman"/>
          <w:b/>
          <w:bCs/>
          <w:color w:val="000000"/>
        </w:rPr>
        <w:t>Fig. S1</w:t>
      </w:r>
      <w:r w:rsidR="00B164A9">
        <w:rPr>
          <w:rFonts w:ascii="Times New Roman" w:hAnsi="Times New Roman" w:cs="Times New Roman"/>
          <w:b/>
          <w:bCs/>
          <w:color w:val="000000"/>
        </w:rPr>
        <w:t>5</w:t>
      </w:r>
      <w:r>
        <w:rPr>
          <w:rFonts w:ascii="Times New Roman" w:hAnsi="Times New Roman" w:cs="Times New Roman"/>
          <w:b/>
          <w:bCs/>
          <w:color w:val="000000"/>
        </w:rPr>
        <w:t>.</w:t>
      </w:r>
      <w:bookmarkEnd w:id="43"/>
      <w:r>
        <w:rPr>
          <w:rFonts w:ascii="Times New Roman" w:hAnsi="Times New Roman" w:cs="Times New Roman"/>
          <w:b/>
          <w:bCs/>
        </w:rPr>
        <w:t xml:space="preserve"> </w:t>
      </w:r>
      <w:r>
        <w:rPr>
          <w:rFonts w:ascii="Times New Roman" w:hAnsi="Times New Roman" w:cs="Times New Roman"/>
        </w:rPr>
        <w:t>Carrier concentration at different particle sizes.</w:t>
      </w:r>
      <w:r>
        <w:rPr>
          <w:rFonts w:ascii="Times New Roman" w:hAnsi="Times New Roman" w:cs="Times New Roman"/>
          <w:b/>
          <w:bCs/>
        </w:rPr>
        <w:t xml:space="preserve"> </w:t>
      </w:r>
      <w:r w:rsidR="00BD2A64">
        <w:rPr>
          <w:rFonts w:ascii="Times New Roman" w:hAnsi="Times New Roman" w:cs="Times New Roman"/>
          <w:b/>
          <w:bCs/>
          <w:color w:val="000000"/>
        </w:rPr>
        <w:t>a</w:t>
      </w:r>
      <w:r w:rsidR="00BD2A64">
        <w:rPr>
          <w:rFonts w:ascii="Times New Roman" w:hAnsi="Times New Roman" w:cs="Times New Roman"/>
          <w:color w:val="000000"/>
        </w:rPr>
        <w:t>,</w:t>
      </w:r>
      <w:r w:rsidR="00BD2A64">
        <w:rPr>
          <w:rFonts w:ascii="Times New Roman" w:hAnsi="Times New Roman" w:cs="Times New Roman"/>
          <w:b/>
          <w:bCs/>
          <w:color w:val="000000"/>
        </w:rPr>
        <w:t>d</w:t>
      </w:r>
      <w:r w:rsidR="00BD2A64" w:rsidRPr="00BD2A64">
        <w:rPr>
          <w:rFonts w:ascii="Times New Roman" w:hAnsi="Times New Roman" w:cs="Times New Roman"/>
          <w:color w:val="000000"/>
        </w:rPr>
        <w:t>,</w:t>
      </w:r>
      <w:r w:rsidR="00BD2A64">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 xml:space="preserve">Effect of particle sizes on the concentration of charge carriers in </w:t>
      </w:r>
      <w:r w:rsidRPr="00BD2A64">
        <w:rPr>
          <w:rFonts w:ascii="Times New Roman" w:eastAsia="PingFang SC" w:hAnsi="Times New Roman" w:cs="Times New Roman"/>
          <w:color w:val="2A2B2E"/>
          <w:shd w:val="clear" w:color="auto" w:fill="FFFFFF"/>
          <w:lang w:bidi="ar"/>
        </w:rPr>
        <w:t>(</w:t>
      </w:r>
      <w:r w:rsidR="00BD2A64" w:rsidRPr="00BD2A64">
        <w:rPr>
          <w:rFonts w:ascii="Times New Roman" w:eastAsia="PingFang SC" w:hAnsi="Times New Roman" w:cs="Times New Roman"/>
          <w:color w:val="2A2B2E"/>
          <w:shd w:val="clear" w:color="auto" w:fill="FFFFFF"/>
          <w:lang w:bidi="ar"/>
        </w:rPr>
        <w:t>a</w:t>
      </w:r>
      <w:r w:rsidRPr="00BD2A64">
        <w:rPr>
          <w:rFonts w:ascii="Times New Roman" w:eastAsia="PingFang SC" w:hAnsi="Times New Roman" w:cs="Times New Roman"/>
          <w:color w:val="2A2B2E"/>
          <w:shd w:val="clear" w:color="auto" w:fill="FFFFFF"/>
          <w:lang w:bidi="ar"/>
        </w:rPr>
        <w:t>) p- and (</w:t>
      </w:r>
      <w:r w:rsidR="00BD2A64" w:rsidRPr="00BD2A64">
        <w:rPr>
          <w:rFonts w:ascii="Times New Roman" w:eastAsia="PingFang SC" w:hAnsi="Times New Roman" w:cs="Times New Roman"/>
          <w:color w:val="2A2B2E"/>
          <w:shd w:val="clear" w:color="auto" w:fill="FFFFFF"/>
          <w:lang w:bidi="ar"/>
        </w:rPr>
        <w:t>b</w:t>
      </w:r>
      <w:r w:rsidRPr="00BD2A64">
        <w:rPr>
          <w:rFonts w:ascii="Times New Roman" w:eastAsia="PingFang SC" w:hAnsi="Times New Roman" w:cs="Times New Roman"/>
          <w:color w:val="2A2B2E"/>
          <w:shd w:val="clear" w:color="auto" w:fill="FFFFFF"/>
          <w:lang w:bidi="ar"/>
        </w:rPr>
        <w:t>) n-type B</w:t>
      </w:r>
      <w:r>
        <w:rPr>
          <w:rFonts w:ascii="Times New Roman" w:eastAsia="PingFang SC" w:hAnsi="Times New Roman" w:cs="Times New Roman"/>
          <w:color w:val="2A2B2E"/>
          <w:shd w:val="clear" w:color="auto" w:fill="FFFFFF"/>
          <w:lang w:bidi="ar"/>
        </w:rPr>
        <w:t>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eastAsia="PingFang SC" w:hAnsi="Times New Roman" w:cs="Times New Roman"/>
          <w:color w:val="2A2B2E"/>
          <w:shd w:val="clear" w:color="auto" w:fill="FFFFFF"/>
          <w:lang w:bidi="ar"/>
        </w:rPr>
        <w:t>-based materials at 300 K.</w:t>
      </w:r>
    </w:p>
    <w:p w14:paraId="3A2F2581" w14:textId="77777777" w:rsidR="007058D4" w:rsidRDefault="007058D4">
      <w:pPr>
        <w:jc w:val="both"/>
        <w:rPr>
          <w:rFonts w:ascii="Arial" w:eastAsia="PingFang SC" w:hAnsi="Arial" w:cs="Arial"/>
          <w:color w:val="2A2B2E"/>
          <w:sz w:val="21"/>
          <w:szCs w:val="21"/>
          <w:shd w:val="clear" w:color="auto" w:fill="FFFFFF"/>
          <w:lang w:bidi="ar"/>
        </w:rPr>
      </w:pPr>
    </w:p>
    <w:p w14:paraId="65D6EB9C" w14:textId="77777777" w:rsidR="007058D4" w:rsidRPr="00BD2A64" w:rsidRDefault="007058D4">
      <w:pPr>
        <w:rPr>
          <w:rFonts w:ascii="Arial" w:eastAsia="PingFang SC" w:hAnsi="Arial" w:cs="Arial"/>
          <w:color w:val="2A2B2E"/>
          <w:sz w:val="21"/>
          <w:szCs w:val="21"/>
          <w:shd w:val="clear" w:color="auto" w:fill="FFFFFF"/>
          <w:lang w:bidi="ar"/>
        </w:rPr>
      </w:pPr>
    </w:p>
    <w:p w14:paraId="52533806" w14:textId="77777777" w:rsidR="007058D4" w:rsidRDefault="007058D4">
      <w:pPr>
        <w:jc w:val="center"/>
        <w:rPr>
          <w:rFonts w:ascii="Arial" w:eastAsia="PingFang SC" w:hAnsi="Arial" w:cs="Arial"/>
          <w:color w:val="2A2B2E"/>
          <w:sz w:val="21"/>
          <w:szCs w:val="21"/>
          <w:shd w:val="clear" w:color="auto" w:fill="FFFFFF"/>
          <w:lang w:bidi="ar"/>
        </w:rPr>
      </w:pPr>
    </w:p>
    <w:p w14:paraId="54C57A41" w14:textId="77777777" w:rsidR="007058D4" w:rsidRDefault="007058D4">
      <w:pPr>
        <w:jc w:val="center"/>
        <w:rPr>
          <w:rFonts w:ascii="Arial" w:eastAsia="PingFang SC" w:hAnsi="Arial" w:cs="Arial"/>
          <w:color w:val="2A2B2E"/>
          <w:sz w:val="21"/>
          <w:szCs w:val="21"/>
          <w:shd w:val="clear" w:color="auto" w:fill="FFFFFF"/>
          <w:lang w:bidi="ar"/>
        </w:rPr>
      </w:pPr>
    </w:p>
    <w:p w14:paraId="2DEA0CA8" w14:textId="77777777" w:rsidR="007058D4" w:rsidRDefault="007058D4">
      <w:pPr>
        <w:jc w:val="center"/>
        <w:rPr>
          <w:rFonts w:ascii="Arial" w:eastAsia="PingFang SC" w:hAnsi="Arial" w:cs="Arial"/>
          <w:color w:val="2A2B2E"/>
          <w:sz w:val="21"/>
          <w:szCs w:val="21"/>
          <w:shd w:val="clear" w:color="auto" w:fill="FFFFFF"/>
          <w:lang w:bidi="ar"/>
        </w:rPr>
      </w:pPr>
    </w:p>
    <w:p w14:paraId="67E0DDEC" w14:textId="77777777" w:rsidR="007058D4" w:rsidRDefault="007058D4">
      <w:pPr>
        <w:jc w:val="center"/>
        <w:rPr>
          <w:rFonts w:ascii="Arial" w:eastAsia="PingFang SC" w:hAnsi="Arial" w:cs="Arial"/>
          <w:color w:val="2A2B2E"/>
          <w:sz w:val="21"/>
          <w:szCs w:val="21"/>
          <w:shd w:val="clear" w:color="auto" w:fill="FFFFFF"/>
          <w:lang w:bidi="ar"/>
        </w:rPr>
      </w:pPr>
    </w:p>
    <w:p w14:paraId="4722EC7F" w14:textId="77777777" w:rsidR="007058D4" w:rsidRDefault="007058D4"/>
    <w:p w14:paraId="5F54E179" w14:textId="77777777" w:rsidR="007058D4" w:rsidRDefault="007058D4"/>
    <w:p w14:paraId="75EB282D" w14:textId="77777777" w:rsidR="007058D4" w:rsidRDefault="007058D4"/>
    <w:p w14:paraId="6A67387C" w14:textId="77777777" w:rsidR="007058D4" w:rsidRDefault="007058D4"/>
    <w:p w14:paraId="2D192189" w14:textId="77777777" w:rsidR="007058D4" w:rsidRDefault="007058D4"/>
    <w:p w14:paraId="5B1416DB" w14:textId="77777777" w:rsidR="007058D4" w:rsidRDefault="007058D4"/>
    <w:p w14:paraId="077C6D2A" w14:textId="77777777" w:rsidR="007058D4" w:rsidRDefault="007058D4"/>
    <w:p w14:paraId="52D9B9E0" w14:textId="77777777" w:rsidR="007058D4" w:rsidRDefault="007058D4"/>
    <w:p w14:paraId="2EDCE0DB" w14:textId="77777777" w:rsidR="007058D4" w:rsidRDefault="007058D4"/>
    <w:p w14:paraId="3AB6A9B5" w14:textId="77777777" w:rsidR="007058D4" w:rsidRDefault="007058D4"/>
    <w:p w14:paraId="71E5E95D" w14:textId="77777777" w:rsidR="007058D4" w:rsidRDefault="007058D4"/>
    <w:p w14:paraId="73357424" w14:textId="77777777" w:rsidR="007058D4" w:rsidRDefault="007058D4"/>
    <w:p w14:paraId="23C4FC4E" w14:textId="77777777" w:rsidR="007058D4" w:rsidRDefault="007058D4"/>
    <w:p w14:paraId="1AC0211B" w14:textId="77777777" w:rsidR="007058D4" w:rsidRDefault="007058D4"/>
    <w:p w14:paraId="67281262" w14:textId="77777777" w:rsidR="007058D4" w:rsidRDefault="007058D4"/>
    <w:p w14:paraId="11564CA0" w14:textId="77777777" w:rsidR="007058D4" w:rsidRDefault="007058D4"/>
    <w:p w14:paraId="6F6A1178" w14:textId="77777777" w:rsidR="007058D4" w:rsidRDefault="007058D4"/>
    <w:p w14:paraId="4E2E93F4" w14:textId="77777777" w:rsidR="007058D4" w:rsidRDefault="007058D4"/>
    <w:p w14:paraId="4BF94E4F" w14:textId="77777777" w:rsidR="007058D4" w:rsidRDefault="007058D4"/>
    <w:p w14:paraId="0345FC8D" w14:textId="77777777" w:rsidR="007058D4" w:rsidRDefault="007058D4"/>
    <w:p w14:paraId="5797599C" w14:textId="77777777" w:rsidR="007058D4" w:rsidRDefault="007058D4"/>
    <w:p w14:paraId="0E30E72C" w14:textId="77777777" w:rsidR="007058D4" w:rsidRDefault="007058D4"/>
    <w:p w14:paraId="17F69403" w14:textId="77777777" w:rsidR="007058D4" w:rsidRDefault="007058D4"/>
    <w:p w14:paraId="21BD4DAB" w14:textId="37E71440" w:rsidR="007058D4" w:rsidRDefault="000D4C14">
      <w:pPr>
        <w:jc w:val="both"/>
        <w:rPr>
          <w:rFonts w:ascii="Times New Roman Regular" w:eastAsia="PingFang SC" w:hAnsi="Times New Roman Regular" w:cs="Times New Roman Regular"/>
          <w:color w:val="2A2B2E"/>
          <w:shd w:val="clear" w:color="auto" w:fill="FFFFFF"/>
          <w:lang w:bidi="ar"/>
        </w:rPr>
      </w:pPr>
      <w:r>
        <w:rPr>
          <w:rFonts w:ascii="Times New Roman Regular" w:eastAsia="PingFang SC" w:hAnsi="Times New Roman Regular" w:cs="Times New Roman Regular"/>
          <w:noProof/>
          <w:color w:val="2A2B2E"/>
          <w:shd w:val="clear" w:color="auto" w:fill="FFFFFF"/>
          <w:lang w:bidi="ar"/>
        </w:rPr>
        <w:lastRenderedPageBreak/>
        <w:drawing>
          <wp:inline distT="0" distB="0" distL="0" distR="0" wp14:anchorId="3700BD55" wp14:editId="41EAB71C">
            <wp:extent cx="5256000" cy="4269742"/>
            <wp:effectExtent l="0" t="0" r="1905" b="0"/>
            <wp:docPr id="151099576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995764" name="图片 1510995764"/>
                    <pic:cNvPicPr/>
                  </pic:nvPicPr>
                  <pic:blipFill rotWithShape="1">
                    <a:blip r:embed="rId22">
                      <a:extLst>
                        <a:ext uri="{28A0092B-C50C-407E-A947-70E740481C1C}">
                          <a14:useLocalDpi xmlns:a14="http://schemas.microsoft.com/office/drawing/2010/main"/>
                        </a:ext>
                      </a:extLst>
                    </a:blip>
                    <a:srcRect/>
                    <a:stretch>
                      <a:fillRect/>
                    </a:stretch>
                  </pic:blipFill>
                  <pic:spPr bwMode="auto">
                    <a:xfrm>
                      <a:off x="0" y="0"/>
                      <a:ext cx="5256000" cy="4269742"/>
                    </a:xfrm>
                    <a:prstGeom prst="rect">
                      <a:avLst/>
                    </a:prstGeom>
                    <a:ln>
                      <a:noFill/>
                    </a:ln>
                    <a:extLst>
                      <a:ext uri="{53640926-AAD7-44D8-BBD7-CCE9431645EC}">
                        <a14:shadowObscured xmlns:a14="http://schemas.microsoft.com/office/drawing/2010/main"/>
                      </a:ext>
                    </a:extLst>
                  </pic:spPr>
                </pic:pic>
              </a:graphicData>
            </a:graphic>
          </wp:inline>
        </w:drawing>
      </w:r>
    </w:p>
    <w:p w14:paraId="5CD6447E" w14:textId="59A8A0D5" w:rsidR="007058D4" w:rsidRPr="00367DF4" w:rsidRDefault="00000000" w:rsidP="00E7606D">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S1</w:t>
      </w:r>
      <w:r w:rsidR="00B164A9">
        <w:rPr>
          <w:rFonts w:ascii="Times New Roman" w:hAnsi="Times New Roman" w:cs="Times New Roman"/>
          <w:b/>
          <w:bCs/>
          <w:color w:val="000000"/>
        </w:rPr>
        <w:t>6</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color w:val="1A2029"/>
          <w:shd w:val="clear" w:color="auto" w:fill="FFFFFF"/>
        </w:rPr>
        <w:t xml:space="preserve">Effect of different ball milling times on the thermoelectric performance of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hAnsi="Times New Roman" w:cs="Times New Roman"/>
          <w:color w:val="1A2029"/>
          <w:shd w:val="clear" w:color="auto" w:fill="FFFFFF"/>
        </w:rPr>
        <w:t xml:space="preserve"> samples.</w:t>
      </w:r>
      <w:r>
        <w:rPr>
          <w:rFonts w:ascii="Times New Roman" w:hAnsi="Times New Roman" w:cs="Times New Roman"/>
          <w:b/>
          <w:bCs/>
          <w:color w:val="1A2029"/>
          <w:shd w:val="clear" w:color="auto" w:fill="FFFFFF"/>
        </w:rPr>
        <w:t xml:space="preserve"> </w:t>
      </w:r>
      <w:bookmarkStart w:id="44" w:name="OLE_LINK166"/>
      <w:r w:rsidR="00BD2A64">
        <w:rPr>
          <w:rFonts w:ascii="Times New Roman" w:hAnsi="Times New Roman" w:cs="Times New Roman"/>
          <w:b/>
          <w:bCs/>
          <w:color w:val="000000"/>
        </w:rPr>
        <w:t>a-d</w:t>
      </w:r>
      <w:r w:rsidR="00BD2A64" w:rsidRPr="00BD2A64">
        <w:rPr>
          <w:rFonts w:ascii="Times New Roman" w:hAnsi="Times New Roman" w:cs="Times New Roman"/>
          <w:color w:val="000000"/>
        </w:rPr>
        <w:t>,</w:t>
      </w:r>
      <w:bookmarkEnd w:id="44"/>
      <w:r w:rsidR="00BD2A64">
        <w:rPr>
          <w:rFonts w:ascii="Times New Roman" w:hAnsi="Times New Roman" w:cs="Times New Roman"/>
          <w:color w:val="000000"/>
        </w:rPr>
        <w:t xml:space="preserve"> </w:t>
      </w:r>
      <w:r>
        <w:rPr>
          <w:rFonts w:ascii="Times New Roman" w:hAnsi="Times New Roman" w:cs="Times New Roman"/>
          <w:color w:val="000000"/>
        </w:rPr>
        <w:t xml:space="preserve">Temperature dependence of TE properties under different ball milling times: </w:t>
      </w:r>
      <w:r w:rsidRPr="00BD2A64">
        <w:rPr>
          <w:rFonts w:ascii="Times New Roman" w:hAnsi="Times New Roman" w:cs="Times New Roman"/>
        </w:rPr>
        <w:t>(</w:t>
      </w:r>
      <w:r w:rsidR="00BD2A64" w:rsidRPr="00BD2A64">
        <w:rPr>
          <w:rFonts w:ascii="Times New Roman" w:hAnsi="Times New Roman" w:cs="Times New Roman"/>
        </w:rPr>
        <w:t>a</w:t>
      </w:r>
      <w:r w:rsidRPr="00BD2A64">
        <w:rPr>
          <w:rFonts w:ascii="Times New Roman" w:hAnsi="Times New Roman" w:cs="Times New Roman"/>
        </w:rPr>
        <w:t xml:space="preserve">) </w:t>
      </w:r>
      <w:r w:rsidRPr="00BD2A64">
        <w:rPr>
          <w:rFonts w:ascii="Times New Roman" w:hAnsi="Times New Roman" w:cs="Times New Roman"/>
          <w:i/>
          <w:iCs/>
        </w:rPr>
        <w:t>S</w:t>
      </w:r>
      <w:r w:rsidRPr="00BD2A64">
        <w:rPr>
          <w:rFonts w:ascii="Times New Roman" w:hAnsi="Times New Roman" w:cs="Times New Roman"/>
        </w:rPr>
        <w:t>, (</w:t>
      </w:r>
      <w:r w:rsidR="00BD2A64" w:rsidRPr="00BD2A64">
        <w:rPr>
          <w:rFonts w:ascii="Times New Roman" w:hAnsi="Times New Roman" w:cs="Times New Roman"/>
        </w:rPr>
        <w:t>b</w:t>
      </w:r>
      <w:r w:rsidRPr="00BD2A64">
        <w:rPr>
          <w:rFonts w:ascii="Times New Roman" w:hAnsi="Times New Roman" w:cs="Times New Roman"/>
        </w:rPr>
        <w:t xml:space="preserve">) </w:t>
      </w:r>
      <w:r w:rsidRPr="00BD2A64">
        <w:rPr>
          <w:rFonts w:ascii="Times New Roman" w:hAnsi="Times New Roman" w:cs="Times New Roman"/>
          <w:i/>
          <w:iCs/>
        </w:rPr>
        <w:t>σ</w:t>
      </w:r>
      <w:r w:rsidRPr="00BD2A64">
        <w:rPr>
          <w:rFonts w:ascii="Times New Roman" w:hAnsi="Times New Roman" w:cs="Times New Roman"/>
        </w:rPr>
        <w:t>, (</w:t>
      </w:r>
      <w:r w:rsidR="00BD2A64" w:rsidRPr="00BD2A64">
        <w:rPr>
          <w:rFonts w:ascii="Times New Roman" w:hAnsi="Times New Roman" w:cs="Times New Roman"/>
        </w:rPr>
        <w:t>c</w:t>
      </w:r>
      <w:r w:rsidRPr="00BD2A64">
        <w:rPr>
          <w:rFonts w:ascii="Times New Roman" w:hAnsi="Times New Roman" w:cs="Times New Roman"/>
        </w:rPr>
        <w:t xml:space="preserve">) </w:t>
      </w:r>
      <w:r w:rsidRPr="00BD2A64">
        <w:rPr>
          <w:rFonts w:ascii="Times New Roman" w:hAnsi="Times New Roman" w:cs="Times New Roman"/>
          <w:i/>
          <w:iCs/>
        </w:rPr>
        <w:sym w:font="Symbol" w:char="F06B"/>
      </w:r>
      <w:r w:rsidRPr="00BD2A64">
        <w:rPr>
          <w:rFonts w:ascii="Times New Roman" w:hAnsi="Times New Roman" w:cs="Times New Roman"/>
          <w:vertAlign w:val="subscript"/>
        </w:rPr>
        <w:t>tot</w:t>
      </w:r>
      <w:r w:rsidRPr="00BD2A64">
        <w:rPr>
          <w:rFonts w:ascii="Times New Roman" w:hAnsi="Times New Roman" w:cs="Times New Roman"/>
        </w:rPr>
        <w:t xml:space="preserve"> and (</w:t>
      </w:r>
      <w:r w:rsidR="00BD2A64" w:rsidRPr="00BD2A64">
        <w:rPr>
          <w:rFonts w:ascii="Times New Roman" w:hAnsi="Times New Roman" w:cs="Times New Roman"/>
        </w:rPr>
        <w:t>d</w:t>
      </w:r>
      <w:r w:rsidRPr="00BD2A64">
        <w:rPr>
          <w:rFonts w:ascii="Times New Roman" w:hAnsi="Times New Roman" w:cs="Times New Roman"/>
        </w:rPr>
        <w:t xml:space="preserve">) </w:t>
      </w:r>
      <w:r>
        <w:rPr>
          <w:rFonts w:ascii="Times New Roman" w:hAnsi="Times New Roman" w:cs="Times New Roman"/>
          <w:i/>
          <w:iCs/>
        </w:rPr>
        <w:t>zT</w:t>
      </w:r>
      <w:r>
        <w:rPr>
          <w:rFonts w:ascii="Times New Roman" w:hAnsi="Times New Roman" w:cs="Times New Roman"/>
        </w:rPr>
        <w:t xml:space="preserve">. </w:t>
      </w:r>
      <w:r>
        <w:rPr>
          <w:rFonts w:ascii="Times New Roman" w:hAnsi="Times New Roman" w:cs="Times New Roman"/>
          <w:color w:val="1A2029"/>
          <w:shd w:val="clear" w:color="auto" w:fill="FFFFFF"/>
        </w:rPr>
        <w:t>The results indicate that controlling the ball milling input power is more important than the input energy.</w:t>
      </w:r>
    </w:p>
    <w:p w14:paraId="12E8C1D2" w14:textId="77777777" w:rsidR="007058D4" w:rsidRDefault="007058D4"/>
    <w:p w14:paraId="10C0610B" w14:textId="77777777" w:rsidR="007058D4" w:rsidRDefault="007058D4"/>
    <w:p w14:paraId="1D5CDB55" w14:textId="77777777" w:rsidR="007058D4" w:rsidRDefault="007058D4"/>
    <w:p w14:paraId="3377331A" w14:textId="77777777" w:rsidR="007058D4" w:rsidRDefault="007058D4"/>
    <w:p w14:paraId="41862B01" w14:textId="77777777" w:rsidR="007058D4" w:rsidRDefault="007058D4"/>
    <w:p w14:paraId="68AE6981" w14:textId="77777777" w:rsidR="007058D4" w:rsidRDefault="007058D4"/>
    <w:p w14:paraId="5D0DA13F" w14:textId="77777777" w:rsidR="007058D4" w:rsidRDefault="007058D4"/>
    <w:p w14:paraId="5561D8FC" w14:textId="77777777" w:rsidR="007058D4" w:rsidRDefault="007058D4"/>
    <w:p w14:paraId="4BDFA6C6" w14:textId="77777777" w:rsidR="007058D4" w:rsidRDefault="007058D4"/>
    <w:p w14:paraId="43452AF4" w14:textId="77777777" w:rsidR="007058D4" w:rsidRDefault="007058D4"/>
    <w:p w14:paraId="74737131" w14:textId="77777777" w:rsidR="007058D4" w:rsidRDefault="007058D4"/>
    <w:p w14:paraId="45C66160" w14:textId="77777777" w:rsidR="007058D4" w:rsidRDefault="007058D4"/>
    <w:p w14:paraId="2DFE7960" w14:textId="0598D9E4" w:rsidR="007058D4" w:rsidRDefault="000D4C14">
      <w:pPr>
        <w:jc w:val="right"/>
      </w:pPr>
      <w:bookmarkStart w:id="45" w:name="OLE_LINK74"/>
      <w:r>
        <w:rPr>
          <w:noProof/>
        </w:rPr>
        <w:lastRenderedPageBreak/>
        <w:drawing>
          <wp:inline distT="0" distB="0" distL="0" distR="0" wp14:anchorId="53EBB10E" wp14:editId="617BF584">
            <wp:extent cx="5256000" cy="1821197"/>
            <wp:effectExtent l="0" t="0" r="1905" b="0"/>
            <wp:docPr id="34621438" name="图片 20"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1438" name="图片 20" descr="图表, 条形图&#10;&#10;AI 生成的内容可能不正确。"/>
                    <pic:cNvPicPr/>
                  </pic:nvPicPr>
                  <pic:blipFill rotWithShape="1">
                    <a:blip r:embed="rId23">
                      <a:extLst>
                        <a:ext uri="{28A0092B-C50C-407E-A947-70E740481C1C}">
                          <a14:useLocalDpi xmlns:a14="http://schemas.microsoft.com/office/drawing/2010/main"/>
                        </a:ext>
                      </a:extLst>
                    </a:blip>
                    <a:srcRect/>
                    <a:stretch>
                      <a:fillRect/>
                    </a:stretch>
                  </pic:blipFill>
                  <pic:spPr bwMode="auto">
                    <a:xfrm>
                      <a:off x="0" y="0"/>
                      <a:ext cx="5256000" cy="1821197"/>
                    </a:xfrm>
                    <a:prstGeom prst="rect">
                      <a:avLst/>
                    </a:prstGeom>
                    <a:ln>
                      <a:noFill/>
                    </a:ln>
                    <a:extLst>
                      <a:ext uri="{53640926-AAD7-44D8-BBD7-CCE9431645EC}">
                        <a14:shadowObscured xmlns:a14="http://schemas.microsoft.com/office/drawing/2010/main"/>
                      </a:ext>
                    </a:extLst>
                  </pic:spPr>
                </pic:pic>
              </a:graphicData>
            </a:graphic>
          </wp:inline>
        </w:drawing>
      </w:r>
    </w:p>
    <w:p w14:paraId="3D4BA260" w14:textId="4ECFB6FD" w:rsidR="007058D4" w:rsidRDefault="00000000" w:rsidP="00E7606D">
      <w:pPr>
        <w:spacing w:line="360" w:lineRule="auto"/>
        <w:jc w:val="both"/>
        <w:rPr>
          <w:rFonts w:ascii="Times New Roman" w:hAnsi="Times New Roman" w:cs="Times New Roman"/>
          <w:b/>
          <w:bCs/>
          <w:color w:val="000000"/>
        </w:rPr>
      </w:pPr>
      <w:bookmarkStart w:id="46" w:name="OLE_LINK101"/>
      <w:r>
        <w:rPr>
          <w:rFonts w:ascii="Times New Roman" w:hAnsi="Times New Roman" w:cs="Times New Roman"/>
          <w:b/>
          <w:bCs/>
          <w:color w:val="000000"/>
        </w:rPr>
        <w:t>Fig. S</w:t>
      </w:r>
      <w:r w:rsidR="00367DF4">
        <w:rPr>
          <w:rFonts w:ascii="Times New Roman" w:hAnsi="Times New Roman" w:cs="Times New Roman" w:hint="eastAsia"/>
          <w:b/>
          <w:bCs/>
          <w:color w:val="000000"/>
        </w:rPr>
        <w:t>1</w:t>
      </w:r>
      <w:r w:rsidR="00B164A9">
        <w:rPr>
          <w:rFonts w:ascii="Times New Roman" w:hAnsi="Times New Roman" w:cs="Times New Roman"/>
          <w:b/>
          <w:bCs/>
          <w:color w:val="000000"/>
        </w:rPr>
        <w:t>7</w:t>
      </w:r>
      <w:r>
        <w:rPr>
          <w:rFonts w:ascii="Times New Roman" w:hAnsi="Times New Roman" w:cs="Times New Roman"/>
          <w:b/>
          <w:bCs/>
          <w:color w:val="000000"/>
        </w:rPr>
        <w:t>.</w:t>
      </w:r>
      <w:bookmarkEnd w:id="45"/>
      <w:bookmarkEnd w:id="46"/>
      <w:r>
        <w:rPr>
          <w:rFonts w:ascii="Times New Roman" w:hAnsi="Times New Roman" w:cs="Times New Roman"/>
          <w:b/>
          <w:bCs/>
          <w:color w:val="000000"/>
        </w:rPr>
        <w:t xml:space="preserve"> </w:t>
      </w:r>
      <w:r>
        <w:rPr>
          <w:rFonts w:ascii="Times New Roman" w:hAnsi="Times New Roman" w:cs="Times New Roman"/>
        </w:rPr>
        <w:t xml:space="preserve">Effect of size and shape of printed samples on </w:t>
      </w:r>
      <w:r>
        <w:rPr>
          <w:rFonts w:ascii="Times New Roman" w:hAnsi="Times New Roman" w:cs="Times New Roman"/>
          <w:color w:val="000000"/>
        </w:rPr>
        <w:t>electrical properties</w:t>
      </w:r>
      <w:r>
        <w:rPr>
          <w:rFonts w:ascii="Times New Roman" w:hAnsi="Times New Roman" w:cs="Times New Roman"/>
        </w:rPr>
        <w:t xml:space="preserve">. </w:t>
      </w:r>
      <w:r w:rsidR="00E7606D">
        <w:rPr>
          <w:rFonts w:ascii="Times New Roman" w:hAnsi="Times New Roman" w:cs="Times New Roman"/>
          <w:b/>
          <w:bCs/>
          <w:color w:val="000000"/>
        </w:rPr>
        <w:t>a</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bookmarkStart w:id="47" w:name="OLE_LINK165"/>
      <w:r>
        <w:rPr>
          <w:rFonts w:ascii="Times New Roman" w:hAnsi="Times New Roman" w:cs="Times New Roman"/>
        </w:rPr>
        <w:t xml:space="preserve">The room-temperature </w:t>
      </w:r>
      <w:r>
        <w:rPr>
          <w:rFonts w:ascii="Times New Roman" w:hAnsi="Times New Roman" w:cs="Times New Roman"/>
          <w:i/>
          <w:iCs/>
        </w:rPr>
        <w:sym w:font="Symbol" w:char="F073"/>
      </w:r>
      <w:r>
        <w:rPr>
          <w:rFonts w:ascii="Times New Roman" w:hAnsi="Times New Roman" w:cs="Times New Roman"/>
        </w:rPr>
        <w:t xml:space="preserve"> and </w:t>
      </w:r>
      <w:r>
        <w:rPr>
          <w:rFonts w:ascii="Times New Roman" w:hAnsi="Times New Roman" w:cs="Times New Roman"/>
          <w:i/>
          <w:iCs/>
        </w:rPr>
        <w:t>S</w:t>
      </w:r>
      <w:r>
        <w:rPr>
          <w:rFonts w:ascii="Times New Roman" w:hAnsi="Times New Roman" w:cs="Times New Roman"/>
        </w:rPr>
        <w:t xml:space="preserve"> of the p-type printed</w:t>
      </w:r>
      <w:bookmarkEnd w:id="47"/>
      <w:r>
        <w:rPr>
          <w:rFonts w:ascii="Times New Roman" w:hAnsi="Times New Roman" w:cs="Times New Roman"/>
        </w:rPr>
        <w:t xml:space="preserve"> cuboids with widths of 4 </w:t>
      </w:r>
      <w:r>
        <w:rPr>
          <w:rFonts w:ascii="Times New Roman" w:hAnsi="Times New Roman" w:cs="Times New Roman"/>
        </w:rPr>
        <w:sym w:font="Symbol" w:char="F0B4"/>
      </w:r>
      <w:r>
        <w:rPr>
          <w:rFonts w:ascii="Times New Roman" w:hAnsi="Times New Roman" w:cs="Times New Roman"/>
        </w:rPr>
        <w:t xml:space="preserve"> 4, 8 </w:t>
      </w:r>
      <w:r>
        <w:rPr>
          <w:rFonts w:ascii="Times New Roman" w:hAnsi="Times New Roman" w:cs="Times New Roman"/>
        </w:rPr>
        <w:sym w:font="Symbol" w:char="F0B4"/>
      </w:r>
      <w:r>
        <w:rPr>
          <w:rFonts w:ascii="Times New Roman" w:hAnsi="Times New Roman" w:cs="Times New Roman"/>
        </w:rPr>
        <w:t xml:space="preserve"> 8 and 14 </w:t>
      </w:r>
      <w:r>
        <w:rPr>
          <w:rFonts w:ascii="Times New Roman" w:hAnsi="Times New Roman" w:cs="Times New Roman"/>
        </w:rPr>
        <w:sym w:font="Symbol" w:char="F0B4"/>
      </w:r>
      <w:r>
        <w:rPr>
          <w:rFonts w:ascii="Times New Roman" w:hAnsi="Times New Roman" w:cs="Times New Roman"/>
        </w:rPr>
        <w:t xml:space="preserve">14 mm. </w:t>
      </w:r>
      <w:r w:rsidR="00E7606D">
        <w:rPr>
          <w:rFonts w:ascii="Times New Roman" w:hAnsi="Times New Roman" w:cs="Times New Roman"/>
          <w:b/>
          <w:bCs/>
        </w:rPr>
        <w:t>b</w:t>
      </w:r>
      <w:r w:rsidR="00E7606D">
        <w:rPr>
          <w:rFonts w:ascii="Times New Roman" w:hAnsi="Times New Roman" w:cs="Times New Roman"/>
        </w:rPr>
        <w:t>,</w:t>
      </w:r>
      <w:r>
        <w:rPr>
          <w:rFonts w:ascii="Times New Roman" w:hAnsi="Times New Roman" w:cs="Times New Roman"/>
        </w:rPr>
        <w:t xml:space="preserve"> </w:t>
      </w:r>
      <w:r w:rsidR="00E7606D">
        <w:rPr>
          <w:rFonts w:ascii="Times New Roman" w:hAnsi="Times New Roman" w:cs="Times New Roman"/>
        </w:rPr>
        <w:t xml:space="preserve">The room-temperature </w:t>
      </w:r>
      <w:r w:rsidR="00E7606D">
        <w:rPr>
          <w:rFonts w:ascii="Times New Roman" w:hAnsi="Times New Roman" w:cs="Times New Roman"/>
          <w:i/>
          <w:iCs/>
        </w:rPr>
        <w:sym w:font="Symbol" w:char="F073"/>
      </w:r>
      <w:r w:rsidR="00E7606D">
        <w:rPr>
          <w:rFonts w:ascii="Times New Roman" w:hAnsi="Times New Roman" w:cs="Times New Roman"/>
        </w:rPr>
        <w:t xml:space="preserve"> and </w:t>
      </w:r>
      <w:r w:rsidR="00E7606D">
        <w:rPr>
          <w:rFonts w:ascii="Times New Roman" w:hAnsi="Times New Roman" w:cs="Times New Roman"/>
          <w:i/>
          <w:iCs/>
        </w:rPr>
        <w:t>S</w:t>
      </w:r>
      <w:r w:rsidR="00E7606D">
        <w:rPr>
          <w:rFonts w:ascii="Times New Roman" w:hAnsi="Times New Roman" w:cs="Times New Roman"/>
        </w:rPr>
        <w:t xml:space="preserve"> of the p-type printed samples with </w:t>
      </w:r>
      <w:r>
        <w:rPr>
          <w:rFonts w:ascii="Times New Roman" w:hAnsi="Times New Roman" w:cs="Times New Roman"/>
        </w:rPr>
        <w:t>cuboid and half-ring and arch-bridge</w:t>
      </w:r>
      <w:r w:rsidR="00E7606D">
        <w:rPr>
          <w:rFonts w:ascii="Times New Roman" w:hAnsi="Times New Roman" w:cs="Times New Roman" w:hint="eastAsia"/>
        </w:rPr>
        <w:t xml:space="preserve"> </w:t>
      </w:r>
      <w:r w:rsidR="00E7606D" w:rsidRPr="00E7606D">
        <w:rPr>
          <w:rFonts w:ascii="Times New Roman" w:hAnsi="Times New Roman" w:cs="Times New Roman"/>
        </w:rPr>
        <w:t>shapes</w:t>
      </w:r>
      <w:r>
        <w:rPr>
          <w:rFonts w:ascii="Times New Roman" w:hAnsi="Times New Roman" w:cs="Times New Roman"/>
        </w:rPr>
        <w:t>.</w:t>
      </w:r>
    </w:p>
    <w:p w14:paraId="19A1113F" w14:textId="77777777" w:rsidR="007058D4" w:rsidRDefault="007058D4">
      <w:pPr>
        <w:jc w:val="both"/>
        <w:rPr>
          <w:rFonts w:ascii="Times New Roman" w:hAnsi="Times New Roman"/>
        </w:rPr>
      </w:pPr>
    </w:p>
    <w:p w14:paraId="531F6598" w14:textId="77777777" w:rsidR="007058D4" w:rsidRDefault="007058D4">
      <w:pPr>
        <w:jc w:val="both"/>
        <w:rPr>
          <w:rFonts w:ascii="Times New Roman" w:hAnsi="Times New Roman"/>
        </w:rPr>
      </w:pPr>
    </w:p>
    <w:p w14:paraId="76894B89" w14:textId="77777777" w:rsidR="007058D4" w:rsidRDefault="007058D4">
      <w:pPr>
        <w:jc w:val="both"/>
        <w:rPr>
          <w:rFonts w:ascii="Times New Roman" w:hAnsi="Times New Roman"/>
        </w:rPr>
      </w:pPr>
    </w:p>
    <w:p w14:paraId="0C23C660" w14:textId="77777777" w:rsidR="007058D4" w:rsidRDefault="007058D4">
      <w:pPr>
        <w:jc w:val="both"/>
        <w:rPr>
          <w:rFonts w:ascii="Times New Roman" w:hAnsi="Times New Roman"/>
        </w:rPr>
      </w:pPr>
    </w:p>
    <w:p w14:paraId="537E113D" w14:textId="77777777" w:rsidR="007058D4" w:rsidRDefault="007058D4">
      <w:pPr>
        <w:jc w:val="both"/>
        <w:rPr>
          <w:rFonts w:ascii="Times New Roman" w:hAnsi="Times New Roman"/>
        </w:rPr>
      </w:pPr>
    </w:p>
    <w:p w14:paraId="26682C20" w14:textId="77777777" w:rsidR="007058D4" w:rsidRDefault="007058D4">
      <w:pPr>
        <w:jc w:val="both"/>
        <w:rPr>
          <w:rFonts w:ascii="Times New Roman" w:hAnsi="Times New Roman"/>
        </w:rPr>
      </w:pPr>
    </w:p>
    <w:p w14:paraId="05718EBC" w14:textId="77777777" w:rsidR="007058D4" w:rsidRDefault="007058D4">
      <w:pPr>
        <w:jc w:val="both"/>
        <w:rPr>
          <w:rFonts w:ascii="Times New Roman" w:hAnsi="Times New Roman"/>
        </w:rPr>
      </w:pPr>
    </w:p>
    <w:p w14:paraId="707D843B" w14:textId="77777777" w:rsidR="007058D4" w:rsidRDefault="007058D4">
      <w:pPr>
        <w:jc w:val="both"/>
        <w:rPr>
          <w:rFonts w:ascii="Times New Roman" w:hAnsi="Times New Roman"/>
        </w:rPr>
      </w:pPr>
    </w:p>
    <w:p w14:paraId="1A46C5A5" w14:textId="77777777" w:rsidR="007058D4" w:rsidRDefault="007058D4">
      <w:pPr>
        <w:jc w:val="both"/>
        <w:rPr>
          <w:rFonts w:ascii="Times New Roman" w:hAnsi="Times New Roman"/>
        </w:rPr>
      </w:pPr>
    </w:p>
    <w:p w14:paraId="2819084F" w14:textId="77777777" w:rsidR="007058D4" w:rsidRDefault="007058D4">
      <w:pPr>
        <w:jc w:val="both"/>
        <w:rPr>
          <w:rFonts w:ascii="Times New Roman" w:hAnsi="Times New Roman"/>
        </w:rPr>
      </w:pPr>
    </w:p>
    <w:p w14:paraId="63608F78" w14:textId="77777777" w:rsidR="007058D4" w:rsidRDefault="007058D4">
      <w:pPr>
        <w:jc w:val="both"/>
        <w:rPr>
          <w:rFonts w:ascii="Times New Roman" w:hAnsi="Times New Roman"/>
        </w:rPr>
      </w:pPr>
    </w:p>
    <w:p w14:paraId="0A6CE775" w14:textId="77777777" w:rsidR="007058D4" w:rsidRDefault="007058D4">
      <w:pPr>
        <w:jc w:val="both"/>
        <w:rPr>
          <w:rFonts w:ascii="Times New Roman" w:hAnsi="Times New Roman"/>
        </w:rPr>
      </w:pPr>
    </w:p>
    <w:p w14:paraId="0EF82675" w14:textId="77777777" w:rsidR="007058D4" w:rsidRDefault="007058D4">
      <w:pPr>
        <w:jc w:val="both"/>
        <w:rPr>
          <w:rFonts w:ascii="Times New Roman" w:hAnsi="Times New Roman"/>
        </w:rPr>
      </w:pPr>
    </w:p>
    <w:p w14:paraId="60E81DC2" w14:textId="77777777" w:rsidR="007058D4" w:rsidRDefault="007058D4">
      <w:pPr>
        <w:jc w:val="center"/>
        <w:rPr>
          <w:rFonts w:ascii="Times New Roman Bold" w:hAnsi="Times New Roman Bold" w:cs="Times New Roman Bold"/>
        </w:rPr>
      </w:pPr>
    </w:p>
    <w:p w14:paraId="43CA91B7" w14:textId="77777777" w:rsidR="007058D4" w:rsidRDefault="007058D4">
      <w:pPr>
        <w:rPr>
          <w:rFonts w:ascii="Times New Roman Bold" w:hAnsi="Times New Roman Bold" w:cs="Times New Roman Bold"/>
          <w:b/>
          <w:bCs/>
        </w:rPr>
      </w:pPr>
    </w:p>
    <w:p w14:paraId="4D44E515" w14:textId="77777777" w:rsidR="007058D4" w:rsidRDefault="007058D4">
      <w:pPr>
        <w:rPr>
          <w:rFonts w:ascii="Times New Roman Bold" w:hAnsi="Times New Roman Bold" w:cs="Times New Roman Bold"/>
          <w:b/>
          <w:bCs/>
        </w:rPr>
      </w:pPr>
    </w:p>
    <w:p w14:paraId="67153B08" w14:textId="49648E33" w:rsidR="007058D4" w:rsidRDefault="000D4C14">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31B00B3A" wp14:editId="7626C137">
            <wp:extent cx="5256000" cy="4141388"/>
            <wp:effectExtent l="0" t="0" r="1905" b="0"/>
            <wp:docPr id="107854114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541147" name="图片 1078541147"/>
                    <pic:cNvPicPr/>
                  </pic:nvPicPr>
                  <pic:blipFill rotWithShape="1">
                    <a:blip r:embed="rId24">
                      <a:extLst>
                        <a:ext uri="{28A0092B-C50C-407E-A947-70E740481C1C}">
                          <a14:useLocalDpi xmlns:a14="http://schemas.microsoft.com/office/drawing/2010/main"/>
                        </a:ext>
                      </a:extLst>
                    </a:blip>
                    <a:srcRect/>
                    <a:stretch>
                      <a:fillRect/>
                    </a:stretch>
                  </pic:blipFill>
                  <pic:spPr bwMode="auto">
                    <a:xfrm>
                      <a:off x="0" y="0"/>
                      <a:ext cx="5256000" cy="4141388"/>
                    </a:xfrm>
                    <a:prstGeom prst="rect">
                      <a:avLst/>
                    </a:prstGeom>
                    <a:ln>
                      <a:noFill/>
                    </a:ln>
                    <a:extLst>
                      <a:ext uri="{53640926-AAD7-44D8-BBD7-CCE9431645EC}">
                        <a14:shadowObscured xmlns:a14="http://schemas.microsoft.com/office/drawing/2010/main"/>
                      </a:ext>
                    </a:extLst>
                  </pic:spPr>
                </pic:pic>
              </a:graphicData>
            </a:graphic>
          </wp:inline>
        </w:drawing>
      </w:r>
    </w:p>
    <w:p w14:paraId="4B651A89" w14:textId="3AAE704B" w:rsidR="007058D4" w:rsidRPr="00E7606D" w:rsidRDefault="00000000" w:rsidP="00C82E22">
      <w:pPr>
        <w:spacing w:line="360" w:lineRule="auto"/>
        <w:jc w:val="both"/>
        <w:rPr>
          <w:rFonts w:ascii="Times New Roman" w:hAnsi="Times New Roman" w:cs="Times New Roman"/>
          <w:color w:val="000000"/>
        </w:rPr>
      </w:pPr>
      <w:bookmarkStart w:id="48" w:name="OLE_LINK86"/>
      <w:r>
        <w:rPr>
          <w:rFonts w:ascii="Times New Roman" w:hAnsi="Times New Roman" w:cs="Times New Roman"/>
          <w:b/>
          <w:bCs/>
          <w:color w:val="000000"/>
        </w:rPr>
        <w:t>Fig. S</w:t>
      </w:r>
      <w:r w:rsidR="00B164A9">
        <w:rPr>
          <w:rFonts w:ascii="Times New Roman" w:hAnsi="Times New Roman" w:cs="Times New Roman"/>
          <w:b/>
          <w:bCs/>
          <w:color w:val="000000"/>
        </w:rPr>
        <w:t>18</w:t>
      </w:r>
      <w:r>
        <w:rPr>
          <w:rFonts w:ascii="Times New Roman" w:hAnsi="Times New Roman" w:cs="Times New Roman"/>
          <w:b/>
          <w:bCs/>
          <w:color w:val="000000"/>
        </w:rPr>
        <w:t xml:space="preserve">. </w:t>
      </w:r>
      <w:r>
        <w:rPr>
          <w:rFonts w:ascii="Times New Roman" w:hAnsi="Times New Roman" w:cs="Times New Roman"/>
          <w:color w:val="000000"/>
        </w:rPr>
        <w:t>Reproducibility tests</w:t>
      </w:r>
      <w:r>
        <w:rPr>
          <w:rFonts w:ascii="Times New Roman" w:eastAsia="Times New Roman Bold" w:hAnsi="Times New Roman" w:cs="Times New Roman"/>
          <w:kern w:val="2"/>
          <w:lang w:bidi="ar"/>
        </w:rPr>
        <w:t xml:space="preserve"> of </w:t>
      </w:r>
      <w:r w:rsidR="006C77B3">
        <w:rPr>
          <w:rFonts w:ascii="Times New Roman" w:eastAsia="Times New Roman Bold" w:hAnsi="Times New Roman" w:cs="Times New Roman"/>
          <w:kern w:val="2"/>
          <w:lang w:bidi="ar"/>
        </w:rPr>
        <w:t>one</w:t>
      </w:r>
      <w:r>
        <w:rPr>
          <w:rFonts w:ascii="Times New Roman" w:eastAsia="Times New Roman Bold" w:hAnsi="Times New Roman" w:cs="Times New Roman"/>
          <w:kern w:val="2"/>
          <w:lang w:bidi="ar"/>
        </w:rPr>
        <w:t xml:space="preserve"> printed p-type </w:t>
      </w:r>
      <w:bookmarkStart w:id="49" w:name="OLE_LINK92"/>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bookmarkEnd w:id="49"/>
      <w:r>
        <w:rPr>
          <w:rFonts w:ascii="Times New Roman" w:eastAsia="PingFang SC" w:hAnsi="Times New Roman" w:cs="Times New Roman"/>
          <w:color w:val="2A2B2E"/>
          <w:shd w:val="clear" w:color="auto" w:fill="FFFFFF"/>
          <w:vertAlign w:val="subscript"/>
          <w:lang w:bidi="ar"/>
        </w:rPr>
        <w:t xml:space="preserve"> </w:t>
      </w:r>
      <w:r>
        <w:rPr>
          <w:rFonts w:ascii="Times New Roman" w:eastAsia="Times New Roman Bold" w:hAnsi="Times New Roman" w:cs="Times New Roman"/>
          <w:kern w:val="2"/>
          <w:lang w:bidi="ar"/>
        </w:rPr>
        <w:t>samples</w:t>
      </w:r>
      <w:r>
        <w:rPr>
          <w:rFonts w:ascii="Times New Roman" w:hAnsi="Times New Roman" w:cs="Times New Roman"/>
          <w:kern w:val="2"/>
          <w:lang w:bidi="ar"/>
        </w:rPr>
        <w:t xml:space="preserve">. </w:t>
      </w:r>
      <w:r w:rsidR="00E7606D">
        <w:rPr>
          <w:rFonts w:ascii="Times New Roman" w:hAnsi="Times New Roman" w:cs="Times New Roman"/>
          <w:b/>
          <w:bCs/>
          <w:color w:val="000000"/>
        </w:rPr>
        <w:t>a-d</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Temperature dependent of</w:t>
      </w:r>
      <w:r w:rsidRPr="00E7606D">
        <w:rPr>
          <w:rFonts w:ascii="Times New Roman" w:eastAsia="PingFang SC" w:hAnsi="Times New Roman" w:cs="Times New Roman"/>
          <w:color w:val="2A2B2E"/>
          <w:shd w:val="clear" w:color="auto" w:fill="FFFFFF"/>
          <w:lang w:bidi="ar"/>
        </w:rPr>
        <w:t xml:space="preserve"> (</w:t>
      </w:r>
      <w:r w:rsidR="00E7606D" w:rsidRPr="00E7606D">
        <w:rPr>
          <w:rFonts w:ascii="Times New Roman" w:hAnsi="Times New Roman" w:cs="Times New Roman"/>
        </w:rPr>
        <w:t>a</w:t>
      </w:r>
      <w:r w:rsidRPr="00E7606D">
        <w:rPr>
          <w:rFonts w:ascii="Times New Roman" w:hAnsi="Times New Roman" w:cs="Times New Roman"/>
        </w:rPr>
        <w:t xml:space="preserve">) </w:t>
      </w:r>
      <w:r w:rsidRPr="00E7606D">
        <w:rPr>
          <w:rFonts w:ascii="Times New Roman" w:hAnsi="Times New Roman" w:cs="Times New Roman"/>
          <w:i/>
          <w:iCs/>
        </w:rPr>
        <w:t>S</w:t>
      </w:r>
      <w:r w:rsidRPr="00E7606D">
        <w:rPr>
          <w:rFonts w:ascii="Times New Roman" w:hAnsi="Times New Roman" w:cs="Times New Roman"/>
        </w:rPr>
        <w:t>, (</w:t>
      </w:r>
      <w:r w:rsidR="00E7606D" w:rsidRPr="00E7606D">
        <w:rPr>
          <w:rFonts w:ascii="Times New Roman" w:hAnsi="Times New Roman" w:cs="Times New Roman"/>
        </w:rPr>
        <w:t>b</w:t>
      </w:r>
      <w:r w:rsidRPr="00E7606D">
        <w:rPr>
          <w:rFonts w:ascii="Times New Roman" w:hAnsi="Times New Roman" w:cs="Times New Roman"/>
        </w:rPr>
        <w:t xml:space="preserve">) </w:t>
      </w:r>
      <w:r w:rsidRPr="00E7606D">
        <w:rPr>
          <w:rFonts w:ascii="Times New Roman" w:hAnsi="Times New Roman" w:cs="Times New Roman"/>
          <w:i/>
          <w:iCs/>
        </w:rPr>
        <w:t>σ</w:t>
      </w:r>
      <w:r w:rsidRPr="00E7606D">
        <w:rPr>
          <w:rFonts w:ascii="Times New Roman" w:hAnsi="Times New Roman" w:cs="Times New Roman"/>
        </w:rPr>
        <w:t>, (</w:t>
      </w:r>
      <w:r w:rsidR="00E7606D" w:rsidRPr="00E7606D">
        <w:rPr>
          <w:rFonts w:ascii="Times New Roman" w:hAnsi="Times New Roman" w:cs="Times New Roman"/>
        </w:rPr>
        <w:t>c</w:t>
      </w:r>
      <w:r w:rsidRPr="00E7606D">
        <w:rPr>
          <w:rFonts w:ascii="Times New Roman" w:hAnsi="Times New Roman" w:cs="Times New Roman"/>
        </w:rPr>
        <w:t xml:space="preserve">) </w:t>
      </w:r>
      <w:r w:rsidRPr="00E7606D">
        <w:rPr>
          <w:rFonts w:ascii="Times New Roman" w:hAnsi="Times New Roman" w:cs="Times New Roman"/>
          <w:i/>
          <w:iCs/>
        </w:rPr>
        <w:sym w:font="Symbol" w:char="F06B"/>
      </w:r>
      <w:r w:rsidRPr="00E7606D">
        <w:rPr>
          <w:rFonts w:ascii="Times New Roman" w:hAnsi="Times New Roman" w:cs="Times New Roman"/>
          <w:vertAlign w:val="subscript"/>
        </w:rPr>
        <w:t>tot</w:t>
      </w:r>
      <w:r w:rsidRPr="00E7606D">
        <w:rPr>
          <w:rFonts w:ascii="Times New Roman" w:hAnsi="Times New Roman" w:cs="Times New Roman"/>
        </w:rPr>
        <w:t xml:space="preserve"> and (</w:t>
      </w:r>
      <w:r w:rsidR="00E7606D" w:rsidRPr="00E7606D">
        <w:rPr>
          <w:rFonts w:ascii="Times New Roman" w:hAnsi="Times New Roman" w:cs="Times New Roman"/>
        </w:rPr>
        <w:t>d</w:t>
      </w:r>
      <w:r w:rsidRPr="00E7606D">
        <w:rPr>
          <w:rFonts w:ascii="Times New Roman" w:hAnsi="Times New Roman" w:cs="Times New Roman"/>
        </w:rPr>
        <w:t xml:space="preserve">) </w:t>
      </w:r>
      <w:r w:rsidRPr="00E7606D">
        <w:rPr>
          <w:rFonts w:ascii="Times New Roman" w:hAnsi="Times New Roman" w:cs="Times New Roman"/>
          <w:i/>
          <w:iCs/>
        </w:rPr>
        <w:t>zT</w:t>
      </w:r>
      <w:r w:rsidRPr="00E7606D">
        <w:rPr>
          <w:rFonts w:ascii="Times New Roman" w:hAnsi="Times New Roman" w:cs="Times New Roman"/>
        </w:rPr>
        <w:t>.</w:t>
      </w:r>
      <w:r w:rsidRPr="00E7606D">
        <w:rPr>
          <w:rFonts w:ascii="Times New Roman" w:eastAsia="PingFang SC" w:hAnsi="Times New Roman" w:cs="Times New Roman"/>
          <w:color w:val="2A2B2E"/>
          <w:shd w:val="clear" w:color="auto" w:fill="FFFFFF"/>
          <w:lang w:bidi="ar"/>
        </w:rPr>
        <w:t xml:space="preserve"> </w:t>
      </w:r>
      <w:bookmarkEnd w:id="48"/>
    </w:p>
    <w:p w14:paraId="00B7C7B3" w14:textId="77777777" w:rsidR="007058D4" w:rsidRDefault="007058D4">
      <w:pPr>
        <w:rPr>
          <w:rFonts w:ascii="Times New Roman Bold" w:hAnsi="Times New Roman Bold" w:cs="Times New Roman Bold"/>
          <w:b/>
          <w:bCs/>
        </w:rPr>
      </w:pPr>
    </w:p>
    <w:p w14:paraId="2574CDE9" w14:textId="77777777" w:rsidR="007058D4" w:rsidRDefault="007058D4">
      <w:pPr>
        <w:rPr>
          <w:rFonts w:ascii="Times New Roman Bold" w:hAnsi="Times New Roman Bold" w:cs="Times New Roman Bold"/>
          <w:b/>
          <w:bCs/>
        </w:rPr>
      </w:pPr>
    </w:p>
    <w:p w14:paraId="0D0C19BF" w14:textId="77777777" w:rsidR="007058D4" w:rsidRDefault="007058D4">
      <w:pPr>
        <w:rPr>
          <w:rFonts w:ascii="Times New Roman Bold" w:hAnsi="Times New Roman Bold" w:cs="Times New Roman Bold"/>
          <w:b/>
          <w:bCs/>
        </w:rPr>
      </w:pPr>
    </w:p>
    <w:p w14:paraId="244478E9" w14:textId="77777777" w:rsidR="007058D4" w:rsidRDefault="007058D4">
      <w:pPr>
        <w:rPr>
          <w:rFonts w:ascii="Times New Roman Bold" w:hAnsi="Times New Roman Bold" w:cs="Times New Roman Bold"/>
          <w:b/>
          <w:bCs/>
        </w:rPr>
      </w:pPr>
    </w:p>
    <w:p w14:paraId="71DF4D88" w14:textId="77777777" w:rsidR="007058D4" w:rsidRDefault="007058D4">
      <w:pPr>
        <w:rPr>
          <w:rFonts w:ascii="Times New Roman Bold" w:hAnsi="Times New Roman Bold" w:cs="Times New Roman Bold"/>
          <w:b/>
          <w:bCs/>
        </w:rPr>
      </w:pPr>
    </w:p>
    <w:p w14:paraId="1EAE5C86" w14:textId="77777777" w:rsidR="007058D4" w:rsidRDefault="007058D4">
      <w:pPr>
        <w:rPr>
          <w:rFonts w:ascii="Times New Roman Bold" w:hAnsi="Times New Roman Bold" w:cs="Times New Roman Bold"/>
          <w:b/>
          <w:bCs/>
        </w:rPr>
      </w:pPr>
    </w:p>
    <w:p w14:paraId="22203103" w14:textId="77777777" w:rsidR="007058D4" w:rsidRDefault="007058D4">
      <w:pPr>
        <w:rPr>
          <w:rFonts w:ascii="Times New Roman Bold" w:hAnsi="Times New Roman Bold" w:cs="Times New Roman Bold"/>
          <w:b/>
          <w:bCs/>
        </w:rPr>
      </w:pPr>
    </w:p>
    <w:p w14:paraId="4804F9A2" w14:textId="77777777" w:rsidR="007058D4" w:rsidRDefault="007058D4">
      <w:pPr>
        <w:rPr>
          <w:rFonts w:ascii="Times New Roman Bold" w:hAnsi="Times New Roman Bold" w:cs="Times New Roman Bold"/>
          <w:b/>
          <w:bCs/>
        </w:rPr>
      </w:pPr>
    </w:p>
    <w:p w14:paraId="01E9A8E0" w14:textId="77777777" w:rsidR="007058D4" w:rsidRDefault="007058D4">
      <w:pPr>
        <w:rPr>
          <w:rFonts w:ascii="Times New Roman Bold" w:hAnsi="Times New Roman Bold" w:cs="Times New Roman Bold"/>
          <w:b/>
          <w:bCs/>
        </w:rPr>
      </w:pPr>
    </w:p>
    <w:p w14:paraId="7C0057DD" w14:textId="77777777" w:rsidR="007058D4" w:rsidRDefault="007058D4">
      <w:pPr>
        <w:rPr>
          <w:rFonts w:ascii="Times New Roman Bold" w:hAnsi="Times New Roman Bold" w:cs="Times New Roman Bold"/>
          <w:b/>
          <w:bCs/>
        </w:rPr>
      </w:pPr>
    </w:p>
    <w:p w14:paraId="3437A5DC" w14:textId="77777777" w:rsidR="007058D4" w:rsidRDefault="007058D4">
      <w:pPr>
        <w:rPr>
          <w:rFonts w:ascii="Times New Roman Bold" w:hAnsi="Times New Roman Bold" w:cs="Times New Roman Bold"/>
          <w:b/>
          <w:bCs/>
        </w:rPr>
      </w:pPr>
    </w:p>
    <w:p w14:paraId="55E2BAF8" w14:textId="77777777" w:rsidR="007058D4" w:rsidRDefault="007058D4">
      <w:pPr>
        <w:rPr>
          <w:rFonts w:ascii="Times New Roman Bold" w:hAnsi="Times New Roman Bold" w:cs="Times New Roman Bold"/>
          <w:b/>
          <w:bCs/>
        </w:rPr>
      </w:pPr>
    </w:p>
    <w:p w14:paraId="762B91F5" w14:textId="77777777" w:rsidR="007058D4" w:rsidRDefault="007058D4">
      <w:pPr>
        <w:rPr>
          <w:rFonts w:ascii="Times New Roman Bold" w:hAnsi="Times New Roman Bold" w:cs="Times New Roman Bold"/>
          <w:b/>
          <w:bCs/>
        </w:rPr>
      </w:pPr>
    </w:p>
    <w:p w14:paraId="008B6A5B" w14:textId="77777777" w:rsidR="007058D4" w:rsidRDefault="007058D4">
      <w:pPr>
        <w:rPr>
          <w:rFonts w:ascii="Times New Roman Bold" w:hAnsi="Times New Roman Bold" w:cs="Times New Roman Bold"/>
          <w:b/>
          <w:bCs/>
        </w:rPr>
      </w:pPr>
    </w:p>
    <w:p w14:paraId="7F7BCC64" w14:textId="77777777" w:rsidR="007058D4" w:rsidRDefault="007058D4">
      <w:pPr>
        <w:rPr>
          <w:rFonts w:ascii="Times New Roman Bold" w:hAnsi="Times New Roman Bold" w:cs="Times New Roman Bold"/>
          <w:b/>
          <w:bCs/>
        </w:rPr>
      </w:pPr>
    </w:p>
    <w:p w14:paraId="4B5D2665" w14:textId="77777777" w:rsidR="007058D4" w:rsidRDefault="007058D4">
      <w:pPr>
        <w:rPr>
          <w:rFonts w:ascii="Times New Roman Bold" w:hAnsi="Times New Roman Bold" w:cs="Times New Roman Bold"/>
          <w:b/>
          <w:bCs/>
        </w:rPr>
      </w:pPr>
    </w:p>
    <w:p w14:paraId="4F96BEB1" w14:textId="77777777" w:rsidR="007058D4" w:rsidRDefault="007058D4">
      <w:pPr>
        <w:rPr>
          <w:rFonts w:ascii="Times New Roman Bold" w:hAnsi="Times New Roman Bold" w:cs="Times New Roman Bold"/>
          <w:b/>
          <w:bCs/>
        </w:rPr>
      </w:pPr>
    </w:p>
    <w:p w14:paraId="651E6982" w14:textId="047331EA" w:rsidR="007058D4" w:rsidRDefault="000D4C14">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524E935B" wp14:editId="443668C2">
            <wp:extent cx="5256000" cy="4141131"/>
            <wp:effectExtent l="0" t="0" r="1905" b="0"/>
            <wp:docPr id="1655487058"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487058" name="图片 1655487058"/>
                    <pic:cNvPicPr/>
                  </pic:nvPicPr>
                  <pic:blipFill rotWithShape="1">
                    <a:blip r:embed="rId25">
                      <a:extLst>
                        <a:ext uri="{28A0092B-C50C-407E-A947-70E740481C1C}">
                          <a14:useLocalDpi xmlns:a14="http://schemas.microsoft.com/office/drawing/2010/main"/>
                        </a:ext>
                      </a:extLst>
                    </a:blip>
                    <a:srcRect/>
                    <a:stretch>
                      <a:fillRect/>
                    </a:stretch>
                  </pic:blipFill>
                  <pic:spPr bwMode="auto">
                    <a:xfrm>
                      <a:off x="0" y="0"/>
                      <a:ext cx="5256000" cy="4141131"/>
                    </a:xfrm>
                    <a:prstGeom prst="rect">
                      <a:avLst/>
                    </a:prstGeom>
                    <a:ln>
                      <a:noFill/>
                    </a:ln>
                    <a:extLst>
                      <a:ext uri="{53640926-AAD7-44D8-BBD7-CCE9431645EC}">
                        <a14:shadowObscured xmlns:a14="http://schemas.microsoft.com/office/drawing/2010/main"/>
                      </a:ext>
                    </a:extLst>
                  </pic:spPr>
                </pic:pic>
              </a:graphicData>
            </a:graphic>
          </wp:inline>
        </w:drawing>
      </w:r>
    </w:p>
    <w:p w14:paraId="4A0409C5" w14:textId="39839580" w:rsidR="007058D4" w:rsidRPr="006C77B3" w:rsidRDefault="00000000" w:rsidP="00C82E22">
      <w:pPr>
        <w:spacing w:line="360" w:lineRule="auto"/>
        <w:jc w:val="both"/>
        <w:rPr>
          <w:rFonts w:ascii="Times New Roman" w:eastAsia="Times New Roman Bold" w:hAnsi="Times New Roman" w:cs="Times New Roman"/>
          <w:kern w:val="2"/>
          <w:lang w:bidi="ar"/>
        </w:rPr>
      </w:pPr>
      <w:r>
        <w:rPr>
          <w:rFonts w:ascii="Times New Roman" w:hAnsi="Times New Roman" w:cs="Times New Roman"/>
          <w:b/>
          <w:bCs/>
          <w:color w:val="000000"/>
        </w:rPr>
        <w:t>Fig. S</w:t>
      </w:r>
      <w:r w:rsidR="00B164A9">
        <w:rPr>
          <w:rFonts w:ascii="Times New Roman" w:hAnsi="Times New Roman" w:cs="Times New Roman"/>
          <w:b/>
          <w:bCs/>
          <w:color w:val="000000"/>
        </w:rPr>
        <w:t>19</w:t>
      </w:r>
      <w:r>
        <w:rPr>
          <w:rFonts w:ascii="Times New Roman" w:hAnsi="Times New Roman" w:cs="Times New Roman"/>
          <w:b/>
          <w:bCs/>
          <w:color w:val="000000"/>
        </w:rPr>
        <w:t xml:space="preserve">. </w:t>
      </w:r>
      <w:r>
        <w:rPr>
          <w:rFonts w:ascii="Times New Roman" w:hAnsi="Times New Roman" w:cs="Times New Roman"/>
          <w:color w:val="000000"/>
        </w:rPr>
        <w:t>Reproducibility tests</w:t>
      </w:r>
      <w:r>
        <w:rPr>
          <w:rFonts w:ascii="Times New Roman" w:eastAsia="Times New Roman Bold" w:hAnsi="Times New Roman" w:cs="Times New Roman"/>
          <w:kern w:val="2"/>
          <w:lang w:bidi="ar"/>
        </w:rPr>
        <w:t xml:space="preserve"> of </w:t>
      </w:r>
      <w:r w:rsidR="006C77B3">
        <w:rPr>
          <w:rFonts w:ascii="Times New Roman" w:eastAsia="Times New Roman Bold" w:hAnsi="Times New Roman" w:cs="Times New Roman"/>
          <w:kern w:val="2"/>
          <w:lang w:bidi="ar"/>
        </w:rPr>
        <w:t>one</w:t>
      </w:r>
      <w:r>
        <w:rPr>
          <w:rFonts w:ascii="Times New Roman" w:eastAsia="Times New Roman Bold" w:hAnsi="Times New Roman" w:cs="Times New Roman"/>
          <w:kern w:val="2"/>
          <w:lang w:bidi="ar"/>
        </w:rPr>
        <w:t xml:space="preserve"> printed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 xml:space="preserve">0.5 </w:t>
      </w:r>
      <w:r>
        <w:rPr>
          <w:rFonts w:ascii="Times New Roman" w:eastAsia="Times New Roman Bold" w:hAnsi="Times New Roman" w:cs="Times New Roman"/>
          <w:kern w:val="2"/>
          <w:lang w:bidi="ar"/>
        </w:rPr>
        <w:t>samples</w:t>
      </w:r>
      <w:r>
        <w:rPr>
          <w:rFonts w:ascii="Times New Roman" w:hAnsi="Times New Roman" w:cs="Times New Roman"/>
          <w:kern w:val="2"/>
          <w:lang w:bidi="ar"/>
        </w:rPr>
        <w:t xml:space="preserve">. </w:t>
      </w:r>
      <w:r w:rsidR="00E7606D">
        <w:rPr>
          <w:rFonts w:ascii="Times New Roman" w:hAnsi="Times New Roman" w:cs="Times New Roman"/>
          <w:b/>
          <w:bCs/>
          <w:color w:val="000000"/>
        </w:rPr>
        <w:t>a-d</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Temperature dependent of</w:t>
      </w:r>
      <w:r w:rsidRPr="00E7606D">
        <w:rPr>
          <w:rFonts w:ascii="Times New Roman" w:eastAsia="PingFang SC" w:hAnsi="Times New Roman" w:cs="Times New Roman"/>
          <w:color w:val="2A2B2E"/>
          <w:shd w:val="clear" w:color="auto" w:fill="FFFFFF"/>
          <w:lang w:bidi="ar"/>
        </w:rPr>
        <w:t xml:space="preserve"> (</w:t>
      </w:r>
      <w:r w:rsidR="00E7606D" w:rsidRPr="00E7606D">
        <w:rPr>
          <w:rFonts w:ascii="Times New Roman" w:hAnsi="Times New Roman" w:cs="Times New Roman"/>
        </w:rPr>
        <w:t>a</w:t>
      </w:r>
      <w:r w:rsidRPr="00E7606D">
        <w:rPr>
          <w:rFonts w:ascii="Times New Roman" w:hAnsi="Times New Roman" w:cs="Times New Roman"/>
        </w:rPr>
        <w:t xml:space="preserve">) </w:t>
      </w:r>
      <w:r w:rsidRPr="00E7606D">
        <w:rPr>
          <w:rFonts w:ascii="Times New Roman" w:hAnsi="Times New Roman" w:cs="Times New Roman"/>
          <w:i/>
          <w:iCs/>
        </w:rPr>
        <w:t>S</w:t>
      </w:r>
      <w:r w:rsidRPr="00E7606D">
        <w:rPr>
          <w:rFonts w:ascii="Times New Roman" w:hAnsi="Times New Roman" w:cs="Times New Roman"/>
        </w:rPr>
        <w:t>, (</w:t>
      </w:r>
      <w:r w:rsidR="00E7606D" w:rsidRPr="00E7606D">
        <w:rPr>
          <w:rFonts w:ascii="Times New Roman" w:hAnsi="Times New Roman" w:cs="Times New Roman"/>
        </w:rPr>
        <w:t>b</w:t>
      </w:r>
      <w:r w:rsidRPr="00E7606D">
        <w:rPr>
          <w:rFonts w:ascii="Times New Roman" w:hAnsi="Times New Roman" w:cs="Times New Roman"/>
        </w:rPr>
        <w:t xml:space="preserve">) </w:t>
      </w:r>
      <w:r w:rsidRPr="00E7606D">
        <w:rPr>
          <w:rFonts w:ascii="Times New Roman" w:hAnsi="Times New Roman" w:cs="Times New Roman"/>
          <w:i/>
          <w:iCs/>
        </w:rPr>
        <w:t>σ</w:t>
      </w:r>
      <w:r w:rsidRPr="00E7606D">
        <w:rPr>
          <w:rFonts w:ascii="Times New Roman" w:hAnsi="Times New Roman" w:cs="Times New Roman"/>
        </w:rPr>
        <w:t>, (</w:t>
      </w:r>
      <w:r w:rsidR="00E7606D" w:rsidRPr="00E7606D">
        <w:rPr>
          <w:rFonts w:ascii="Times New Roman" w:hAnsi="Times New Roman" w:cs="Times New Roman"/>
        </w:rPr>
        <w:t>c</w:t>
      </w:r>
      <w:r w:rsidRPr="00E7606D">
        <w:rPr>
          <w:rFonts w:ascii="Times New Roman" w:hAnsi="Times New Roman" w:cs="Times New Roman"/>
        </w:rPr>
        <w:t xml:space="preserve">) </w:t>
      </w:r>
      <w:r w:rsidRPr="00E7606D">
        <w:rPr>
          <w:rFonts w:ascii="Times New Roman" w:hAnsi="Times New Roman" w:cs="Times New Roman"/>
          <w:i/>
          <w:iCs/>
        </w:rPr>
        <w:sym w:font="Symbol" w:char="F06B"/>
      </w:r>
      <w:r w:rsidRPr="00E7606D">
        <w:rPr>
          <w:rFonts w:ascii="Times New Roman" w:hAnsi="Times New Roman" w:cs="Times New Roman"/>
          <w:vertAlign w:val="subscript"/>
        </w:rPr>
        <w:t>tot</w:t>
      </w:r>
      <w:r w:rsidRPr="00E7606D">
        <w:rPr>
          <w:rFonts w:ascii="Times New Roman" w:hAnsi="Times New Roman" w:cs="Times New Roman"/>
        </w:rPr>
        <w:t xml:space="preserve"> and (</w:t>
      </w:r>
      <w:r w:rsidR="00E7606D" w:rsidRPr="00E7606D">
        <w:rPr>
          <w:rFonts w:ascii="Times New Roman" w:hAnsi="Times New Roman" w:cs="Times New Roman"/>
        </w:rPr>
        <w:t>d</w:t>
      </w:r>
      <w:r w:rsidRPr="00E7606D">
        <w:rPr>
          <w:rFonts w:ascii="Times New Roman" w:hAnsi="Times New Roman" w:cs="Times New Roman"/>
        </w:rPr>
        <w:t xml:space="preserve">) </w:t>
      </w:r>
      <w:r w:rsidRPr="00E7606D">
        <w:rPr>
          <w:rFonts w:ascii="Times New Roman" w:hAnsi="Times New Roman" w:cs="Times New Roman"/>
          <w:i/>
          <w:iCs/>
        </w:rPr>
        <w:t>zT</w:t>
      </w:r>
      <w:r w:rsidRPr="00E7606D">
        <w:rPr>
          <w:rFonts w:ascii="Times New Roman" w:hAnsi="Times New Roman" w:cs="Times New Roman"/>
        </w:rPr>
        <w:t>.</w:t>
      </w:r>
    </w:p>
    <w:p w14:paraId="17F796FF" w14:textId="77777777" w:rsidR="007058D4" w:rsidRDefault="007058D4">
      <w:pPr>
        <w:rPr>
          <w:rFonts w:ascii="Times New Roman Bold" w:hAnsi="Times New Roman Bold" w:cs="Times New Roman Bold"/>
          <w:b/>
          <w:bCs/>
        </w:rPr>
      </w:pPr>
    </w:p>
    <w:p w14:paraId="1068729B" w14:textId="77777777" w:rsidR="007058D4" w:rsidRDefault="007058D4">
      <w:pPr>
        <w:rPr>
          <w:rFonts w:ascii="Times New Roman Bold" w:hAnsi="Times New Roman Bold" w:cs="Times New Roman Bold"/>
          <w:b/>
          <w:bCs/>
        </w:rPr>
      </w:pPr>
    </w:p>
    <w:p w14:paraId="1201601B" w14:textId="77777777" w:rsidR="007058D4" w:rsidRDefault="007058D4">
      <w:pPr>
        <w:rPr>
          <w:rFonts w:ascii="Times New Roman Bold" w:hAnsi="Times New Roman Bold" w:cs="Times New Roman Bold"/>
          <w:b/>
          <w:bCs/>
        </w:rPr>
      </w:pPr>
    </w:p>
    <w:p w14:paraId="59D09D56" w14:textId="77777777" w:rsidR="007058D4" w:rsidRDefault="007058D4">
      <w:pPr>
        <w:rPr>
          <w:rFonts w:ascii="Times New Roman Bold" w:hAnsi="Times New Roman Bold" w:cs="Times New Roman Bold"/>
          <w:b/>
          <w:bCs/>
        </w:rPr>
      </w:pPr>
    </w:p>
    <w:p w14:paraId="3330C88E" w14:textId="77777777" w:rsidR="007058D4" w:rsidRDefault="007058D4">
      <w:pPr>
        <w:rPr>
          <w:rFonts w:ascii="Times New Roman Bold" w:hAnsi="Times New Roman Bold" w:cs="Times New Roman Bold"/>
          <w:b/>
          <w:bCs/>
        </w:rPr>
      </w:pPr>
    </w:p>
    <w:p w14:paraId="718AC108" w14:textId="77777777" w:rsidR="007058D4" w:rsidRDefault="007058D4">
      <w:pPr>
        <w:rPr>
          <w:rFonts w:ascii="Times New Roman Bold" w:hAnsi="Times New Roman Bold" w:cs="Times New Roman Bold"/>
          <w:b/>
          <w:bCs/>
        </w:rPr>
      </w:pPr>
    </w:p>
    <w:p w14:paraId="731C3AC0" w14:textId="77777777" w:rsidR="007058D4" w:rsidRDefault="007058D4">
      <w:pPr>
        <w:rPr>
          <w:rFonts w:ascii="Times New Roman Bold" w:hAnsi="Times New Roman Bold" w:cs="Times New Roman Bold"/>
          <w:b/>
          <w:bCs/>
        </w:rPr>
      </w:pPr>
    </w:p>
    <w:p w14:paraId="1D06D8B4" w14:textId="77777777" w:rsidR="007058D4" w:rsidRDefault="007058D4">
      <w:pPr>
        <w:rPr>
          <w:rFonts w:ascii="Times New Roman Bold" w:hAnsi="Times New Roman Bold" w:cs="Times New Roman Bold"/>
          <w:b/>
          <w:bCs/>
        </w:rPr>
      </w:pPr>
    </w:p>
    <w:p w14:paraId="2AB43C19" w14:textId="77777777" w:rsidR="007058D4" w:rsidRDefault="007058D4">
      <w:pPr>
        <w:rPr>
          <w:rFonts w:ascii="Times New Roman Bold" w:hAnsi="Times New Roman Bold" w:cs="Times New Roman Bold"/>
          <w:b/>
          <w:bCs/>
        </w:rPr>
      </w:pPr>
    </w:p>
    <w:p w14:paraId="5F72423A" w14:textId="77777777" w:rsidR="007058D4" w:rsidRDefault="007058D4">
      <w:pPr>
        <w:rPr>
          <w:rFonts w:ascii="Times New Roman Bold" w:hAnsi="Times New Roman Bold" w:cs="Times New Roman Bold"/>
          <w:b/>
          <w:bCs/>
        </w:rPr>
      </w:pPr>
    </w:p>
    <w:p w14:paraId="3D639F49" w14:textId="77777777" w:rsidR="007058D4" w:rsidRDefault="007058D4">
      <w:pPr>
        <w:rPr>
          <w:rFonts w:ascii="Times New Roman Bold" w:hAnsi="Times New Roman Bold" w:cs="Times New Roman Bold"/>
          <w:b/>
          <w:bCs/>
        </w:rPr>
      </w:pPr>
    </w:p>
    <w:p w14:paraId="31E282CB" w14:textId="77777777" w:rsidR="007058D4" w:rsidRDefault="007058D4">
      <w:pPr>
        <w:rPr>
          <w:rFonts w:ascii="Times New Roman Bold" w:hAnsi="Times New Roman Bold" w:cs="Times New Roman Bold"/>
          <w:b/>
          <w:bCs/>
        </w:rPr>
      </w:pPr>
    </w:p>
    <w:p w14:paraId="59C08654" w14:textId="77777777" w:rsidR="007058D4" w:rsidRDefault="007058D4">
      <w:pPr>
        <w:rPr>
          <w:rFonts w:ascii="Times New Roman Bold" w:hAnsi="Times New Roman Bold" w:cs="Times New Roman Bold"/>
          <w:b/>
          <w:bCs/>
        </w:rPr>
      </w:pPr>
    </w:p>
    <w:p w14:paraId="49EE2386" w14:textId="77777777" w:rsidR="007058D4" w:rsidRDefault="007058D4">
      <w:pPr>
        <w:rPr>
          <w:rFonts w:ascii="Times New Roman Bold" w:hAnsi="Times New Roman Bold" w:cs="Times New Roman Bold"/>
          <w:b/>
          <w:bCs/>
        </w:rPr>
      </w:pPr>
    </w:p>
    <w:p w14:paraId="4FD5B1CE" w14:textId="77777777" w:rsidR="007058D4" w:rsidRDefault="007058D4">
      <w:pPr>
        <w:rPr>
          <w:rFonts w:ascii="Times New Roman Bold" w:hAnsi="Times New Roman Bold" w:cs="Times New Roman Bold"/>
          <w:b/>
          <w:bCs/>
        </w:rPr>
      </w:pPr>
    </w:p>
    <w:p w14:paraId="54131BC7" w14:textId="77777777" w:rsidR="007058D4" w:rsidRDefault="007058D4">
      <w:pPr>
        <w:rPr>
          <w:rFonts w:ascii="Times New Roman Bold" w:hAnsi="Times New Roman Bold" w:cs="Times New Roman Bold"/>
          <w:b/>
          <w:bCs/>
        </w:rPr>
      </w:pPr>
    </w:p>
    <w:p w14:paraId="7C1D895D" w14:textId="77777777" w:rsidR="007058D4" w:rsidRDefault="007058D4">
      <w:pPr>
        <w:rPr>
          <w:rFonts w:ascii="Times New Roman Bold" w:hAnsi="Times New Roman Bold" w:cs="Times New Roman Bold"/>
          <w:b/>
          <w:bCs/>
        </w:rPr>
      </w:pPr>
    </w:p>
    <w:p w14:paraId="142BC074" w14:textId="245B8875" w:rsidR="007058D4" w:rsidRDefault="00EA4BBB">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668EBC08" wp14:editId="7894EC6A">
            <wp:extent cx="5256000" cy="4164626"/>
            <wp:effectExtent l="0" t="0" r="1905" b="1270"/>
            <wp:docPr id="600131441" name="图片 23"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31441" name="图片 23" descr="图表, 散点图&#10;&#10;AI 生成的内容可能不正确。"/>
                    <pic:cNvPicPr/>
                  </pic:nvPicPr>
                  <pic:blipFill rotWithShape="1">
                    <a:blip r:embed="rId26">
                      <a:extLst>
                        <a:ext uri="{28A0092B-C50C-407E-A947-70E740481C1C}">
                          <a14:useLocalDpi xmlns:a14="http://schemas.microsoft.com/office/drawing/2010/main"/>
                        </a:ext>
                      </a:extLst>
                    </a:blip>
                    <a:srcRect/>
                    <a:stretch>
                      <a:fillRect/>
                    </a:stretch>
                  </pic:blipFill>
                  <pic:spPr bwMode="auto">
                    <a:xfrm>
                      <a:off x="0" y="0"/>
                      <a:ext cx="5256000" cy="4164626"/>
                    </a:xfrm>
                    <a:prstGeom prst="rect">
                      <a:avLst/>
                    </a:prstGeom>
                    <a:ln>
                      <a:noFill/>
                    </a:ln>
                    <a:extLst>
                      <a:ext uri="{53640926-AAD7-44D8-BBD7-CCE9431645EC}">
                        <a14:shadowObscured xmlns:a14="http://schemas.microsoft.com/office/drawing/2010/main"/>
                      </a:ext>
                    </a:extLst>
                  </pic:spPr>
                </pic:pic>
              </a:graphicData>
            </a:graphic>
          </wp:inline>
        </w:drawing>
      </w:r>
    </w:p>
    <w:p w14:paraId="61905B90" w14:textId="13039B85" w:rsidR="007058D4" w:rsidRDefault="00000000" w:rsidP="00C82E22">
      <w:pPr>
        <w:spacing w:line="360" w:lineRule="auto"/>
        <w:jc w:val="both"/>
        <w:rPr>
          <w:rFonts w:ascii="Times New Roman" w:hAnsi="Times New Roman" w:cs="Times New Roman"/>
        </w:rPr>
      </w:pPr>
      <w:r>
        <w:rPr>
          <w:rFonts w:ascii="Times New Roman" w:hAnsi="Times New Roman" w:cs="Times New Roman"/>
          <w:b/>
          <w:bCs/>
          <w:color w:val="000000"/>
        </w:rPr>
        <w:t>Fig. S2</w:t>
      </w:r>
      <w:r w:rsidR="00B164A9">
        <w:rPr>
          <w:rFonts w:ascii="Times New Roman" w:hAnsi="Times New Roman" w:cs="Times New Roman"/>
          <w:b/>
          <w:bCs/>
          <w:color w:val="000000"/>
        </w:rPr>
        <w:t>0</w:t>
      </w:r>
      <w:r>
        <w:rPr>
          <w:rFonts w:ascii="Times New Roman" w:hAnsi="Times New Roman" w:cs="Times New Roman"/>
          <w:b/>
          <w:bCs/>
          <w:color w:val="000000"/>
        </w:rPr>
        <w:t xml:space="preserve">. </w:t>
      </w:r>
      <w:r>
        <w:rPr>
          <w:rFonts w:ascii="Times New Roman" w:hAnsi="Times New Roman" w:cs="Times New Roman"/>
          <w:color w:val="000000"/>
        </w:rPr>
        <w:t>Reproducibility tests for four printed</w:t>
      </w:r>
      <w:r>
        <w:rPr>
          <w:rFonts w:ascii="Times New Roman" w:hAnsi="Times New Roman" w:cs="Times New Roman"/>
        </w:rPr>
        <w:t xml:space="preserve"> </w:t>
      </w:r>
      <w:r>
        <w:rPr>
          <w:rFonts w:ascii="Times New Roman" w:eastAsia="Times New Roman Bold" w:hAnsi="Times New Roman" w:cs="Times New Roman"/>
          <w:kern w:val="2"/>
          <w:lang w:bidi="ar"/>
        </w:rPr>
        <w:t xml:space="preserve">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 xml:space="preserve">3 </w:t>
      </w:r>
      <w:r>
        <w:rPr>
          <w:rFonts w:ascii="Times New Roman" w:eastAsia="Times New Roman Bold" w:hAnsi="Times New Roman" w:cs="Times New Roman"/>
          <w:kern w:val="2"/>
          <w:lang w:bidi="ar"/>
        </w:rPr>
        <w:t>samples</w:t>
      </w:r>
      <w:r>
        <w:rPr>
          <w:rFonts w:ascii="Times New Roman" w:hAnsi="Times New Roman" w:cs="Times New Roman"/>
          <w:kern w:val="2"/>
          <w:lang w:bidi="ar"/>
        </w:rPr>
        <w:t>.</w:t>
      </w:r>
      <w:r>
        <w:rPr>
          <w:rFonts w:ascii="Times New Roman" w:hAnsi="Times New Roman" w:cs="Times New Roman"/>
          <w:b/>
          <w:bCs/>
          <w:kern w:val="2"/>
          <w:lang w:bidi="ar"/>
        </w:rPr>
        <w:t xml:space="preserve"> </w:t>
      </w:r>
      <w:r w:rsidR="00E7606D">
        <w:rPr>
          <w:rFonts w:ascii="Times New Roman" w:hAnsi="Times New Roman" w:cs="Times New Roman"/>
          <w:b/>
          <w:bCs/>
          <w:color w:val="000000"/>
        </w:rPr>
        <w:t>a-d</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Temperature dependent o</w:t>
      </w:r>
      <w:r w:rsidRPr="00E7606D">
        <w:rPr>
          <w:rFonts w:ascii="Times New Roman" w:eastAsia="PingFang SC" w:hAnsi="Times New Roman" w:cs="Times New Roman"/>
          <w:color w:val="2A2B2E"/>
          <w:shd w:val="clear" w:color="auto" w:fill="FFFFFF"/>
          <w:lang w:bidi="ar"/>
        </w:rPr>
        <w:t>f (</w:t>
      </w:r>
      <w:r w:rsidR="00E7606D" w:rsidRPr="00E7606D">
        <w:rPr>
          <w:rFonts w:ascii="Times New Roman" w:hAnsi="Times New Roman" w:cs="Times New Roman"/>
        </w:rPr>
        <w:t>a</w:t>
      </w:r>
      <w:r w:rsidRPr="00E7606D">
        <w:rPr>
          <w:rFonts w:ascii="Times New Roman" w:hAnsi="Times New Roman" w:cs="Times New Roman"/>
        </w:rPr>
        <w:t xml:space="preserve">) </w:t>
      </w:r>
      <w:r w:rsidRPr="00E7606D">
        <w:rPr>
          <w:rFonts w:ascii="Times New Roman" w:hAnsi="Times New Roman" w:cs="Times New Roman"/>
          <w:i/>
          <w:iCs/>
        </w:rPr>
        <w:t>S</w:t>
      </w:r>
      <w:r w:rsidRPr="00E7606D">
        <w:rPr>
          <w:rFonts w:ascii="Times New Roman" w:hAnsi="Times New Roman" w:cs="Times New Roman"/>
        </w:rPr>
        <w:t>, (</w:t>
      </w:r>
      <w:r w:rsidR="00E7606D" w:rsidRPr="00E7606D">
        <w:rPr>
          <w:rFonts w:ascii="Times New Roman" w:hAnsi="Times New Roman" w:cs="Times New Roman"/>
        </w:rPr>
        <w:t>b</w:t>
      </w:r>
      <w:r w:rsidRPr="00E7606D">
        <w:rPr>
          <w:rFonts w:ascii="Times New Roman" w:hAnsi="Times New Roman" w:cs="Times New Roman"/>
        </w:rPr>
        <w:t xml:space="preserve">) </w:t>
      </w:r>
      <w:r w:rsidRPr="00E7606D">
        <w:rPr>
          <w:rFonts w:ascii="Times New Roman" w:hAnsi="Times New Roman" w:cs="Times New Roman"/>
          <w:i/>
          <w:iCs/>
        </w:rPr>
        <w:t>σ</w:t>
      </w:r>
      <w:r w:rsidRPr="00E7606D">
        <w:rPr>
          <w:rFonts w:ascii="Times New Roman" w:hAnsi="Times New Roman" w:cs="Times New Roman"/>
        </w:rPr>
        <w:t>, (</w:t>
      </w:r>
      <w:r w:rsidR="00E7606D" w:rsidRPr="00E7606D">
        <w:rPr>
          <w:rFonts w:ascii="Times New Roman" w:hAnsi="Times New Roman" w:cs="Times New Roman"/>
        </w:rPr>
        <w:t>c</w:t>
      </w:r>
      <w:r w:rsidRPr="00E7606D">
        <w:rPr>
          <w:rFonts w:ascii="Times New Roman" w:hAnsi="Times New Roman" w:cs="Times New Roman"/>
        </w:rPr>
        <w:t xml:space="preserve">) </w:t>
      </w:r>
      <w:r w:rsidRPr="00E7606D">
        <w:rPr>
          <w:rFonts w:ascii="Times New Roman" w:hAnsi="Times New Roman" w:cs="Times New Roman"/>
          <w:i/>
          <w:iCs/>
        </w:rPr>
        <w:sym w:font="Symbol" w:char="F06B"/>
      </w:r>
      <w:r w:rsidRPr="00E7606D">
        <w:rPr>
          <w:rFonts w:ascii="Times New Roman" w:hAnsi="Times New Roman" w:cs="Times New Roman"/>
          <w:vertAlign w:val="subscript"/>
        </w:rPr>
        <w:t>tot</w:t>
      </w:r>
      <w:r w:rsidRPr="00E7606D">
        <w:rPr>
          <w:rFonts w:ascii="Times New Roman" w:hAnsi="Times New Roman" w:cs="Times New Roman"/>
        </w:rPr>
        <w:t xml:space="preserve"> and (</w:t>
      </w:r>
      <w:r w:rsidR="00E7606D" w:rsidRPr="00E7606D">
        <w:rPr>
          <w:rFonts w:ascii="Times New Roman" w:hAnsi="Times New Roman" w:cs="Times New Roman"/>
        </w:rPr>
        <w:t>d</w:t>
      </w:r>
      <w:r w:rsidRPr="00E7606D">
        <w:rPr>
          <w:rFonts w:ascii="Times New Roman" w:hAnsi="Times New Roman" w:cs="Times New Roman"/>
        </w:rPr>
        <w:t xml:space="preserve">) </w:t>
      </w:r>
      <w:r w:rsidRPr="00E7606D">
        <w:rPr>
          <w:rFonts w:ascii="Times New Roman" w:hAnsi="Times New Roman" w:cs="Times New Roman"/>
          <w:i/>
          <w:iCs/>
        </w:rPr>
        <w:t>zT</w:t>
      </w:r>
      <w:r>
        <w:rPr>
          <w:rFonts w:ascii="Times New Roman" w:hAnsi="Times New Roman" w:cs="Times New Roman"/>
        </w:rPr>
        <w:t>.</w:t>
      </w:r>
    </w:p>
    <w:p w14:paraId="72D34D79" w14:textId="77777777" w:rsidR="007058D4" w:rsidRDefault="007058D4">
      <w:pPr>
        <w:jc w:val="both"/>
        <w:rPr>
          <w:rFonts w:ascii="Times New Roman" w:hAnsi="Times New Roman" w:cs="Times New Roman"/>
          <w:b/>
          <w:bCs/>
          <w:color w:val="000000"/>
        </w:rPr>
      </w:pPr>
    </w:p>
    <w:p w14:paraId="7A1593B4" w14:textId="7E2F3B4A" w:rsidR="007058D4" w:rsidRDefault="00EA4BBB">
      <w:pPr>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750286D5" wp14:editId="73D6CCAB">
            <wp:extent cx="5256000" cy="4164994"/>
            <wp:effectExtent l="0" t="0" r="1905" b="635"/>
            <wp:docPr id="49258685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586854" name="图片 492586854"/>
                    <pic:cNvPicPr/>
                  </pic:nvPicPr>
                  <pic:blipFill rotWithShape="1">
                    <a:blip r:embed="rId27">
                      <a:extLst>
                        <a:ext uri="{28A0092B-C50C-407E-A947-70E740481C1C}">
                          <a14:useLocalDpi xmlns:a14="http://schemas.microsoft.com/office/drawing/2010/main"/>
                        </a:ext>
                      </a:extLst>
                    </a:blip>
                    <a:srcRect/>
                    <a:stretch>
                      <a:fillRect/>
                    </a:stretch>
                  </pic:blipFill>
                  <pic:spPr bwMode="auto">
                    <a:xfrm>
                      <a:off x="0" y="0"/>
                      <a:ext cx="5256000" cy="4164994"/>
                    </a:xfrm>
                    <a:prstGeom prst="rect">
                      <a:avLst/>
                    </a:prstGeom>
                    <a:ln>
                      <a:noFill/>
                    </a:ln>
                    <a:extLst>
                      <a:ext uri="{53640926-AAD7-44D8-BBD7-CCE9431645EC}">
                        <a14:shadowObscured xmlns:a14="http://schemas.microsoft.com/office/drawing/2010/main"/>
                      </a:ext>
                    </a:extLst>
                  </pic:spPr>
                </pic:pic>
              </a:graphicData>
            </a:graphic>
          </wp:inline>
        </w:drawing>
      </w:r>
    </w:p>
    <w:p w14:paraId="2C46AA42" w14:textId="2BFC47BF" w:rsidR="007058D4" w:rsidRPr="00E7606D" w:rsidRDefault="00000000" w:rsidP="00C82E22">
      <w:pPr>
        <w:spacing w:line="360" w:lineRule="auto"/>
        <w:jc w:val="both"/>
        <w:rPr>
          <w:rFonts w:ascii="Times New Roman" w:hAnsi="Times New Roman" w:cs="Times New Roman"/>
          <w:color w:val="000000"/>
        </w:rPr>
      </w:pPr>
      <w:r>
        <w:rPr>
          <w:rFonts w:ascii="Times New Roman" w:hAnsi="Times New Roman" w:cs="Times New Roman"/>
          <w:b/>
          <w:bCs/>
          <w:color w:val="000000"/>
        </w:rPr>
        <w:t>Fig. S2</w:t>
      </w:r>
      <w:r w:rsidR="00B164A9">
        <w:rPr>
          <w:rFonts w:ascii="Times New Roman" w:hAnsi="Times New Roman" w:cs="Times New Roman"/>
          <w:b/>
          <w:bCs/>
          <w:color w:val="000000"/>
        </w:rPr>
        <w:t>1</w:t>
      </w:r>
      <w:r>
        <w:rPr>
          <w:rFonts w:ascii="Times New Roman" w:hAnsi="Times New Roman" w:cs="Times New Roman"/>
          <w:b/>
          <w:bCs/>
          <w:color w:val="000000"/>
        </w:rPr>
        <w:t xml:space="preserve">. </w:t>
      </w:r>
      <w:r>
        <w:rPr>
          <w:rFonts w:ascii="Times New Roman" w:hAnsi="Times New Roman" w:cs="Times New Roman"/>
          <w:color w:val="000000"/>
        </w:rPr>
        <w:t>Reproducibility tests for four printed</w:t>
      </w:r>
      <w:r>
        <w:rPr>
          <w:rFonts w:ascii="Times New Roman" w:hAnsi="Times New Roman" w:cs="Times New Roman"/>
        </w:rPr>
        <w:t xml:space="preserve"> </w:t>
      </w:r>
      <w:r>
        <w:rPr>
          <w:rFonts w:ascii="Times New Roman" w:eastAsia="Times New Roman Bold" w:hAnsi="Times New Roman" w:cs="Times New Roman"/>
          <w:kern w:val="2"/>
          <w:lang w:bidi="ar"/>
        </w:rPr>
        <w:t xml:space="preserve">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 xml:space="preserve">0.5 </w:t>
      </w:r>
      <w:r>
        <w:rPr>
          <w:rFonts w:ascii="Times New Roman" w:eastAsia="Times New Roman Bold" w:hAnsi="Times New Roman" w:cs="Times New Roman"/>
          <w:kern w:val="2"/>
          <w:lang w:bidi="ar"/>
        </w:rPr>
        <w:t>samples</w:t>
      </w:r>
      <w:r>
        <w:rPr>
          <w:rFonts w:ascii="Times New Roman" w:hAnsi="Times New Roman" w:cs="Times New Roman"/>
          <w:kern w:val="2"/>
          <w:lang w:bidi="ar"/>
        </w:rPr>
        <w:t>.</w:t>
      </w:r>
      <w:r>
        <w:rPr>
          <w:rFonts w:ascii="Times New Roman" w:hAnsi="Times New Roman" w:cs="Times New Roman"/>
          <w:b/>
          <w:bCs/>
          <w:kern w:val="2"/>
          <w:lang w:bidi="ar"/>
        </w:rPr>
        <w:t xml:space="preserve"> </w:t>
      </w:r>
      <w:bookmarkStart w:id="50" w:name="OLE_LINK112"/>
      <w:r w:rsidR="00E7606D">
        <w:rPr>
          <w:rFonts w:ascii="Times New Roman" w:hAnsi="Times New Roman" w:cs="Times New Roman"/>
          <w:b/>
          <w:bCs/>
          <w:color w:val="000000"/>
        </w:rPr>
        <w:t>a-d</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 xml:space="preserve">Temperature dependent of </w:t>
      </w:r>
      <w:r w:rsidRPr="00E7606D">
        <w:rPr>
          <w:rFonts w:ascii="Times New Roman" w:eastAsia="PingFang SC" w:hAnsi="Times New Roman" w:cs="Times New Roman"/>
          <w:color w:val="2A2B2E"/>
          <w:shd w:val="clear" w:color="auto" w:fill="FFFFFF"/>
          <w:lang w:bidi="ar"/>
        </w:rPr>
        <w:t>(</w:t>
      </w:r>
      <w:r w:rsidR="00E7606D" w:rsidRPr="00E7606D">
        <w:rPr>
          <w:rFonts w:ascii="Times New Roman" w:hAnsi="Times New Roman" w:cs="Times New Roman"/>
        </w:rPr>
        <w:t>a</w:t>
      </w:r>
      <w:r w:rsidRPr="00E7606D">
        <w:rPr>
          <w:rFonts w:ascii="Times New Roman" w:hAnsi="Times New Roman" w:cs="Times New Roman"/>
        </w:rPr>
        <w:t xml:space="preserve">) </w:t>
      </w:r>
      <w:r w:rsidRPr="00E7606D">
        <w:rPr>
          <w:rFonts w:ascii="Times New Roman" w:hAnsi="Times New Roman" w:cs="Times New Roman"/>
          <w:i/>
          <w:iCs/>
        </w:rPr>
        <w:t>S</w:t>
      </w:r>
      <w:r w:rsidRPr="00E7606D">
        <w:rPr>
          <w:rFonts w:ascii="Times New Roman" w:hAnsi="Times New Roman" w:cs="Times New Roman"/>
        </w:rPr>
        <w:t>, (</w:t>
      </w:r>
      <w:r w:rsidR="00E7606D" w:rsidRPr="00E7606D">
        <w:rPr>
          <w:rFonts w:ascii="Times New Roman" w:hAnsi="Times New Roman" w:cs="Times New Roman"/>
        </w:rPr>
        <w:t>b</w:t>
      </w:r>
      <w:r w:rsidRPr="00E7606D">
        <w:rPr>
          <w:rFonts w:ascii="Times New Roman" w:hAnsi="Times New Roman" w:cs="Times New Roman"/>
        </w:rPr>
        <w:t xml:space="preserve">) </w:t>
      </w:r>
      <w:r w:rsidRPr="00E7606D">
        <w:rPr>
          <w:rFonts w:ascii="Times New Roman" w:hAnsi="Times New Roman" w:cs="Times New Roman"/>
          <w:i/>
          <w:iCs/>
        </w:rPr>
        <w:t>σ</w:t>
      </w:r>
      <w:r w:rsidRPr="00E7606D">
        <w:rPr>
          <w:rFonts w:ascii="Times New Roman" w:hAnsi="Times New Roman" w:cs="Times New Roman"/>
        </w:rPr>
        <w:t>, (</w:t>
      </w:r>
      <w:r w:rsidR="00E7606D" w:rsidRPr="00E7606D">
        <w:rPr>
          <w:rFonts w:ascii="Times New Roman" w:hAnsi="Times New Roman" w:cs="Times New Roman"/>
        </w:rPr>
        <w:t>d</w:t>
      </w:r>
      <w:r w:rsidRPr="00E7606D">
        <w:rPr>
          <w:rFonts w:ascii="Times New Roman" w:hAnsi="Times New Roman" w:cs="Times New Roman"/>
        </w:rPr>
        <w:t xml:space="preserve">) </w:t>
      </w:r>
      <w:r w:rsidRPr="00E7606D">
        <w:rPr>
          <w:rFonts w:ascii="Times New Roman" w:hAnsi="Times New Roman" w:cs="Times New Roman"/>
          <w:i/>
          <w:iCs/>
        </w:rPr>
        <w:sym w:font="Symbol" w:char="F06B"/>
      </w:r>
      <w:r w:rsidRPr="00E7606D">
        <w:rPr>
          <w:rFonts w:ascii="Times New Roman" w:hAnsi="Times New Roman" w:cs="Times New Roman"/>
          <w:vertAlign w:val="subscript"/>
        </w:rPr>
        <w:t>tot</w:t>
      </w:r>
      <w:r w:rsidRPr="00E7606D">
        <w:rPr>
          <w:rFonts w:ascii="Times New Roman" w:hAnsi="Times New Roman" w:cs="Times New Roman"/>
        </w:rPr>
        <w:t xml:space="preserve"> and (</w:t>
      </w:r>
      <w:r w:rsidR="00E7606D" w:rsidRPr="00E7606D">
        <w:rPr>
          <w:rFonts w:ascii="Times New Roman" w:hAnsi="Times New Roman" w:cs="Times New Roman"/>
        </w:rPr>
        <w:t>d</w:t>
      </w:r>
      <w:r w:rsidRPr="00E7606D">
        <w:rPr>
          <w:rFonts w:ascii="Times New Roman" w:hAnsi="Times New Roman" w:cs="Times New Roman"/>
        </w:rPr>
        <w:t xml:space="preserve">) </w:t>
      </w:r>
      <w:r w:rsidRPr="00E7606D">
        <w:rPr>
          <w:rFonts w:ascii="Times New Roman" w:hAnsi="Times New Roman" w:cs="Times New Roman"/>
          <w:i/>
          <w:iCs/>
        </w:rPr>
        <w:t>zT</w:t>
      </w:r>
      <w:r w:rsidRPr="00E7606D">
        <w:rPr>
          <w:rFonts w:ascii="Times New Roman" w:hAnsi="Times New Roman" w:cs="Times New Roman"/>
        </w:rPr>
        <w:t>.</w:t>
      </w:r>
    </w:p>
    <w:p w14:paraId="23028E29" w14:textId="77777777" w:rsidR="007058D4" w:rsidRDefault="007058D4">
      <w:pPr>
        <w:jc w:val="both"/>
        <w:rPr>
          <w:rFonts w:ascii="Arial" w:hAnsi="Arial" w:cs="Arial"/>
          <w:sz w:val="21"/>
          <w:szCs w:val="21"/>
        </w:rPr>
      </w:pPr>
    </w:p>
    <w:bookmarkEnd w:id="50"/>
    <w:p w14:paraId="1358D075" w14:textId="77777777" w:rsidR="007058D4" w:rsidRDefault="007058D4">
      <w:pPr>
        <w:jc w:val="both"/>
        <w:rPr>
          <w:rFonts w:ascii="Arial" w:hAnsi="Arial" w:cs="Arial"/>
          <w:sz w:val="21"/>
          <w:szCs w:val="21"/>
        </w:rPr>
      </w:pPr>
    </w:p>
    <w:p w14:paraId="6457EC8F" w14:textId="77777777" w:rsidR="007058D4" w:rsidRDefault="007058D4">
      <w:pPr>
        <w:jc w:val="both"/>
        <w:rPr>
          <w:rFonts w:ascii="Arial" w:hAnsi="Arial" w:cs="Arial"/>
          <w:sz w:val="21"/>
          <w:szCs w:val="21"/>
        </w:rPr>
      </w:pPr>
    </w:p>
    <w:p w14:paraId="58AE7187" w14:textId="77777777" w:rsidR="007058D4" w:rsidRDefault="007058D4">
      <w:pPr>
        <w:jc w:val="both"/>
        <w:rPr>
          <w:rFonts w:ascii="Arial" w:hAnsi="Arial" w:cs="Arial"/>
          <w:sz w:val="21"/>
          <w:szCs w:val="21"/>
        </w:rPr>
      </w:pPr>
    </w:p>
    <w:p w14:paraId="1CAABD71" w14:textId="77777777" w:rsidR="007058D4" w:rsidRDefault="007058D4">
      <w:pPr>
        <w:jc w:val="both"/>
        <w:rPr>
          <w:rFonts w:ascii="Arial" w:hAnsi="Arial" w:cs="Arial"/>
          <w:sz w:val="21"/>
          <w:szCs w:val="21"/>
        </w:rPr>
      </w:pPr>
    </w:p>
    <w:p w14:paraId="71651F39" w14:textId="77777777" w:rsidR="007058D4" w:rsidRDefault="007058D4">
      <w:pPr>
        <w:jc w:val="both"/>
        <w:rPr>
          <w:rFonts w:ascii="Arial" w:hAnsi="Arial" w:cs="Arial"/>
          <w:sz w:val="21"/>
          <w:szCs w:val="21"/>
        </w:rPr>
      </w:pPr>
    </w:p>
    <w:p w14:paraId="75FAF30F" w14:textId="77777777" w:rsidR="007058D4" w:rsidRDefault="007058D4">
      <w:pPr>
        <w:jc w:val="both"/>
        <w:rPr>
          <w:rFonts w:ascii="Arial" w:hAnsi="Arial" w:cs="Arial"/>
          <w:sz w:val="21"/>
          <w:szCs w:val="21"/>
        </w:rPr>
      </w:pPr>
    </w:p>
    <w:p w14:paraId="68D556B0" w14:textId="77777777" w:rsidR="007058D4" w:rsidRDefault="007058D4">
      <w:pPr>
        <w:jc w:val="both"/>
        <w:rPr>
          <w:rFonts w:ascii="Arial" w:hAnsi="Arial" w:cs="Arial"/>
          <w:sz w:val="21"/>
          <w:szCs w:val="21"/>
        </w:rPr>
      </w:pPr>
    </w:p>
    <w:p w14:paraId="4A903D65" w14:textId="77777777" w:rsidR="007058D4" w:rsidRDefault="007058D4">
      <w:pPr>
        <w:jc w:val="both"/>
      </w:pPr>
    </w:p>
    <w:p w14:paraId="539C63BA" w14:textId="77777777" w:rsidR="007058D4" w:rsidRDefault="007058D4"/>
    <w:p w14:paraId="0C4BDF24" w14:textId="27B55D0F" w:rsidR="007058D4" w:rsidRDefault="00EA4BBB">
      <w:r>
        <w:rPr>
          <w:noProof/>
        </w:rPr>
        <w:lastRenderedPageBreak/>
        <w:drawing>
          <wp:inline distT="0" distB="0" distL="0" distR="0" wp14:anchorId="73BFC391" wp14:editId="43F59949">
            <wp:extent cx="5256000" cy="4203222"/>
            <wp:effectExtent l="0" t="0" r="1905" b="635"/>
            <wp:docPr id="1505598472" name="图片 25"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598472" name="图片 25" descr="图表, 散点图&#10;&#10;AI 生成的内容可能不正确。"/>
                    <pic:cNvPicPr/>
                  </pic:nvPicPr>
                  <pic:blipFill rotWithShape="1">
                    <a:blip r:embed="rId28">
                      <a:extLst>
                        <a:ext uri="{28A0092B-C50C-407E-A947-70E740481C1C}">
                          <a14:useLocalDpi xmlns:a14="http://schemas.microsoft.com/office/drawing/2010/main"/>
                        </a:ext>
                      </a:extLst>
                    </a:blip>
                    <a:srcRect/>
                    <a:stretch>
                      <a:fillRect/>
                    </a:stretch>
                  </pic:blipFill>
                  <pic:spPr bwMode="auto">
                    <a:xfrm>
                      <a:off x="0" y="0"/>
                      <a:ext cx="5256000" cy="4203222"/>
                    </a:xfrm>
                    <a:prstGeom prst="rect">
                      <a:avLst/>
                    </a:prstGeom>
                    <a:ln>
                      <a:noFill/>
                    </a:ln>
                    <a:extLst>
                      <a:ext uri="{53640926-AAD7-44D8-BBD7-CCE9431645EC}">
                        <a14:shadowObscured xmlns:a14="http://schemas.microsoft.com/office/drawing/2010/main"/>
                      </a:ext>
                    </a:extLst>
                  </pic:spPr>
                </pic:pic>
              </a:graphicData>
            </a:graphic>
          </wp:inline>
        </w:drawing>
      </w:r>
    </w:p>
    <w:p w14:paraId="28883612" w14:textId="77777777" w:rsidR="00E7606D" w:rsidRPr="00E7606D" w:rsidRDefault="00000000" w:rsidP="00C82E22">
      <w:pPr>
        <w:spacing w:line="360" w:lineRule="auto"/>
        <w:jc w:val="both"/>
        <w:rPr>
          <w:rFonts w:ascii="Times New Roman" w:hAnsi="Times New Roman" w:cs="Times New Roman"/>
          <w:color w:val="000000"/>
        </w:rPr>
      </w:pPr>
      <w:r>
        <w:rPr>
          <w:rFonts w:ascii="Times New Roman" w:hAnsi="Times New Roman" w:cs="Times New Roman"/>
          <w:b/>
          <w:bCs/>
          <w:color w:val="000000"/>
        </w:rPr>
        <w:t>Fig. S2</w:t>
      </w:r>
      <w:r w:rsidR="00E7606D">
        <w:rPr>
          <w:rFonts w:ascii="Times New Roman" w:hAnsi="Times New Roman" w:cs="Times New Roman"/>
          <w:b/>
          <w:bCs/>
          <w:color w:val="000000"/>
        </w:rPr>
        <w:t>2</w:t>
      </w:r>
      <w:r>
        <w:rPr>
          <w:rFonts w:ascii="Times New Roman" w:hAnsi="Times New Roman" w:cs="Times New Roman"/>
          <w:b/>
          <w:bCs/>
          <w:color w:val="000000"/>
        </w:rPr>
        <w:t xml:space="preserve">. </w:t>
      </w:r>
      <w:r>
        <w:rPr>
          <w:rFonts w:ascii="Times New Roman" w:hAnsi="Times New Roman" w:cs="Times New Roman"/>
          <w:color w:val="000000"/>
        </w:rPr>
        <w:t xml:space="preserve">Regulation of thermoelectric properties of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 xml:space="preserve"> </w:t>
      </w:r>
      <w:r>
        <w:rPr>
          <w:rFonts w:ascii="Times New Roman" w:hAnsi="Times New Roman" w:cs="Times New Roman"/>
          <w:color w:val="000000"/>
        </w:rPr>
        <w:t>samples by nano</w:t>
      </w:r>
      <w:r>
        <w:rPr>
          <w:rFonts w:ascii="Times New Roman" w:hAnsi="Times New Roman" w:cs="Times New Roman"/>
          <w:color w:val="000000"/>
        </w:rPr>
        <w:noBreakHyphen/>
        <w:t>Ag.</w:t>
      </w:r>
      <w:r>
        <w:rPr>
          <w:rFonts w:ascii="Times New Roman" w:hAnsi="Times New Roman" w:cs="Times New Roman"/>
          <w:b/>
          <w:bCs/>
          <w:color w:val="000000"/>
        </w:rPr>
        <w:t xml:space="preserve"> </w:t>
      </w:r>
      <w:r w:rsidR="00E7606D">
        <w:rPr>
          <w:rFonts w:ascii="Times New Roman" w:hAnsi="Times New Roman" w:cs="Times New Roman"/>
          <w:b/>
          <w:bCs/>
          <w:color w:val="000000"/>
        </w:rPr>
        <w:t>a-d</w:t>
      </w:r>
      <w:r w:rsidR="00E7606D" w:rsidRPr="00BD2A64">
        <w:rPr>
          <w:rFonts w:ascii="Times New Roman" w:hAnsi="Times New Roman" w:cs="Times New Roman"/>
          <w:color w:val="000000"/>
        </w:rPr>
        <w:t>,</w:t>
      </w:r>
      <w:r w:rsidR="00E7606D">
        <w:rPr>
          <w:rFonts w:ascii="Times New Roman" w:hAnsi="Times New Roman" w:cs="Times New Roman"/>
          <w:color w:val="000000"/>
        </w:rPr>
        <w:t xml:space="preserve"> </w:t>
      </w:r>
      <w:r w:rsidR="00E7606D">
        <w:rPr>
          <w:rFonts w:ascii="Times New Roman" w:eastAsia="PingFang SC" w:hAnsi="Times New Roman" w:cs="Times New Roman"/>
          <w:color w:val="2A2B2E"/>
          <w:shd w:val="clear" w:color="auto" w:fill="FFFFFF"/>
          <w:lang w:bidi="ar"/>
        </w:rPr>
        <w:t xml:space="preserve">Temperature dependent of </w:t>
      </w:r>
      <w:r w:rsidR="00E7606D" w:rsidRPr="00E7606D">
        <w:rPr>
          <w:rFonts w:ascii="Times New Roman" w:eastAsia="PingFang SC" w:hAnsi="Times New Roman" w:cs="Times New Roman"/>
          <w:color w:val="2A2B2E"/>
          <w:shd w:val="clear" w:color="auto" w:fill="FFFFFF"/>
          <w:lang w:bidi="ar"/>
        </w:rPr>
        <w:t>(</w:t>
      </w:r>
      <w:r w:rsidR="00E7606D" w:rsidRPr="00E7606D">
        <w:rPr>
          <w:rFonts w:ascii="Times New Roman" w:hAnsi="Times New Roman" w:cs="Times New Roman"/>
        </w:rPr>
        <w:t xml:space="preserve">a) </w:t>
      </w:r>
      <w:r w:rsidR="00E7606D" w:rsidRPr="00E7606D">
        <w:rPr>
          <w:rFonts w:ascii="Times New Roman" w:hAnsi="Times New Roman" w:cs="Times New Roman"/>
          <w:i/>
          <w:iCs/>
        </w:rPr>
        <w:t>S</w:t>
      </w:r>
      <w:r w:rsidR="00E7606D" w:rsidRPr="00E7606D">
        <w:rPr>
          <w:rFonts w:ascii="Times New Roman" w:hAnsi="Times New Roman" w:cs="Times New Roman"/>
        </w:rPr>
        <w:t xml:space="preserve">, (b) </w:t>
      </w:r>
      <w:r w:rsidR="00E7606D" w:rsidRPr="00E7606D">
        <w:rPr>
          <w:rFonts w:ascii="Times New Roman" w:hAnsi="Times New Roman" w:cs="Times New Roman"/>
          <w:i/>
          <w:iCs/>
        </w:rPr>
        <w:t>σ</w:t>
      </w:r>
      <w:r w:rsidR="00E7606D" w:rsidRPr="00E7606D">
        <w:rPr>
          <w:rFonts w:ascii="Times New Roman" w:hAnsi="Times New Roman" w:cs="Times New Roman"/>
        </w:rPr>
        <w:t xml:space="preserve">, (d) </w:t>
      </w:r>
      <w:r w:rsidR="00E7606D" w:rsidRPr="00E7606D">
        <w:rPr>
          <w:rFonts w:ascii="Times New Roman" w:hAnsi="Times New Roman" w:cs="Times New Roman"/>
          <w:i/>
          <w:iCs/>
        </w:rPr>
        <w:sym w:font="Symbol" w:char="F06B"/>
      </w:r>
      <w:r w:rsidR="00E7606D" w:rsidRPr="00E7606D">
        <w:rPr>
          <w:rFonts w:ascii="Times New Roman" w:hAnsi="Times New Roman" w:cs="Times New Roman"/>
          <w:vertAlign w:val="subscript"/>
        </w:rPr>
        <w:t>tot</w:t>
      </w:r>
      <w:r w:rsidR="00E7606D" w:rsidRPr="00E7606D">
        <w:rPr>
          <w:rFonts w:ascii="Times New Roman" w:hAnsi="Times New Roman" w:cs="Times New Roman"/>
        </w:rPr>
        <w:t xml:space="preserve"> and (d) </w:t>
      </w:r>
      <w:r w:rsidR="00E7606D" w:rsidRPr="00E7606D">
        <w:rPr>
          <w:rFonts w:ascii="Times New Roman" w:hAnsi="Times New Roman" w:cs="Times New Roman"/>
          <w:i/>
          <w:iCs/>
        </w:rPr>
        <w:t>zT</w:t>
      </w:r>
      <w:r w:rsidR="00E7606D" w:rsidRPr="00E7606D">
        <w:rPr>
          <w:rFonts w:ascii="Times New Roman" w:hAnsi="Times New Roman" w:cs="Times New Roman"/>
        </w:rPr>
        <w:t>.</w:t>
      </w:r>
    </w:p>
    <w:p w14:paraId="165F38CD" w14:textId="0C8F158D" w:rsidR="007058D4" w:rsidRPr="00E7606D" w:rsidRDefault="007058D4">
      <w:pPr>
        <w:jc w:val="both"/>
        <w:rPr>
          <w:rFonts w:ascii="Arial" w:hAnsi="Arial" w:cs="Arial"/>
          <w:sz w:val="21"/>
          <w:szCs w:val="21"/>
        </w:rPr>
      </w:pPr>
    </w:p>
    <w:p w14:paraId="2FEB6195" w14:textId="77777777" w:rsidR="007058D4" w:rsidRDefault="007058D4">
      <w:pPr>
        <w:jc w:val="both"/>
        <w:rPr>
          <w:rFonts w:ascii="Arial" w:hAnsi="Arial" w:cs="Arial"/>
          <w:sz w:val="21"/>
          <w:szCs w:val="21"/>
        </w:rPr>
      </w:pPr>
    </w:p>
    <w:p w14:paraId="723C3E7B" w14:textId="77777777" w:rsidR="007058D4" w:rsidRDefault="007058D4">
      <w:pPr>
        <w:jc w:val="both"/>
        <w:rPr>
          <w:rFonts w:ascii="Arial" w:hAnsi="Arial" w:cs="Arial"/>
          <w:sz w:val="21"/>
          <w:szCs w:val="21"/>
        </w:rPr>
      </w:pPr>
    </w:p>
    <w:p w14:paraId="0DF7AF18" w14:textId="77777777" w:rsidR="007058D4" w:rsidRDefault="007058D4">
      <w:pPr>
        <w:jc w:val="both"/>
        <w:rPr>
          <w:rFonts w:ascii="Arial" w:hAnsi="Arial" w:cs="Arial"/>
          <w:sz w:val="21"/>
          <w:szCs w:val="21"/>
        </w:rPr>
      </w:pPr>
    </w:p>
    <w:p w14:paraId="3F8EB75D" w14:textId="77777777" w:rsidR="007058D4" w:rsidRDefault="007058D4">
      <w:pPr>
        <w:jc w:val="both"/>
        <w:rPr>
          <w:rFonts w:ascii="Arial" w:hAnsi="Arial" w:cs="Arial"/>
          <w:sz w:val="21"/>
          <w:szCs w:val="21"/>
        </w:rPr>
      </w:pPr>
    </w:p>
    <w:p w14:paraId="396E905A" w14:textId="77777777" w:rsidR="007058D4" w:rsidRDefault="007058D4">
      <w:pPr>
        <w:jc w:val="both"/>
        <w:rPr>
          <w:rFonts w:ascii="Arial" w:hAnsi="Arial" w:cs="Arial"/>
          <w:sz w:val="21"/>
          <w:szCs w:val="21"/>
        </w:rPr>
      </w:pPr>
    </w:p>
    <w:p w14:paraId="031478C6" w14:textId="77777777" w:rsidR="007058D4" w:rsidRDefault="007058D4">
      <w:pPr>
        <w:jc w:val="both"/>
        <w:rPr>
          <w:rFonts w:ascii="Arial" w:hAnsi="Arial" w:cs="Arial"/>
          <w:sz w:val="21"/>
          <w:szCs w:val="21"/>
        </w:rPr>
      </w:pPr>
    </w:p>
    <w:p w14:paraId="5578891B" w14:textId="77777777" w:rsidR="007058D4" w:rsidRDefault="007058D4">
      <w:pPr>
        <w:jc w:val="both"/>
        <w:rPr>
          <w:rFonts w:ascii="Arial" w:hAnsi="Arial" w:cs="Arial"/>
          <w:sz w:val="21"/>
          <w:szCs w:val="21"/>
        </w:rPr>
      </w:pPr>
    </w:p>
    <w:p w14:paraId="452030AC" w14:textId="77777777" w:rsidR="007058D4" w:rsidRDefault="007058D4">
      <w:pPr>
        <w:jc w:val="both"/>
        <w:rPr>
          <w:rFonts w:ascii="Arial" w:hAnsi="Arial" w:cs="Arial"/>
          <w:sz w:val="21"/>
          <w:szCs w:val="21"/>
        </w:rPr>
      </w:pPr>
    </w:p>
    <w:p w14:paraId="0BA5C833" w14:textId="77777777" w:rsidR="007058D4" w:rsidRDefault="007058D4">
      <w:pPr>
        <w:jc w:val="both"/>
        <w:rPr>
          <w:rFonts w:ascii="Arial" w:hAnsi="Arial" w:cs="Arial"/>
          <w:sz w:val="21"/>
          <w:szCs w:val="21"/>
        </w:rPr>
      </w:pPr>
    </w:p>
    <w:p w14:paraId="3BA01204" w14:textId="77777777" w:rsidR="007058D4" w:rsidRDefault="007058D4">
      <w:pPr>
        <w:jc w:val="both"/>
        <w:rPr>
          <w:rFonts w:ascii="Arial" w:hAnsi="Arial" w:cs="Arial"/>
          <w:sz w:val="21"/>
          <w:szCs w:val="21"/>
        </w:rPr>
      </w:pPr>
    </w:p>
    <w:p w14:paraId="569B1F3B" w14:textId="77777777" w:rsidR="007058D4" w:rsidRDefault="007058D4">
      <w:pPr>
        <w:jc w:val="both"/>
        <w:rPr>
          <w:rFonts w:ascii="Arial" w:hAnsi="Arial" w:cs="Arial"/>
          <w:sz w:val="21"/>
          <w:szCs w:val="21"/>
        </w:rPr>
      </w:pPr>
    </w:p>
    <w:p w14:paraId="54A1886C" w14:textId="77777777" w:rsidR="007058D4" w:rsidRDefault="007058D4">
      <w:pPr>
        <w:jc w:val="both"/>
        <w:rPr>
          <w:rFonts w:ascii="Arial" w:hAnsi="Arial" w:cs="Arial"/>
          <w:sz w:val="21"/>
          <w:szCs w:val="21"/>
        </w:rPr>
      </w:pPr>
    </w:p>
    <w:p w14:paraId="734713E1" w14:textId="77777777" w:rsidR="007058D4" w:rsidRDefault="007058D4">
      <w:pPr>
        <w:jc w:val="both"/>
        <w:rPr>
          <w:rFonts w:ascii="Arial" w:hAnsi="Arial" w:cs="Arial"/>
          <w:sz w:val="21"/>
          <w:szCs w:val="21"/>
        </w:rPr>
      </w:pPr>
    </w:p>
    <w:p w14:paraId="0F5CC103" w14:textId="77777777" w:rsidR="007058D4" w:rsidRDefault="007058D4">
      <w:pPr>
        <w:jc w:val="both"/>
        <w:rPr>
          <w:rFonts w:ascii="Arial" w:hAnsi="Arial" w:cs="Arial"/>
          <w:sz w:val="21"/>
          <w:szCs w:val="21"/>
        </w:rPr>
      </w:pPr>
    </w:p>
    <w:p w14:paraId="6E9E23A9" w14:textId="77777777" w:rsidR="007058D4" w:rsidRDefault="007058D4">
      <w:pPr>
        <w:jc w:val="both"/>
        <w:rPr>
          <w:rFonts w:ascii="Arial" w:hAnsi="Arial" w:cs="Arial"/>
          <w:sz w:val="21"/>
          <w:szCs w:val="21"/>
        </w:rPr>
      </w:pPr>
    </w:p>
    <w:p w14:paraId="5D7F770E" w14:textId="77777777" w:rsidR="007058D4" w:rsidRDefault="007058D4">
      <w:pPr>
        <w:jc w:val="both"/>
        <w:rPr>
          <w:rFonts w:ascii="Arial" w:hAnsi="Arial" w:cs="Arial"/>
          <w:sz w:val="21"/>
          <w:szCs w:val="21"/>
        </w:rPr>
      </w:pPr>
    </w:p>
    <w:p w14:paraId="75B8C069" w14:textId="77777777" w:rsidR="007058D4" w:rsidRDefault="007058D4">
      <w:pPr>
        <w:jc w:val="both"/>
        <w:rPr>
          <w:rFonts w:ascii="Arial" w:hAnsi="Arial" w:cs="Arial"/>
          <w:sz w:val="21"/>
          <w:szCs w:val="21"/>
        </w:rPr>
      </w:pPr>
    </w:p>
    <w:p w14:paraId="09BB4220" w14:textId="77777777" w:rsidR="007058D4" w:rsidRDefault="007058D4">
      <w:pPr>
        <w:jc w:val="both"/>
        <w:rPr>
          <w:rFonts w:ascii="Arial" w:hAnsi="Arial" w:cs="Arial"/>
          <w:sz w:val="21"/>
          <w:szCs w:val="21"/>
        </w:rPr>
      </w:pPr>
    </w:p>
    <w:p w14:paraId="5EDBAC56" w14:textId="52C272AA" w:rsidR="007058D4" w:rsidRDefault="00EA4BBB">
      <w:pPr>
        <w:jc w:val="center"/>
      </w:pPr>
      <w:r>
        <w:rPr>
          <w:noProof/>
        </w:rPr>
        <w:lastRenderedPageBreak/>
        <w:drawing>
          <wp:inline distT="0" distB="0" distL="0" distR="0" wp14:anchorId="08B5BDD3" wp14:editId="00EDB576">
            <wp:extent cx="3240000" cy="2721194"/>
            <wp:effectExtent l="0" t="0" r="0" b="0"/>
            <wp:docPr id="445411012" name="图片 26"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411012" name="图片 26" descr="图示&#10;&#10;AI 生成的内容可能不正确。"/>
                    <pic:cNvPicPr/>
                  </pic:nvPicPr>
                  <pic:blipFill>
                    <a:blip r:embed="rId29">
                      <a:extLst>
                        <a:ext uri="{28A0092B-C50C-407E-A947-70E740481C1C}">
                          <a14:useLocalDpi xmlns:a14="http://schemas.microsoft.com/office/drawing/2010/main"/>
                        </a:ext>
                      </a:extLst>
                    </a:blip>
                    <a:stretch>
                      <a:fillRect/>
                    </a:stretch>
                  </pic:blipFill>
                  <pic:spPr>
                    <a:xfrm>
                      <a:off x="0" y="0"/>
                      <a:ext cx="3240000" cy="2721194"/>
                    </a:xfrm>
                    <a:prstGeom prst="rect">
                      <a:avLst/>
                    </a:prstGeom>
                  </pic:spPr>
                </pic:pic>
              </a:graphicData>
            </a:graphic>
          </wp:inline>
        </w:drawing>
      </w:r>
    </w:p>
    <w:p w14:paraId="7D486F1D" w14:textId="28923DF0" w:rsidR="007058D4" w:rsidRDefault="00000000" w:rsidP="00C82E22">
      <w:pPr>
        <w:spacing w:line="360" w:lineRule="auto"/>
        <w:jc w:val="both"/>
        <w:rPr>
          <w:rFonts w:ascii="Times New Roman" w:hAnsi="Times New Roman" w:cs="Times New Roman"/>
          <w:b/>
          <w:bCs/>
        </w:rPr>
      </w:pPr>
      <w:r>
        <w:rPr>
          <w:rFonts w:ascii="Times New Roman" w:hAnsi="Times New Roman" w:cs="Times New Roman"/>
          <w:b/>
          <w:bCs/>
          <w:color w:val="000000"/>
        </w:rPr>
        <w:t>Fig. S2</w:t>
      </w:r>
      <w:r w:rsidR="00E7606D">
        <w:rPr>
          <w:rFonts w:ascii="Times New Roman" w:hAnsi="Times New Roman" w:cs="Times New Roman"/>
          <w:b/>
          <w:bCs/>
          <w:color w:val="000000"/>
        </w:rPr>
        <w:t>3</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Comparison of the compatibility factor (</w:t>
      </w:r>
      <w:r>
        <w:rPr>
          <w:rFonts w:ascii="Times New Roman" w:hAnsi="Times New Roman" w:cs="Times New Roman"/>
          <w:i/>
          <w:iCs/>
        </w:rPr>
        <w:t>s</w:t>
      </w:r>
      <w:r>
        <w:rPr>
          <w:rFonts w:ascii="Times New Roman" w:hAnsi="Times New Roman" w:cs="Times New Roman"/>
        </w:rPr>
        <w:t>) of undoped and Ag-doped n-type Bi</w:t>
      </w:r>
      <w:r>
        <w:rPr>
          <w:rFonts w:ascii="Times New Roman" w:hAnsi="Times New Roman" w:cs="Times New Roman"/>
          <w:vertAlign w:val="subscript"/>
        </w:rPr>
        <w:t>2</w:t>
      </w:r>
      <w:r>
        <w:rPr>
          <w:rFonts w:ascii="Times New Roman" w:hAnsi="Times New Roman" w:cs="Times New Roman"/>
        </w:rPr>
        <w:t>Te</w:t>
      </w:r>
      <w:r>
        <w:rPr>
          <w:rFonts w:ascii="Times New Roman" w:hAnsi="Times New Roman" w:cs="Times New Roman"/>
          <w:vertAlign w:val="subscript"/>
        </w:rPr>
        <w:t>2.5</w:t>
      </w:r>
      <w:r>
        <w:rPr>
          <w:rFonts w:ascii="Times New Roman" w:hAnsi="Times New Roman" w:cs="Times New Roman"/>
        </w:rPr>
        <w:t>Se</w:t>
      </w:r>
      <w:r>
        <w:rPr>
          <w:rFonts w:ascii="Times New Roman" w:hAnsi="Times New Roman" w:cs="Times New Roman"/>
          <w:vertAlign w:val="subscript"/>
        </w:rPr>
        <w:t>0.5</w:t>
      </w:r>
      <w:r>
        <w:rPr>
          <w:rFonts w:ascii="Times New Roman" w:hAnsi="Times New Roman" w:cs="Times New Roman"/>
        </w:rPr>
        <w:t xml:space="preserve"> with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hAnsi="Times New Roman" w:cs="Times New Roman"/>
        </w:rPr>
        <w:t>.</w:t>
      </w:r>
      <w:r>
        <w:rPr>
          <w:rFonts w:ascii="Times New Roman" w:hAnsi="Times New Roman" w:cs="Times New Roman"/>
          <w:b/>
          <w:bCs/>
        </w:rPr>
        <w:t xml:space="preserve"> </w:t>
      </w:r>
      <w:r>
        <w:rPr>
          <w:rFonts w:ascii="Times New Roman" w:hAnsi="Times New Roman" w:cs="Times New Roman"/>
        </w:rPr>
        <w:t>Doping n-type samples with Ag significantly improves the s between them and the p-type samples, thereby enhancing the output efficiency of the device.</w:t>
      </w:r>
    </w:p>
    <w:p w14:paraId="610DA1D8" w14:textId="77777777" w:rsidR="007058D4" w:rsidRDefault="007058D4">
      <w:pPr>
        <w:jc w:val="both"/>
        <w:rPr>
          <w:rFonts w:ascii="Arial" w:hAnsi="Arial" w:cs="Arial"/>
          <w:b/>
          <w:bCs/>
          <w:color w:val="000000"/>
          <w:sz w:val="21"/>
          <w:szCs w:val="21"/>
        </w:rPr>
      </w:pPr>
    </w:p>
    <w:p w14:paraId="14C53099" w14:textId="77777777" w:rsidR="007058D4" w:rsidRDefault="007058D4">
      <w:pPr>
        <w:jc w:val="both"/>
        <w:rPr>
          <w:rFonts w:ascii="Arial" w:hAnsi="Arial" w:cs="Arial"/>
          <w:b/>
          <w:bCs/>
          <w:color w:val="000000"/>
          <w:sz w:val="21"/>
          <w:szCs w:val="21"/>
        </w:rPr>
      </w:pPr>
    </w:p>
    <w:p w14:paraId="77E0B350" w14:textId="77777777" w:rsidR="007058D4" w:rsidRDefault="007058D4">
      <w:pPr>
        <w:jc w:val="both"/>
        <w:rPr>
          <w:rFonts w:ascii="Arial" w:hAnsi="Arial" w:cs="Arial"/>
          <w:b/>
          <w:bCs/>
          <w:color w:val="000000"/>
          <w:sz w:val="21"/>
          <w:szCs w:val="21"/>
        </w:rPr>
      </w:pPr>
    </w:p>
    <w:p w14:paraId="360ADBF5" w14:textId="77777777" w:rsidR="007058D4" w:rsidRDefault="007058D4">
      <w:pPr>
        <w:jc w:val="both"/>
        <w:rPr>
          <w:rFonts w:ascii="Arial" w:hAnsi="Arial" w:cs="Arial"/>
          <w:b/>
          <w:bCs/>
          <w:color w:val="000000"/>
          <w:sz w:val="21"/>
          <w:szCs w:val="21"/>
        </w:rPr>
      </w:pPr>
    </w:p>
    <w:p w14:paraId="2ADE1705" w14:textId="77777777" w:rsidR="007058D4" w:rsidRDefault="007058D4">
      <w:pPr>
        <w:jc w:val="both"/>
        <w:rPr>
          <w:rFonts w:ascii="Arial" w:hAnsi="Arial" w:cs="Arial"/>
          <w:b/>
          <w:bCs/>
          <w:color w:val="000000"/>
          <w:sz w:val="21"/>
          <w:szCs w:val="21"/>
        </w:rPr>
      </w:pPr>
    </w:p>
    <w:p w14:paraId="3C4FE0E5" w14:textId="77777777" w:rsidR="007058D4" w:rsidRDefault="007058D4">
      <w:pPr>
        <w:jc w:val="both"/>
        <w:rPr>
          <w:rFonts w:ascii="Arial" w:hAnsi="Arial" w:cs="Arial"/>
          <w:b/>
          <w:bCs/>
          <w:color w:val="000000"/>
          <w:sz w:val="21"/>
          <w:szCs w:val="21"/>
        </w:rPr>
      </w:pPr>
    </w:p>
    <w:p w14:paraId="6BB2A5B8" w14:textId="77777777" w:rsidR="007058D4" w:rsidRDefault="007058D4">
      <w:pPr>
        <w:jc w:val="both"/>
        <w:rPr>
          <w:rFonts w:ascii="Arial" w:hAnsi="Arial" w:cs="Arial"/>
          <w:b/>
          <w:bCs/>
          <w:color w:val="000000"/>
          <w:sz w:val="21"/>
          <w:szCs w:val="21"/>
        </w:rPr>
      </w:pPr>
    </w:p>
    <w:p w14:paraId="08F27D4E" w14:textId="77777777" w:rsidR="007058D4" w:rsidRDefault="007058D4">
      <w:pPr>
        <w:jc w:val="both"/>
        <w:rPr>
          <w:rFonts w:ascii="Arial" w:hAnsi="Arial" w:cs="Arial"/>
          <w:b/>
          <w:bCs/>
          <w:color w:val="000000"/>
          <w:sz w:val="21"/>
          <w:szCs w:val="21"/>
        </w:rPr>
      </w:pPr>
    </w:p>
    <w:p w14:paraId="61AEF600" w14:textId="77777777" w:rsidR="007058D4" w:rsidRDefault="007058D4">
      <w:pPr>
        <w:jc w:val="both"/>
        <w:rPr>
          <w:rFonts w:ascii="Arial" w:hAnsi="Arial" w:cs="Arial"/>
          <w:b/>
          <w:bCs/>
          <w:color w:val="000000"/>
          <w:sz w:val="21"/>
          <w:szCs w:val="21"/>
        </w:rPr>
      </w:pPr>
    </w:p>
    <w:p w14:paraId="40C890BB" w14:textId="77777777" w:rsidR="007058D4" w:rsidRDefault="007058D4">
      <w:pPr>
        <w:jc w:val="both"/>
        <w:rPr>
          <w:rFonts w:ascii="Arial" w:hAnsi="Arial" w:cs="Arial"/>
          <w:b/>
          <w:bCs/>
          <w:color w:val="000000"/>
          <w:sz w:val="21"/>
          <w:szCs w:val="21"/>
        </w:rPr>
      </w:pPr>
    </w:p>
    <w:p w14:paraId="6BD7DA3A" w14:textId="77777777" w:rsidR="007058D4" w:rsidRDefault="007058D4">
      <w:pPr>
        <w:jc w:val="both"/>
        <w:rPr>
          <w:rFonts w:ascii="Arial" w:hAnsi="Arial" w:cs="Arial"/>
          <w:b/>
          <w:bCs/>
          <w:color w:val="000000"/>
          <w:sz w:val="21"/>
          <w:szCs w:val="21"/>
        </w:rPr>
      </w:pPr>
    </w:p>
    <w:p w14:paraId="553E0D8C" w14:textId="77777777" w:rsidR="007058D4" w:rsidRDefault="007058D4">
      <w:pPr>
        <w:jc w:val="both"/>
        <w:rPr>
          <w:rFonts w:ascii="Arial" w:hAnsi="Arial" w:cs="Arial"/>
          <w:b/>
          <w:bCs/>
          <w:color w:val="000000"/>
          <w:sz w:val="21"/>
          <w:szCs w:val="21"/>
        </w:rPr>
      </w:pPr>
    </w:p>
    <w:p w14:paraId="6ACDCE1F" w14:textId="77777777" w:rsidR="007058D4" w:rsidRDefault="007058D4">
      <w:pPr>
        <w:jc w:val="both"/>
        <w:rPr>
          <w:rFonts w:ascii="Arial" w:hAnsi="Arial" w:cs="Arial"/>
          <w:b/>
          <w:bCs/>
          <w:color w:val="000000"/>
          <w:sz w:val="21"/>
          <w:szCs w:val="21"/>
        </w:rPr>
      </w:pPr>
    </w:p>
    <w:p w14:paraId="0B930E59" w14:textId="77777777" w:rsidR="007058D4" w:rsidRDefault="007058D4">
      <w:pPr>
        <w:jc w:val="both"/>
        <w:rPr>
          <w:rFonts w:ascii="Arial" w:hAnsi="Arial" w:cs="Arial"/>
          <w:b/>
          <w:bCs/>
          <w:color w:val="000000"/>
          <w:sz w:val="21"/>
          <w:szCs w:val="21"/>
        </w:rPr>
      </w:pPr>
    </w:p>
    <w:p w14:paraId="6C724678" w14:textId="77777777" w:rsidR="007058D4" w:rsidRDefault="007058D4">
      <w:pPr>
        <w:jc w:val="both"/>
        <w:rPr>
          <w:rFonts w:ascii="Arial" w:hAnsi="Arial" w:cs="Arial"/>
          <w:b/>
          <w:bCs/>
          <w:color w:val="000000"/>
          <w:sz w:val="21"/>
          <w:szCs w:val="21"/>
        </w:rPr>
      </w:pPr>
    </w:p>
    <w:p w14:paraId="4B5D9122" w14:textId="77777777" w:rsidR="007058D4" w:rsidRDefault="007058D4">
      <w:pPr>
        <w:jc w:val="both"/>
        <w:rPr>
          <w:rFonts w:ascii="Arial" w:hAnsi="Arial" w:cs="Arial"/>
          <w:b/>
          <w:bCs/>
          <w:color w:val="000000"/>
          <w:sz w:val="21"/>
          <w:szCs w:val="21"/>
        </w:rPr>
      </w:pPr>
    </w:p>
    <w:p w14:paraId="05E373F3" w14:textId="5A7536C8" w:rsidR="007058D4" w:rsidRDefault="00EA4BBB">
      <w:pP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5DC380AE" wp14:editId="67D647B0">
            <wp:extent cx="5256000" cy="2672893"/>
            <wp:effectExtent l="0" t="0" r="1905" b="0"/>
            <wp:docPr id="17361287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12873" name="图片 173612873"/>
                    <pic:cNvPicPr/>
                  </pic:nvPicPr>
                  <pic:blipFill rotWithShape="1">
                    <a:blip r:embed="rId30">
                      <a:extLst>
                        <a:ext uri="{28A0092B-C50C-407E-A947-70E740481C1C}">
                          <a14:useLocalDpi xmlns:a14="http://schemas.microsoft.com/office/drawing/2010/main"/>
                        </a:ext>
                      </a:extLst>
                    </a:blip>
                    <a:srcRect/>
                    <a:stretch>
                      <a:fillRect/>
                    </a:stretch>
                  </pic:blipFill>
                  <pic:spPr bwMode="auto">
                    <a:xfrm>
                      <a:off x="0" y="0"/>
                      <a:ext cx="5256000" cy="2672893"/>
                    </a:xfrm>
                    <a:prstGeom prst="rect">
                      <a:avLst/>
                    </a:prstGeom>
                    <a:ln>
                      <a:noFill/>
                    </a:ln>
                    <a:extLst>
                      <a:ext uri="{53640926-AAD7-44D8-BBD7-CCE9431645EC}">
                        <a14:shadowObscured xmlns:a14="http://schemas.microsoft.com/office/drawing/2010/main"/>
                      </a:ext>
                    </a:extLst>
                  </pic:spPr>
                </pic:pic>
              </a:graphicData>
            </a:graphic>
          </wp:inline>
        </w:drawing>
      </w:r>
    </w:p>
    <w:p w14:paraId="21B1306C" w14:textId="53F2980D" w:rsidR="007058D4" w:rsidRDefault="00000000" w:rsidP="00C82E22">
      <w:pPr>
        <w:spacing w:line="360" w:lineRule="auto"/>
        <w:jc w:val="both"/>
        <w:rPr>
          <w:rFonts w:ascii="Times New Roman" w:hAnsi="Times New Roman" w:cs="Times New Roman"/>
        </w:rPr>
      </w:pPr>
      <w:r>
        <w:rPr>
          <w:rFonts w:ascii="Times New Roman" w:hAnsi="Times New Roman" w:cs="Times New Roman"/>
          <w:b/>
          <w:bCs/>
          <w:color w:val="000000"/>
        </w:rPr>
        <w:t>Fig. S2</w:t>
      </w:r>
      <w:r w:rsidR="00E7606D">
        <w:rPr>
          <w:rFonts w:ascii="Times New Roman" w:hAnsi="Times New Roman" w:cs="Times New Roman"/>
          <w:b/>
          <w:bCs/>
          <w:color w:val="000000"/>
        </w:rPr>
        <w:t>4</w:t>
      </w:r>
      <w:r>
        <w:rPr>
          <w:rFonts w:ascii="Times New Roman" w:hAnsi="Times New Roman" w:cs="Times New Roman"/>
          <w:b/>
          <w:bCs/>
          <w:color w:val="000000"/>
        </w:rPr>
        <w:t>.</w:t>
      </w:r>
      <w:r>
        <w:rPr>
          <w:rFonts w:ascii="Times New Roman" w:hAnsi="Times New Roman" w:cs="Times New Roman"/>
        </w:rPr>
        <w:t xml:space="preserve"> </w:t>
      </w:r>
      <w:r>
        <w:rPr>
          <w:rFonts w:ascii="Times New Roman" w:eastAsia="PingFang SC" w:hAnsi="Times New Roman" w:cs="Times New Roman"/>
          <w:color w:val="2A2B2E"/>
          <w:shd w:val="clear" w:color="auto" w:fill="FFFFFF"/>
          <w:lang w:bidi="ar"/>
        </w:rPr>
        <w:t>Microstructural evolution of pure 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eastAsia="PingFang SC" w:hAnsi="Times New Roman" w:cs="Times New Roman"/>
          <w:color w:val="2A2B2E"/>
          <w:shd w:val="clear" w:color="auto" w:fill="FFFFFF"/>
          <w:lang w:bidi="ar"/>
        </w:rPr>
        <w:t xml:space="preserve"> phase powders before and after sintering.</w:t>
      </w:r>
      <w:r>
        <w:rPr>
          <w:rFonts w:ascii="Times New Roman" w:eastAsia="PingFang SC" w:hAnsi="Times New Roman" w:cs="Times New Roman"/>
          <w:b/>
          <w:bCs/>
          <w:color w:val="2A2B2E"/>
          <w:shd w:val="clear" w:color="auto" w:fill="FFFFFF"/>
          <w:lang w:bidi="ar"/>
        </w:rPr>
        <w:t xml:space="preserve"> </w:t>
      </w:r>
      <w:r w:rsidR="00455ACC">
        <w:rPr>
          <w:rFonts w:ascii="Times New Roman" w:hAnsi="Times New Roman" w:cs="Times New Roman"/>
          <w:b/>
          <w:bCs/>
          <w:color w:val="000000"/>
        </w:rPr>
        <w:t>a</w:t>
      </w:r>
      <w:r w:rsidR="00455ACC" w:rsidRPr="00455ACC">
        <w:rPr>
          <w:rFonts w:ascii="Times New Roman" w:hAnsi="Times New Roman" w:cs="Times New Roman"/>
          <w:color w:val="000000"/>
        </w:rPr>
        <w:t>,</w:t>
      </w:r>
      <w:r w:rsidR="00455ACC">
        <w:rPr>
          <w:rFonts w:ascii="Times New Roman" w:hAnsi="Times New Roman" w:cs="Times New Roman"/>
          <w:b/>
          <w:bCs/>
          <w:color w:val="000000"/>
        </w:rPr>
        <w:t>b</w:t>
      </w:r>
      <w:r w:rsidR="00455ACC">
        <w:rPr>
          <w:rFonts w:ascii="Times New Roman" w:hAnsi="Times New Roman" w:cs="Times New Roman"/>
          <w:color w:val="000000"/>
        </w:rPr>
        <w:t xml:space="preserve">, </w:t>
      </w:r>
      <w:r>
        <w:rPr>
          <w:rFonts w:ascii="Times New Roman" w:hAnsi="Times New Roman" w:cs="Times New Roman"/>
          <w:color w:val="000000"/>
        </w:rPr>
        <w:t>SEM images</w:t>
      </w:r>
      <w:r w:rsidRPr="00455ACC">
        <w:rPr>
          <w:rFonts w:ascii="Times New Roman" w:hAnsi="Times New Roman" w:cs="Times New Roman"/>
          <w:color w:val="000000"/>
        </w:rPr>
        <w:t xml:space="preserve"> </w:t>
      </w:r>
      <w:bookmarkStart w:id="51" w:name="OLE_LINK51"/>
      <w:r w:rsidRPr="00455ACC">
        <w:rPr>
          <w:rFonts w:ascii="Times New Roman" w:hAnsi="Times New Roman" w:cs="Times New Roman"/>
          <w:color w:val="000000"/>
        </w:rPr>
        <w:t>(</w:t>
      </w:r>
      <w:r w:rsidR="00E7606D" w:rsidRPr="00455ACC">
        <w:rPr>
          <w:rFonts w:ascii="Times New Roman" w:hAnsi="Times New Roman" w:cs="Times New Roman"/>
          <w:color w:val="000000"/>
        </w:rPr>
        <w:t>a</w:t>
      </w:r>
      <w:r w:rsidRPr="00455ACC">
        <w:rPr>
          <w:rFonts w:ascii="Times New Roman" w:hAnsi="Times New Roman" w:cs="Times New Roman"/>
          <w:color w:val="000000"/>
        </w:rPr>
        <w:t xml:space="preserve">) the powder </w:t>
      </w:r>
      <w:r w:rsidRPr="00455ACC">
        <w:rPr>
          <w:rFonts w:ascii="Times New Roman" w:eastAsia="PingFang SC" w:hAnsi="Times New Roman" w:cs="Times New Roman"/>
          <w:color w:val="2A2B2E"/>
          <w:shd w:val="clear" w:color="auto" w:fill="FFFFFF"/>
          <w:lang w:bidi="ar"/>
        </w:rPr>
        <w:t>pre-</w:t>
      </w:r>
      <w:r w:rsidRPr="00455ACC">
        <w:rPr>
          <w:rFonts w:ascii="Times New Roman" w:hAnsi="Times New Roman" w:cs="Times New Roman"/>
          <w:color w:val="000000"/>
        </w:rPr>
        <w:t>sinter</w:t>
      </w:r>
      <w:bookmarkEnd w:id="51"/>
      <w:r w:rsidRPr="00455ACC">
        <w:rPr>
          <w:rFonts w:ascii="Times New Roman" w:hAnsi="Times New Roman" w:cs="Times New Roman"/>
          <w:color w:val="000000"/>
        </w:rPr>
        <w:t>ed and (</w:t>
      </w:r>
      <w:r w:rsidR="00E7606D" w:rsidRPr="00455ACC">
        <w:rPr>
          <w:rFonts w:ascii="Times New Roman" w:hAnsi="Times New Roman" w:cs="Times New Roman"/>
          <w:color w:val="000000"/>
        </w:rPr>
        <w:t>b</w:t>
      </w:r>
      <w:r w:rsidRPr="00455ACC">
        <w:rPr>
          <w:rFonts w:ascii="Times New Roman" w:hAnsi="Times New Roman" w:cs="Times New Roman"/>
          <w:color w:val="000000"/>
        </w:rPr>
        <w:t>) inte</w:t>
      </w:r>
      <w:r>
        <w:rPr>
          <w:rFonts w:ascii="Times New Roman" w:hAnsi="Times New Roman" w:cs="Times New Roman"/>
          <w:color w:val="000000"/>
        </w:rPr>
        <w:t>rior</w:t>
      </w:r>
      <w:r>
        <w:rPr>
          <w:rFonts w:ascii="Times New Roman" w:eastAsia="PingFang SC" w:hAnsi="Times New Roman" w:cs="Times New Roman"/>
          <w:color w:val="2A2B2E"/>
          <w:shd w:val="clear" w:color="auto" w:fill="FFFFFF"/>
          <w:lang w:bidi="ar"/>
        </w:rPr>
        <w:t xml:space="preserve"> of the post-</w:t>
      </w:r>
      <w:r>
        <w:rPr>
          <w:rFonts w:ascii="Times New Roman" w:hAnsi="Times New Roman" w:cs="Times New Roman"/>
          <w:color w:val="000000"/>
        </w:rPr>
        <w:t>sintered bulk.</w:t>
      </w:r>
      <w:r w:rsidR="00E7606D">
        <w:rPr>
          <w:rFonts w:ascii="Times New Roman" w:hAnsi="Times New Roman" w:cs="Times New Roman"/>
          <w:color w:val="000000"/>
        </w:rPr>
        <w:t xml:space="preserve"> </w:t>
      </w:r>
      <w:r w:rsidR="00E7606D">
        <w:rPr>
          <w:rFonts w:ascii="Times New Roman" w:hAnsi="Times New Roman" w:cs="Times New Roman"/>
          <w:b/>
          <w:bCs/>
          <w:color w:val="000000"/>
        </w:rPr>
        <w:t>c</w:t>
      </w:r>
      <w:r w:rsidR="00E7606D" w:rsidRPr="00455ACC">
        <w:rPr>
          <w:rFonts w:ascii="Times New Roman" w:hAnsi="Times New Roman" w:cs="Times New Roman"/>
          <w:color w:val="000000"/>
        </w:rPr>
        <w:t>,</w:t>
      </w:r>
      <w:r>
        <w:rPr>
          <w:rFonts w:ascii="Times New Roman" w:hAnsi="Times New Roman" w:cs="Times New Roman"/>
          <w:color w:val="000000"/>
        </w:rPr>
        <w:t xml:space="preserve"> XRD patterns of the powder </w:t>
      </w:r>
      <w:r>
        <w:rPr>
          <w:rFonts w:ascii="Times New Roman" w:eastAsia="PingFang SC" w:hAnsi="Times New Roman" w:cs="Times New Roman"/>
          <w:color w:val="2A2B2E"/>
          <w:shd w:val="clear" w:color="auto" w:fill="FFFFFF"/>
          <w:lang w:bidi="ar"/>
        </w:rPr>
        <w:t>pre-</w:t>
      </w:r>
      <w:r>
        <w:rPr>
          <w:rFonts w:ascii="Times New Roman" w:hAnsi="Times New Roman" w:cs="Times New Roman"/>
          <w:color w:val="000000"/>
        </w:rPr>
        <w:t xml:space="preserve">sintering. </w:t>
      </w:r>
      <w:r w:rsidR="00455ACC">
        <w:rPr>
          <w:rFonts w:ascii="Times New Roman" w:hAnsi="Times New Roman" w:cs="Times New Roman"/>
          <w:b/>
          <w:bCs/>
          <w:color w:val="000000"/>
        </w:rPr>
        <w:t>d</w:t>
      </w:r>
      <w:r w:rsidR="00455ACC" w:rsidRPr="00455ACC">
        <w:rPr>
          <w:rFonts w:ascii="Times New Roman" w:hAnsi="Times New Roman" w:cs="Times New Roman"/>
          <w:color w:val="000000"/>
        </w:rPr>
        <w:t>,</w:t>
      </w:r>
      <w:r w:rsidR="00455ACC">
        <w:rPr>
          <w:rFonts w:ascii="Times New Roman" w:hAnsi="Times New Roman" w:cs="Times New Roman"/>
          <w:b/>
          <w:bCs/>
          <w:color w:val="000000"/>
        </w:rPr>
        <w:t>e</w:t>
      </w:r>
      <w:r w:rsidR="00455ACC">
        <w:rPr>
          <w:rFonts w:ascii="Times New Roman" w:hAnsi="Times New Roman" w:cs="Times New Roman"/>
          <w:color w:val="000000"/>
        </w:rPr>
        <w:t xml:space="preserve">, </w:t>
      </w:r>
      <w:r>
        <w:rPr>
          <w:rFonts w:ascii="Times New Roman" w:hAnsi="Times New Roman" w:cs="Times New Roman"/>
          <w:color w:val="000000"/>
        </w:rPr>
        <w:t>In-situ STEM observation of the morphology and Energy-Dispersive X-ray Spectroscopy (EDS) map of powder particles</w:t>
      </w:r>
      <w:r w:rsidRPr="00455ACC">
        <w:rPr>
          <w:rFonts w:ascii="Times New Roman" w:hAnsi="Times New Roman" w:cs="Times New Roman"/>
          <w:color w:val="000000"/>
        </w:rPr>
        <w:t xml:space="preserve"> </w:t>
      </w:r>
      <w:bookmarkStart w:id="52" w:name="OLE_LINK204"/>
      <w:r w:rsidRPr="00455ACC">
        <w:rPr>
          <w:rFonts w:ascii="Times New Roman" w:hAnsi="Times New Roman" w:cs="Times New Roman"/>
          <w:color w:val="000000"/>
        </w:rPr>
        <w:t>(</w:t>
      </w:r>
      <w:r w:rsidR="00455ACC" w:rsidRPr="00455ACC">
        <w:rPr>
          <w:rFonts w:ascii="Times New Roman" w:hAnsi="Times New Roman" w:cs="Times New Roman"/>
          <w:color w:val="000000"/>
        </w:rPr>
        <w:t>d</w:t>
      </w:r>
      <w:r w:rsidRPr="00455ACC">
        <w:rPr>
          <w:rFonts w:ascii="Times New Roman" w:hAnsi="Times New Roman" w:cs="Times New Roman"/>
          <w:color w:val="000000"/>
        </w:rPr>
        <w:t>)</w:t>
      </w:r>
      <w:bookmarkEnd w:id="52"/>
      <w:r w:rsidRPr="00455ACC">
        <w:rPr>
          <w:rFonts w:ascii="Times New Roman" w:hAnsi="Times New Roman" w:cs="Times New Roman"/>
          <w:color w:val="000000"/>
        </w:rPr>
        <w:t xml:space="preserve"> </w:t>
      </w:r>
      <w:r w:rsidRPr="00455ACC">
        <w:rPr>
          <w:rFonts w:ascii="Times New Roman" w:eastAsia="PingFang SC" w:hAnsi="Times New Roman" w:cs="Times New Roman"/>
          <w:color w:val="2A2B2E"/>
          <w:shd w:val="clear" w:color="auto" w:fill="FFFFFF"/>
          <w:lang w:bidi="ar"/>
        </w:rPr>
        <w:t>pre-</w:t>
      </w:r>
      <w:r w:rsidRPr="00455ACC">
        <w:rPr>
          <w:rFonts w:ascii="Times New Roman" w:hAnsi="Times New Roman" w:cs="Times New Roman"/>
          <w:color w:val="000000"/>
        </w:rPr>
        <w:t>sintered and (</w:t>
      </w:r>
      <w:r w:rsidR="00455ACC" w:rsidRPr="00455ACC">
        <w:rPr>
          <w:rFonts w:ascii="Times New Roman" w:hAnsi="Times New Roman" w:cs="Times New Roman"/>
          <w:color w:val="000000"/>
        </w:rPr>
        <w:t>e</w:t>
      </w:r>
      <w:r w:rsidRPr="00455ACC">
        <w:rPr>
          <w:rFonts w:ascii="Times New Roman" w:hAnsi="Times New Roman" w:cs="Times New Roman"/>
          <w:color w:val="000000"/>
        </w:rPr>
        <w:t xml:space="preserve">) </w:t>
      </w:r>
      <w:r w:rsidRPr="00455ACC">
        <w:rPr>
          <w:rFonts w:ascii="Times New Roman" w:eastAsia="PingFang SC" w:hAnsi="Times New Roman" w:cs="Times New Roman"/>
          <w:color w:val="2A2B2E"/>
          <w:shd w:val="clear" w:color="auto" w:fill="FFFFFF"/>
          <w:lang w:bidi="ar"/>
        </w:rPr>
        <w:t>post-</w:t>
      </w:r>
      <w:r w:rsidRPr="00455ACC">
        <w:rPr>
          <w:rFonts w:ascii="Times New Roman" w:hAnsi="Times New Roman" w:cs="Times New Roman"/>
          <w:color w:val="000000"/>
        </w:rPr>
        <w:t>s</w:t>
      </w:r>
      <w:r>
        <w:rPr>
          <w:rFonts w:ascii="Times New Roman" w:hAnsi="Times New Roman" w:cs="Times New Roman"/>
          <w:color w:val="000000"/>
        </w:rPr>
        <w:t xml:space="preserve">intered. </w:t>
      </w:r>
    </w:p>
    <w:p w14:paraId="385E8260" w14:textId="77777777" w:rsidR="007058D4" w:rsidRDefault="007058D4"/>
    <w:p w14:paraId="2B02E1FA" w14:textId="77777777" w:rsidR="007058D4" w:rsidRDefault="007058D4"/>
    <w:p w14:paraId="37680CAE" w14:textId="77777777" w:rsidR="007058D4" w:rsidRDefault="007058D4"/>
    <w:p w14:paraId="05A920FE" w14:textId="77777777" w:rsidR="007058D4" w:rsidRDefault="007058D4"/>
    <w:p w14:paraId="33FF2E09" w14:textId="77777777" w:rsidR="007058D4" w:rsidRDefault="007058D4"/>
    <w:p w14:paraId="13311EF6" w14:textId="77777777" w:rsidR="007058D4" w:rsidRDefault="007058D4"/>
    <w:p w14:paraId="1053167A" w14:textId="77777777" w:rsidR="007058D4" w:rsidRDefault="007058D4"/>
    <w:p w14:paraId="230EA2ED" w14:textId="77777777" w:rsidR="007058D4" w:rsidRDefault="007058D4"/>
    <w:p w14:paraId="5AB36EDA" w14:textId="77777777" w:rsidR="007058D4" w:rsidRDefault="007058D4"/>
    <w:p w14:paraId="7E1C320D" w14:textId="77777777" w:rsidR="007058D4" w:rsidRDefault="007058D4"/>
    <w:p w14:paraId="4758C725" w14:textId="77777777" w:rsidR="007058D4" w:rsidRDefault="007058D4"/>
    <w:p w14:paraId="349469A1" w14:textId="77777777" w:rsidR="007058D4" w:rsidRDefault="007058D4"/>
    <w:p w14:paraId="269E4075" w14:textId="77777777" w:rsidR="007058D4" w:rsidRDefault="007058D4"/>
    <w:p w14:paraId="59DA7912" w14:textId="77777777" w:rsidR="007058D4" w:rsidRDefault="007058D4"/>
    <w:p w14:paraId="5D7B5701" w14:textId="77777777" w:rsidR="007058D4" w:rsidRDefault="007058D4"/>
    <w:p w14:paraId="3C3BBBEA" w14:textId="77777777" w:rsidR="007058D4" w:rsidRDefault="007058D4"/>
    <w:p w14:paraId="0137CC28" w14:textId="77777777" w:rsidR="007058D4" w:rsidRDefault="007058D4"/>
    <w:p w14:paraId="0EF473D4" w14:textId="77777777" w:rsidR="007058D4" w:rsidRDefault="007058D4"/>
    <w:p w14:paraId="7FFEE49F" w14:textId="7A84CE2B" w:rsidR="007058D4" w:rsidRDefault="00EA4BBB">
      <w:pPr>
        <w:jc w:val="center"/>
      </w:pPr>
      <w:r>
        <w:rPr>
          <w:noProof/>
        </w:rPr>
        <w:lastRenderedPageBreak/>
        <w:drawing>
          <wp:inline distT="0" distB="0" distL="0" distR="0" wp14:anchorId="53E6377D" wp14:editId="01C4D5AB">
            <wp:extent cx="5256000" cy="2005940"/>
            <wp:effectExtent l="0" t="0" r="1905" b="1270"/>
            <wp:docPr id="271370107" name="图片 28" descr="图表, 条形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70107" name="图片 28" descr="图表, 条形图&#10;&#10;AI 生成的内容可能不正确。"/>
                    <pic:cNvPicPr/>
                  </pic:nvPicPr>
                  <pic:blipFill rotWithShape="1">
                    <a:blip r:embed="rId31">
                      <a:extLst>
                        <a:ext uri="{28A0092B-C50C-407E-A947-70E740481C1C}">
                          <a14:useLocalDpi xmlns:a14="http://schemas.microsoft.com/office/drawing/2010/main"/>
                        </a:ext>
                      </a:extLst>
                    </a:blip>
                    <a:srcRect/>
                    <a:stretch>
                      <a:fillRect/>
                    </a:stretch>
                  </pic:blipFill>
                  <pic:spPr bwMode="auto">
                    <a:xfrm>
                      <a:off x="0" y="0"/>
                      <a:ext cx="5256000" cy="2005940"/>
                    </a:xfrm>
                    <a:prstGeom prst="rect">
                      <a:avLst/>
                    </a:prstGeom>
                    <a:ln>
                      <a:noFill/>
                    </a:ln>
                    <a:extLst>
                      <a:ext uri="{53640926-AAD7-44D8-BBD7-CCE9431645EC}">
                        <a14:shadowObscured xmlns:a14="http://schemas.microsoft.com/office/drawing/2010/main"/>
                      </a:ext>
                    </a:extLst>
                  </pic:spPr>
                </pic:pic>
              </a:graphicData>
            </a:graphic>
          </wp:inline>
        </w:drawing>
      </w:r>
    </w:p>
    <w:p w14:paraId="6E2DE60F" w14:textId="6398F757" w:rsidR="007058D4" w:rsidRDefault="00000000" w:rsidP="00C82E22">
      <w:pPr>
        <w:spacing w:line="360" w:lineRule="auto"/>
        <w:jc w:val="both"/>
        <w:rPr>
          <w:rFonts w:ascii="Times New Roman" w:hAnsi="Times New Roman" w:cs="Times New Roman"/>
          <w:b/>
          <w:bCs/>
        </w:rPr>
      </w:pPr>
      <w:bookmarkStart w:id="53" w:name="OLE_LINK53"/>
      <w:r>
        <w:rPr>
          <w:rFonts w:ascii="Times New Roman" w:hAnsi="Times New Roman" w:cs="Times New Roman"/>
          <w:b/>
          <w:bCs/>
          <w:color w:val="000000"/>
        </w:rPr>
        <w:t>Fig. S2</w:t>
      </w:r>
      <w:r w:rsidR="00C82E22">
        <w:rPr>
          <w:rFonts w:ascii="Times New Roman" w:hAnsi="Times New Roman" w:cs="Times New Roman"/>
          <w:b/>
          <w:bCs/>
          <w:color w:val="000000"/>
        </w:rPr>
        <w:t>5</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eastAsia="PingFang SC" w:hAnsi="Times New Roman" w:cs="Times New Roman"/>
          <w:color w:val="2A2B2E"/>
          <w:shd w:val="clear" w:color="auto" w:fill="FFFFFF"/>
          <w:lang w:bidi="ar"/>
        </w:rPr>
        <w:t>The relationship between the effective mass of charge carriers (</w:t>
      </w:r>
      <m:oMath>
        <m:sSubSup>
          <m:sSubSupPr>
            <m:ctrlPr>
              <w:rPr>
                <w:rFonts w:ascii="Cambria Math" w:hAnsi="Cambria Math" w:cs="Times New Roman"/>
                <w:i/>
                <w:kern w:val="2"/>
              </w:rPr>
            </m:ctrlPr>
          </m:sSubSupPr>
          <m:e>
            <m:r>
              <w:rPr>
                <w:rFonts w:ascii="Cambria Math" w:hAnsi="Cambria Math" w:cs="Times New Roman"/>
                <w:kern w:val="2"/>
              </w:rPr>
              <m:t>m</m:t>
            </m:r>
          </m:e>
          <m:sub>
            <m:r>
              <w:rPr>
                <w:rFonts w:ascii="Cambria Math" w:hAnsi="Cambria Math" w:cs="Times New Roman"/>
                <w:kern w:val="2"/>
              </w:rPr>
              <m:t>d</m:t>
            </m:r>
          </m:sub>
          <m:sup>
            <m:r>
              <w:rPr>
                <w:rFonts w:ascii="Cambria Math" w:hAnsi="Cambria Math" w:cs="Times New Roman"/>
                <w:kern w:val="2"/>
              </w:rPr>
              <m:t>*</m:t>
            </m:r>
          </m:sup>
        </m:sSubSup>
      </m:oMath>
      <w:r>
        <w:rPr>
          <w:rFonts w:ascii="Times New Roman" w:eastAsia="PingFang SC" w:hAnsi="Times New Roman" w:cs="Times New Roman"/>
          <w:color w:val="2A2B2E"/>
          <w:shd w:val="clear" w:color="auto" w:fill="FFFFFF"/>
          <w:lang w:bidi="ar"/>
        </w:rPr>
        <w:t>) and ball milling speed at 300 K.</w:t>
      </w:r>
      <w:r>
        <w:rPr>
          <w:rFonts w:ascii="Times New Roman" w:eastAsia="PingFang SC" w:hAnsi="Times New Roman" w:cs="Times New Roman"/>
          <w:b/>
          <w:bCs/>
          <w:color w:val="2A2B2E"/>
          <w:shd w:val="clear" w:color="auto" w:fill="FFFFFF"/>
          <w:lang w:bidi="ar"/>
        </w:rPr>
        <w:t xml:space="preserve"> </w:t>
      </w:r>
      <w:bookmarkEnd w:id="53"/>
      <w:r w:rsidR="00C82E22">
        <w:rPr>
          <w:rFonts w:ascii="Times New Roman" w:hAnsi="Times New Roman" w:cs="Times New Roman"/>
          <w:b/>
          <w:bCs/>
          <w:color w:val="000000"/>
        </w:rPr>
        <w:t>a</w:t>
      </w:r>
      <w:r w:rsidR="00C82E22" w:rsidRPr="00455ACC">
        <w:rPr>
          <w:rFonts w:ascii="Times New Roman" w:hAnsi="Times New Roman" w:cs="Times New Roman"/>
          <w:color w:val="000000"/>
        </w:rPr>
        <w:t>,</w:t>
      </w:r>
      <w:r w:rsidR="00C82E22">
        <w:rPr>
          <w:rFonts w:ascii="Times New Roman" w:hAnsi="Times New Roman" w:cs="Times New Roman"/>
          <w:b/>
          <w:bCs/>
          <w:color w:val="000000"/>
        </w:rPr>
        <w:t>b</w:t>
      </w:r>
      <w:r w:rsidR="00C82E22">
        <w:rPr>
          <w:rFonts w:ascii="Times New Roman" w:hAnsi="Times New Roman" w:cs="Times New Roman"/>
          <w:color w:val="000000"/>
        </w:rPr>
        <w:t xml:space="preserve">, </w:t>
      </w:r>
      <w:r>
        <w:rPr>
          <w:rFonts w:ascii="Times New Roman" w:eastAsia="PingFang SC" w:hAnsi="Times New Roman" w:cs="Times New Roman"/>
          <w:color w:val="2A2B2E"/>
          <w:shd w:val="clear" w:color="auto" w:fill="FFFFFF"/>
          <w:lang w:bidi="ar"/>
        </w:rPr>
        <w:t>Effective mass evolution of</w:t>
      </w:r>
      <w:r w:rsidRPr="00C82E22">
        <w:rPr>
          <w:rFonts w:ascii="Times New Roman" w:eastAsia="PingFang SC" w:hAnsi="Times New Roman" w:cs="Times New Roman"/>
          <w:color w:val="2A2B2E"/>
          <w:shd w:val="clear" w:color="auto" w:fill="FFFFFF"/>
          <w:lang w:bidi="ar"/>
        </w:rPr>
        <w:t xml:space="preserve"> (</w:t>
      </w:r>
      <w:r w:rsidR="00C82E22" w:rsidRPr="00C82E22">
        <w:rPr>
          <w:rFonts w:ascii="Times New Roman" w:eastAsia="PingFang SC" w:hAnsi="Times New Roman" w:cs="Times New Roman"/>
          <w:color w:val="2A2B2E"/>
          <w:shd w:val="clear" w:color="auto" w:fill="FFFFFF"/>
          <w:lang w:bidi="ar"/>
        </w:rPr>
        <w:t>a</w:t>
      </w:r>
      <w:r w:rsidRPr="00C82E22">
        <w:rPr>
          <w:rFonts w:ascii="Times New Roman" w:eastAsia="PingFang SC" w:hAnsi="Times New Roman" w:cs="Times New Roman"/>
          <w:color w:val="2A2B2E"/>
          <w:shd w:val="clear" w:color="auto" w:fill="FFFFFF"/>
          <w:lang w:bidi="ar"/>
        </w:rPr>
        <w:t>) p-type (Bi</w:t>
      </w:r>
      <w:r w:rsidRPr="00C82E22">
        <w:rPr>
          <w:rFonts w:ascii="Times New Roman" w:eastAsia="PingFang SC" w:hAnsi="Times New Roman" w:cs="Times New Roman"/>
          <w:color w:val="2A2B2E"/>
          <w:shd w:val="clear" w:color="auto" w:fill="FFFFFF"/>
          <w:vertAlign w:val="subscript"/>
          <w:lang w:bidi="ar"/>
        </w:rPr>
        <w:t>0.5</w:t>
      </w:r>
      <w:r w:rsidRPr="00C82E22">
        <w:rPr>
          <w:rFonts w:ascii="Times New Roman" w:eastAsia="PingFang SC" w:hAnsi="Times New Roman" w:cs="Times New Roman"/>
          <w:color w:val="2A2B2E"/>
          <w:shd w:val="clear" w:color="auto" w:fill="FFFFFF"/>
          <w:lang w:bidi="ar"/>
        </w:rPr>
        <w:t>Sb</w:t>
      </w:r>
      <w:r w:rsidRPr="00C82E22">
        <w:rPr>
          <w:rFonts w:ascii="Times New Roman" w:eastAsia="PingFang SC" w:hAnsi="Times New Roman" w:cs="Times New Roman"/>
          <w:color w:val="2A2B2E"/>
          <w:shd w:val="clear" w:color="auto" w:fill="FFFFFF"/>
          <w:vertAlign w:val="subscript"/>
          <w:lang w:bidi="ar"/>
        </w:rPr>
        <w:t>1.5</w:t>
      </w:r>
      <w:r w:rsidRPr="00C82E22">
        <w:rPr>
          <w:rFonts w:ascii="Times New Roman" w:eastAsia="PingFang SC" w:hAnsi="Times New Roman" w:cs="Times New Roman"/>
          <w:color w:val="2A2B2E"/>
          <w:shd w:val="clear" w:color="auto" w:fill="FFFFFF"/>
          <w:lang w:bidi="ar"/>
        </w:rPr>
        <w:t>Te</w:t>
      </w:r>
      <w:r w:rsidRPr="00C82E22">
        <w:rPr>
          <w:rFonts w:ascii="Times New Roman" w:eastAsia="PingFang SC" w:hAnsi="Times New Roman" w:cs="Times New Roman"/>
          <w:color w:val="2A2B2E"/>
          <w:shd w:val="clear" w:color="auto" w:fill="FFFFFF"/>
          <w:vertAlign w:val="subscript"/>
          <w:lang w:bidi="ar"/>
        </w:rPr>
        <w:t>3</w:t>
      </w:r>
      <w:r w:rsidRPr="00C82E22">
        <w:rPr>
          <w:rFonts w:ascii="Times New Roman" w:eastAsia="PingFang SC" w:hAnsi="Times New Roman" w:cs="Times New Roman"/>
          <w:color w:val="2A2B2E"/>
          <w:shd w:val="clear" w:color="auto" w:fill="FFFFFF"/>
          <w:lang w:bidi="ar"/>
        </w:rPr>
        <w:t>) and (</w:t>
      </w:r>
      <w:r w:rsidR="00C82E22" w:rsidRPr="00C82E22">
        <w:rPr>
          <w:rFonts w:ascii="Times New Roman" w:eastAsia="PingFang SC" w:hAnsi="Times New Roman" w:cs="Times New Roman"/>
          <w:color w:val="2A2B2E"/>
          <w:shd w:val="clear" w:color="auto" w:fill="FFFFFF"/>
          <w:lang w:bidi="ar"/>
        </w:rPr>
        <w:t>b</w:t>
      </w:r>
      <w:r w:rsidRPr="00C82E22">
        <w:rPr>
          <w:rFonts w:ascii="Times New Roman" w:eastAsia="PingFang SC" w:hAnsi="Times New Roman" w:cs="Times New Roman"/>
          <w:color w:val="2A2B2E"/>
          <w:shd w:val="clear" w:color="auto" w:fill="FFFFFF"/>
          <w:lang w:bidi="ar"/>
        </w:rPr>
        <w:t>) n-</w:t>
      </w:r>
      <w:r>
        <w:rPr>
          <w:rFonts w:ascii="Times New Roman" w:eastAsia="PingFang SC" w:hAnsi="Times New Roman" w:cs="Times New Roman"/>
          <w:color w:val="2A2B2E"/>
          <w:shd w:val="clear" w:color="auto" w:fill="FFFFFF"/>
          <w:lang w:bidi="ar"/>
        </w:rPr>
        <w:t>type (Bi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0.01</w:t>
      </w:r>
      <w:r>
        <w:rPr>
          <w:rFonts w:ascii="Times New Roman" w:eastAsia="PingFang SC" w:hAnsi="Times New Roman" w:cs="Times New Roman"/>
          <w:color w:val="2A2B2E"/>
          <w:shd w:val="clear" w:color="auto" w:fill="FFFFFF"/>
          <w:lang w:bidi="ar"/>
        </w:rPr>
        <w:t>) bulk samples fabricated from elemental powders with varying ball-milling speeds.</w:t>
      </w:r>
    </w:p>
    <w:p w14:paraId="7954E864" w14:textId="77777777" w:rsidR="007058D4" w:rsidRDefault="007058D4"/>
    <w:p w14:paraId="0F3BF5F5" w14:textId="77777777" w:rsidR="007058D4" w:rsidRDefault="007058D4"/>
    <w:p w14:paraId="5930036B" w14:textId="77777777" w:rsidR="007058D4" w:rsidRDefault="007058D4"/>
    <w:p w14:paraId="789F18CC" w14:textId="77777777" w:rsidR="007058D4" w:rsidRDefault="007058D4"/>
    <w:p w14:paraId="021B3DBF" w14:textId="77777777" w:rsidR="007058D4" w:rsidRDefault="007058D4"/>
    <w:p w14:paraId="614744C7" w14:textId="77777777" w:rsidR="007058D4" w:rsidRDefault="007058D4"/>
    <w:p w14:paraId="0BAFAE18" w14:textId="77777777" w:rsidR="007058D4" w:rsidRPr="00367DF4" w:rsidRDefault="007058D4"/>
    <w:p w14:paraId="0C715811" w14:textId="77777777" w:rsidR="007058D4" w:rsidRDefault="007058D4"/>
    <w:p w14:paraId="4CE06046" w14:textId="77777777" w:rsidR="007058D4" w:rsidRDefault="007058D4"/>
    <w:p w14:paraId="0AFA7597" w14:textId="77777777" w:rsidR="007058D4" w:rsidRDefault="007058D4"/>
    <w:p w14:paraId="0659FBF8" w14:textId="77777777" w:rsidR="007058D4" w:rsidRDefault="007058D4"/>
    <w:p w14:paraId="14BDBACC" w14:textId="77777777" w:rsidR="007058D4" w:rsidRDefault="007058D4"/>
    <w:p w14:paraId="09F1C9AE" w14:textId="77777777" w:rsidR="007058D4" w:rsidRDefault="007058D4"/>
    <w:p w14:paraId="03B70FC4" w14:textId="77777777" w:rsidR="007058D4" w:rsidRDefault="007058D4"/>
    <w:p w14:paraId="7834498A" w14:textId="77777777" w:rsidR="007058D4" w:rsidRDefault="007058D4"/>
    <w:p w14:paraId="642E2940" w14:textId="77777777" w:rsidR="007058D4" w:rsidRDefault="007058D4"/>
    <w:p w14:paraId="1EEA2F34" w14:textId="77777777" w:rsidR="007058D4" w:rsidRDefault="007058D4"/>
    <w:p w14:paraId="3C4201BD" w14:textId="77777777" w:rsidR="007058D4" w:rsidRDefault="007058D4"/>
    <w:p w14:paraId="5CA04287" w14:textId="77777777" w:rsidR="007058D4" w:rsidRDefault="007058D4"/>
    <w:p w14:paraId="24F99A5A" w14:textId="77777777" w:rsidR="007058D4" w:rsidRDefault="007058D4"/>
    <w:p w14:paraId="1AF7133C" w14:textId="77777777" w:rsidR="007058D4" w:rsidRDefault="007058D4"/>
    <w:p w14:paraId="2FA9E9ED" w14:textId="77777777" w:rsidR="007058D4" w:rsidRDefault="007058D4"/>
    <w:p w14:paraId="5CBB9158" w14:textId="77777777" w:rsidR="007058D4" w:rsidRDefault="007058D4"/>
    <w:p w14:paraId="4965B394" w14:textId="77777777" w:rsidR="007058D4" w:rsidRDefault="007058D4"/>
    <w:p w14:paraId="2DCD98D7" w14:textId="77777777" w:rsidR="007058D4" w:rsidRDefault="007058D4"/>
    <w:p w14:paraId="7A35F72C" w14:textId="77777777" w:rsidR="007058D4" w:rsidRDefault="007058D4"/>
    <w:p w14:paraId="017F8455" w14:textId="77777777" w:rsidR="007058D4" w:rsidRDefault="007058D4" w:rsidP="00C82E22"/>
    <w:p w14:paraId="1639F543" w14:textId="5D729AF1" w:rsidR="007058D4" w:rsidRDefault="00EA4BBB">
      <w:pPr>
        <w:jc w:val="center"/>
      </w:pPr>
      <w:r>
        <w:rPr>
          <w:noProof/>
        </w:rPr>
        <w:lastRenderedPageBreak/>
        <w:drawing>
          <wp:inline distT="0" distB="0" distL="0" distR="0" wp14:anchorId="10AEF349" wp14:editId="159E6F28">
            <wp:extent cx="5256000" cy="1418101"/>
            <wp:effectExtent l="0" t="0" r="1905" b="4445"/>
            <wp:docPr id="1914320633" name="图片 2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320633" name="图片 29" descr="图表&#10;&#10;AI 生成的内容可能不正确。"/>
                    <pic:cNvPicPr/>
                  </pic:nvPicPr>
                  <pic:blipFill rotWithShape="1">
                    <a:blip r:embed="rId32">
                      <a:extLst>
                        <a:ext uri="{28A0092B-C50C-407E-A947-70E740481C1C}">
                          <a14:useLocalDpi xmlns:a14="http://schemas.microsoft.com/office/drawing/2010/main"/>
                        </a:ext>
                      </a:extLst>
                    </a:blip>
                    <a:srcRect/>
                    <a:stretch>
                      <a:fillRect/>
                    </a:stretch>
                  </pic:blipFill>
                  <pic:spPr bwMode="auto">
                    <a:xfrm>
                      <a:off x="0" y="0"/>
                      <a:ext cx="5256000" cy="1418101"/>
                    </a:xfrm>
                    <a:prstGeom prst="rect">
                      <a:avLst/>
                    </a:prstGeom>
                    <a:ln>
                      <a:noFill/>
                    </a:ln>
                    <a:extLst>
                      <a:ext uri="{53640926-AAD7-44D8-BBD7-CCE9431645EC}">
                        <a14:shadowObscured xmlns:a14="http://schemas.microsoft.com/office/drawing/2010/main"/>
                      </a:ext>
                    </a:extLst>
                  </pic:spPr>
                </pic:pic>
              </a:graphicData>
            </a:graphic>
          </wp:inline>
        </w:drawing>
      </w:r>
    </w:p>
    <w:p w14:paraId="286ECA9E" w14:textId="06E7870C" w:rsidR="007058D4" w:rsidRDefault="00000000" w:rsidP="00C82E22">
      <w:pPr>
        <w:spacing w:line="360" w:lineRule="auto"/>
        <w:jc w:val="both"/>
      </w:pPr>
      <w:bookmarkStart w:id="54" w:name="OLE_LINK54"/>
      <w:r>
        <w:rPr>
          <w:rFonts w:ascii="Times New Roman" w:hAnsi="Times New Roman" w:cs="Times New Roman"/>
          <w:b/>
          <w:bCs/>
          <w:color w:val="000000"/>
        </w:rPr>
        <w:t>Fig. S</w:t>
      </w:r>
      <w:r w:rsidR="00367DF4">
        <w:rPr>
          <w:rFonts w:ascii="Times New Roman" w:hAnsi="Times New Roman" w:cs="Times New Roman" w:hint="eastAsia"/>
          <w:b/>
          <w:bCs/>
          <w:color w:val="000000"/>
        </w:rPr>
        <w:t>2</w:t>
      </w:r>
      <w:r w:rsidR="00C82E22">
        <w:rPr>
          <w:rFonts w:ascii="Times New Roman" w:hAnsi="Times New Roman" w:cs="Times New Roman"/>
          <w:b/>
          <w:bCs/>
          <w:color w:val="000000"/>
        </w:rPr>
        <w:t>6</w:t>
      </w:r>
      <w:r>
        <w:rPr>
          <w:rFonts w:ascii="Times New Roman" w:hAnsi="Times New Roman" w:cs="Times New Roman"/>
          <w:b/>
          <w:bCs/>
          <w:color w:val="000000"/>
        </w:rPr>
        <w:t xml:space="preserve">. </w:t>
      </w:r>
      <w:r>
        <w:rPr>
          <w:rFonts w:ascii="Times New Roman" w:hAnsi="Times New Roman" w:cs="Times New Roman"/>
          <w:color w:val="000000"/>
        </w:rPr>
        <w:t xml:space="preserve">Determination of </w:t>
      </w:r>
      <w:r>
        <w:rPr>
          <w:rFonts w:ascii="Cambria Math" w:hAnsi="Cambria Math" w:cs="Cambria Math"/>
          <w:color w:val="000000"/>
        </w:rPr>
        <w:t>𝜅</w:t>
      </w:r>
      <w:r>
        <w:rPr>
          <w:rFonts w:ascii="Times New Roman" w:hAnsi="Times New Roman" w:cs="Times New Roman"/>
          <w:color w:val="000000"/>
          <w:vertAlign w:val="subscript"/>
        </w:rPr>
        <w:t>lat</w:t>
      </w:r>
      <w:r>
        <w:rPr>
          <w:rFonts w:ascii="Times New Roman" w:hAnsi="Times New Roman" w:cs="Times New Roman"/>
          <w:color w:val="000000"/>
        </w:rPr>
        <w:t xml:space="preserve"> for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eastAsia="PingFang SC" w:hAnsi="Times New Roman" w:cs="Times New Roman"/>
          <w:color w:val="2A2B2E"/>
          <w:shd w:val="clear" w:color="auto" w:fill="FFFFFF"/>
          <w:lang w:bidi="ar"/>
        </w:rPr>
        <w:t xml:space="preserve">) </w:t>
      </w:r>
      <w:r>
        <w:rPr>
          <w:rFonts w:ascii="Times New Roman" w:hAnsi="Times New Roman" w:cs="Times New Roman"/>
          <w:color w:val="000000"/>
        </w:rPr>
        <w:t xml:space="preserve">by calculating the </w:t>
      </w:r>
      <w:r>
        <w:rPr>
          <w:rFonts w:ascii="Cambria Math" w:hAnsi="Cambria Math" w:cs="Cambria Math"/>
          <w:color w:val="000000"/>
        </w:rPr>
        <w:t>𝜅</w:t>
      </w:r>
      <w:r>
        <w:rPr>
          <w:rFonts w:ascii="Times New Roman" w:hAnsi="Times New Roman" w:cs="Times New Roman"/>
          <w:color w:val="000000"/>
          <w:vertAlign w:val="subscript"/>
        </w:rPr>
        <w:t>ele</w:t>
      </w:r>
      <w:r>
        <w:rPr>
          <w:rFonts w:ascii="Times New Roman" w:hAnsi="Times New Roman" w:cs="Times New Roman"/>
          <w:color w:val="000000"/>
        </w:rPr>
        <w:t xml:space="preserve"> using the </w:t>
      </w:r>
      <w:r>
        <w:rPr>
          <w:rFonts w:ascii="Times New Roman" w:hAnsi="Times New Roman" w:cs="Times New Roman"/>
          <w:i/>
          <w:iCs/>
          <w:color w:val="000000"/>
        </w:rPr>
        <w:t xml:space="preserve">L </w:t>
      </w:r>
      <w:r>
        <w:rPr>
          <w:rFonts w:ascii="Times New Roman" w:hAnsi="Times New Roman" w:cs="Times New Roman"/>
          <w:color w:val="000000"/>
        </w:rPr>
        <w:t>values.</w:t>
      </w:r>
      <w:r>
        <w:rPr>
          <w:rFonts w:ascii="Times New Roman" w:hAnsi="Times New Roman" w:cs="Times New Roman"/>
        </w:rPr>
        <w:t xml:space="preserve"> </w:t>
      </w:r>
      <w:r w:rsidR="00C82E22">
        <w:rPr>
          <w:rFonts w:ascii="Times New Roman" w:hAnsi="Times New Roman" w:cs="Times New Roman"/>
          <w:b/>
          <w:bCs/>
          <w:color w:val="000000"/>
        </w:rPr>
        <w:t>a</w:t>
      </w:r>
      <w:r w:rsidR="00C82E22">
        <w:rPr>
          <w:rFonts w:ascii="Times New Roman" w:hAnsi="Times New Roman" w:cs="Times New Roman"/>
          <w:color w:val="000000"/>
        </w:rPr>
        <w:t>,</w:t>
      </w:r>
      <w:r>
        <w:rPr>
          <w:rFonts w:ascii="Times New Roman" w:hAnsi="Times New Roman" w:cs="Times New Roman"/>
          <w:color w:val="000000"/>
        </w:rPr>
        <w:t xml:space="preserve"> Lorentz number </w:t>
      </w:r>
      <w:r>
        <w:rPr>
          <w:rFonts w:ascii="Times New Roman" w:hAnsi="Times New Roman" w:cs="Times New Roman"/>
          <w:i/>
          <w:iCs/>
          <w:color w:val="000000"/>
        </w:rPr>
        <w:t xml:space="preserve">L </w:t>
      </w:r>
      <w:r>
        <w:rPr>
          <w:rFonts w:ascii="Times New Roman" w:hAnsi="Times New Roman" w:cs="Times New Roman"/>
          <w:color w:val="000000"/>
        </w:rPr>
        <w:t xml:space="preserve">as a function of temperature calculated using single parabolic band (SPB) model. </w:t>
      </w:r>
      <w:r w:rsidR="00C82E22">
        <w:rPr>
          <w:rFonts w:ascii="Times New Roman" w:hAnsi="Times New Roman" w:cs="Times New Roman"/>
          <w:b/>
          <w:bCs/>
          <w:color w:val="000000"/>
        </w:rPr>
        <w:t>b</w:t>
      </w:r>
      <w:r w:rsidR="00C82E22">
        <w:rPr>
          <w:rFonts w:ascii="Times New Roman" w:hAnsi="Times New Roman" w:cs="Times New Roman"/>
          <w:color w:val="000000"/>
        </w:rPr>
        <w:t>,</w:t>
      </w:r>
      <w:r>
        <w:rPr>
          <w:rFonts w:ascii="Times New Roman" w:hAnsi="Times New Roman" w:cs="Times New Roman"/>
          <w:color w:val="000000"/>
        </w:rPr>
        <w:t xml:space="preserve"> Based on the calculated </w:t>
      </w:r>
      <w:r>
        <w:rPr>
          <w:rFonts w:ascii="Times New Roman" w:hAnsi="Times New Roman" w:cs="Times New Roman"/>
          <w:i/>
          <w:iCs/>
          <w:color w:val="000000"/>
        </w:rPr>
        <w:t xml:space="preserve">L </w:t>
      </w:r>
      <w:r>
        <w:rPr>
          <w:rFonts w:ascii="Times New Roman" w:hAnsi="Times New Roman" w:cs="Times New Roman"/>
          <w:color w:val="000000"/>
        </w:rPr>
        <w:t xml:space="preserve">we obtained the calculated </w:t>
      </w:r>
      <w:r>
        <w:rPr>
          <w:rFonts w:ascii="Cambria Math" w:hAnsi="Cambria Math" w:cs="Cambria Math"/>
          <w:color w:val="000000"/>
        </w:rPr>
        <w:t>𝜅</w:t>
      </w:r>
      <w:r>
        <w:rPr>
          <w:rFonts w:ascii="Times New Roman" w:hAnsi="Times New Roman" w:cs="Times New Roman"/>
          <w:color w:val="000000"/>
          <w:vertAlign w:val="subscript"/>
        </w:rPr>
        <w:t>ele</w:t>
      </w:r>
      <w:r>
        <w:rPr>
          <w:rFonts w:ascii="Times New Roman" w:hAnsi="Times New Roman" w:cs="Times New Roman"/>
          <w:color w:val="000000"/>
        </w:rPr>
        <w:t xml:space="preserve">. </w:t>
      </w:r>
      <w:r w:rsidR="00C82E22">
        <w:rPr>
          <w:rFonts w:ascii="Times New Roman" w:hAnsi="Times New Roman" w:cs="Times New Roman"/>
          <w:b/>
          <w:bCs/>
          <w:color w:val="000000"/>
        </w:rPr>
        <w:t>c</w:t>
      </w:r>
      <w:r w:rsidR="00C82E22">
        <w:rPr>
          <w:rFonts w:ascii="Times New Roman" w:hAnsi="Times New Roman" w:cs="Times New Roman"/>
          <w:color w:val="000000"/>
        </w:rPr>
        <w:t>,</w:t>
      </w:r>
      <w:r>
        <w:rPr>
          <w:rFonts w:ascii="Times New Roman" w:hAnsi="Times New Roman" w:cs="Times New Roman"/>
          <w:color w:val="000000"/>
        </w:rPr>
        <w:t xml:space="preserve"> </w:t>
      </w:r>
      <w:r>
        <w:rPr>
          <w:rFonts w:ascii="TimesNewRomanPS-BoldMT" w:hAnsi="TimesNewRomanPS-BoldMT" w:cs="TimesNewRomanPS-BoldMT"/>
          <w:color w:val="000000"/>
        </w:rPr>
        <w:t xml:space="preserve">Determination of </w:t>
      </w:r>
      <w:r>
        <w:rPr>
          <w:rFonts w:ascii="Cambria Math" w:hAnsi="Cambria Math" w:cs="Cambria Math"/>
          <w:color w:val="000000"/>
        </w:rPr>
        <w:t>𝜅</w:t>
      </w:r>
      <w:r>
        <w:rPr>
          <w:rFonts w:ascii="TimesNewRomanPS-BoldMT" w:hAnsi="TimesNewRomanPS-BoldMT" w:cs="TimesNewRomanPS-BoldMT"/>
          <w:color w:val="000000"/>
          <w:sz w:val="16"/>
          <w:szCs w:val="16"/>
        </w:rPr>
        <w:t xml:space="preserve">lat </w:t>
      </w:r>
      <w:r>
        <w:rPr>
          <w:rFonts w:ascii="TimesNewRomanPS-BoldMT" w:hAnsi="TimesNewRomanPS-BoldMT" w:cs="TimesNewRomanPS-BoldMT"/>
          <w:color w:val="000000"/>
        </w:rPr>
        <w:t xml:space="preserve">by calculating the </w:t>
      </w:r>
      <w:r>
        <w:rPr>
          <w:rFonts w:ascii="Cambria Math" w:hAnsi="Cambria Math" w:cs="Cambria Math"/>
          <w:color w:val="000000"/>
        </w:rPr>
        <w:t>𝜅</w:t>
      </w:r>
      <w:r>
        <w:rPr>
          <w:rFonts w:ascii="TimesNewRomanPS-BoldMT" w:hAnsi="TimesNewRomanPS-BoldMT" w:cs="TimesNewRomanPS-BoldMT"/>
          <w:color w:val="000000"/>
          <w:sz w:val="16"/>
          <w:szCs w:val="16"/>
        </w:rPr>
        <w:t xml:space="preserve">ele </w:t>
      </w:r>
      <w:r>
        <w:rPr>
          <w:rFonts w:ascii="TimesNewRomanPS-BoldMT" w:hAnsi="TimesNewRomanPS-BoldMT" w:cs="TimesNewRomanPS-BoldMT"/>
          <w:color w:val="000000"/>
        </w:rPr>
        <w:t xml:space="preserve">using the </w:t>
      </w:r>
      <w:r>
        <w:rPr>
          <w:rFonts w:ascii="TimesNewRomanPS-BoldItalicMT" w:hAnsi="TimesNewRomanPS-BoldItalicMT"/>
          <w:i/>
          <w:iCs/>
          <w:color w:val="000000"/>
        </w:rPr>
        <w:t xml:space="preserve">L </w:t>
      </w:r>
      <w:r>
        <w:rPr>
          <w:rFonts w:ascii="TimesNewRomanPS-BoldMT" w:hAnsi="TimesNewRomanPS-BoldMT" w:cs="TimesNewRomanPS-BoldMT"/>
          <w:color w:val="000000"/>
        </w:rPr>
        <w:t xml:space="preserve">values. </w:t>
      </w:r>
    </w:p>
    <w:p w14:paraId="2B82FE01" w14:textId="77777777" w:rsidR="007058D4" w:rsidRPr="00C82E22" w:rsidRDefault="007058D4">
      <w:pPr>
        <w:rPr>
          <w:rFonts w:ascii="Times New Roman" w:hAnsi="Times New Roman" w:cs="Times New Roman"/>
          <w:b/>
          <w:bCs/>
          <w:color w:val="000000"/>
        </w:rPr>
      </w:pPr>
    </w:p>
    <w:bookmarkEnd w:id="54"/>
    <w:p w14:paraId="0082FEC5" w14:textId="77777777" w:rsidR="007058D4" w:rsidRDefault="007058D4">
      <w:pPr>
        <w:jc w:val="center"/>
      </w:pPr>
    </w:p>
    <w:p w14:paraId="024796F2" w14:textId="77777777" w:rsidR="007058D4" w:rsidRPr="00A87D11" w:rsidRDefault="007058D4">
      <w:pPr>
        <w:jc w:val="center"/>
      </w:pPr>
    </w:p>
    <w:p w14:paraId="30940087" w14:textId="77777777" w:rsidR="007058D4" w:rsidRDefault="007058D4">
      <w:pPr>
        <w:jc w:val="center"/>
      </w:pPr>
    </w:p>
    <w:p w14:paraId="435FA1D0" w14:textId="77777777" w:rsidR="007058D4" w:rsidRDefault="007058D4">
      <w:pPr>
        <w:jc w:val="center"/>
      </w:pPr>
    </w:p>
    <w:p w14:paraId="231DABD5" w14:textId="77777777" w:rsidR="007058D4" w:rsidRDefault="007058D4">
      <w:pPr>
        <w:jc w:val="center"/>
      </w:pPr>
    </w:p>
    <w:p w14:paraId="2A2D378A" w14:textId="77777777" w:rsidR="007058D4" w:rsidRDefault="007058D4">
      <w:pPr>
        <w:jc w:val="center"/>
      </w:pPr>
    </w:p>
    <w:p w14:paraId="77602951" w14:textId="77777777" w:rsidR="007058D4" w:rsidRDefault="007058D4">
      <w:pPr>
        <w:jc w:val="center"/>
      </w:pPr>
    </w:p>
    <w:p w14:paraId="7DED5DDA" w14:textId="77777777" w:rsidR="007058D4" w:rsidRDefault="007058D4">
      <w:pPr>
        <w:jc w:val="center"/>
      </w:pPr>
    </w:p>
    <w:p w14:paraId="4321D2F5" w14:textId="77777777" w:rsidR="007058D4" w:rsidRDefault="007058D4">
      <w:pPr>
        <w:jc w:val="center"/>
      </w:pPr>
    </w:p>
    <w:p w14:paraId="345FB40C" w14:textId="77777777" w:rsidR="007058D4" w:rsidRDefault="007058D4">
      <w:pPr>
        <w:jc w:val="center"/>
      </w:pPr>
    </w:p>
    <w:p w14:paraId="2AEE67EC" w14:textId="77777777" w:rsidR="007058D4" w:rsidRDefault="007058D4">
      <w:pPr>
        <w:jc w:val="center"/>
      </w:pPr>
    </w:p>
    <w:p w14:paraId="31E5ABC7" w14:textId="77777777" w:rsidR="007058D4" w:rsidRDefault="007058D4">
      <w:pPr>
        <w:jc w:val="center"/>
      </w:pPr>
    </w:p>
    <w:p w14:paraId="1DD569BF" w14:textId="77777777" w:rsidR="007058D4" w:rsidRDefault="007058D4">
      <w:pPr>
        <w:jc w:val="center"/>
      </w:pPr>
    </w:p>
    <w:p w14:paraId="6E657FF6" w14:textId="77777777" w:rsidR="007058D4" w:rsidRDefault="007058D4">
      <w:pPr>
        <w:jc w:val="center"/>
      </w:pPr>
    </w:p>
    <w:p w14:paraId="3FAFDC27" w14:textId="77777777" w:rsidR="007058D4" w:rsidRDefault="007058D4">
      <w:pPr>
        <w:jc w:val="center"/>
      </w:pPr>
    </w:p>
    <w:p w14:paraId="30C96FA7" w14:textId="77777777" w:rsidR="007058D4" w:rsidRDefault="007058D4">
      <w:pPr>
        <w:jc w:val="center"/>
      </w:pPr>
    </w:p>
    <w:p w14:paraId="69699FFF" w14:textId="77777777" w:rsidR="007058D4" w:rsidRDefault="007058D4">
      <w:pPr>
        <w:jc w:val="center"/>
      </w:pPr>
    </w:p>
    <w:p w14:paraId="73EBF7FE" w14:textId="77777777" w:rsidR="007058D4" w:rsidRDefault="007058D4">
      <w:pPr>
        <w:jc w:val="center"/>
      </w:pPr>
    </w:p>
    <w:p w14:paraId="134CFD43" w14:textId="77777777" w:rsidR="007058D4" w:rsidRDefault="007058D4">
      <w:pPr>
        <w:jc w:val="center"/>
      </w:pPr>
    </w:p>
    <w:p w14:paraId="16C92E4B" w14:textId="77777777" w:rsidR="007058D4" w:rsidRDefault="007058D4">
      <w:pPr>
        <w:jc w:val="center"/>
      </w:pPr>
    </w:p>
    <w:p w14:paraId="41344D0A" w14:textId="77777777" w:rsidR="007058D4" w:rsidRDefault="007058D4">
      <w:pPr>
        <w:jc w:val="center"/>
      </w:pPr>
    </w:p>
    <w:p w14:paraId="4FFF39F3" w14:textId="77777777" w:rsidR="007058D4" w:rsidRDefault="007058D4">
      <w:pPr>
        <w:jc w:val="center"/>
      </w:pPr>
    </w:p>
    <w:p w14:paraId="4882C45C" w14:textId="68FD72EC" w:rsidR="007058D4" w:rsidRDefault="00EA4BBB">
      <w:pPr>
        <w:jc w:val="center"/>
      </w:pPr>
      <w:r>
        <w:rPr>
          <w:noProof/>
        </w:rPr>
        <w:lastRenderedPageBreak/>
        <w:drawing>
          <wp:inline distT="0" distB="0" distL="0" distR="0" wp14:anchorId="5E2EACBC" wp14:editId="78CFF87E">
            <wp:extent cx="5256000" cy="2110996"/>
            <wp:effectExtent l="0" t="0" r="1905" b="0"/>
            <wp:docPr id="41616590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165901" name="图片 416165901"/>
                    <pic:cNvPicPr/>
                  </pic:nvPicPr>
                  <pic:blipFill rotWithShape="1">
                    <a:blip r:embed="rId33">
                      <a:extLst>
                        <a:ext uri="{28A0092B-C50C-407E-A947-70E740481C1C}">
                          <a14:useLocalDpi xmlns:a14="http://schemas.microsoft.com/office/drawing/2010/main"/>
                        </a:ext>
                      </a:extLst>
                    </a:blip>
                    <a:srcRect/>
                    <a:stretch>
                      <a:fillRect/>
                    </a:stretch>
                  </pic:blipFill>
                  <pic:spPr bwMode="auto">
                    <a:xfrm>
                      <a:off x="0" y="0"/>
                      <a:ext cx="5256000" cy="2110996"/>
                    </a:xfrm>
                    <a:prstGeom prst="rect">
                      <a:avLst/>
                    </a:prstGeom>
                    <a:ln>
                      <a:noFill/>
                    </a:ln>
                    <a:extLst>
                      <a:ext uri="{53640926-AAD7-44D8-BBD7-CCE9431645EC}">
                        <a14:shadowObscured xmlns:a14="http://schemas.microsoft.com/office/drawing/2010/main"/>
                      </a:ext>
                    </a:extLst>
                  </pic:spPr>
                </pic:pic>
              </a:graphicData>
            </a:graphic>
          </wp:inline>
        </w:drawing>
      </w:r>
    </w:p>
    <w:p w14:paraId="33171E20" w14:textId="47FD4652" w:rsidR="007058D4" w:rsidRDefault="00000000" w:rsidP="00C82E22">
      <w:pPr>
        <w:spacing w:line="360" w:lineRule="auto"/>
        <w:jc w:val="both"/>
        <w:rPr>
          <w:rFonts w:ascii="Times New Roman" w:hAnsi="Times New Roman" w:cs="Times New Roman"/>
          <w:color w:val="000000"/>
        </w:rPr>
      </w:pPr>
      <w:r>
        <w:rPr>
          <w:rFonts w:ascii="Times New Roman" w:hAnsi="Times New Roman" w:cs="Times New Roman"/>
          <w:b/>
          <w:bCs/>
          <w:color w:val="000000"/>
        </w:rPr>
        <w:t>Fig. S</w:t>
      </w:r>
      <w:r w:rsidR="00C82E22">
        <w:rPr>
          <w:rFonts w:ascii="Times New Roman" w:hAnsi="Times New Roman" w:cs="Times New Roman"/>
          <w:b/>
          <w:bCs/>
          <w:color w:val="000000"/>
        </w:rPr>
        <w:t>27</w:t>
      </w:r>
      <w:r>
        <w:rPr>
          <w:rFonts w:ascii="Times New Roman" w:hAnsi="Times New Roman" w:cs="Times New Roman"/>
          <w:b/>
          <w:bCs/>
          <w:color w:val="000000"/>
        </w:rPr>
        <w:t xml:space="preserve">. </w:t>
      </w:r>
      <w:r>
        <w:rPr>
          <w:rFonts w:ascii="Times New Roman" w:hAnsi="Times New Roman" w:cs="Times New Roman"/>
          <w:color w:val="000000"/>
        </w:rPr>
        <w:t xml:space="preserve">The </w:t>
      </w:r>
      <w:r>
        <w:rPr>
          <w:rFonts w:ascii="Cambria Math" w:hAnsi="Cambria Math" w:cs="Cambria Math"/>
          <w:color w:val="000000"/>
        </w:rPr>
        <w:t>𝜅</w:t>
      </w:r>
      <w:r>
        <w:rPr>
          <w:rFonts w:ascii="Times New Roman" w:hAnsi="Times New Roman" w:cs="Times New Roman"/>
          <w:color w:val="000000"/>
          <w:vertAlign w:val="subscript"/>
        </w:rPr>
        <w:t>lat</w:t>
      </w:r>
      <w:r>
        <w:rPr>
          <w:rFonts w:ascii="Times New Roman" w:hAnsi="Times New Roman" w:cs="Times New Roman"/>
          <w:color w:val="000000"/>
        </w:rPr>
        <w:t xml:space="preserve"> of the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eastAsia="PingFang SC" w:hAnsi="Times New Roman" w:cs="Times New Roman"/>
          <w:color w:val="2A2B2E"/>
          <w:shd w:val="clear" w:color="auto" w:fill="FFFFFF"/>
          <w:lang w:bidi="ar"/>
        </w:rPr>
        <w:t xml:space="preserve"> </w:t>
      </w:r>
      <w:r>
        <w:rPr>
          <w:rFonts w:ascii="Times New Roman" w:hAnsi="Times New Roman" w:cs="Times New Roman"/>
          <w:color w:val="000000"/>
        </w:rPr>
        <w:t>sample.</w:t>
      </w:r>
      <w:r w:rsidR="00C82E22">
        <w:rPr>
          <w:rFonts w:ascii="Times New Roman" w:hAnsi="Times New Roman" w:cs="Times New Roman"/>
          <w:color w:val="000000"/>
        </w:rPr>
        <w:t xml:space="preserve"> </w:t>
      </w:r>
      <w:r w:rsidR="00C82E22">
        <w:rPr>
          <w:rFonts w:ascii="Times New Roman" w:hAnsi="Times New Roman" w:cs="Times New Roman"/>
          <w:b/>
          <w:bCs/>
          <w:color w:val="000000"/>
        </w:rPr>
        <w:t>a</w:t>
      </w:r>
      <w:r w:rsidR="00C82E22" w:rsidRPr="00455ACC">
        <w:rPr>
          <w:rFonts w:ascii="Times New Roman" w:hAnsi="Times New Roman" w:cs="Times New Roman"/>
          <w:color w:val="000000"/>
        </w:rPr>
        <w:t>,</w:t>
      </w:r>
      <w:r>
        <w:rPr>
          <w:rFonts w:ascii="Times New Roman" w:hAnsi="Times New Roman" w:cs="Times New Roman"/>
          <w:color w:val="000000"/>
        </w:rPr>
        <w:t xml:space="preserve"> </w:t>
      </w:r>
      <w:bookmarkStart w:id="55" w:name="OLE_LINK31"/>
      <w:r>
        <w:rPr>
          <w:rFonts w:ascii="Cambria Math" w:hAnsi="Cambria Math" w:cs="Cambria Math"/>
          <w:color w:val="000000"/>
        </w:rPr>
        <w:t>𝜅</w:t>
      </w:r>
      <w:r>
        <w:rPr>
          <w:rFonts w:ascii="Times New Roman" w:hAnsi="Times New Roman" w:cs="Times New Roman"/>
          <w:color w:val="000000"/>
          <w:vertAlign w:val="subscript"/>
        </w:rPr>
        <w:t>lat</w:t>
      </w:r>
      <w:bookmarkEnd w:id="55"/>
      <w:r>
        <w:rPr>
          <w:rFonts w:ascii="Times New Roman" w:hAnsi="Times New Roman" w:cs="Times New Roman"/>
          <w:color w:val="000000"/>
        </w:rPr>
        <w:t xml:space="preserve"> and</w:t>
      </w:r>
      <w:r w:rsidR="00C82E22">
        <w:rPr>
          <w:rFonts w:ascii="Times New Roman" w:hAnsi="Times New Roman" w:cs="Times New Roman"/>
          <w:color w:val="000000"/>
        </w:rPr>
        <w:t xml:space="preserve"> </w:t>
      </w:r>
      <w:r w:rsidR="00C82E22" w:rsidRPr="00C82E22">
        <w:rPr>
          <w:rFonts w:ascii="Times New Roman" w:hAnsi="Times New Roman" w:cs="Times New Roman"/>
          <w:b/>
          <w:bCs/>
          <w:color w:val="000000"/>
        </w:rPr>
        <w:t>b</w:t>
      </w:r>
      <w:r w:rsidR="00C82E22">
        <w:rPr>
          <w:rFonts w:ascii="Times New Roman" w:hAnsi="Times New Roman" w:cs="Times New Roman"/>
          <w:color w:val="000000"/>
        </w:rPr>
        <w:t>,</w:t>
      </w:r>
      <w:r>
        <w:rPr>
          <w:rFonts w:ascii="Times New Roman" w:hAnsi="Times New Roman" w:cs="Times New Roman"/>
          <w:color w:val="000000"/>
        </w:rPr>
        <w:t xml:space="preserve"> </w:t>
      </w:r>
      <w:r>
        <w:rPr>
          <w:rFonts w:ascii="Cambria Math" w:hAnsi="Cambria Math" w:cs="Cambria Math"/>
          <w:color w:val="000000"/>
        </w:rPr>
        <w:t>𝜅</w:t>
      </w:r>
      <w:r>
        <w:rPr>
          <w:rFonts w:ascii="Times New Roman" w:hAnsi="Times New Roman" w:cs="Times New Roman"/>
          <w:color w:val="000000"/>
          <w:vertAlign w:val="subscript"/>
        </w:rPr>
        <w:t>s</w:t>
      </w:r>
      <w:r>
        <w:rPr>
          <w:rFonts w:ascii="Times New Roman" w:hAnsi="Times New Roman" w:cs="Times New Roman"/>
          <w:color w:val="000000"/>
        </w:rPr>
        <w:t xml:space="preserve"> by taking Umklapp (U), point defect (PD), grain boundaries (B), dislocation strains (DC+DS) and pores (P) into account.</w:t>
      </w:r>
    </w:p>
    <w:p w14:paraId="5E5CD66D" w14:textId="77777777" w:rsidR="00724B43" w:rsidRDefault="00724B43" w:rsidP="00C82E22">
      <w:pPr>
        <w:spacing w:line="360" w:lineRule="auto"/>
        <w:jc w:val="both"/>
        <w:rPr>
          <w:rFonts w:ascii="Times New Roman" w:hAnsi="Times New Roman" w:cs="Times New Roman"/>
          <w:b/>
          <w:bCs/>
          <w:color w:val="000000"/>
        </w:rPr>
      </w:pPr>
    </w:p>
    <w:p w14:paraId="5F7BFA16" w14:textId="384843B2" w:rsidR="00724B43" w:rsidRPr="00724B43" w:rsidRDefault="00724B43" w:rsidP="00724B43">
      <w:pPr>
        <w:spacing w:line="360" w:lineRule="auto"/>
        <w:ind w:firstLineChars="250" w:firstLine="600"/>
        <w:jc w:val="both"/>
        <w:rPr>
          <w:rFonts w:ascii="Times New Roman" w:hAnsi="Times New Roman" w:cs="Times New Roman"/>
        </w:rPr>
      </w:pPr>
      <w:r w:rsidRPr="00724B43">
        <w:rPr>
          <w:rFonts w:ascii="Times New Roman" w:hAnsi="Times New Roman" w:cs="Times New Roman"/>
          <w:color w:val="404040"/>
        </w:rPr>
        <w:t xml:space="preserve">We </w:t>
      </w:r>
      <w:r w:rsidRPr="00724B43">
        <w:rPr>
          <w:rFonts w:ascii="Times New Roman" w:hAnsi="Times New Roman" w:cs="Times New Roman"/>
        </w:rPr>
        <w:t>utilized</w:t>
      </w:r>
      <w:r w:rsidRPr="00724B43">
        <w:rPr>
          <w:rFonts w:ascii="Times New Roman" w:hAnsi="Times New Roman" w:cs="Times New Roman"/>
          <w:color w:val="404040"/>
        </w:rPr>
        <w:t xml:space="preserve"> </w:t>
      </w:r>
      <w:r w:rsidRPr="00724B43">
        <w:rPr>
          <w:rFonts w:ascii="Times New Roman" w:hAnsi="Times New Roman" w:cs="Times New Roman"/>
          <w:color w:val="000000"/>
          <w:lang w:bidi="ar"/>
        </w:rPr>
        <w:t>modified</w:t>
      </w:r>
      <w:r w:rsidRPr="00724B43">
        <w:rPr>
          <w:rFonts w:ascii="Times New Roman" w:hAnsi="Times New Roman" w:cs="Times New Roman"/>
        </w:rPr>
        <w:t xml:space="preserve"> EMT</w:t>
      </w:r>
      <w:r w:rsidRPr="00724B43">
        <w:rPr>
          <w:rFonts w:ascii="Times New Roman" w:hAnsi="Times New Roman" w:cs="Times New Roman"/>
          <w:color w:val="404040"/>
        </w:rPr>
        <w:t xml:space="preserve"> to subtract the reduction in </w:t>
      </w:r>
      <w:r w:rsidRPr="00724B43">
        <w:rPr>
          <w:rFonts w:ascii="Times New Roman" w:hAnsi="Times New Roman" w:cs="Times New Roman"/>
          <w:i/>
          <w:iCs/>
        </w:rPr>
        <w:t>κ</w:t>
      </w:r>
      <w:r w:rsidRPr="00724B43">
        <w:rPr>
          <w:rFonts w:ascii="Times New Roman" w:hAnsi="Times New Roman" w:cs="Times New Roman"/>
          <w:vertAlign w:val="subscript"/>
        </w:rPr>
        <w:t>lat</w:t>
      </w:r>
      <w:r w:rsidRPr="00724B43">
        <w:rPr>
          <w:rFonts w:ascii="Times New Roman" w:hAnsi="Times New Roman" w:cs="Times New Roman"/>
          <w:color w:val="404040"/>
        </w:rPr>
        <w:t xml:space="preserve"> caused by the thermal insulation properties of pores, </w:t>
      </w:r>
      <w:r w:rsidRPr="00724B43">
        <w:rPr>
          <w:rFonts w:ascii="Times New Roman" w:hAnsi="Times New Roman" w:cs="Times New Roman"/>
        </w:rPr>
        <w:t xml:space="preserve">hereby deriving the equivalent value for the material in its fully dense </w:t>
      </w:r>
      <w:r w:rsidRPr="00724B43">
        <w:rPr>
          <w:rFonts w:ascii="Times New Roman" w:hAnsi="Times New Roman" w:cs="Times New Roman"/>
          <w:color w:val="404040"/>
        </w:rPr>
        <w:t xml:space="preserve">material. Consequently, the pores can significantly impede phonon thermal transport, leading to reduced lattice thermal conductivity. </w:t>
      </w:r>
      <w:r w:rsidRPr="00724B43">
        <w:rPr>
          <w:rFonts w:ascii="Times New Roman" w:hAnsi="Times New Roman" w:cs="Times New Roman"/>
          <w:color w:val="000000"/>
          <w:lang w:bidi="ar"/>
        </w:rPr>
        <w:t xml:space="preserve">Hence, the presence of voids can markedly impede phonon-based thermal conduction, resulting in a decrease in the lattice thermal conductivity. However, this also leads to a significant degradation in the material's mechanical strength, necessitating a trade-off between these two properties. In this work, materials printed from </w:t>
      </w:r>
      <w:r w:rsidR="00CA7F7F">
        <w:rPr>
          <w:rStyle w:val="aa"/>
          <w:rFonts w:ascii="Times New Roman" w:hAnsi="Times New Roman"/>
          <w:b w:val="0"/>
          <w:bCs/>
          <w:color w:val="1A2029"/>
          <w:shd w:val="clear" w:color="auto" w:fill="FFFFFF"/>
        </w:rPr>
        <w:t>b</w:t>
      </w:r>
      <w:r w:rsidR="00CA7F7F" w:rsidRPr="00CA7F7F">
        <w:rPr>
          <w:rStyle w:val="aa"/>
          <w:rFonts w:ascii="Times New Roman" w:hAnsi="Times New Roman"/>
          <w:b w:val="0"/>
          <w:bCs/>
          <w:color w:val="1A2029"/>
          <w:shd w:val="clear" w:color="auto" w:fill="FFFFFF"/>
        </w:rPr>
        <w:t>inder-</w:t>
      </w:r>
      <w:r w:rsidR="00CA7F7F">
        <w:rPr>
          <w:rStyle w:val="aa"/>
          <w:rFonts w:ascii="Times New Roman" w:hAnsi="Times New Roman"/>
          <w:b w:val="0"/>
          <w:bCs/>
          <w:color w:val="1A2029"/>
          <w:shd w:val="clear" w:color="auto" w:fill="FFFFFF"/>
        </w:rPr>
        <w:t>f</w:t>
      </w:r>
      <w:r w:rsidR="00CA7F7F" w:rsidRPr="00CA7F7F">
        <w:rPr>
          <w:rStyle w:val="aa"/>
          <w:rFonts w:ascii="Times New Roman" w:hAnsi="Times New Roman"/>
          <w:b w:val="0"/>
          <w:bCs/>
          <w:color w:val="1A2029"/>
          <w:shd w:val="clear" w:color="auto" w:fill="FFFFFF"/>
        </w:rPr>
        <w:t>ree</w:t>
      </w:r>
      <w:r w:rsidRPr="00724B43">
        <w:rPr>
          <w:rFonts w:ascii="Times New Roman" w:hAnsi="Times New Roman" w:cs="Times New Roman"/>
          <w:color w:val="000000"/>
          <w:lang w:bidi="ar"/>
        </w:rPr>
        <w:t xml:space="preserve"> inks demonstrate superior thermoelectric performance coupled with enhanced mechanical properties.</w:t>
      </w:r>
    </w:p>
    <w:p w14:paraId="4F45F753" w14:textId="77777777" w:rsidR="007058D4" w:rsidRPr="00CA7F7F" w:rsidRDefault="007058D4">
      <w:pPr>
        <w:jc w:val="both"/>
        <w:rPr>
          <w:rFonts w:ascii="Arial" w:hAnsi="Arial" w:cs="Arial"/>
          <w:b/>
          <w:bCs/>
          <w:color w:val="000000"/>
          <w:sz w:val="21"/>
          <w:szCs w:val="21"/>
        </w:rPr>
      </w:pPr>
    </w:p>
    <w:p w14:paraId="718E964B" w14:textId="77777777" w:rsidR="007058D4" w:rsidRDefault="007058D4">
      <w:pPr>
        <w:jc w:val="center"/>
      </w:pPr>
    </w:p>
    <w:p w14:paraId="61F7102E" w14:textId="77777777" w:rsidR="007058D4" w:rsidRDefault="007058D4">
      <w:pPr>
        <w:jc w:val="both"/>
      </w:pPr>
    </w:p>
    <w:p w14:paraId="242A87EB" w14:textId="77777777" w:rsidR="007058D4" w:rsidRDefault="007058D4">
      <w:pPr>
        <w:jc w:val="center"/>
      </w:pPr>
    </w:p>
    <w:p w14:paraId="1FCD1010" w14:textId="77777777" w:rsidR="007058D4" w:rsidRDefault="007058D4">
      <w:pPr>
        <w:jc w:val="center"/>
      </w:pPr>
    </w:p>
    <w:p w14:paraId="7B661EAE" w14:textId="77777777" w:rsidR="007058D4" w:rsidRDefault="007058D4">
      <w:pPr>
        <w:jc w:val="center"/>
      </w:pPr>
    </w:p>
    <w:p w14:paraId="6C5AA15C" w14:textId="77777777" w:rsidR="007058D4" w:rsidRDefault="007058D4">
      <w:pPr>
        <w:jc w:val="center"/>
      </w:pPr>
    </w:p>
    <w:p w14:paraId="092B54C2" w14:textId="77777777" w:rsidR="007058D4" w:rsidRDefault="007058D4">
      <w:pPr>
        <w:jc w:val="center"/>
      </w:pPr>
    </w:p>
    <w:p w14:paraId="077FB482" w14:textId="77777777" w:rsidR="007058D4" w:rsidRDefault="007058D4">
      <w:pPr>
        <w:jc w:val="center"/>
      </w:pPr>
    </w:p>
    <w:p w14:paraId="338458AF" w14:textId="77777777" w:rsidR="007058D4" w:rsidRDefault="007058D4">
      <w:pPr>
        <w:jc w:val="center"/>
      </w:pPr>
    </w:p>
    <w:p w14:paraId="14FBF371" w14:textId="77777777" w:rsidR="007058D4" w:rsidRDefault="007058D4">
      <w:pPr>
        <w:jc w:val="center"/>
      </w:pPr>
    </w:p>
    <w:p w14:paraId="65F82B36" w14:textId="5D165102" w:rsidR="007058D4" w:rsidRDefault="007058D4"/>
    <w:p w14:paraId="659A4869" w14:textId="19DA68C1" w:rsidR="00577CCF" w:rsidRDefault="00577CCF">
      <w:r>
        <w:rPr>
          <w:noProof/>
        </w:rPr>
        <w:lastRenderedPageBreak/>
        <w:drawing>
          <wp:inline distT="0" distB="0" distL="0" distR="0" wp14:anchorId="6AF16D95" wp14:editId="531CBD8D">
            <wp:extent cx="5256000" cy="1424387"/>
            <wp:effectExtent l="0" t="0" r="1905" b="0"/>
            <wp:docPr id="929201248" name="图片 3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201248" name="图片 31" descr="图表, 散点图&#10;&#10;AI 生成的内容可能不正确。"/>
                    <pic:cNvPicPr/>
                  </pic:nvPicPr>
                  <pic:blipFill rotWithShape="1">
                    <a:blip r:embed="rId34">
                      <a:extLst>
                        <a:ext uri="{28A0092B-C50C-407E-A947-70E740481C1C}">
                          <a14:useLocalDpi xmlns:a14="http://schemas.microsoft.com/office/drawing/2010/main"/>
                        </a:ext>
                      </a:extLst>
                    </a:blip>
                    <a:srcRect/>
                    <a:stretch>
                      <a:fillRect/>
                    </a:stretch>
                  </pic:blipFill>
                  <pic:spPr bwMode="auto">
                    <a:xfrm>
                      <a:off x="0" y="0"/>
                      <a:ext cx="5256000" cy="1424387"/>
                    </a:xfrm>
                    <a:prstGeom prst="rect">
                      <a:avLst/>
                    </a:prstGeom>
                    <a:ln>
                      <a:noFill/>
                    </a:ln>
                    <a:extLst>
                      <a:ext uri="{53640926-AAD7-44D8-BBD7-CCE9431645EC}">
                        <a14:shadowObscured xmlns:a14="http://schemas.microsoft.com/office/drawing/2010/main"/>
                      </a:ext>
                    </a:extLst>
                  </pic:spPr>
                </pic:pic>
              </a:graphicData>
            </a:graphic>
          </wp:inline>
        </w:drawing>
      </w:r>
    </w:p>
    <w:p w14:paraId="6F51650A" w14:textId="735EBE01" w:rsidR="007058D4" w:rsidRDefault="00000000" w:rsidP="00C82E22">
      <w:pPr>
        <w:spacing w:line="360" w:lineRule="auto"/>
        <w:jc w:val="both"/>
      </w:pPr>
      <w:r>
        <w:rPr>
          <w:rFonts w:ascii="Times New Roman" w:hAnsi="Times New Roman" w:cs="Times New Roman"/>
          <w:b/>
          <w:bCs/>
          <w:color w:val="000000"/>
        </w:rPr>
        <w:t>Fig. S</w:t>
      </w:r>
      <w:r w:rsidR="00C82E22">
        <w:rPr>
          <w:rFonts w:ascii="Times New Roman" w:hAnsi="Times New Roman" w:cs="Times New Roman"/>
          <w:b/>
          <w:bCs/>
          <w:color w:val="000000"/>
        </w:rPr>
        <w:t>28</w:t>
      </w:r>
      <w:r>
        <w:rPr>
          <w:rFonts w:ascii="Times New Roman" w:hAnsi="Times New Roman" w:cs="Times New Roman"/>
          <w:b/>
          <w:bCs/>
          <w:color w:val="000000"/>
        </w:rPr>
        <w:t xml:space="preserve">. </w:t>
      </w:r>
      <w:r>
        <w:rPr>
          <w:rFonts w:ascii="Times New Roman" w:hAnsi="Times New Roman" w:cs="Times New Roman"/>
          <w:color w:val="000000"/>
        </w:rPr>
        <w:t xml:space="preserve">Determination of </w:t>
      </w:r>
      <w:r>
        <w:rPr>
          <w:rFonts w:ascii="Cambria Math" w:hAnsi="Cambria Math" w:cs="Cambria Math"/>
          <w:color w:val="000000"/>
        </w:rPr>
        <w:t>𝜅</w:t>
      </w:r>
      <w:r>
        <w:rPr>
          <w:rFonts w:ascii="Times New Roman" w:hAnsi="Times New Roman" w:cs="Times New Roman"/>
          <w:color w:val="000000"/>
          <w:vertAlign w:val="subscript"/>
        </w:rPr>
        <w:t>lat</w:t>
      </w:r>
      <w:r>
        <w:rPr>
          <w:rFonts w:ascii="Times New Roman" w:hAnsi="Times New Roman" w:cs="Times New Roman"/>
          <w:color w:val="000000"/>
        </w:rPr>
        <w:t xml:space="preserve"> for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0.01</w:t>
      </w:r>
      <w:r>
        <w:rPr>
          <w:rFonts w:ascii="Times New Roman" w:eastAsia="PingFang SC" w:hAnsi="Times New Roman" w:cs="Times New Roman"/>
          <w:color w:val="2A2B2E"/>
          <w:shd w:val="clear" w:color="auto" w:fill="FFFFFF"/>
          <w:lang w:bidi="ar"/>
        </w:rPr>
        <w:t>)</w:t>
      </w:r>
      <w:r>
        <w:rPr>
          <w:rFonts w:ascii="Times New Roman" w:hAnsi="Times New Roman" w:cs="Times New Roman"/>
          <w:color w:val="000000"/>
        </w:rPr>
        <w:t xml:space="preserve"> by calculating the </w:t>
      </w:r>
      <w:r>
        <w:rPr>
          <w:rFonts w:ascii="Cambria Math" w:hAnsi="Cambria Math" w:cs="Cambria Math"/>
          <w:color w:val="000000"/>
        </w:rPr>
        <w:t>𝜅</w:t>
      </w:r>
      <w:r>
        <w:rPr>
          <w:rFonts w:ascii="Times New Roman" w:hAnsi="Times New Roman" w:cs="Times New Roman"/>
          <w:color w:val="000000"/>
          <w:vertAlign w:val="subscript"/>
        </w:rPr>
        <w:t>ele</w:t>
      </w:r>
      <w:r>
        <w:rPr>
          <w:rFonts w:ascii="Times New Roman" w:hAnsi="Times New Roman" w:cs="Times New Roman"/>
          <w:color w:val="000000"/>
        </w:rPr>
        <w:t xml:space="preserve"> using the </w:t>
      </w:r>
      <w:r>
        <w:rPr>
          <w:rFonts w:ascii="Times New Roman" w:hAnsi="Times New Roman" w:cs="Times New Roman"/>
          <w:i/>
          <w:iCs/>
          <w:color w:val="000000"/>
        </w:rPr>
        <w:t xml:space="preserve">L </w:t>
      </w:r>
      <w:r>
        <w:rPr>
          <w:rFonts w:ascii="Times New Roman" w:hAnsi="Times New Roman" w:cs="Times New Roman"/>
          <w:color w:val="000000"/>
        </w:rPr>
        <w:t>values.</w:t>
      </w:r>
      <w:r>
        <w:rPr>
          <w:rFonts w:ascii="Times New Roman" w:hAnsi="Times New Roman" w:cs="Times New Roman"/>
        </w:rPr>
        <w:t xml:space="preserve"> </w:t>
      </w:r>
      <w:bookmarkStart w:id="56" w:name="OLE_LINK167"/>
      <w:r w:rsidR="00C82E22" w:rsidRPr="00C82E22">
        <w:rPr>
          <w:rFonts w:ascii="Times New Roman" w:hAnsi="Times New Roman" w:cs="Times New Roman"/>
          <w:b/>
          <w:bCs/>
          <w:color w:val="000000"/>
        </w:rPr>
        <w:t>a</w:t>
      </w:r>
      <w:r w:rsidR="00C82E22">
        <w:rPr>
          <w:rFonts w:ascii="Times New Roman" w:hAnsi="Times New Roman" w:cs="Times New Roman"/>
          <w:color w:val="000000"/>
        </w:rPr>
        <w:t>,</w:t>
      </w:r>
      <w:bookmarkEnd w:id="56"/>
      <w:r>
        <w:rPr>
          <w:rFonts w:ascii="Times New Roman" w:hAnsi="Times New Roman" w:cs="Times New Roman"/>
          <w:color w:val="000000"/>
        </w:rPr>
        <w:t xml:space="preserve"> Lorentz number </w:t>
      </w:r>
      <w:r>
        <w:rPr>
          <w:rFonts w:ascii="Times New Roman" w:hAnsi="Times New Roman" w:cs="Times New Roman"/>
          <w:i/>
          <w:iCs/>
          <w:color w:val="000000"/>
        </w:rPr>
        <w:t xml:space="preserve">L </w:t>
      </w:r>
      <w:r>
        <w:rPr>
          <w:rFonts w:ascii="Times New Roman" w:hAnsi="Times New Roman" w:cs="Times New Roman"/>
          <w:color w:val="000000"/>
        </w:rPr>
        <w:t xml:space="preserve">as a function of temperature calculated using single parabolic band (SPB) model. </w:t>
      </w:r>
      <w:r w:rsidR="00C82E22">
        <w:rPr>
          <w:rFonts w:ascii="Times New Roman" w:hAnsi="Times New Roman" w:cs="Times New Roman"/>
          <w:b/>
          <w:bCs/>
          <w:color w:val="000000"/>
        </w:rPr>
        <w:t>b</w:t>
      </w:r>
      <w:r w:rsidR="00C82E22">
        <w:rPr>
          <w:rFonts w:ascii="Times New Roman" w:hAnsi="Times New Roman" w:cs="Times New Roman"/>
          <w:color w:val="000000"/>
        </w:rPr>
        <w:t>,</w:t>
      </w:r>
      <w:r>
        <w:rPr>
          <w:rFonts w:ascii="Times New Roman" w:hAnsi="Times New Roman" w:cs="Times New Roman"/>
          <w:color w:val="000000"/>
        </w:rPr>
        <w:t xml:space="preserve"> Based on the calculated </w:t>
      </w:r>
      <w:r>
        <w:rPr>
          <w:rFonts w:ascii="Times New Roman" w:hAnsi="Times New Roman" w:cs="Times New Roman"/>
          <w:i/>
          <w:iCs/>
          <w:color w:val="000000"/>
        </w:rPr>
        <w:t xml:space="preserve">L </w:t>
      </w:r>
      <w:r>
        <w:rPr>
          <w:rFonts w:ascii="Times New Roman" w:hAnsi="Times New Roman" w:cs="Times New Roman"/>
          <w:color w:val="000000"/>
        </w:rPr>
        <w:t xml:space="preserve">we obtained the calculated </w:t>
      </w:r>
      <w:r>
        <w:rPr>
          <w:rFonts w:ascii="Cambria Math" w:hAnsi="Cambria Math" w:cs="Cambria Math"/>
          <w:color w:val="000000"/>
        </w:rPr>
        <w:t>𝜅</w:t>
      </w:r>
      <w:r>
        <w:rPr>
          <w:rFonts w:ascii="Times New Roman" w:hAnsi="Times New Roman" w:cs="Times New Roman"/>
          <w:color w:val="000000"/>
          <w:vertAlign w:val="subscript"/>
        </w:rPr>
        <w:t>ele</w:t>
      </w:r>
      <w:r>
        <w:rPr>
          <w:rFonts w:ascii="Times New Roman" w:hAnsi="Times New Roman" w:cs="Times New Roman"/>
          <w:color w:val="000000"/>
        </w:rPr>
        <w:t xml:space="preserve">. </w:t>
      </w:r>
      <w:r w:rsidR="00C82E22">
        <w:rPr>
          <w:rFonts w:ascii="Times New Roman" w:hAnsi="Times New Roman" w:cs="Times New Roman"/>
          <w:b/>
          <w:bCs/>
          <w:color w:val="000000"/>
        </w:rPr>
        <w:t>c</w:t>
      </w:r>
      <w:r w:rsidR="00C82E22">
        <w:rPr>
          <w:rFonts w:ascii="Times New Roman" w:hAnsi="Times New Roman" w:cs="Times New Roman"/>
          <w:color w:val="000000"/>
        </w:rPr>
        <w:t>,</w:t>
      </w:r>
      <w:r>
        <w:rPr>
          <w:rFonts w:ascii="Times New Roman" w:hAnsi="Times New Roman" w:cs="Times New Roman"/>
          <w:color w:val="000000"/>
        </w:rPr>
        <w:t xml:space="preserve"> </w:t>
      </w:r>
      <w:r>
        <w:rPr>
          <w:rFonts w:ascii="TimesNewRomanPS-BoldMT" w:hAnsi="TimesNewRomanPS-BoldMT" w:cs="TimesNewRomanPS-BoldMT"/>
          <w:color w:val="000000"/>
        </w:rPr>
        <w:t xml:space="preserve">Determination of </w:t>
      </w:r>
      <w:r>
        <w:rPr>
          <w:rFonts w:ascii="Cambria Math" w:hAnsi="Cambria Math" w:cs="Cambria Math"/>
          <w:color w:val="000000"/>
        </w:rPr>
        <w:t>𝜅</w:t>
      </w:r>
      <w:r>
        <w:rPr>
          <w:rFonts w:ascii="TimesNewRomanPS-BoldMT" w:hAnsi="TimesNewRomanPS-BoldMT" w:cs="TimesNewRomanPS-BoldMT"/>
          <w:color w:val="000000"/>
          <w:sz w:val="16"/>
          <w:szCs w:val="16"/>
        </w:rPr>
        <w:t xml:space="preserve">lat </w:t>
      </w:r>
      <w:r>
        <w:rPr>
          <w:rFonts w:ascii="TimesNewRomanPS-BoldMT" w:hAnsi="TimesNewRomanPS-BoldMT" w:cs="TimesNewRomanPS-BoldMT"/>
          <w:color w:val="000000"/>
        </w:rPr>
        <w:t xml:space="preserve">by calculating the </w:t>
      </w:r>
      <w:r>
        <w:rPr>
          <w:rFonts w:ascii="Cambria Math" w:hAnsi="Cambria Math" w:cs="Cambria Math"/>
          <w:color w:val="000000"/>
        </w:rPr>
        <w:t>𝜅</w:t>
      </w:r>
      <w:r>
        <w:rPr>
          <w:rFonts w:ascii="TimesNewRomanPS-BoldMT" w:hAnsi="TimesNewRomanPS-BoldMT" w:cs="TimesNewRomanPS-BoldMT"/>
          <w:color w:val="000000"/>
          <w:sz w:val="16"/>
          <w:szCs w:val="16"/>
        </w:rPr>
        <w:t xml:space="preserve">ele </w:t>
      </w:r>
      <w:r>
        <w:rPr>
          <w:rFonts w:ascii="TimesNewRomanPS-BoldMT" w:hAnsi="TimesNewRomanPS-BoldMT" w:cs="TimesNewRomanPS-BoldMT"/>
          <w:color w:val="000000"/>
        </w:rPr>
        <w:t xml:space="preserve">using the </w:t>
      </w:r>
      <w:r>
        <w:rPr>
          <w:rFonts w:ascii="TimesNewRomanPS-BoldItalicMT" w:hAnsi="TimesNewRomanPS-BoldItalicMT"/>
          <w:i/>
          <w:iCs/>
          <w:color w:val="000000"/>
        </w:rPr>
        <w:t xml:space="preserve">L </w:t>
      </w:r>
      <w:r>
        <w:rPr>
          <w:rFonts w:ascii="TimesNewRomanPS-BoldMT" w:hAnsi="TimesNewRomanPS-BoldMT" w:cs="TimesNewRomanPS-BoldMT"/>
          <w:color w:val="000000"/>
        </w:rPr>
        <w:t>values.</w:t>
      </w:r>
    </w:p>
    <w:p w14:paraId="4DB07871" w14:textId="77777777" w:rsidR="007058D4" w:rsidRDefault="007058D4" w:rsidP="00C82E22">
      <w:pPr>
        <w:spacing w:line="360" w:lineRule="auto"/>
      </w:pPr>
    </w:p>
    <w:p w14:paraId="42D6A7E9" w14:textId="3EBDDEAD" w:rsidR="00C82E22" w:rsidRDefault="00C82E22" w:rsidP="00C82E22">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 xml:space="preserve">The calculated </w:t>
      </w:r>
      <w:r>
        <w:rPr>
          <w:rFonts w:ascii="Times New Roman Italic" w:hAnsi="Times New Roman Italic" w:cs="Times New Roman Italic"/>
          <w:i/>
          <w:iCs/>
        </w:rPr>
        <w:t>κ</w:t>
      </w:r>
      <w:r>
        <w:rPr>
          <w:rFonts w:ascii="Times New Roman Regular" w:hAnsi="Times New Roman Regular" w:cs="Times New Roman Regular"/>
          <w:vertAlign w:val="subscript"/>
        </w:rPr>
        <w:t>lat</w:t>
      </w:r>
      <w:r>
        <w:rPr>
          <w:rFonts w:ascii="Times New Roman Regular" w:hAnsi="Times New Roman Regular" w:cs="Times New Roman Regular"/>
        </w:rPr>
        <w:t xml:space="preserve"> values for n-type samples were determined to be 0.25-0.35 </w:t>
      </w:r>
      <w:r>
        <w:rPr>
          <w:rFonts w:ascii="Times New Roman Regular" w:eastAsia="PingFang SC" w:hAnsi="Times New Roman Regular" w:cs="Times New Roman Regular"/>
          <w:color w:val="2A2B2E"/>
          <w:shd w:val="clear" w:color="auto" w:fill="FFFFFF"/>
          <w:lang w:bidi="ar"/>
        </w:rPr>
        <w:t>W m</w:t>
      </w:r>
      <w:r>
        <w:rPr>
          <w:rFonts w:ascii="Times New Roman Regular" w:eastAsia="Times New Roman Regular" w:hAnsi="Times New Roman Regular" w:cs="Times New Roman Regular"/>
          <w:color w:val="2A2B2E"/>
          <w:shd w:val="clear" w:color="auto" w:fill="FFFFFF"/>
          <w:vertAlign w:val="superscript"/>
          <w:lang w:bidi="ar"/>
        </w:rPr>
        <w:t>−1</w:t>
      </w:r>
      <w:r>
        <w:rPr>
          <w:rFonts w:ascii="Times New Roman Regular" w:eastAsia="PingFang SC" w:hAnsi="Times New Roman Regular" w:cs="Times New Roman Regular"/>
          <w:color w:val="2A2B2E"/>
          <w:shd w:val="clear" w:color="auto" w:fill="FFFFFF"/>
          <w:lang w:bidi="ar"/>
        </w:rPr>
        <w:t xml:space="preserve"> K</w:t>
      </w:r>
      <w:r>
        <w:rPr>
          <w:rFonts w:ascii="Times New Roman Regular" w:eastAsia="Times New Roman Regular" w:hAnsi="Times New Roman Regular" w:cs="Times New Roman Regular"/>
          <w:color w:val="2A2B2E"/>
          <w:shd w:val="clear" w:color="auto" w:fill="FFFFFF"/>
          <w:vertAlign w:val="superscript"/>
          <w:lang w:bidi="ar"/>
        </w:rPr>
        <w:t>−1</w:t>
      </w:r>
      <w:r>
        <w:rPr>
          <w:rFonts w:ascii="Times New Roman Regular" w:hAnsi="Times New Roman Regular" w:cs="Times New Roman Regular"/>
        </w:rPr>
        <w:t>, respectively, with the n-type sample approaching the theoretically predicted minimum limit of the lattice thermal conductivity for Bi</w:t>
      </w:r>
      <w:r>
        <w:rPr>
          <w:rFonts w:ascii="Times New Roman Regular" w:hAnsi="Times New Roman Regular" w:cs="Times New Roman Regular"/>
          <w:vertAlign w:val="subscript"/>
        </w:rPr>
        <w:t>2</w:t>
      </w:r>
      <w:r>
        <w:rPr>
          <w:rFonts w:ascii="Times New Roman Regular" w:hAnsi="Times New Roman Regular" w:cs="Times New Roman Regular"/>
        </w:rPr>
        <w:t>Te</w:t>
      </w:r>
      <w:r>
        <w:rPr>
          <w:rFonts w:ascii="Times New Roman Regular" w:hAnsi="Times New Roman Regular" w:cs="Times New Roman Regular"/>
          <w:vertAlign w:val="subscript"/>
        </w:rPr>
        <w:t>3</w:t>
      </w:r>
      <w:r>
        <w:rPr>
          <w:rFonts w:ascii="Times New Roman Regular" w:hAnsi="Times New Roman Regular" w:cs="Times New Roman Regular"/>
        </w:rPr>
        <w:t>-based materials</w:t>
      </w:r>
      <w:r>
        <w:rPr>
          <w:rFonts w:ascii="Times New Roman Regular" w:hAnsi="Times New Roman Regular" w:cs="Times New Roman Regular"/>
        </w:rPr>
        <w:fldChar w:fldCharType="begin"/>
      </w:r>
      <w:r w:rsidR="00837ADA">
        <w:rPr>
          <w:rFonts w:ascii="Times New Roman Regular" w:hAnsi="Times New Roman Regular" w:cs="Times New Roman Regular"/>
        </w:rPr>
        <w:instrText xml:space="preserve"> ADDIN ZOTERO_ITEM CSL_CITATION {"citationID":"WvY6U3X9","properties":{"unsorted":false,"formattedCitation":"\\super 14\\nosupersub{}","plainCitation":"14","noteIndex":0},"citationItems":[{"id":2057,"uris":["http://zotero.org/users/12860709/items/IYRKCYHY"],"itemData":{"id":2057,"type":"article-journal","abstract":"We investigate the lower limit to the lattice thermal conductivity of Bi2Te3 and related materials using thin films synthesized by the method of elemental reactants. The thermal conductivities of single layer films of (Bi0.5Sb0.5)2Te3 and multilayer films of (Bi2Te3)m(TiTe2)n and [(BixSb1−x)2Te3]m(TiTe2)n are measured by time-domain thermoreflectance; the thermal conductivity data are compared to our prior work on nanocrystalline Bi2Te3 and a Debye–Callaway model of heat transport by acoustic phonons. The homogeneous nanocrystalline films have average grain sizes 30&amp;lt;d&amp;lt;100 nm as measured by the width of the (003) x-ray diffraction peak. Multilayer films incorporating turbostratic TiTe2 enable studies of the effective thermal conductivity of Bi2Te3 layers as thin as 2 nm. In the limit of small grain size or layer thickness, the thermal conductivity of Bi2Te3 approaches the predicted minimum thermal conductivity of 0.31 W/m K. The dependence of the thermal conductivity on grain size is in good agreement with our Debye–Callaway model. The use of alloy (Bi,Sb)2Te3 layers further reduces the thermal conductivity of the nanoscale layers to as low as 0.20 W/m K.","container-title":"Journal of Applied Physics","DOI":"10.1063/1.3226884","ISSN":"0021-8979, 1089-7550","issue":"7","journalAbbreviation":"J. Appl. Phys.","language":"en","page":"073503","source":"DOI.org (Crossref)","title":"Lower limit to the lattice thermal conductivity of nanostructured Bi&lt;sub&gt;2&lt;/sub&gt;Te&lt;sub&gt;3&lt;/sub&gt;-based materials","volume":"106","author":[{"family":"Chiritescu","given":"Catalin"},{"family":"Mortensen","given":"Clay"},{"family":"Cahill","given":"David G."},{"family":"Johnson","given":"David"},{"family":"Zschack","given":"Paul"}],"issued":{"date-parts":[["2009",10,1]]}}}],"schema":"https://github.com/citation-style-language/schema/raw/master/csl-citation.json"} </w:instrText>
      </w:r>
      <w:r>
        <w:rPr>
          <w:rFonts w:ascii="Times New Roman Regular" w:hAnsi="Times New Roman Regular" w:cs="Times New Roman Regular"/>
        </w:rPr>
        <w:fldChar w:fldCharType="separate"/>
      </w:r>
      <w:r w:rsidR="00837ADA" w:rsidRPr="00837ADA">
        <w:rPr>
          <w:rFonts w:ascii="Times New Roman Regular" w:hAnsi="Times New Roman Regular" w:cs="Times New Roman Regular"/>
          <w:vertAlign w:val="superscript"/>
        </w:rPr>
        <w:t>14</w:t>
      </w:r>
      <w:r>
        <w:rPr>
          <w:rFonts w:ascii="Times New Roman Regular" w:hAnsi="Times New Roman Regular" w:cs="Times New Roman Regular"/>
        </w:rPr>
        <w:fldChar w:fldCharType="end"/>
      </w:r>
      <w:r>
        <w:rPr>
          <w:rFonts w:ascii="Times New Roman Regular" w:hAnsi="Times New Roman Regular" w:cs="Times New Roman Regular"/>
        </w:rPr>
        <w:t xml:space="preserve"> (0.2 </w:t>
      </w:r>
      <w:r>
        <w:rPr>
          <w:rFonts w:ascii="Times New Roman Regular" w:eastAsia="PingFang SC" w:hAnsi="Times New Roman Regular" w:cs="Times New Roman Regular"/>
          <w:color w:val="2A2B2E"/>
          <w:shd w:val="clear" w:color="auto" w:fill="FFFFFF"/>
          <w:lang w:bidi="ar"/>
        </w:rPr>
        <w:t>W m</w:t>
      </w:r>
      <w:r>
        <w:rPr>
          <w:rFonts w:ascii="Times New Roman Regular" w:eastAsia="Times New Roman Regular" w:hAnsi="Times New Roman Regular" w:cs="Times New Roman Regular"/>
          <w:color w:val="2A2B2E"/>
          <w:shd w:val="clear" w:color="auto" w:fill="FFFFFF"/>
          <w:vertAlign w:val="superscript"/>
          <w:lang w:bidi="ar"/>
        </w:rPr>
        <w:t>−1</w:t>
      </w:r>
      <w:r>
        <w:rPr>
          <w:rFonts w:ascii="Times New Roman Regular" w:eastAsia="PingFang SC" w:hAnsi="Times New Roman Regular" w:cs="Times New Roman Regular"/>
          <w:color w:val="2A2B2E"/>
          <w:shd w:val="clear" w:color="auto" w:fill="FFFFFF"/>
          <w:lang w:bidi="ar"/>
        </w:rPr>
        <w:t xml:space="preserve"> K</w:t>
      </w:r>
      <w:r>
        <w:rPr>
          <w:rFonts w:ascii="Times New Roman Regular" w:eastAsia="Times New Roman Regular" w:hAnsi="Times New Roman Regular" w:cs="Times New Roman Regular"/>
          <w:color w:val="2A2B2E"/>
          <w:shd w:val="clear" w:color="auto" w:fill="FFFFFF"/>
          <w:vertAlign w:val="superscript"/>
          <w:lang w:bidi="ar"/>
        </w:rPr>
        <w:t>−1</w:t>
      </w:r>
      <w:r>
        <w:rPr>
          <w:rFonts w:ascii="Times New Roman Regular" w:hAnsi="Times New Roman Regular" w:cs="Times New Roman Regular"/>
        </w:rPr>
        <w:t>).</w:t>
      </w:r>
    </w:p>
    <w:p w14:paraId="2CB41A58" w14:textId="77777777" w:rsidR="007058D4" w:rsidRPr="00C82E22" w:rsidRDefault="007058D4"/>
    <w:p w14:paraId="130A2B9A" w14:textId="77777777" w:rsidR="007058D4" w:rsidRPr="009B62D7" w:rsidRDefault="007058D4"/>
    <w:p w14:paraId="50F9680D" w14:textId="77777777" w:rsidR="007058D4" w:rsidRDefault="007058D4"/>
    <w:p w14:paraId="71173674" w14:textId="77777777" w:rsidR="007058D4" w:rsidRDefault="007058D4"/>
    <w:p w14:paraId="2E70F108" w14:textId="77777777" w:rsidR="007058D4" w:rsidRDefault="007058D4"/>
    <w:p w14:paraId="2B55B531" w14:textId="77777777" w:rsidR="007058D4" w:rsidRDefault="007058D4"/>
    <w:p w14:paraId="4620CC9B" w14:textId="77777777" w:rsidR="007058D4" w:rsidRDefault="007058D4"/>
    <w:p w14:paraId="4EA6FAC6" w14:textId="77777777" w:rsidR="007058D4" w:rsidRDefault="007058D4"/>
    <w:p w14:paraId="59BE92F1" w14:textId="77777777" w:rsidR="007058D4" w:rsidRDefault="007058D4"/>
    <w:p w14:paraId="56EEAB84" w14:textId="77777777" w:rsidR="007058D4" w:rsidRDefault="007058D4"/>
    <w:p w14:paraId="5AF621BE" w14:textId="77777777" w:rsidR="007058D4" w:rsidRDefault="007058D4"/>
    <w:p w14:paraId="5BF9A2F5" w14:textId="77777777" w:rsidR="007058D4" w:rsidRDefault="007058D4"/>
    <w:p w14:paraId="391772EB" w14:textId="77777777" w:rsidR="007058D4" w:rsidRDefault="007058D4"/>
    <w:p w14:paraId="4C87309A" w14:textId="77777777" w:rsidR="007058D4" w:rsidRDefault="007058D4"/>
    <w:p w14:paraId="0208ED8A" w14:textId="77777777" w:rsidR="007058D4" w:rsidRDefault="007058D4"/>
    <w:p w14:paraId="6D048B96" w14:textId="77777777" w:rsidR="007058D4" w:rsidRDefault="007058D4"/>
    <w:p w14:paraId="610F6D96" w14:textId="77777777" w:rsidR="007058D4" w:rsidRDefault="007058D4"/>
    <w:p w14:paraId="258E92EB" w14:textId="77777777" w:rsidR="007058D4" w:rsidRDefault="007058D4"/>
    <w:p w14:paraId="4695C8C9" w14:textId="77777777" w:rsidR="007058D4" w:rsidRDefault="007058D4"/>
    <w:p w14:paraId="146B779F" w14:textId="77777777" w:rsidR="007058D4" w:rsidRDefault="007058D4"/>
    <w:p w14:paraId="4961DFB8" w14:textId="77777777" w:rsidR="007058D4" w:rsidRDefault="007058D4"/>
    <w:p w14:paraId="0BF6ABF5" w14:textId="77777777" w:rsidR="007058D4" w:rsidRDefault="007058D4"/>
    <w:p w14:paraId="74D5CF55" w14:textId="255B52DC" w:rsidR="007058D4" w:rsidRDefault="00577CCF">
      <w:r>
        <w:rPr>
          <w:noProof/>
        </w:rPr>
        <w:lastRenderedPageBreak/>
        <w:drawing>
          <wp:inline distT="0" distB="0" distL="0" distR="0" wp14:anchorId="3B867EEA" wp14:editId="3F455B1B">
            <wp:extent cx="5256000" cy="2153134"/>
            <wp:effectExtent l="0" t="0" r="1905" b="6350"/>
            <wp:docPr id="2113384986" name="图片 32"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384986" name="图片 32" descr="图片包含 图示&#10;&#10;AI 生成的内容可能不正确。"/>
                    <pic:cNvPicPr/>
                  </pic:nvPicPr>
                  <pic:blipFill rotWithShape="1">
                    <a:blip r:embed="rId35">
                      <a:extLst>
                        <a:ext uri="{28A0092B-C50C-407E-A947-70E740481C1C}">
                          <a14:useLocalDpi xmlns:a14="http://schemas.microsoft.com/office/drawing/2010/main"/>
                        </a:ext>
                      </a:extLst>
                    </a:blip>
                    <a:srcRect/>
                    <a:stretch>
                      <a:fillRect/>
                    </a:stretch>
                  </pic:blipFill>
                  <pic:spPr bwMode="auto">
                    <a:xfrm>
                      <a:off x="0" y="0"/>
                      <a:ext cx="5256000" cy="2153134"/>
                    </a:xfrm>
                    <a:prstGeom prst="rect">
                      <a:avLst/>
                    </a:prstGeom>
                    <a:ln>
                      <a:noFill/>
                    </a:ln>
                    <a:extLst>
                      <a:ext uri="{53640926-AAD7-44D8-BBD7-CCE9431645EC}">
                        <a14:shadowObscured xmlns:a14="http://schemas.microsoft.com/office/drawing/2010/main"/>
                      </a:ext>
                    </a:extLst>
                  </pic:spPr>
                </pic:pic>
              </a:graphicData>
            </a:graphic>
          </wp:inline>
        </w:drawing>
      </w:r>
    </w:p>
    <w:p w14:paraId="34BBC384" w14:textId="0459F93F" w:rsidR="007058D4" w:rsidRDefault="00000000" w:rsidP="00C82E22">
      <w:pPr>
        <w:spacing w:line="360" w:lineRule="auto"/>
        <w:jc w:val="both"/>
        <w:rPr>
          <w:rFonts w:ascii="Times New Roman" w:hAnsi="Times New Roman" w:cs="Times New Roman"/>
          <w:b/>
          <w:bCs/>
          <w:color w:val="000000"/>
        </w:rPr>
      </w:pPr>
      <w:bookmarkStart w:id="57" w:name="OLE_LINK55"/>
      <w:r>
        <w:rPr>
          <w:rFonts w:ascii="Times New Roman" w:hAnsi="Times New Roman" w:cs="Times New Roman"/>
          <w:b/>
          <w:bCs/>
          <w:color w:val="000000"/>
        </w:rPr>
        <w:t>Fig. S</w:t>
      </w:r>
      <w:r w:rsidR="00C82E22">
        <w:rPr>
          <w:rFonts w:ascii="Times New Roman" w:hAnsi="Times New Roman" w:cs="Times New Roman"/>
          <w:b/>
          <w:bCs/>
          <w:color w:val="000000"/>
        </w:rPr>
        <w:t>29</w:t>
      </w:r>
      <w:r>
        <w:rPr>
          <w:rFonts w:ascii="Times New Roman" w:hAnsi="Times New Roman" w:cs="Times New Roman"/>
          <w:b/>
          <w:bCs/>
          <w:color w:val="000000"/>
        </w:rPr>
        <w:t xml:space="preserve">. </w:t>
      </w:r>
      <w:r>
        <w:rPr>
          <w:rFonts w:ascii="Times New Roman" w:hAnsi="Times New Roman" w:cs="Times New Roman"/>
          <w:color w:val="000000"/>
        </w:rPr>
        <w:t xml:space="preserve">The </w:t>
      </w:r>
      <w:r>
        <w:rPr>
          <w:rFonts w:ascii="Cambria Math" w:hAnsi="Cambria Math" w:cs="Cambria Math"/>
          <w:color w:val="000000"/>
        </w:rPr>
        <w:t>𝜅</w:t>
      </w:r>
      <w:r>
        <w:rPr>
          <w:rFonts w:ascii="Times New Roman" w:hAnsi="Times New Roman" w:cs="Times New Roman"/>
          <w:color w:val="000000"/>
          <w:vertAlign w:val="subscript"/>
        </w:rPr>
        <w:t>lat</w:t>
      </w:r>
      <w:r>
        <w:rPr>
          <w:rFonts w:ascii="Times New Roman" w:hAnsi="Times New Roman" w:cs="Times New Roman"/>
          <w:color w:val="000000"/>
        </w:rPr>
        <w:t xml:space="preserve"> of the n-type </w:t>
      </w:r>
      <w:bookmarkStart w:id="58" w:name="OLE_LINK121"/>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0.01</w:t>
      </w:r>
      <w:bookmarkEnd w:id="58"/>
      <w:r>
        <w:rPr>
          <w:rFonts w:ascii="Times New Roman" w:eastAsia="PingFang SC" w:hAnsi="Times New Roman" w:cs="Times New Roman"/>
          <w:color w:val="2A2B2E"/>
          <w:shd w:val="clear" w:color="auto" w:fill="FFFFFF"/>
          <w:lang w:bidi="ar"/>
        </w:rPr>
        <w:t xml:space="preserve"> </w:t>
      </w:r>
      <w:r>
        <w:rPr>
          <w:rFonts w:ascii="Times New Roman" w:hAnsi="Times New Roman" w:cs="Times New Roman"/>
          <w:color w:val="000000"/>
        </w:rPr>
        <w:t>sample.</w:t>
      </w:r>
      <w:bookmarkEnd w:id="57"/>
      <w:r>
        <w:rPr>
          <w:rFonts w:ascii="Times New Roman" w:hAnsi="Times New Roman" w:cs="Times New Roman"/>
          <w:b/>
          <w:bCs/>
          <w:color w:val="000000"/>
        </w:rPr>
        <w:t xml:space="preserve"> </w:t>
      </w:r>
      <w:r w:rsidR="00C82E22">
        <w:rPr>
          <w:rFonts w:ascii="Times New Roman" w:hAnsi="Times New Roman" w:cs="Times New Roman"/>
          <w:b/>
          <w:bCs/>
          <w:color w:val="000000"/>
        </w:rPr>
        <w:t>a</w:t>
      </w:r>
      <w:r w:rsidR="00C82E22" w:rsidRPr="00455ACC">
        <w:rPr>
          <w:rFonts w:ascii="Times New Roman" w:hAnsi="Times New Roman" w:cs="Times New Roman"/>
          <w:color w:val="000000"/>
        </w:rPr>
        <w:t>,</w:t>
      </w:r>
      <w:r w:rsidR="00C82E22">
        <w:rPr>
          <w:rFonts w:ascii="Times New Roman" w:hAnsi="Times New Roman" w:cs="Times New Roman"/>
          <w:color w:val="000000"/>
        </w:rPr>
        <w:t xml:space="preserve"> </w:t>
      </w:r>
      <w:r w:rsidR="00C82E22">
        <w:rPr>
          <w:rFonts w:ascii="Cambria Math" w:hAnsi="Cambria Math" w:cs="Cambria Math"/>
          <w:color w:val="000000"/>
        </w:rPr>
        <w:t>𝜅</w:t>
      </w:r>
      <w:r w:rsidR="00C82E22">
        <w:rPr>
          <w:rFonts w:ascii="Times New Roman" w:hAnsi="Times New Roman" w:cs="Times New Roman"/>
          <w:color w:val="000000"/>
          <w:vertAlign w:val="subscript"/>
        </w:rPr>
        <w:t>lat</w:t>
      </w:r>
      <w:r w:rsidR="00C82E22">
        <w:rPr>
          <w:rFonts w:ascii="Times New Roman" w:hAnsi="Times New Roman" w:cs="Times New Roman"/>
          <w:color w:val="000000"/>
        </w:rPr>
        <w:t xml:space="preserve"> and </w:t>
      </w:r>
      <w:r w:rsidR="00C82E22" w:rsidRPr="00C82E22">
        <w:rPr>
          <w:rFonts w:ascii="Times New Roman" w:hAnsi="Times New Roman" w:cs="Times New Roman"/>
          <w:b/>
          <w:bCs/>
          <w:color w:val="000000"/>
        </w:rPr>
        <w:t>b</w:t>
      </w:r>
      <w:r w:rsidR="00C82E22">
        <w:rPr>
          <w:rFonts w:ascii="Times New Roman" w:hAnsi="Times New Roman" w:cs="Times New Roman"/>
          <w:color w:val="000000"/>
        </w:rPr>
        <w:t>,</w:t>
      </w:r>
      <w:r>
        <w:rPr>
          <w:rFonts w:ascii="Times New Roman" w:hAnsi="Times New Roman" w:cs="Times New Roman"/>
          <w:color w:val="000000"/>
        </w:rPr>
        <w:t xml:space="preserve"> </w:t>
      </w:r>
      <w:r>
        <w:rPr>
          <w:rFonts w:ascii="Cambria Math" w:hAnsi="Cambria Math" w:cs="Cambria Math"/>
          <w:color w:val="000000"/>
        </w:rPr>
        <w:t>𝜅</w:t>
      </w:r>
      <w:r>
        <w:rPr>
          <w:rFonts w:ascii="Times New Roman" w:hAnsi="Times New Roman" w:cs="Times New Roman"/>
          <w:color w:val="000000"/>
          <w:vertAlign w:val="subscript"/>
        </w:rPr>
        <w:t>s</w:t>
      </w:r>
      <w:r>
        <w:rPr>
          <w:rFonts w:ascii="Times New Roman" w:hAnsi="Times New Roman" w:cs="Times New Roman"/>
          <w:color w:val="000000"/>
        </w:rPr>
        <w:t xml:space="preserve"> by taking Umklapp (U), point defect (PD), grain boundaries (B), dislocation strains (DC+DS), nanoprecipitates (N), and pores (P) into account.</w:t>
      </w:r>
    </w:p>
    <w:p w14:paraId="48199631" w14:textId="77777777" w:rsidR="007058D4" w:rsidRDefault="007058D4"/>
    <w:p w14:paraId="14CC35F5" w14:textId="77777777" w:rsidR="007058D4" w:rsidRPr="00724B43" w:rsidRDefault="007058D4"/>
    <w:p w14:paraId="72EC6EDF" w14:textId="77777777" w:rsidR="007058D4" w:rsidRDefault="007058D4"/>
    <w:p w14:paraId="38FA14BF" w14:textId="77777777" w:rsidR="007058D4" w:rsidRDefault="007058D4"/>
    <w:p w14:paraId="6942F6DD" w14:textId="77777777" w:rsidR="007058D4" w:rsidRDefault="007058D4"/>
    <w:p w14:paraId="6E134C4B" w14:textId="77777777" w:rsidR="007058D4" w:rsidRDefault="007058D4"/>
    <w:p w14:paraId="698541D2" w14:textId="77777777" w:rsidR="007058D4" w:rsidRDefault="007058D4"/>
    <w:p w14:paraId="48EBCB8A" w14:textId="77777777" w:rsidR="007058D4" w:rsidRDefault="007058D4"/>
    <w:p w14:paraId="39FBA0AF" w14:textId="77777777" w:rsidR="007058D4" w:rsidRDefault="007058D4"/>
    <w:p w14:paraId="6F500C82" w14:textId="77777777" w:rsidR="007058D4" w:rsidRDefault="007058D4"/>
    <w:p w14:paraId="37551193" w14:textId="77777777" w:rsidR="007058D4" w:rsidRDefault="007058D4"/>
    <w:p w14:paraId="132BAA70" w14:textId="77777777" w:rsidR="007058D4" w:rsidRDefault="007058D4"/>
    <w:p w14:paraId="781ABEF9" w14:textId="77777777" w:rsidR="007058D4" w:rsidRDefault="007058D4"/>
    <w:p w14:paraId="424A5ADD" w14:textId="77777777" w:rsidR="007058D4" w:rsidRDefault="007058D4"/>
    <w:p w14:paraId="5A879A95" w14:textId="77777777" w:rsidR="007058D4" w:rsidRDefault="007058D4"/>
    <w:p w14:paraId="2E366103" w14:textId="77777777" w:rsidR="007058D4" w:rsidRDefault="007058D4"/>
    <w:p w14:paraId="4985FEBA" w14:textId="77777777" w:rsidR="007058D4" w:rsidRDefault="007058D4"/>
    <w:p w14:paraId="2B1B67B5" w14:textId="77777777" w:rsidR="007058D4" w:rsidRDefault="007058D4"/>
    <w:p w14:paraId="5430CCC3" w14:textId="77777777" w:rsidR="007058D4" w:rsidRDefault="007058D4"/>
    <w:p w14:paraId="0C5842C6" w14:textId="77777777" w:rsidR="007058D4" w:rsidRDefault="007058D4"/>
    <w:p w14:paraId="5EBFD880" w14:textId="77777777" w:rsidR="007058D4" w:rsidRDefault="007058D4"/>
    <w:p w14:paraId="66BD5300" w14:textId="77777777" w:rsidR="007058D4" w:rsidRDefault="007058D4"/>
    <w:p w14:paraId="35A1CDBE" w14:textId="77777777" w:rsidR="007058D4" w:rsidRDefault="007058D4"/>
    <w:p w14:paraId="1C27ACD5" w14:textId="77777777" w:rsidR="007058D4" w:rsidRDefault="007058D4"/>
    <w:p w14:paraId="57968014" w14:textId="77777777" w:rsidR="007058D4" w:rsidRDefault="007058D4"/>
    <w:p w14:paraId="2AC49D37" w14:textId="77777777" w:rsidR="007058D4" w:rsidRDefault="007058D4"/>
    <w:p w14:paraId="71FB104C" w14:textId="77777777" w:rsidR="007058D4" w:rsidRDefault="007058D4"/>
    <w:p w14:paraId="565C95C4" w14:textId="77777777" w:rsidR="007058D4" w:rsidRDefault="007058D4"/>
    <w:p w14:paraId="124DC102" w14:textId="77777777" w:rsidR="007058D4" w:rsidRDefault="007058D4"/>
    <w:p w14:paraId="4B888873" w14:textId="6A717566" w:rsidR="007058D4" w:rsidRDefault="00577CCF">
      <w:r>
        <w:rPr>
          <w:noProof/>
        </w:rPr>
        <w:lastRenderedPageBreak/>
        <w:drawing>
          <wp:inline distT="0" distB="0" distL="0" distR="0" wp14:anchorId="1DB1A818" wp14:editId="65B984DB">
            <wp:extent cx="5256000" cy="3232889"/>
            <wp:effectExtent l="0" t="0" r="1905" b="5715"/>
            <wp:docPr id="314019144" name="图片 33"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019144" name="图片 33" descr="图片包含 图形用户界面&#10;&#10;AI 生成的内容可能不正确。"/>
                    <pic:cNvPicPr/>
                  </pic:nvPicPr>
                  <pic:blipFill rotWithShape="1">
                    <a:blip r:embed="rId36">
                      <a:extLst>
                        <a:ext uri="{28A0092B-C50C-407E-A947-70E740481C1C}">
                          <a14:useLocalDpi xmlns:a14="http://schemas.microsoft.com/office/drawing/2010/main"/>
                        </a:ext>
                      </a:extLst>
                    </a:blip>
                    <a:srcRect/>
                    <a:stretch>
                      <a:fillRect/>
                    </a:stretch>
                  </pic:blipFill>
                  <pic:spPr bwMode="auto">
                    <a:xfrm>
                      <a:off x="0" y="0"/>
                      <a:ext cx="5256000" cy="3232889"/>
                    </a:xfrm>
                    <a:prstGeom prst="rect">
                      <a:avLst/>
                    </a:prstGeom>
                    <a:ln>
                      <a:noFill/>
                    </a:ln>
                    <a:extLst>
                      <a:ext uri="{53640926-AAD7-44D8-BBD7-CCE9431645EC}">
                        <a14:shadowObscured xmlns:a14="http://schemas.microsoft.com/office/drawing/2010/main"/>
                      </a:ext>
                    </a:extLst>
                  </pic:spPr>
                </pic:pic>
              </a:graphicData>
            </a:graphic>
          </wp:inline>
        </w:drawing>
      </w:r>
    </w:p>
    <w:p w14:paraId="4E9FAC42" w14:textId="48C6EEE8" w:rsidR="007058D4" w:rsidRDefault="00000000" w:rsidP="00D64342">
      <w:pPr>
        <w:spacing w:line="360" w:lineRule="auto"/>
        <w:jc w:val="both"/>
        <w:rPr>
          <w:rFonts w:ascii="Times New Roman" w:hAnsi="Times New Roman" w:cs="Times New Roman"/>
          <w:b/>
          <w:bCs/>
          <w:color w:val="000000"/>
        </w:rPr>
      </w:pPr>
      <w:bookmarkStart w:id="59" w:name="OLE_LINK65"/>
      <w:r>
        <w:rPr>
          <w:rFonts w:ascii="Times New Roman" w:hAnsi="Times New Roman" w:cs="Times New Roman"/>
          <w:b/>
          <w:bCs/>
          <w:color w:val="000000"/>
        </w:rPr>
        <w:t>Fig. S3</w:t>
      </w:r>
      <w:r w:rsidR="00C82E22">
        <w:rPr>
          <w:rFonts w:ascii="Times New Roman" w:hAnsi="Times New Roman" w:cs="Times New Roman"/>
          <w:b/>
          <w:bCs/>
          <w:color w:val="000000"/>
        </w:rPr>
        <w:t>0</w:t>
      </w:r>
      <w:r>
        <w:rPr>
          <w:rFonts w:ascii="Times New Roman" w:hAnsi="Times New Roman" w:cs="Times New Roman"/>
          <w:b/>
          <w:bCs/>
          <w:color w:val="000000"/>
        </w:rPr>
        <w:t>.</w:t>
      </w:r>
      <w:bookmarkEnd w:id="59"/>
      <w:r>
        <w:rPr>
          <w:rFonts w:ascii="Times New Roman" w:hAnsi="Times New Roman" w:cs="Times New Roman"/>
          <w:b/>
          <w:bCs/>
          <w:color w:val="000000"/>
        </w:rPr>
        <w:t xml:space="preserve"> </w:t>
      </w:r>
      <w:r>
        <w:rPr>
          <w:rFonts w:ascii="Times New Roman" w:hAnsi="Times New Roman" w:cs="Times New Roman"/>
          <w:color w:val="000000"/>
        </w:rPr>
        <w:t>Microstructural TEM characterization of various defects in 3D-printed Bi₂Te₃</w:t>
      </w:r>
      <w:r>
        <w:rPr>
          <w:rFonts w:ascii="Times New Roman" w:hAnsi="Times New Roman" w:cs="Times New Roman"/>
          <w:color w:val="000000"/>
        </w:rPr>
        <w:noBreakHyphen/>
        <w:t>based samples.</w:t>
      </w:r>
      <w:r>
        <w:rPr>
          <w:rStyle w:val="aa"/>
          <w:rFonts w:ascii="Times New Roman" w:hAnsi="Times New Roman" w:cs="Times New Roman"/>
          <w:b w:val="0"/>
          <w:bCs/>
          <w:color w:val="0F1115"/>
        </w:rPr>
        <w:t xml:space="preserve"> For the p-type sample:</w:t>
      </w:r>
      <w:r>
        <w:rPr>
          <w:rFonts w:ascii="Times New Roman" w:hAnsi="Times New Roman" w:cs="Times New Roman"/>
          <w:b/>
          <w:bCs/>
          <w:color w:val="000000"/>
        </w:rPr>
        <w:t xml:space="preserve"> </w:t>
      </w:r>
      <w:bookmarkStart w:id="60" w:name="OLE_LINK62"/>
      <w:r w:rsidR="00C82E22">
        <w:rPr>
          <w:rFonts w:ascii="Times New Roman" w:hAnsi="Times New Roman" w:cs="Times New Roman"/>
          <w:b/>
          <w:bCs/>
          <w:color w:val="000000"/>
        </w:rPr>
        <w:t>a</w:t>
      </w:r>
      <w:r w:rsidR="00C82E22" w:rsidRPr="00455ACC">
        <w:rPr>
          <w:rFonts w:ascii="Times New Roman" w:hAnsi="Times New Roman" w:cs="Times New Roman"/>
          <w:color w:val="000000"/>
        </w:rPr>
        <w:t>,</w:t>
      </w:r>
      <w:r>
        <w:rPr>
          <w:rFonts w:ascii="Times New Roman" w:hAnsi="Times New Roman" w:cs="Times New Roman"/>
          <w:color w:val="000000"/>
        </w:rPr>
        <w:t xml:space="preserve"> HAADF image showing strong grains binding. </w:t>
      </w:r>
      <w:r w:rsidR="00C82E22">
        <w:rPr>
          <w:rFonts w:ascii="Times New Roman" w:hAnsi="Times New Roman" w:cs="Times New Roman"/>
          <w:b/>
          <w:bCs/>
          <w:color w:val="000000"/>
        </w:rPr>
        <w:t>b</w:t>
      </w:r>
      <w:r w:rsidR="00C82E22" w:rsidRPr="00455ACC">
        <w:rPr>
          <w:rFonts w:ascii="Times New Roman" w:hAnsi="Times New Roman" w:cs="Times New Roman"/>
          <w:color w:val="000000"/>
        </w:rPr>
        <w:t>,</w:t>
      </w:r>
      <w:r>
        <w:rPr>
          <w:rFonts w:ascii="Times New Roman" w:hAnsi="Times New Roman" w:cs="Times New Roman"/>
          <w:color w:val="000000"/>
        </w:rPr>
        <w:t xml:space="preserve"> An enlarged image depicting high density stacking fault and nanoscale distortions. </w:t>
      </w:r>
      <w:r w:rsidR="00C82E22">
        <w:rPr>
          <w:rFonts w:ascii="Times New Roman" w:hAnsi="Times New Roman" w:cs="Times New Roman"/>
          <w:b/>
          <w:bCs/>
          <w:color w:val="000000"/>
        </w:rPr>
        <w:t>c</w:t>
      </w:r>
      <w:r w:rsidR="00C82E22" w:rsidRPr="00455ACC">
        <w:rPr>
          <w:rFonts w:ascii="Times New Roman" w:hAnsi="Times New Roman" w:cs="Times New Roman"/>
          <w:color w:val="000000"/>
        </w:rPr>
        <w:t>,</w:t>
      </w:r>
      <w:r>
        <w:rPr>
          <w:rFonts w:ascii="Times New Roman" w:hAnsi="Times New Roman" w:cs="Times New Roman"/>
          <w:color w:val="000000"/>
        </w:rPr>
        <w:t xml:space="preserve"> High-density dislocations.</w:t>
      </w:r>
      <w:bookmarkEnd w:id="60"/>
      <w:r w:rsidR="00D64342">
        <w:rPr>
          <w:rFonts w:ascii="Times New Roman" w:hAnsi="Times New Roman" w:cs="Times New Roman"/>
          <w:color w:val="000000"/>
        </w:rPr>
        <w:t xml:space="preserve"> </w:t>
      </w:r>
      <w:r w:rsidR="00D64342">
        <w:rPr>
          <w:rStyle w:val="aa"/>
          <w:rFonts w:ascii="Times New Roman" w:hAnsi="Times New Roman" w:cs="Times New Roman"/>
          <w:b w:val="0"/>
          <w:bCs/>
          <w:color w:val="0F1115"/>
        </w:rPr>
        <w:t>For the n-type sample</w:t>
      </w:r>
      <w:r w:rsidR="00D64342">
        <w:rPr>
          <w:rFonts w:ascii="Times New Roman" w:hAnsi="Times New Roman" w:cs="Times New Roman"/>
          <w:color w:val="000000"/>
        </w:rPr>
        <w:t>:</w:t>
      </w:r>
      <w:r>
        <w:rPr>
          <w:rFonts w:ascii="Times New Roman" w:hAnsi="Times New Roman" w:cs="Times New Roman"/>
          <w:color w:val="000000"/>
        </w:rPr>
        <w:t xml:space="preserve"> </w:t>
      </w:r>
      <w:r w:rsidR="00C82E22">
        <w:rPr>
          <w:rFonts w:ascii="Times New Roman" w:hAnsi="Times New Roman" w:cs="Times New Roman"/>
          <w:b/>
          <w:bCs/>
          <w:color w:val="000000"/>
        </w:rPr>
        <w:t>d</w:t>
      </w:r>
      <w:r w:rsidR="00C82E22" w:rsidRPr="00455ACC">
        <w:rPr>
          <w:rFonts w:ascii="Times New Roman" w:hAnsi="Times New Roman" w:cs="Times New Roman"/>
          <w:color w:val="000000"/>
        </w:rPr>
        <w:t>,</w:t>
      </w:r>
      <w:r>
        <w:rPr>
          <w:rFonts w:ascii="Times New Roman" w:hAnsi="Times New Roman" w:cs="Times New Roman"/>
          <w:color w:val="000000"/>
        </w:rPr>
        <w:t xml:space="preserve"> HAADF image showing </w:t>
      </w:r>
      <w:r>
        <w:rPr>
          <w:rFonts w:ascii="Times New Roman" w:hAnsi="Times New Roman" w:cs="Times New Roman"/>
          <w:color w:val="0F1115"/>
        </w:rPr>
        <w:t>twin structur</w:t>
      </w:r>
      <w:r w:rsidR="00D64342">
        <w:rPr>
          <w:rFonts w:ascii="Times New Roman" w:hAnsi="Times New Roman" w:cs="Times New Roman"/>
          <w:color w:val="0F1115"/>
        </w:rPr>
        <w:t>e</w:t>
      </w:r>
      <w:r>
        <w:rPr>
          <w:rFonts w:ascii="Times New Roman" w:hAnsi="Times New Roman" w:cs="Times New Roman"/>
          <w:color w:val="000000"/>
        </w:rPr>
        <w:t xml:space="preserve">. </w:t>
      </w:r>
      <w:r w:rsidR="00C82E22">
        <w:rPr>
          <w:rFonts w:ascii="Times New Roman" w:hAnsi="Times New Roman" w:cs="Times New Roman"/>
          <w:b/>
          <w:bCs/>
          <w:color w:val="000000"/>
        </w:rPr>
        <w:t>e</w:t>
      </w:r>
      <w:r w:rsidR="00C82E22" w:rsidRPr="00455ACC">
        <w:rPr>
          <w:rFonts w:ascii="Times New Roman" w:hAnsi="Times New Roman" w:cs="Times New Roman"/>
          <w:color w:val="000000"/>
        </w:rPr>
        <w:t>,</w:t>
      </w:r>
      <w:r>
        <w:rPr>
          <w:rFonts w:ascii="Times New Roman" w:hAnsi="Times New Roman" w:cs="Times New Roman"/>
          <w:color w:val="000000"/>
        </w:rPr>
        <w:t xml:space="preserve"> An enlarged image depicting high density stacking fault. </w:t>
      </w:r>
      <w:r w:rsidR="00C82E22">
        <w:rPr>
          <w:rFonts w:ascii="Times New Roman" w:hAnsi="Times New Roman" w:cs="Times New Roman"/>
          <w:b/>
          <w:bCs/>
          <w:color w:val="000000"/>
        </w:rPr>
        <w:t>f</w:t>
      </w:r>
      <w:r w:rsidR="00C82E22" w:rsidRPr="00455ACC">
        <w:rPr>
          <w:rFonts w:ascii="Times New Roman" w:hAnsi="Times New Roman" w:cs="Times New Roman"/>
          <w:color w:val="000000"/>
        </w:rPr>
        <w:t>,</w:t>
      </w:r>
      <w:r>
        <w:rPr>
          <w:rFonts w:ascii="Times New Roman" w:hAnsi="Times New Roman" w:cs="Times New Roman"/>
          <w:color w:val="000000"/>
        </w:rPr>
        <w:t xml:space="preserve"> High-density dislocations.</w:t>
      </w:r>
    </w:p>
    <w:p w14:paraId="51C54A3C" w14:textId="77777777" w:rsidR="007058D4" w:rsidRPr="00D64342" w:rsidRDefault="007058D4">
      <w:pPr>
        <w:jc w:val="both"/>
        <w:rPr>
          <w:rFonts w:ascii="Arial" w:hAnsi="Arial" w:cs="Arial"/>
          <w:sz w:val="21"/>
          <w:szCs w:val="21"/>
        </w:rPr>
      </w:pPr>
    </w:p>
    <w:p w14:paraId="671B4025" w14:textId="77777777" w:rsidR="007058D4" w:rsidRDefault="007058D4"/>
    <w:p w14:paraId="61D75914" w14:textId="77777777" w:rsidR="007058D4" w:rsidRPr="00C82E22" w:rsidRDefault="007058D4"/>
    <w:p w14:paraId="018D3F92" w14:textId="77777777" w:rsidR="007058D4" w:rsidRDefault="007058D4"/>
    <w:p w14:paraId="15E1795C" w14:textId="77777777" w:rsidR="007058D4" w:rsidRDefault="007058D4"/>
    <w:p w14:paraId="4C66F3BE" w14:textId="77777777" w:rsidR="007058D4" w:rsidRDefault="007058D4"/>
    <w:p w14:paraId="64F367F0" w14:textId="77777777" w:rsidR="007058D4" w:rsidRDefault="007058D4"/>
    <w:p w14:paraId="0EA83429" w14:textId="77777777" w:rsidR="007058D4" w:rsidRDefault="007058D4"/>
    <w:p w14:paraId="39F6D47E" w14:textId="77777777" w:rsidR="007058D4" w:rsidRDefault="007058D4"/>
    <w:p w14:paraId="163EEA61" w14:textId="77777777" w:rsidR="007058D4" w:rsidRDefault="007058D4"/>
    <w:p w14:paraId="02869CD7" w14:textId="77777777" w:rsidR="007058D4" w:rsidRDefault="007058D4"/>
    <w:p w14:paraId="681BAAD1" w14:textId="77777777" w:rsidR="007058D4" w:rsidRDefault="007058D4"/>
    <w:p w14:paraId="0AB21AD0" w14:textId="77777777" w:rsidR="007058D4" w:rsidRDefault="007058D4"/>
    <w:p w14:paraId="44941027" w14:textId="77777777" w:rsidR="007058D4" w:rsidRDefault="007058D4"/>
    <w:p w14:paraId="17ADC432" w14:textId="77777777" w:rsidR="007058D4" w:rsidRDefault="007058D4"/>
    <w:p w14:paraId="66DCC944" w14:textId="77777777" w:rsidR="007058D4" w:rsidRDefault="007058D4"/>
    <w:p w14:paraId="1A6A45C6" w14:textId="77777777" w:rsidR="007058D4" w:rsidRDefault="007058D4"/>
    <w:p w14:paraId="4CE667DC" w14:textId="77777777" w:rsidR="007058D4" w:rsidRDefault="007058D4"/>
    <w:p w14:paraId="271AA144" w14:textId="6C8C8AB1" w:rsidR="007058D4" w:rsidRDefault="00577CCF" w:rsidP="00D64342">
      <w:pPr>
        <w:spacing w:line="360" w:lineRule="auto"/>
        <w:jc w:val="both"/>
        <w:rPr>
          <w:rFonts w:ascii="Times New Roman" w:hAnsi="Times New Roman" w:cs="Times New Roman"/>
          <w:b/>
          <w:bCs/>
          <w:color w:val="000000"/>
        </w:rPr>
      </w:pPr>
      <w:bookmarkStart w:id="61" w:name="OLE_LINK64"/>
      <w:bookmarkStart w:id="62" w:name="OLE_LINK120"/>
      <w:r>
        <w:rPr>
          <w:rFonts w:ascii="Times New Roman" w:hAnsi="Times New Roman" w:cs="Times New Roman"/>
          <w:b/>
          <w:bCs/>
          <w:noProof/>
          <w:color w:val="000000"/>
        </w:rPr>
        <w:lastRenderedPageBreak/>
        <w:drawing>
          <wp:inline distT="0" distB="0" distL="0" distR="0" wp14:anchorId="66B19D4D" wp14:editId="55A6FDCF">
            <wp:extent cx="5256000" cy="2790250"/>
            <wp:effectExtent l="0" t="0" r="1905" b="3810"/>
            <wp:docPr id="486123010" name="图片 34"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123010" name="图片 34" descr="日历&#10;&#10;AI 生成的内容可能不正确。"/>
                    <pic:cNvPicPr/>
                  </pic:nvPicPr>
                  <pic:blipFill rotWithShape="1">
                    <a:blip r:embed="rId37">
                      <a:extLst>
                        <a:ext uri="{28A0092B-C50C-407E-A947-70E740481C1C}">
                          <a14:useLocalDpi xmlns:a14="http://schemas.microsoft.com/office/drawing/2010/main"/>
                        </a:ext>
                      </a:extLst>
                    </a:blip>
                    <a:srcRect/>
                    <a:stretch>
                      <a:fillRect/>
                    </a:stretch>
                  </pic:blipFill>
                  <pic:spPr bwMode="auto">
                    <a:xfrm>
                      <a:off x="0" y="0"/>
                      <a:ext cx="5256000" cy="279025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rPr>
        <w:t>Fig. S3</w:t>
      </w:r>
      <w:r w:rsidR="00D64342">
        <w:rPr>
          <w:rFonts w:ascii="Times New Roman" w:hAnsi="Times New Roman" w:cs="Times New Roman"/>
          <w:b/>
          <w:bCs/>
          <w:color w:val="000000"/>
        </w:rPr>
        <w:t>1</w:t>
      </w:r>
      <w:r>
        <w:rPr>
          <w:rFonts w:ascii="Times New Roman" w:hAnsi="Times New Roman" w:cs="Times New Roman"/>
          <w:b/>
          <w:bCs/>
          <w:color w:val="000000"/>
        </w:rPr>
        <w:t xml:space="preserve">. </w:t>
      </w:r>
      <w:bookmarkEnd w:id="61"/>
      <w:bookmarkEnd w:id="62"/>
      <w:r>
        <w:rPr>
          <w:rFonts w:ascii="Times New Roman" w:hAnsi="Times New Roman" w:cs="Times New Roman"/>
          <w:color w:val="231F20"/>
        </w:rPr>
        <w:t>Porous</w:t>
      </w:r>
      <w:r>
        <w:rPr>
          <w:rFonts w:ascii="Times New Roman" w:hAnsi="Times New Roman" w:cs="Times New Roman"/>
        </w:rPr>
        <w:t xml:space="preserve"> </w:t>
      </w:r>
      <w:r>
        <w:rPr>
          <w:rFonts w:ascii="Times New Roman" w:hAnsi="Times New Roman" w:cs="Times New Roman"/>
          <w:color w:val="231F20"/>
        </w:rPr>
        <w:t xml:space="preserve">microstructures </w:t>
      </w:r>
      <w:r>
        <w:rPr>
          <w:rFonts w:ascii="Times New Roman" w:hAnsi="Times New Roman" w:cs="Times New Roman"/>
          <w:color w:val="000000"/>
        </w:rPr>
        <w:t>and sizes distribution</w:t>
      </w:r>
      <w:r>
        <w:rPr>
          <w:rFonts w:ascii="Times New Roman" w:hAnsi="Times New Roman" w:cs="Times New Roman"/>
        </w:rPr>
        <w:t xml:space="preserve"> </w:t>
      </w:r>
      <w:r>
        <w:rPr>
          <w:rFonts w:ascii="Times New Roman" w:hAnsi="Times New Roman" w:cs="Times New Roman"/>
          <w:color w:val="231F20"/>
        </w:rPr>
        <w:t xml:space="preserve">of printed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 xml:space="preserve">3 </w:t>
      </w:r>
      <w:r>
        <w:rPr>
          <w:rFonts w:ascii="Times New Roman" w:eastAsia="PingFang SC" w:hAnsi="Times New Roman" w:cs="Times New Roman"/>
          <w:color w:val="2A2B2E"/>
          <w:shd w:val="clear" w:color="auto" w:fill="FFFFFF"/>
          <w:lang w:bidi="ar"/>
        </w:rPr>
        <w:t>samples.</w:t>
      </w:r>
      <w:r>
        <w:rPr>
          <w:rFonts w:ascii="Times New Roman" w:hAnsi="Times New Roman" w:cs="Times New Roman"/>
          <w:b/>
          <w:bCs/>
        </w:rPr>
        <w:t xml:space="preserve"> </w:t>
      </w:r>
      <w:r w:rsidR="00D64342">
        <w:rPr>
          <w:rFonts w:ascii="Times New Roman" w:hAnsi="Times New Roman" w:cs="Times New Roman"/>
          <w:b/>
          <w:bCs/>
          <w:color w:val="000000"/>
        </w:rPr>
        <w:t>a</w:t>
      </w:r>
      <w:r w:rsidR="00D64342" w:rsidRPr="00455ACC">
        <w:rPr>
          <w:rFonts w:ascii="Times New Roman" w:hAnsi="Times New Roman" w:cs="Times New Roman"/>
          <w:color w:val="000000"/>
        </w:rPr>
        <w:t>,</w:t>
      </w:r>
      <w:r w:rsidR="00D64342">
        <w:rPr>
          <w:rFonts w:ascii="Times New Roman" w:hAnsi="Times New Roman" w:cs="Times New Roman"/>
          <w:b/>
          <w:bCs/>
          <w:color w:val="000000"/>
        </w:rPr>
        <w:t>b</w:t>
      </w:r>
      <w:r w:rsidR="00D64342">
        <w:rPr>
          <w:rFonts w:ascii="Times New Roman" w:hAnsi="Times New Roman" w:cs="Times New Roman"/>
          <w:color w:val="000000"/>
        </w:rPr>
        <w:t>,</w:t>
      </w:r>
      <w:r>
        <w:rPr>
          <w:rFonts w:ascii="Times New Roman" w:hAnsi="Times New Roman" w:cs="Times New Roman"/>
        </w:rPr>
        <w:t xml:space="preserve"> </w:t>
      </w:r>
      <w:r w:rsidR="00D64342" w:rsidRPr="00D64342">
        <w:rPr>
          <w:rFonts w:ascii="Times New Roman" w:hAnsi="Times New Roman" w:cs="Times New Roman"/>
        </w:rPr>
        <w:t>(a)</w:t>
      </w:r>
      <w:r w:rsidR="00D64342">
        <w:rPr>
          <w:rFonts w:ascii="Times New Roman" w:hAnsi="Times New Roman" w:cs="Times New Roman"/>
        </w:rPr>
        <w:t xml:space="preserve"> </w:t>
      </w:r>
      <w:r w:rsidRPr="00D64342">
        <w:rPr>
          <w:rFonts w:ascii="Times New Roman" w:hAnsi="Times New Roman" w:cs="Times New Roman"/>
        </w:rPr>
        <w:t>SEM images of the f</w:t>
      </w:r>
      <w:r w:rsidRPr="00D64342">
        <w:rPr>
          <w:rFonts w:ascii="Times New Roman" w:hAnsi="Times New Roman" w:cs="Times New Roman"/>
          <w:color w:val="231F20"/>
        </w:rPr>
        <w:t>ocused ion beam (FIB) cross-sectional with the corresponding</w:t>
      </w:r>
      <w:r w:rsidRPr="00D64342">
        <w:rPr>
          <w:rFonts w:ascii="Times New Roman" w:hAnsi="Times New Roman" w:cs="Times New Roman"/>
        </w:rPr>
        <w:t xml:space="preserve"> (</w:t>
      </w:r>
      <w:r w:rsidR="00D64342" w:rsidRPr="00D64342">
        <w:rPr>
          <w:rFonts w:ascii="Times New Roman" w:hAnsi="Times New Roman" w:cs="Times New Roman"/>
        </w:rPr>
        <w:t>b</w:t>
      </w:r>
      <w:r w:rsidRPr="00D64342">
        <w:rPr>
          <w:rFonts w:ascii="Times New Roman" w:hAnsi="Times New Roman" w:cs="Times New Roman"/>
        </w:rPr>
        <w:t>)</w:t>
      </w:r>
      <w:r>
        <w:rPr>
          <w:rFonts w:ascii="Times New Roman" w:hAnsi="Times New Roman" w:cs="Times New Roman"/>
        </w:rPr>
        <w:t xml:space="preserve"> TEM images </w:t>
      </w:r>
      <w:r>
        <w:rPr>
          <w:rFonts w:ascii="Times New Roman" w:hAnsi="Times New Roman" w:cs="Times New Roman"/>
          <w:color w:val="231F20"/>
        </w:rPr>
        <w:t xml:space="preserve">and </w:t>
      </w:r>
      <w:r>
        <w:rPr>
          <w:rFonts w:ascii="Times New Roman" w:hAnsi="Times New Roman" w:cs="Times New Roman"/>
        </w:rPr>
        <w:t>surface</w:t>
      </w:r>
      <w:r>
        <w:rPr>
          <w:rFonts w:ascii="Times New Roman" w:hAnsi="Times New Roman" w:cs="Times New Roman"/>
          <w:color w:val="000000"/>
        </w:rPr>
        <w:t xml:space="preserve"> show</w:t>
      </w:r>
      <w:r>
        <w:rPr>
          <w:rFonts w:ascii="Times New Roman" w:hAnsi="Times New Roman" w:cs="Times New Roman"/>
        </w:rPr>
        <w:t xml:space="preserve"> formation of numerous nanopores near the grain boundaries. </w:t>
      </w:r>
      <w:r w:rsidR="00D64342">
        <w:rPr>
          <w:rFonts w:ascii="Times New Roman" w:hAnsi="Times New Roman" w:cs="Times New Roman"/>
          <w:b/>
          <w:bCs/>
          <w:color w:val="000000"/>
        </w:rPr>
        <w:t>c</w:t>
      </w:r>
      <w:r w:rsidR="00D64342" w:rsidRPr="00455ACC">
        <w:rPr>
          <w:rFonts w:ascii="Times New Roman" w:hAnsi="Times New Roman" w:cs="Times New Roman"/>
          <w:color w:val="000000"/>
        </w:rPr>
        <w:t>,</w:t>
      </w:r>
      <w:r>
        <w:rPr>
          <w:rFonts w:ascii="Times New Roman" w:hAnsi="Times New Roman" w:cs="Times New Roman"/>
        </w:rPr>
        <w:t xml:space="preserve"> Pores at grain boundaries in the magnified TEM image. </w:t>
      </w:r>
      <w:r w:rsidR="003E690C">
        <w:rPr>
          <w:rFonts w:ascii="Times New Roman" w:hAnsi="Times New Roman" w:cs="Times New Roman"/>
          <w:b/>
          <w:bCs/>
          <w:color w:val="000000"/>
        </w:rPr>
        <w:t>d</w:t>
      </w:r>
      <w:r w:rsidR="00D64342" w:rsidRPr="00455ACC">
        <w:rPr>
          <w:rFonts w:ascii="Times New Roman" w:hAnsi="Times New Roman" w:cs="Times New Roman"/>
          <w:color w:val="000000"/>
        </w:rPr>
        <w:t>,</w:t>
      </w:r>
      <w:r>
        <w:rPr>
          <w:rFonts w:ascii="Times New Roman" w:hAnsi="Times New Roman" w:cs="Times New Roman"/>
        </w:rPr>
        <w:t xml:space="preserve"> and </w:t>
      </w:r>
      <w:r w:rsidR="003E690C">
        <w:rPr>
          <w:rFonts w:ascii="Times New Roman" w:hAnsi="Times New Roman" w:cs="Times New Roman"/>
          <w:b/>
          <w:bCs/>
          <w:color w:val="000000"/>
        </w:rPr>
        <w:t>e</w:t>
      </w:r>
      <w:r w:rsidR="00D64342" w:rsidRPr="00455ACC">
        <w:rPr>
          <w:rFonts w:ascii="Times New Roman" w:hAnsi="Times New Roman" w:cs="Times New Roman"/>
          <w:color w:val="000000"/>
        </w:rPr>
        <w:t>,</w:t>
      </w:r>
      <w:r>
        <w:rPr>
          <w:rFonts w:ascii="Times New Roman" w:hAnsi="Times New Roman" w:cs="Times New Roman"/>
        </w:rPr>
        <w:t xml:space="preserve"> correspond to the fracture surface porosity images after sintering of </w:t>
      </w:r>
      <w:bookmarkStart w:id="63" w:name="OLE_LINK22"/>
      <w:r>
        <w:rPr>
          <w:rStyle w:val="aa"/>
          <w:rFonts w:ascii="Times New Roman" w:hAnsi="Times New Roman" w:cs="Times New Roman"/>
          <w:b w:val="0"/>
          <w:bCs/>
          <w:color w:val="1A2029"/>
          <w:shd w:val="clear" w:color="auto" w:fill="FFFFFF"/>
        </w:rPr>
        <w:t>self-soldering</w:t>
      </w:r>
      <w:r>
        <w:rPr>
          <w:rFonts w:ascii="Times New Roman" w:hAnsi="Times New Roman" w:cs="Times New Roman"/>
        </w:rPr>
        <w:t xml:space="preserve"> </w:t>
      </w:r>
      <w:r>
        <w:rPr>
          <w:rFonts w:ascii="Times New Roman" w:eastAsiaTheme="minorEastAsia" w:hAnsi="Times New Roman" w:cs="Times New Roman"/>
          <w:color w:val="000000" w:themeColor="text1"/>
          <w:lang w:bidi="ar"/>
        </w:rPr>
        <w:t>multiphase</w:t>
      </w:r>
      <w:bookmarkEnd w:id="63"/>
      <w:r>
        <w:rPr>
          <w:rFonts w:ascii="Times New Roman" w:hAnsi="Times New Roman" w:cs="Times New Roman"/>
        </w:rPr>
        <w:t xml:space="preserve"> powder particles. </w:t>
      </w:r>
      <w:r w:rsidR="00D64342">
        <w:rPr>
          <w:rFonts w:ascii="Times New Roman" w:hAnsi="Times New Roman" w:cs="Times New Roman"/>
          <w:b/>
          <w:bCs/>
          <w:color w:val="000000"/>
        </w:rPr>
        <w:t>f</w:t>
      </w:r>
      <w:r w:rsidR="00D64342" w:rsidRPr="00455ACC">
        <w:rPr>
          <w:rFonts w:ascii="Times New Roman" w:hAnsi="Times New Roman" w:cs="Times New Roman"/>
          <w:color w:val="000000"/>
        </w:rPr>
        <w:t>,</w:t>
      </w:r>
      <w:r>
        <w:rPr>
          <w:rFonts w:ascii="Times New Roman" w:hAnsi="Times New Roman" w:cs="Times New Roman"/>
        </w:rPr>
        <w:t xml:space="preserve"> </w:t>
      </w:r>
      <w:r>
        <w:rPr>
          <w:rFonts w:ascii="Times New Roman" w:hAnsi="Times New Roman" w:cs="Times New Roman"/>
          <w:color w:val="000000"/>
        </w:rPr>
        <w:t>Pore size distribution.</w:t>
      </w:r>
    </w:p>
    <w:p w14:paraId="1E67C8BB" w14:textId="77777777" w:rsidR="007058D4" w:rsidRDefault="007058D4">
      <w:pPr>
        <w:jc w:val="both"/>
        <w:rPr>
          <w:rFonts w:ascii="Arial" w:hAnsi="Arial" w:cs="Arial"/>
          <w:color w:val="000000"/>
          <w:sz w:val="21"/>
          <w:szCs w:val="21"/>
        </w:rPr>
      </w:pPr>
    </w:p>
    <w:p w14:paraId="3A9E8986" w14:textId="77777777" w:rsidR="007058D4" w:rsidRDefault="007058D4">
      <w:pPr>
        <w:jc w:val="both"/>
        <w:rPr>
          <w:rFonts w:ascii="Arial" w:hAnsi="Arial" w:cs="Arial"/>
          <w:color w:val="000000"/>
          <w:sz w:val="21"/>
          <w:szCs w:val="21"/>
        </w:rPr>
      </w:pPr>
    </w:p>
    <w:p w14:paraId="218B4CAE" w14:textId="77777777" w:rsidR="007058D4" w:rsidRDefault="007058D4">
      <w:pPr>
        <w:jc w:val="both"/>
        <w:rPr>
          <w:rFonts w:ascii="Arial" w:hAnsi="Arial" w:cs="Arial"/>
          <w:color w:val="000000"/>
          <w:sz w:val="21"/>
          <w:szCs w:val="21"/>
        </w:rPr>
      </w:pPr>
    </w:p>
    <w:p w14:paraId="1F37DC47" w14:textId="77777777" w:rsidR="007058D4" w:rsidRDefault="007058D4">
      <w:pPr>
        <w:jc w:val="both"/>
        <w:rPr>
          <w:rFonts w:ascii="Arial" w:hAnsi="Arial" w:cs="Arial"/>
          <w:color w:val="000000"/>
          <w:sz w:val="21"/>
          <w:szCs w:val="21"/>
        </w:rPr>
      </w:pPr>
    </w:p>
    <w:p w14:paraId="51A05340" w14:textId="77777777" w:rsidR="007058D4" w:rsidRDefault="007058D4">
      <w:pPr>
        <w:jc w:val="both"/>
        <w:rPr>
          <w:rFonts w:ascii="Arial" w:hAnsi="Arial" w:cs="Arial"/>
          <w:color w:val="000000"/>
          <w:sz w:val="21"/>
          <w:szCs w:val="21"/>
        </w:rPr>
      </w:pPr>
    </w:p>
    <w:p w14:paraId="285939B4" w14:textId="77777777" w:rsidR="007058D4" w:rsidRDefault="007058D4">
      <w:pPr>
        <w:jc w:val="both"/>
        <w:rPr>
          <w:rFonts w:ascii="Arial" w:hAnsi="Arial" w:cs="Arial"/>
          <w:color w:val="000000"/>
          <w:sz w:val="21"/>
          <w:szCs w:val="21"/>
        </w:rPr>
      </w:pPr>
    </w:p>
    <w:p w14:paraId="7092CFB2" w14:textId="77777777" w:rsidR="007058D4" w:rsidRDefault="007058D4">
      <w:pPr>
        <w:jc w:val="both"/>
        <w:rPr>
          <w:rFonts w:ascii="Arial" w:hAnsi="Arial" w:cs="Arial"/>
          <w:color w:val="000000"/>
          <w:sz w:val="21"/>
          <w:szCs w:val="21"/>
        </w:rPr>
      </w:pPr>
    </w:p>
    <w:p w14:paraId="131A719F" w14:textId="77777777" w:rsidR="007058D4" w:rsidRDefault="007058D4">
      <w:pPr>
        <w:jc w:val="both"/>
        <w:rPr>
          <w:rFonts w:ascii="Arial" w:hAnsi="Arial" w:cs="Arial"/>
          <w:color w:val="000000"/>
          <w:sz w:val="21"/>
          <w:szCs w:val="21"/>
        </w:rPr>
      </w:pPr>
    </w:p>
    <w:p w14:paraId="3694E558" w14:textId="77777777" w:rsidR="007058D4" w:rsidRDefault="007058D4">
      <w:pPr>
        <w:jc w:val="both"/>
        <w:rPr>
          <w:rFonts w:ascii="Arial" w:hAnsi="Arial" w:cs="Arial"/>
          <w:sz w:val="21"/>
          <w:szCs w:val="21"/>
        </w:rPr>
      </w:pPr>
    </w:p>
    <w:p w14:paraId="29B2C80B" w14:textId="77777777" w:rsidR="007058D4" w:rsidRDefault="007058D4"/>
    <w:p w14:paraId="3357366C" w14:textId="03D75A1D" w:rsidR="007058D4" w:rsidRDefault="00577CCF">
      <w:pPr>
        <w:jc w:val="center"/>
      </w:pPr>
      <w:r>
        <w:rPr>
          <w:noProof/>
        </w:rPr>
        <w:lastRenderedPageBreak/>
        <w:drawing>
          <wp:inline distT="0" distB="0" distL="0" distR="0" wp14:anchorId="77A8CAAC" wp14:editId="5FA64C34">
            <wp:extent cx="5256000" cy="2815357"/>
            <wp:effectExtent l="0" t="0" r="1905" b="4445"/>
            <wp:docPr id="552611747" name="图片 35" descr="日历&#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611747" name="图片 35" descr="日历&#10;&#10;AI 生成的内容可能不正确。"/>
                    <pic:cNvPicPr/>
                  </pic:nvPicPr>
                  <pic:blipFill rotWithShape="1">
                    <a:blip r:embed="rId38">
                      <a:extLst>
                        <a:ext uri="{28A0092B-C50C-407E-A947-70E740481C1C}">
                          <a14:useLocalDpi xmlns:a14="http://schemas.microsoft.com/office/drawing/2010/main"/>
                        </a:ext>
                      </a:extLst>
                    </a:blip>
                    <a:srcRect/>
                    <a:stretch>
                      <a:fillRect/>
                    </a:stretch>
                  </pic:blipFill>
                  <pic:spPr bwMode="auto">
                    <a:xfrm>
                      <a:off x="0" y="0"/>
                      <a:ext cx="5256000" cy="2815357"/>
                    </a:xfrm>
                    <a:prstGeom prst="rect">
                      <a:avLst/>
                    </a:prstGeom>
                    <a:ln>
                      <a:noFill/>
                    </a:ln>
                    <a:extLst>
                      <a:ext uri="{53640926-AAD7-44D8-BBD7-CCE9431645EC}">
                        <a14:shadowObscured xmlns:a14="http://schemas.microsoft.com/office/drawing/2010/main"/>
                      </a:ext>
                    </a:extLst>
                  </pic:spPr>
                </pic:pic>
              </a:graphicData>
            </a:graphic>
          </wp:inline>
        </w:drawing>
      </w:r>
    </w:p>
    <w:p w14:paraId="75FD1F72" w14:textId="77777777" w:rsidR="003E690C" w:rsidRDefault="00000000" w:rsidP="003E690C">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S3</w:t>
      </w:r>
      <w:r w:rsidR="00D64342">
        <w:rPr>
          <w:rFonts w:ascii="Times New Roman" w:hAnsi="Times New Roman" w:cs="Times New Roman"/>
          <w:b/>
          <w:bCs/>
          <w:color w:val="000000"/>
        </w:rPr>
        <w:t>2</w:t>
      </w:r>
      <w:r>
        <w:rPr>
          <w:rFonts w:ascii="Times New Roman" w:hAnsi="Times New Roman" w:cs="Times New Roman"/>
          <w:b/>
          <w:bCs/>
          <w:color w:val="000000"/>
        </w:rPr>
        <w:t xml:space="preserve">. </w:t>
      </w:r>
      <w:r>
        <w:rPr>
          <w:rFonts w:ascii="Times New Roman" w:hAnsi="Times New Roman" w:cs="Times New Roman"/>
          <w:color w:val="231F20"/>
        </w:rPr>
        <w:t>Porous</w:t>
      </w:r>
      <w:r>
        <w:rPr>
          <w:rFonts w:ascii="Times New Roman" w:hAnsi="Times New Roman" w:cs="Times New Roman"/>
        </w:rPr>
        <w:t xml:space="preserve"> </w:t>
      </w:r>
      <w:r>
        <w:rPr>
          <w:rFonts w:ascii="Times New Roman" w:hAnsi="Times New Roman" w:cs="Times New Roman"/>
          <w:color w:val="231F20"/>
        </w:rPr>
        <w:t xml:space="preserve">microstructures </w:t>
      </w:r>
      <w:r>
        <w:rPr>
          <w:rFonts w:ascii="Times New Roman" w:hAnsi="Times New Roman" w:cs="Times New Roman"/>
          <w:color w:val="000000"/>
        </w:rPr>
        <w:t>and sizes distribution</w:t>
      </w:r>
      <w:r>
        <w:rPr>
          <w:rFonts w:ascii="Times New Roman" w:hAnsi="Times New Roman" w:cs="Times New Roman"/>
        </w:rPr>
        <w:t xml:space="preserve"> </w:t>
      </w:r>
      <w:r>
        <w:rPr>
          <w:rFonts w:ascii="Times New Roman" w:hAnsi="Times New Roman" w:cs="Times New Roman"/>
          <w:color w:val="231F20"/>
        </w:rPr>
        <w:t xml:space="preserve">of printed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 xml:space="preserve">0.01 </w:t>
      </w:r>
      <w:r>
        <w:rPr>
          <w:rFonts w:ascii="Times New Roman" w:eastAsia="PingFang SC" w:hAnsi="Times New Roman" w:cs="Times New Roman"/>
          <w:color w:val="2A2B2E"/>
          <w:shd w:val="clear" w:color="auto" w:fill="FFFFFF"/>
          <w:lang w:bidi="ar"/>
        </w:rPr>
        <w:t>samples.</w:t>
      </w:r>
      <w:r>
        <w:rPr>
          <w:rFonts w:ascii="Times New Roman" w:hAnsi="Times New Roman" w:cs="Times New Roman"/>
          <w:b/>
          <w:bCs/>
        </w:rPr>
        <w:t xml:space="preserve"> </w:t>
      </w:r>
      <w:r w:rsidR="003E690C">
        <w:rPr>
          <w:rFonts w:ascii="Times New Roman" w:hAnsi="Times New Roman" w:cs="Times New Roman"/>
          <w:b/>
          <w:bCs/>
          <w:color w:val="000000"/>
        </w:rPr>
        <w:t>a</w:t>
      </w:r>
      <w:r w:rsidR="003E690C" w:rsidRPr="00455ACC">
        <w:rPr>
          <w:rFonts w:ascii="Times New Roman" w:hAnsi="Times New Roman" w:cs="Times New Roman"/>
          <w:color w:val="000000"/>
        </w:rPr>
        <w:t>,</w:t>
      </w:r>
      <w:r w:rsidR="003E690C">
        <w:rPr>
          <w:rFonts w:ascii="Times New Roman" w:hAnsi="Times New Roman" w:cs="Times New Roman"/>
          <w:b/>
          <w:bCs/>
          <w:color w:val="000000"/>
        </w:rPr>
        <w:t>b</w:t>
      </w:r>
      <w:r w:rsidR="003E690C">
        <w:rPr>
          <w:rFonts w:ascii="Times New Roman" w:hAnsi="Times New Roman" w:cs="Times New Roman"/>
          <w:color w:val="000000"/>
        </w:rPr>
        <w:t>,</w:t>
      </w:r>
      <w:r w:rsidR="003E690C">
        <w:rPr>
          <w:rFonts w:ascii="Times New Roman" w:hAnsi="Times New Roman" w:cs="Times New Roman"/>
        </w:rPr>
        <w:t xml:space="preserve"> </w:t>
      </w:r>
      <w:r w:rsidR="003E690C" w:rsidRPr="00D64342">
        <w:rPr>
          <w:rFonts w:ascii="Times New Roman" w:hAnsi="Times New Roman" w:cs="Times New Roman"/>
        </w:rPr>
        <w:t>(a)</w:t>
      </w:r>
      <w:r w:rsidR="003E690C">
        <w:rPr>
          <w:rFonts w:ascii="Times New Roman" w:hAnsi="Times New Roman" w:cs="Times New Roman"/>
        </w:rPr>
        <w:t xml:space="preserve"> </w:t>
      </w:r>
      <w:r w:rsidR="003E690C" w:rsidRPr="00D64342">
        <w:rPr>
          <w:rFonts w:ascii="Times New Roman" w:hAnsi="Times New Roman" w:cs="Times New Roman"/>
        </w:rPr>
        <w:t>SEM images of the f</w:t>
      </w:r>
      <w:r w:rsidR="003E690C" w:rsidRPr="00D64342">
        <w:rPr>
          <w:rFonts w:ascii="Times New Roman" w:hAnsi="Times New Roman" w:cs="Times New Roman"/>
          <w:color w:val="231F20"/>
        </w:rPr>
        <w:t>ocused ion beam (FIB) cross-sectional with the corresponding</w:t>
      </w:r>
      <w:r w:rsidR="003E690C" w:rsidRPr="00D64342">
        <w:rPr>
          <w:rFonts w:ascii="Times New Roman" w:hAnsi="Times New Roman" w:cs="Times New Roman"/>
        </w:rPr>
        <w:t xml:space="preserve"> (b)</w:t>
      </w:r>
      <w:r w:rsidR="003E690C">
        <w:rPr>
          <w:rFonts w:ascii="Times New Roman" w:hAnsi="Times New Roman" w:cs="Times New Roman"/>
        </w:rPr>
        <w:t xml:space="preserve"> TEM images </w:t>
      </w:r>
      <w:r w:rsidR="003E690C">
        <w:rPr>
          <w:rFonts w:ascii="Times New Roman" w:hAnsi="Times New Roman" w:cs="Times New Roman"/>
          <w:color w:val="231F20"/>
        </w:rPr>
        <w:t xml:space="preserve">and </w:t>
      </w:r>
      <w:r w:rsidR="003E690C">
        <w:rPr>
          <w:rFonts w:ascii="Times New Roman" w:hAnsi="Times New Roman" w:cs="Times New Roman"/>
        </w:rPr>
        <w:t>surface</w:t>
      </w:r>
      <w:r w:rsidR="003E690C">
        <w:rPr>
          <w:rFonts w:ascii="Times New Roman" w:hAnsi="Times New Roman" w:cs="Times New Roman"/>
          <w:color w:val="000000"/>
        </w:rPr>
        <w:t xml:space="preserve"> show</w:t>
      </w:r>
      <w:r w:rsidR="003E690C">
        <w:rPr>
          <w:rFonts w:ascii="Times New Roman" w:hAnsi="Times New Roman" w:cs="Times New Roman"/>
        </w:rPr>
        <w:t xml:space="preserve"> formation of numerous nanopores near the grain boundaries. </w:t>
      </w:r>
      <w:r w:rsidR="003E690C">
        <w:rPr>
          <w:rFonts w:ascii="Times New Roman" w:hAnsi="Times New Roman" w:cs="Times New Roman"/>
          <w:b/>
          <w:bCs/>
          <w:color w:val="000000"/>
        </w:rPr>
        <w:t>c</w:t>
      </w:r>
      <w:r w:rsidR="003E690C" w:rsidRPr="00455ACC">
        <w:rPr>
          <w:rFonts w:ascii="Times New Roman" w:hAnsi="Times New Roman" w:cs="Times New Roman"/>
          <w:color w:val="000000"/>
        </w:rPr>
        <w:t>,</w:t>
      </w:r>
      <w:r w:rsidR="003E690C">
        <w:rPr>
          <w:rFonts w:ascii="Times New Roman" w:hAnsi="Times New Roman" w:cs="Times New Roman"/>
        </w:rPr>
        <w:t xml:space="preserve"> Pores at grain boundaries in the magnified TEM image. </w:t>
      </w:r>
      <w:r w:rsidR="003E690C">
        <w:rPr>
          <w:rFonts w:ascii="Times New Roman" w:hAnsi="Times New Roman" w:cs="Times New Roman"/>
          <w:b/>
          <w:bCs/>
          <w:color w:val="000000"/>
        </w:rPr>
        <w:t>d</w:t>
      </w:r>
      <w:r w:rsidR="003E690C" w:rsidRPr="00455ACC">
        <w:rPr>
          <w:rFonts w:ascii="Times New Roman" w:hAnsi="Times New Roman" w:cs="Times New Roman"/>
          <w:color w:val="000000"/>
        </w:rPr>
        <w:t>,</w:t>
      </w:r>
      <w:r w:rsidR="003E690C">
        <w:rPr>
          <w:rFonts w:ascii="Times New Roman" w:hAnsi="Times New Roman" w:cs="Times New Roman"/>
        </w:rPr>
        <w:t xml:space="preserve"> and </w:t>
      </w:r>
      <w:r w:rsidR="003E690C">
        <w:rPr>
          <w:rFonts w:ascii="Times New Roman" w:hAnsi="Times New Roman" w:cs="Times New Roman"/>
          <w:b/>
          <w:bCs/>
          <w:color w:val="000000"/>
        </w:rPr>
        <w:t>e</w:t>
      </w:r>
      <w:r w:rsidR="003E690C" w:rsidRPr="00455ACC">
        <w:rPr>
          <w:rFonts w:ascii="Times New Roman" w:hAnsi="Times New Roman" w:cs="Times New Roman"/>
          <w:color w:val="000000"/>
        </w:rPr>
        <w:t>,</w:t>
      </w:r>
      <w:r w:rsidR="003E690C">
        <w:rPr>
          <w:rFonts w:ascii="Times New Roman" w:hAnsi="Times New Roman" w:cs="Times New Roman"/>
        </w:rPr>
        <w:t xml:space="preserve"> correspond to the fracture surface porosity images after sintering of </w:t>
      </w:r>
      <w:r w:rsidR="003E690C">
        <w:rPr>
          <w:rStyle w:val="aa"/>
          <w:rFonts w:ascii="Times New Roman" w:hAnsi="Times New Roman" w:cs="Times New Roman"/>
          <w:b w:val="0"/>
          <w:bCs/>
          <w:color w:val="1A2029"/>
          <w:shd w:val="clear" w:color="auto" w:fill="FFFFFF"/>
        </w:rPr>
        <w:t>self-soldering</w:t>
      </w:r>
      <w:r w:rsidR="003E690C">
        <w:rPr>
          <w:rFonts w:ascii="Times New Roman" w:hAnsi="Times New Roman" w:cs="Times New Roman"/>
        </w:rPr>
        <w:t xml:space="preserve"> </w:t>
      </w:r>
      <w:r w:rsidR="003E690C">
        <w:rPr>
          <w:rFonts w:ascii="Times New Roman" w:eastAsiaTheme="minorEastAsia" w:hAnsi="Times New Roman" w:cs="Times New Roman"/>
          <w:color w:val="000000" w:themeColor="text1"/>
          <w:lang w:bidi="ar"/>
        </w:rPr>
        <w:t>multiphase</w:t>
      </w:r>
      <w:r w:rsidR="003E690C">
        <w:rPr>
          <w:rFonts w:ascii="Times New Roman" w:hAnsi="Times New Roman" w:cs="Times New Roman"/>
        </w:rPr>
        <w:t xml:space="preserve"> powder particles. </w:t>
      </w:r>
      <w:r w:rsidR="003E690C">
        <w:rPr>
          <w:rFonts w:ascii="Times New Roman" w:hAnsi="Times New Roman" w:cs="Times New Roman"/>
          <w:b/>
          <w:bCs/>
          <w:color w:val="000000"/>
        </w:rPr>
        <w:t>f</w:t>
      </w:r>
      <w:r w:rsidR="003E690C" w:rsidRPr="00455ACC">
        <w:rPr>
          <w:rFonts w:ascii="Times New Roman" w:hAnsi="Times New Roman" w:cs="Times New Roman"/>
          <w:color w:val="000000"/>
        </w:rPr>
        <w:t>,</w:t>
      </w:r>
      <w:r w:rsidR="003E690C">
        <w:rPr>
          <w:rFonts w:ascii="Times New Roman" w:hAnsi="Times New Roman" w:cs="Times New Roman"/>
        </w:rPr>
        <w:t xml:space="preserve"> </w:t>
      </w:r>
      <w:r w:rsidR="003E690C">
        <w:rPr>
          <w:rFonts w:ascii="Times New Roman" w:hAnsi="Times New Roman" w:cs="Times New Roman"/>
          <w:color w:val="000000"/>
        </w:rPr>
        <w:t>Pore size distribution.</w:t>
      </w:r>
    </w:p>
    <w:p w14:paraId="1B52B949" w14:textId="0AAC5878" w:rsidR="007058D4" w:rsidRPr="003E690C" w:rsidRDefault="007058D4" w:rsidP="003E690C">
      <w:pPr>
        <w:spacing w:line="360" w:lineRule="auto"/>
        <w:jc w:val="both"/>
        <w:rPr>
          <w:rFonts w:ascii="Times New Roman" w:hAnsi="Times New Roman" w:cs="Times New Roman"/>
          <w:b/>
          <w:bCs/>
          <w:color w:val="000000"/>
        </w:rPr>
      </w:pPr>
    </w:p>
    <w:p w14:paraId="0CA0A4D9" w14:textId="77777777" w:rsidR="007058D4" w:rsidRDefault="007058D4"/>
    <w:p w14:paraId="02E7DC5F" w14:textId="77777777" w:rsidR="007058D4" w:rsidRDefault="007058D4"/>
    <w:p w14:paraId="0E155D44" w14:textId="77777777" w:rsidR="007058D4" w:rsidRDefault="007058D4"/>
    <w:p w14:paraId="12ADECBA" w14:textId="77777777" w:rsidR="007058D4" w:rsidRDefault="007058D4"/>
    <w:p w14:paraId="258D83D8" w14:textId="77777777" w:rsidR="007058D4" w:rsidRDefault="007058D4"/>
    <w:p w14:paraId="5E171B84" w14:textId="77777777" w:rsidR="007058D4" w:rsidRDefault="007058D4"/>
    <w:p w14:paraId="5DE49743" w14:textId="77777777" w:rsidR="007058D4" w:rsidRDefault="007058D4"/>
    <w:p w14:paraId="1800852E" w14:textId="77777777" w:rsidR="007058D4" w:rsidRDefault="007058D4"/>
    <w:p w14:paraId="4F952586" w14:textId="77777777" w:rsidR="007058D4" w:rsidRDefault="007058D4"/>
    <w:p w14:paraId="0BEA8D99" w14:textId="77777777" w:rsidR="007058D4" w:rsidRDefault="007058D4"/>
    <w:p w14:paraId="77FD5091" w14:textId="77777777" w:rsidR="007058D4" w:rsidRDefault="007058D4"/>
    <w:p w14:paraId="0947A0E2" w14:textId="77777777" w:rsidR="007058D4" w:rsidRDefault="007058D4"/>
    <w:p w14:paraId="71041482" w14:textId="77777777" w:rsidR="007058D4" w:rsidRDefault="007058D4"/>
    <w:p w14:paraId="38D86A2D" w14:textId="77777777" w:rsidR="007058D4" w:rsidRDefault="007058D4"/>
    <w:p w14:paraId="73CD4900" w14:textId="77777777" w:rsidR="007058D4" w:rsidRDefault="007058D4"/>
    <w:p w14:paraId="4CDE64B6" w14:textId="77777777" w:rsidR="007058D4" w:rsidRDefault="007058D4"/>
    <w:p w14:paraId="150E6153" w14:textId="77777777" w:rsidR="007058D4" w:rsidRDefault="007058D4"/>
    <w:p w14:paraId="37E6917D" w14:textId="77777777" w:rsidR="007058D4" w:rsidRDefault="007058D4"/>
    <w:p w14:paraId="6FB8442F" w14:textId="77777777" w:rsidR="007058D4" w:rsidRDefault="007058D4"/>
    <w:p w14:paraId="392FF1CE" w14:textId="6FEB572C" w:rsidR="007058D4" w:rsidRDefault="00577CCF">
      <w:r>
        <w:rPr>
          <w:noProof/>
        </w:rPr>
        <w:lastRenderedPageBreak/>
        <w:drawing>
          <wp:inline distT="0" distB="0" distL="0" distR="0" wp14:anchorId="327C3669" wp14:editId="19008809">
            <wp:extent cx="5256000" cy="2024807"/>
            <wp:effectExtent l="0" t="0" r="1905" b="0"/>
            <wp:docPr id="1860564041" name="图片 36" descr="图片包含 图形用户界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564041" name="图片 36" descr="图片包含 图形用户界面&#10;&#10;AI 生成的内容可能不正确。"/>
                    <pic:cNvPicPr/>
                  </pic:nvPicPr>
                  <pic:blipFill rotWithShape="1">
                    <a:blip r:embed="rId39">
                      <a:extLst>
                        <a:ext uri="{28A0092B-C50C-407E-A947-70E740481C1C}">
                          <a14:useLocalDpi xmlns:a14="http://schemas.microsoft.com/office/drawing/2010/main"/>
                        </a:ext>
                      </a:extLst>
                    </a:blip>
                    <a:srcRect/>
                    <a:stretch>
                      <a:fillRect/>
                    </a:stretch>
                  </pic:blipFill>
                  <pic:spPr bwMode="auto">
                    <a:xfrm>
                      <a:off x="0" y="0"/>
                      <a:ext cx="5256000" cy="2024807"/>
                    </a:xfrm>
                    <a:prstGeom prst="rect">
                      <a:avLst/>
                    </a:prstGeom>
                    <a:ln>
                      <a:noFill/>
                    </a:ln>
                    <a:extLst>
                      <a:ext uri="{53640926-AAD7-44D8-BBD7-CCE9431645EC}">
                        <a14:shadowObscured xmlns:a14="http://schemas.microsoft.com/office/drawing/2010/main"/>
                      </a:ext>
                    </a:extLst>
                  </pic:spPr>
                </pic:pic>
              </a:graphicData>
            </a:graphic>
          </wp:inline>
        </w:drawing>
      </w:r>
    </w:p>
    <w:p w14:paraId="73D3B749" w14:textId="7D32FE69" w:rsidR="007058D4" w:rsidRDefault="00000000" w:rsidP="00047DFF">
      <w:pPr>
        <w:spacing w:line="360" w:lineRule="auto"/>
        <w:jc w:val="both"/>
        <w:rPr>
          <w:rFonts w:ascii="Times New Roman" w:hAnsi="Times New Roman" w:cs="Times New Roman"/>
          <w:b/>
          <w:bCs/>
          <w:color w:val="000000"/>
        </w:rPr>
      </w:pPr>
      <w:bookmarkStart w:id="64" w:name="OLE_LINK114"/>
      <w:r>
        <w:rPr>
          <w:rFonts w:ascii="Times New Roman" w:hAnsi="Times New Roman" w:cs="Times New Roman"/>
          <w:b/>
          <w:bCs/>
          <w:color w:val="000000"/>
        </w:rPr>
        <w:t>Fig. S3</w:t>
      </w:r>
      <w:r w:rsidR="00047DFF">
        <w:rPr>
          <w:rFonts w:ascii="Times New Roman" w:hAnsi="Times New Roman" w:cs="Times New Roman"/>
          <w:b/>
          <w:bCs/>
          <w:color w:val="000000"/>
        </w:rPr>
        <w:t>3</w:t>
      </w:r>
      <w:r>
        <w:rPr>
          <w:rFonts w:ascii="Times New Roman" w:hAnsi="Times New Roman" w:cs="Times New Roman"/>
          <w:b/>
          <w:bCs/>
          <w:color w:val="000000"/>
        </w:rPr>
        <w:t>.</w:t>
      </w:r>
      <w:bookmarkEnd w:id="64"/>
      <w:r>
        <w:rPr>
          <w:rFonts w:ascii="Times New Roman" w:hAnsi="Times New Roman" w:cs="Times New Roman"/>
          <w:b/>
          <w:bCs/>
          <w:color w:val="000000"/>
        </w:rPr>
        <w:t xml:space="preserve"> </w:t>
      </w:r>
      <w:r>
        <w:rPr>
          <w:rFonts w:ascii="Times New Roman" w:hAnsi="Times New Roman" w:cs="Times New Roman"/>
          <w:color w:val="000000"/>
        </w:rPr>
        <w:t xml:space="preserve">SEM characterization of nano-Ag doping in 3D-printed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0.01</w:t>
      </w:r>
      <w:r>
        <w:rPr>
          <w:rFonts w:ascii="Times New Roman" w:hAnsi="Times New Roman" w:cs="Times New Roman"/>
          <w:color w:val="000000"/>
        </w:rPr>
        <w:t xml:space="preserve"> samples.</w:t>
      </w:r>
      <w:r>
        <w:rPr>
          <w:rFonts w:ascii="Times New Roman" w:hAnsi="Times New Roman" w:cs="Times New Roman"/>
          <w:b/>
          <w:bCs/>
          <w:color w:val="000000"/>
        </w:rPr>
        <w:t xml:space="preserve"> </w:t>
      </w:r>
      <w:r w:rsidR="00047DFF">
        <w:rPr>
          <w:rFonts w:ascii="Times New Roman" w:hAnsi="Times New Roman" w:cs="Times New Roman"/>
          <w:b/>
          <w:bCs/>
          <w:color w:val="000000"/>
        </w:rPr>
        <w:t>a</w:t>
      </w:r>
      <w:r w:rsidR="00047DFF" w:rsidRPr="00455ACC">
        <w:rPr>
          <w:rFonts w:ascii="Times New Roman" w:hAnsi="Times New Roman" w:cs="Times New Roman"/>
          <w:color w:val="000000"/>
        </w:rPr>
        <w:t>,</w:t>
      </w:r>
      <w:r w:rsidR="00047DFF">
        <w:rPr>
          <w:rFonts w:ascii="Times New Roman" w:hAnsi="Times New Roman" w:cs="Times New Roman"/>
          <w:color w:val="000000"/>
        </w:rPr>
        <w:t xml:space="preserve"> </w:t>
      </w:r>
      <w:r>
        <w:rPr>
          <w:rFonts w:ascii="Times New Roman" w:hAnsi="Times New Roman" w:cs="Times New Roman"/>
          <w:color w:val="000000"/>
        </w:rPr>
        <w:t xml:space="preserve">Morphology image showing nano-Ag segregated at grain boundaries. </w:t>
      </w:r>
      <w:r w:rsidR="00047DFF">
        <w:rPr>
          <w:rFonts w:ascii="Times New Roman" w:hAnsi="Times New Roman" w:cs="Times New Roman"/>
          <w:b/>
          <w:bCs/>
          <w:color w:val="000000"/>
        </w:rPr>
        <w:t>b</w:t>
      </w:r>
      <w:r w:rsidR="00047DFF" w:rsidRPr="00455ACC">
        <w:rPr>
          <w:rFonts w:ascii="Times New Roman" w:hAnsi="Times New Roman" w:cs="Times New Roman"/>
          <w:color w:val="000000"/>
        </w:rPr>
        <w:t>,</w:t>
      </w:r>
      <w:r>
        <w:rPr>
          <w:rFonts w:ascii="Times New Roman" w:hAnsi="Times New Roman" w:cs="Times New Roman"/>
          <w:color w:val="000000"/>
        </w:rPr>
        <w:t xml:space="preserve"> EDS line scan spectra of the matrix and nano-Ag region.</w:t>
      </w:r>
    </w:p>
    <w:p w14:paraId="526649F4" w14:textId="77777777" w:rsidR="007058D4" w:rsidRDefault="007058D4" w:rsidP="00047DFF">
      <w:pPr>
        <w:spacing w:line="360" w:lineRule="auto"/>
        <w:rPr>
          <w:rFonts w:ascii="Times New Roman" w:hAnsi="Times New Roman" w:cs="Times New Roman"/>
        </w:rPr>
      </w:pPr>
    </w:p>
    <w:p w14:paraId="7AC1CED0" w14:textId="77777777" w:rsidR="007058D4" w:rsidRDefault="007058D4">
      <w:pPr>
        <w:rPr>
          <w:rFonts w:ascii="Times New Roman" w:hAnsi="Times New Roman" w:cs="Times New Roman"/>
        </w:rPr>
      </w:pPr>
    </w:p>
    <w:p w14:paraId="2EEA4FA1" w14:textId="77777777" w:rsidR="007058D4" w:rsidRDefault="007058D4">
      <w:pPr>
        <w:rPr>
          <w:rFonts w:ascii="Times New Roman" w:hAnsi="Times New Roman" w:cs="Times New Roman"/>
        </w:rPr>
      </w:pPr>
    </w:p>
    <w:p w14:paraId="38177F61" w14:textId="77777777" w:rsidR="007058D4" w:rsidRDefault="007058D4"/>
    <w:p w14:paraId="25F3A115" w14:textId="77777777" w:rsidR="007058D4" w:rsidRDefault="007058D4"/>
    <w:p w14:paraId="152EC477" w14:textId="77777777" w:rsidR="007058D4" w:rsidRDefault="007058D4"/>
    <w:p w14:paraId="6117C638" w14:textId="77777777" w:rsidR="007058D4" w:rsidRDefault="007058D4"/>
    <w:p w14:paraId="1D870559" w14:textId="77777777" w:rsidR="007058D4" w:rsidRDefault="007058D4"/>
    <w:p w14:paraId="6EB2CEEE" w14:textId="77777777" w:rsidR="007058D4" w:rsidRDefault="007058D4"/>
    <w:p w14:paraId="52C0948E" w14:textId="77777777" w:rsidR="007058D4" w:rsidRDefault="007058D4"/>
    <w:p w14:paraId="1DD80A9F" w14:textId="77777777" w:rsidR="007058D4" w:rsidRDefault="007058D4"/>
    <w:p w14:paraId="47CB764E" w14:textId="77777777" w:rsidR="007058D4" w:rsidRDefault="007058D4"/>
    <w:p w14:paraId="37A7A8E4" w14:textId="77777777" w:rsidR="007058D4" w:rsidRDefault="007058D4"/>
    <w:p w14:paraId="7A80A5A0" w14:textId="77777777" w:rsidR="007058D4" w:rsidRDefault="007058D4"/>
    <w:p w14:paraId="691B6A34" w14:textId="77777777" w:rsidR="007058D4" w:rsidRDefault="007058D4"/>
    <w:p w14:paraId="65D75CEA" w14:textId="77777777" w:rsidR="007058D4" w:rsidRDefault="007058D4">
      <w:pPr>
        <w:jc w:val="center"/>
      </w:pPr>
    </w:p>
    <w:p w14:paraId="34039599" w14:textId="77777777" w:rsidR="007058D4" w:rsidRDefault="007058D4">
      <w:pPr>
        <w:jc w:val="center"/>
      </w:pPr>
    </w:p>
    <w:p w14:paraId="6986564C" w14:textId="77777777" w:rsidR="007058D4" w:rsidRDefault="007058D4">
      <w:pPr>
        <w:jc w:val="center"/>
      </w:pPr>
    </w:p>
    <w:p w14:paraId="41EE2E8A" w14:textId="77777777" w:rsidR="007058D4" w:rsidRDefault="007058D4">
      <w:pPr>
        <w:jc w:val="center"/>
      </w:pPr>
    </w:p>
    <w:p w14:paraId="5D8AB4D4" w14:textId="77777777" w:rsidR="007058D4" w:rsidRDefault="007058D4">
      <w:pPr>
        <w:jc w:val="center"/>
      </w:pPr>
    </w:p>
    <w:p w14:paraId="3EE47A42" w14:textId="77777777" w:rsidR="007058D4" w:rsidRDefault="007058D4">
      <w:pPr>
        <w:jc w:val="center"/>
      </w:pPr>
    </w:p>
    <w:p w14:paraId="652C968A" w14:textId="77777777" w:rsidR="007058D4" w:rsidRDefault="007058D4">
      <w:pPr>
        <w:jc w:val="center"/>
      </w:pPr>
    </w:p>
    <w:p w14:paraId="63520930" w14:textId="77777777" w:rsidR="007058D4" w:rsidRDefault="007058D4">
      <w:pPr>
        <w:jc w:val="center"/>
      </w:pPr>
    </w:p>
    <w:p w14:paraId="3350C8F1" w14:textId="77777777" w:rsidR="007058D4" w:rsidRDefault="007058D4">
      <w:pPr>
        <w:jc w:val="center"/>
      </w:pPr>
    </w:p>
    <w:p w14:paraId="6500E3E1" w14:textId="77777777" w:rsidR="007058D4" w:rsidRDefault="007058D4">
      <w:pPr>
        <w:jc w:val="center"/>
      </w:pPr>
    </w:p>
    <w:p w14:paraId="670791E5" w14:textId="77777777" w:rsidR="007058D4" w:rsidRDefault="007058D4">
      <w:pPr>
        <w:jc w:val="center"/>
      </w:pPr>
    </w:p>
    <w:p w14:paraId="1CAA7C7B" w14:textId="77777777" w:rsidR="007058D4" w:rsidRDefault="007058D4">
      <w:pPr>
        <w:jc w:val="center"/>
      </w:pPr>
    </w:p>
    <w:p w14:paraId="5D19741D" w14:textId="77777777" w:rsidR="007058D4" w:rsidRDefault="007058D4" w:rsidP="00577CCF"/>
    <w:p w14:paraId="7026BE53" w14:textId="19929274" w:rsidR="007058D4" w:rsidRDefault="00577CCF">
      <w:pPr>
        <w:jc w:val="center"/>
      </w:pPr>
      <w:r>
        <w:rPr>
          <w:noProof/>
        </w:rPr>
        <w:lastRenderedPageBreak/>
        <w:drawing>
          <wp:inline distT="0" distB="0" distL="0" distR="0" wp14:anchorId="2709216B" wp14:editId="7D0167E6">
            <wp:extent cx="5256000" cy="4156665"/>
            <wp:effectExtent l="0" t="0" r="1905" b="0"/>
            <wp:docPr id="186808011"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8011" name="图片 186808011"/>
                    <pic:cNvPicPr/>
                  </pic:nvPicPr>
                  <pic:blipFill rotWithShape="1">
                    <a:blip r:embed="rId40">
                      <a:extLst>
                        <a:ext uri="{28A0092B-C50C-407E-A947-70E740481C1C}">
                          <a14:useLocalDpi xmlns:a14="http://schemas.microsoft.com/office/drawing/2010/main"/>
                        </a:ext>
                      </a:extLst>
                    </a:blip>
                    <a:srcRect/>
                    <a:stretch>
                      <a:fillRect/>
                    </a:stretch>
                  </pic:blipFill>
                  <pic:spPr bwMode="auto">
                    <a:xfrm>
                      <a:off x="0" y="0"/>
                      <a:ext cx="5256000" cy="4156665"/>
                    </a:xfrm>
                    <a:prstGeom prst="rect">
                      <a:avLst/>
                    </a:prstGeom>
                    <a:ln>
                      <a:noFill/>
                    </a:ln>
                    <a:extLst>
                      <a:ext uri="{53640926-AAD7-44D8-BBD7-CCE9431645EC}">
                        <a14:shadowObscured xmlns:a14="http://schemas.microsoft.com/office/drawing/2010/main"/>
                      </a:ext>
                    </a:extLst>
                  </pic:spPr>
                </pic:pic>
              </a:graphicData>
            </a:graphic>
          </wp:inline>
        </w:drawing>
      </w:r>
    </w:p>
    <w:p w14:paraId="7317B242" w14:textId="4172F864" w:rsidR="007058D4" w:rsidRDefault="00000000" w:rsidP="00047DFF">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S3</w:t>
      </w:r>
      <w:r w:rsidR="00047DFF">
        <w:rPr>
          <w:rFonts w:ascii="Times New Roman" w:hAnsi="Times New Roman" w:cs="Times New Roman"/>
          <w:b/>
          <w:bCs/>
          <w:color w:val="000000"/>
        </w:rPr>
        <w:t>4</w:t>
      </w:r>
      <w:r>
        <w:rPr>
          <w:rFonts w:ascii="Times New Roman" w:hAnsi="Times New Roman" w:cs="Times New Roman"/>
          <w:b/>
          <w:bCs/>
          <w:color w:val="000000"/>
        </w:rPr>
        <w:t xml:space="preserve">. </w:t>
      </w:r>
      <w:r>
        <w:rPr>
          <w:rFonts w:ascii="Times New Roman" w:hAnsi="Times New Roman" w:cs="Times New Roman"/>
          <w:color w:val="000000"/>
        </w:rPr>
        <w:t xml:space="preserve">Thermoelectric properties of printed p-type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Sb</w:t>
      </w:r>
      <w:r>
        <w:rPr>
          <w:rFonts w:ascii="Times New Roman" w:eastAsia="PingFang SC" w:hAnsi="Times New Roman" w:cs="Times New Roman"/>
          <w:color w:val="2A2B2E"/>
          <w:shd w:val="clear" w:color="auto" w:fill="FFFFFF"/>
          <w:vertAlign w:val="subscript"/>
          <w:lang w:bidi="ar"/>
        </w:rPr>
        <w:t>1.5</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hAnsi="Times New Roman" w:cs="Times New Roman"/>
          <w:color w:val="000000"/>
        </w:rPr>
        <w:t xml:space="preserve"> bulks along in-plane and out-of-plane directions.</w:t>
      </w:r>
      <w:r>
        <w:rPr>
          <w:rFonts w:ascii="Times New Roman" w:hAnsi="Times New Roman" w:cs="Times New Roman"/>
          <w:b/>
          <w:bCs/>
          <w:color w:val="000000"/>
        </w:rPr>
        <w:t xml:space="preserve"> </w:t>
      </w:r>
      <w:bookmarkStart w:id="65" w:name="OLE_LINK168"/>
      <w:r w:rsidR="00047DFF">
        <w:rPr>
          <w:rFonts w:ascii="Times New Roman" w:hAnsi="Times New Roman" w:cs="Times New Roman"/>
          <w:b/>
          <w:bCs/>
          <w:color w:val="000000"/>
        </w:rPr>
        <w:t>a-d</w:t>
      </w:r>
      <w:r w:rsidR="00047DFF" w:rsidRPr="00455ACC">
        <w:rPr>
          <w:rFonts w:ascii="Times New Roman" w:hAnsi="Times New Roman" w:cs="Times New Roman"/>
          <w:color w:val="000000"/>
        </w:rPr>
        <w:t>,</w:t>
      </w:r>
      <w:r>
        <w:rPr>
          <w:rFonts w:ascii="Times New Roman" w:eastAsia="PingFang SC" w:hAnsi="Times New Roman" w:cs="Times New Roman"/>
          <w:color w:val="2A2B2E"/>
          <w:shd w:val="clear" w:color="auto" w:fill="FFFFFF"/>
          <w:lang w:bidi="ar"/>
        </w:rPr>
        <w:t xml:space="preserve">Temperature dependent </w:t>
      </w:r>
      <w:r w:rsidRPr="00047DFF">
        <w:rPr>
          <w:rFonts w:ascii="Times New Roman" w:eastAsia="PingFang SC" w:hAnsi="Times New Roman" w:cs="Times New Roman"/>
          <w:color w:val="2A2B2E"/>
          <w:shd w:val="clear" w:color="auto" w:fill="FFFFFF"/>
          <w:lang w:bidi="ar"/>
        </w:rPr>
        <w:t>of</w:t>
      </w:r>
      <w:r w:rsidRPr="00047DFF">
        <w:rPr>
          <w:rFonts w:ascii="Times New Roman" w:hAnsi="Times New Roman" w:cs="Times New Roman"/>
          <w:color w:val="000000"/>
        </w:rPr>
        <w:t xml:space="preserve"> (</w:t>
      </w:r>
      <w:r w:rsidR="00047DFF" w:rsidRPr="00047DFF">
        <w:rPr>
          <w:rFonts w:ascii="Times New Roman" w:hAnsi="Times New Roman" w:cs="Times New Roman"/>
          <w:color w:val="000000"/>
        </w:rPr>
        <w:t>a</w:t>
      </w:r>
      <w:r w:rsidRPr="00047DFF">
        <w:rPr>
          <w:rFonts w:ascii="Times New Roman" w:hAnsi="Times New Roman" w:cs="Times New Roman"/>
          <w:color w:val="000000"/>
        </w:rPr>
        <w:t xml:space="preserve">) </w:t>
      </w:r>
      <w:r w:rsidRPr="00047DFF">
        <w:rPr>
          <w:rFonts w:ascii="Times New Roman" w:hAnsi="Times New Roman" w:cs="Times New Roman"/>
          <w:i/>
          <w:iCs/>
          <w:color w:val="000000"/>
        </w:rPr>
        <w:t>S</w:t>
      </w:r>
      <w:r w:rsidRPr="00047DFF">
        <w:rPr>
          <w:rFonts w:ascii="Times New Roman" w:hAnsi="Times New Roman" w:cs="Times New Roman"/>
          <w:color w:val="000000"/>
        </w:rPr>
        <w:t>, (</w:t>
      </w:r>
      <w:r w:rsidR="00047DFF" w:rsidRPr="00047DFF">
        <w:rPr>
          <w:rFonts w:ascii="Times New Roman" w:hAnsi="Times New Roman" w:cs="Times New Roman"/>
          <w:color w:val="000000"/>
        </w:rPr>
        <w:t>b</w:t>
      </w:r>
      <w:r w:rsidRPr="00047DFF">
        <w:rPr>
          <w:rFonts w:ascii="Times New Roman" w:hAnsi="Times New Roman" w:cs="Times New Roman"/>
          <w:color w:val="000000"/>
        </w:rPr>
        <w:t xml:space="preserve">) </w:t>
      </w:r>
      <w:r w:rsidRPr="00047DFF">
        <w:rPr>
          <w:rFonts w:ascii="Times New Roman" w:hAnsi="Times New Roman" w:cs="Times New Roman"/>
          <w:i/>
          <w:iCs/>
          <w:color w:val="000000"/>
        </w:rPr>
        <w:t>σ</w:t>
      </w:r>
      <w:r w:rsidRPr="00047DFF">
        <w:rPr>
          <w:rFonts w:ascii="Times New Roman" w:hAnsi="Times New Roman" w:cs="Times New Roman"/>
          <w:color w:val="000000"/>
        </w:rPr>
        <w:t>, (</w:t>
      </w:r>
      <w:r w:rsidR="00047DFF" w:rsidRPr="00047DFF">
        <w:rPr>
          <w:rFonts w:ascii="Times New Roman" w:hAnsi="Times New Roman" w:cs="Times New Roman"/>
          <w:color w:val="000000"/>
        </w:rPr>
        <w:t>c</w:t>
      </w:r>
      <w:r w:rsidRPr="00047DFF">
        <w:rPr>
          <w:rFonts w:ascii="Times New Roman" w:hAnsi="Times New Roman" w:cs="Times New Roman"/>
          <w:color w:val="000000"/>
        </w:rPr>
        <w:t xml:space="preserve">) </w:t>
      </w:r>
      <w:r w:rsidRPr="00047DFF">
        <w:rPr>
          <w:rFonts w:ascii="Times New Roman" w:hAnsi="Times New Roman" w:cs="Times New Roman"/>
          <w:i/>
          <w:iCs/>
          <w:color w:val="000000"/>
        </w:rPr>
        <w:t xml:space="preserve">κ </w:t>
      </w:r>
      <w:r w:rsidRPr="00047DFF">
        <w:rPr>
          <w:rFonts w:ascii="Times New Roman" w:hAnsi="Times New Roman" w:cs="Times New Roman"/>
          <w:color w:val="000000"/>
        </w:rPr>
        <w:t>and (</w:t>
      </w:r>
      <w:r w:rsidR="00047DFF" w:rsidRPr="00047DFF">
        <w:rPr>
          <w:rFonts w:ascii="Times New Roman" w:hAnsi="Times New Roman" w:cs="Times New Roman"/>
          <w:color w:val="000000"/>
        </w:rPr>
        <w:t>d</w:t>
      </w:r>
      <w:r w:rsidRPr="00047DFF">
        <w:rPr>
          <w:rFonts w:ascii="Times New Roman" w:hAnsi="Times New Roman" w:cs="Times New Roman"/>
          <w:color w:val="000000"/>
        </w:rPr>
        <w:t xml:space="preserve">) </w:t>
      </w:r>
      <w:r w:rsidRPr="00047DFF">
        <w:rPr>
          <w:rFonts w:ascii="Times New Roman" w:hAnsi="Times New Roman" w:cs="Times New Roman"/>
          <w:i/>
          <w:iCs/>
          <w:color w:val="000000"/>
        </w:rPr>
        <w:t xml:space="preserve">zT </w:t>
      </w:r>
      <w:r>
        <w:rPr>
          <w:rFonts w:ascii="Times New Roman" w:hAnsi="Times New Roman" w:cs="Times New Roman"/>
          <w:color w:val="000000"/>
        </w:rPr>
        <w:t>along two directions.</w:t>
      </w:r>
    </w:p>
    <w:bookmarkEnd w:id="65"/>
    <w:p w14:paraId="5A15709F" w14:textId="77777777" w:rsidR="007058D4" w:rsidRDefault="007058D4">
      <w:pPr>
        <w:jc w:val="center"/>
        <w:rPr>
          <w:rFonts w:ascii="Arial" w:hAnsi="Arial" w:cs="Arial"/>
        </w:rPr>
      </w:pPr>
    </w:p>
    <w:p w14:paraId="173311D1" w14:textId="77777777" w:rsidR="007058D4" w:rsidRDefault="007058D4">
      <w:pPr>
        <w:jc w:val="center"/>
      </w:pPr>
    </w:p>
    <w:p w14:paraId="1F128D59" w14:textId="77777777" w:rsidR="007058D4" w:rsidRDefault="007058D4">
      <w:pPr>
        <w:jc w:val="center"/>
      </w:pPr>
    </w:p>
    <w:p w14:paraId="1D3EBE40" w14:textId="77777777" w:rsidR="007058D4" w:rsidRDefault="007058D4">
      <w:pPr>
        <w:jc w:val="center"/>
      </w:pPr>
    </w:p>
    <w:p w14:paraId="7200F899" w14:textId="77777777" w:rsidR="007058D4" w:rsidRDefault="007058D4">
      <w:pPr>
        <w:jc w:val="center"/>
      </w:pPr>
    </w:p>
    <w:p w14:paraId="0AAEC1D3" w14:textId="77777777" w:rsidR="007058D4" w:rsidRDefault="007058D4">
      <w:pPr>
        <w:jc w:val="center"/>
      </w:pPr>
    </w:p>
    <w:p w14:paraId="7488BC7A" w14:textId="77777777" w:rsidR="007058D4" w:rsidRDefault="007058D4">
      <w:pPr>
        <w:jc w:val="center"/>
      </w:pPr>
    </w:p>
    <w:p w14:paraId="4F52F611" w14:textId="77777777" w:rsidR="007058D4" w:rsidRDefault="007058D4">
      <w:pPr>
        <w:jc w:val="center"/>
      </w:pPr>
    </w:p>
    <w:p w14:paraId="499C09DC" w14:textId="77777777" w:rsidR="007058D4" w:rsidRDefault="007058D4">
      <w:pPr>
        <w:jc w:val="center"/>
      </w:pPr>
    </w:p>
    <w:p w14:paraId="7C702ED8" w14:textId="7689F633" w:rsidR="007058D4" w:rsidRDefault="00577CCF">
      <w:pPr>
        <w:jc w:val="center"/>
      </w:pPr>
      <w:r>
        <w:rPr>
          <w:noProof/>
        </w:rPr>
        <w:lastRenderedPageBreak/>
        <w:drawing>
          <wp:inline distT="0" distB="0" distL="0" distR="0" wp14:anchorId="25B6F731" wp14:editId="412D99F4">
            <wp:extent cx="5256000" cy="4203897"/>
            <wp:effectExtent l="0" t="0" r="1905" b="0"/>
            <wp:docPr id="957033337"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033337" name="图片 957033337"/>
                    <pic:cNvPicPr/>
                  </pic:nvPicPr>
                  <pic:blipFill rotWithShape="1">
                    <a:blip r:embed="rId41">
                      <a:extLst>
                        <a:ext uri="{28A0092B-C50C-407E-A947-70E740481C1C}">
                          <a14:useLocalDpi xmlns:a14="http://schemas.microsoft.com/office/drawing/2010/main"/>
                        </a:ext>
                      </a:extLst>
                    </a:blip>
                    <a:srcRect/>
                    <a:stretch>
                      <a:fillRect/>
                    </a:stretch>
                  </pic:blipFill>
                  <pic:spPr bwMode="auto">
                    <a:xfrm>
                      <a:off x="0" y="0"/>
                      <a:ext cx="5256000" cy="4203897"/>
                    </a:xfrm>
                    <a:prstGeom prst="rect">
                      <a:avLst/>
                    </a:prstGeom>
                    <a:ln>
                      <a:noFill/>
                    </a:ln>
                    <a:extLst>
                      <a:ext uri="{53640926-AAD7-44D8-BBD7-CCE9431645EC}">
                        <a14:shadowObscured xmlns:a14="http://schemas.microsoft.com/office/drawing/2010/main"/>
                      </a:ext>
                    </a:extLst>
                  </pic:spPr>
                </pic:pic>
              </a:graphicData>
            </a:graphic>
          </wp:inline>
        </w:drawing>
      </w:r>
    </w:p>
    <w:p w14:paraId="06DEE8A1" w14:textId="77777777" w:rsidR="00047DFF" w:rsidRDefault="00000000" w:rsidP="00047DFF">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S3</w:t>
      </w:r>
      <w:r w:rsidR="00047DFF">
        <w:rPr>
          <w:rFonts w:ascii="Times New Roman" w:hAnsi="Times New Roman" w:cs="Times New Roman"/>
          <w:b/>
          <w:bCs/>
          <w:color w:val="000000"/>
        </w:rPr>
        <w:t>5</w:t>
      </w:r>
      <w:r>
        <w:rPr>
          <w:rFonts w:ascii="Times New Roman" w:hAnsi="Times New Roman" w:cs="Times New Roman"/>
          <w:b/>
          <w:bCs/>
          <w:color w:val="000000"/>
        </w:rPr>
        <w:t xml:space="preserve">. </w:t>
      </w:r>
      <w:r>
        <w:rPr>
          <w:rFonts w:ascii="Times New Roman" w:hAnsi="Times New Roman" w:cs="Times New Roman"/>
          <w:color w:val="000000"/>
        </w:rPr>
        <w:t xml:space="preserve">Thermoelectric properties of printed n-type </w:t>
      </w:r>
      <w:r>
        <w:rPr>
          <w:rFonts w:ascii="Times New Roman" w:eastAsia="PingFang SC" w:hAnsi="Times New Roman" w:cs="Times New Roman"/>
          <w:color w:val="2A2B2E"/>
          <w:shd w:val="clear" w:color="auto" w:fill="FFFFFF"/>
          <w:lang w:bidi="ar"/>
        </w:rPr>
        <w:t>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2.5</w:t>
      </w:r>
      <w:r>
        <w:rPr>
          <w:rFonts w:ascii="Times New Roman" w:eastAsia="PingFang SC" w:hAnsi="Times New Roman" w:cs="Times New Roman"/>
          <w:color w:val="2A2B2E"/>
          <w:shd w:val="clear" w:color="auto" w:fill="FFFFFF"/>
          <w:lang w:bidi="ar"/>
        </w:rPr>
        <w:t>Se</w:t>
      </w:r>
      <w:r>
        <w:rPr>
          <w:rFonts w:ascii="Times New Roman" w:eastAsia="PingFang SC" w:hAnsi="Times New Roman" w:cs="Times New Roman"/>
          <w:color w:val="2A2B2E"/>
          <w:shd w:val="clear" w:color="auto" w:fill="FFFFFF"/>
          <w:vertAlign w:val="subscript"/>
          <w:lang w:bidi="ar"/>
        </w:rPr>
        <w:t>0.5</w:t>
      </w:r>
      <w:r>
        <w:rPr>
          <w:rFonts w:ascii="Times New Roman" w:eastAsia="PingFang SC" w:hAnsi="Times New Roman" w:cs="Times New Roman"/>
          <w:color w:val="2A2B2E"/>
          <w:shd w:val="clear" w:color="auto" w:fill="FFFFFF"/>
          <w:lang w:bidi="ar"/>
        </w:rPr>
        <w:t>Ag</w:t>
      </w:r>
      <w:r>
        <w:rPr>
          <w:rFonts w:ascii="Times New Roman" w:eastAsia="PingFang SC" w:hAnsi="Times New Roman" w:cs="Times New Roman"/>
          <w:color w:val="2A2B2E"/>
          <w:shd w:val="clear" w:color="auto" w:fill="FFFFFF"/>
          <w:vertAlign w:val="subscript"/>
          <w:lang w:bidi="ar"/>
        </w:rPr>
        <w:t>0.01</w:t>
      </w:r>
      <w:r>
        <w:rPr>
          <w:rFonts w:ascii="Times New Roman" w:hAnsi="Times New Roman" w:cs="Times New Roman"/>
          <w:color w:val="000000"/>
        </w:rPr>
        <w:t xml:space="preserve"> bulks along in-plane and out-of-plane directions.</w:t>
      </w:r>
      <w:r>
        <w:rPr>
          <w:rFonts w:ascii="Times New Roman" w:hAnsi="Times New Roman" w:cs="Times New Roman"/>
          <w:b/>
          <w:bCs/>
          <w:color w:val="000000"/>
        </w:rPr>
        <w:t xml:space="preserve"> </w:t>
      </w:r>
      <w:bookmarkStart w:id="66" w:name="OLE_LINK170"/>
      <w:r w:rsidR="00047DFF">
        <w:rPr>
          <w:rFonts w:ascii="Times New Roman" w:hAnsi="Times New Roman" w:cs="Times New Roman"/>
          <w:b/>
          <w:bCs/>
          <w:color w:val="000000"/>
        </w:rPr>
        <w:t>a-d</w:t>
      </w:r>
      <w:r w:rsidR="00047DFF" w:rsidRPr="00455ACC">
        <w:rPr>
          <w:rFonts w:ascii="Times New Roman" w:hAnsi="Times New Roman" w:cs="Times New Roman"/>
          <w:color w:val="000000"/>
        </w:rPr>
        <w:t>,</w:t>
      </w:r>
      <w:bookmarkEnd w:id="66"/>
      <w:r w:rsidR="00047DFF">
        <w:rPr>
          <w:rFonts w:ascii="Times New Roman" w:eastAsia="PingFang SC" w:hAnsi="Times New Roman" w:cs="Times New Roman"/>
          <w:color w:val="2A2B2E"/>
          <w:shd w:val="clear" w:color="auto" w:fill="FFFFFF"/>
          <w:lang w:bidi="ar"/>
        </w:rPr>
        <w:t xml:space="preserve">Temperature dependent </w:t>
      </w:r>
      <w:r w:rsidR="00047DFF" w:rsidRPr="00047DFF">
        <w:rPr>
          <w:rFonts w:ascii="Times New Roman" w:eastAsia="PingFang SC" w:hAnsi="Times New Roman" w:cs="Times New Roman"/>
          <w:color w:val="2A2B2E"/>
          <w:shd w:val="clear" w:color="auto" w:fill="FFFFFF"/>
          <w:lang w:bidi="ar"/>
        </w:rPr>
        <w:t>of</w:t>
      </w:r>
      <w:r w:rsidR="00047DFF" w:rsidRPr="00047DFF">
        <w:rPr>
          <w:rFonts w:ascii="Times New Roman" w:hAnsi="Times New Roman" w:cs="Times New Roman"/>
          <w:color w:val="000000"/>
        </w:rPr>
        <w:t xml:space="preserve"> (a) </w:t>
      </w:r>
      <w:r w:rsidR="00047DFF" w:rsidRPr="00047DFF">
        <w:rPr>
          <w:rFonts w:ascii="Times New Roman" w:hAnsi="Times New Roman" w:cs="Times New Roman"/>
          <w:i/>
          <w:iCs/>
          <w:color w:val="000000"/>
        </w:rPr>
        <w:t>S</w:t>
      </w:r>
      <w:r w:rsidR="00047DFF" w:rsidRPr="00047DFF">
        <w:rPr>
          <w:rFonts w:ascii="Times New Roman" w:hAnsi="Times New Roman" w:cs="Times New Roman"/>
          <w:color w:val="000000"/>
        </w:rPr>
        <w:t xml:space="preserve">, (b) </w:t>
      </w:r>
      <w:r w:rsidR="00047DFF" w:rsidRPr="00047DFF">
        <w:rPr>
          <w:rFonts w:ascii="Times New Roman" w:hAnsi="Times New Roman" w:cs="Times New Roman"/>
          <w:i/>
          <w:iCs/>
          <w:color w:val="000000"/>
        </w:rPr>
        <w:t>σ</w:t>
      </w:r>
      <w:r w:rsidR="00047DFF" w:rsidRPr="00047DFF">
        <w:rPr>
          <w:rFonts w:ascii="Times New Roman" w:hAnsi="Times New Roman" w:cs="Times New Roman"/>
          <w:color w:val="000000"/>
        </w:rPr>
        <w:t xml:space="preserve">, (c) </w:t>
      </w:r>
      <w:r w:rsidR="00047DFF" w:rsidRPr="00047DFF">
        <w:rPr>
          <w:rFonts w:ascii="Times New Roman" w:hAnsi="Times New Roman" w:cs="Times New Roman"/>
          <w:i/>
          <w:iCs/>
          <w:color w:val="000000"/>
        </w:rPr>
        <w:t xml:space="preserve">κ </w:t>
      </w:r>
      <w:r w:rsidR="00047DFF" w:rsidRPr="00047DFF">
        <w:rPr>
          <w:rFonts w:ascii="Times New Roman" w:hAnsi="Times New Roman" w:cs="Times New Roman"/>
          <w:color w:val="000000"/>
        </w:rPr>
        <w:t xml:space="preserve">and (d) </w:t>
      </w:r>
      <w:r w:rsidR="00047DFF" w:rsidRPr="00047DFF">
        <w:rPr>
          <w:rFonts w:ascii="Times New Roman" w:hAnsi="Times New Roman" w:cs="Times New Roman"/>
          <w:i/>
          <w:iCs/>
          <w:color w:val="000000"/>
        </w:rPr>
        <w:t xml:space="preserve">zT </w:t>
      </w:r>
      <w:r w:rsidR="00047DFF">
        <w:rPr>
          <w:rFonts w:ascii="Times New Roman" w:hAnsi="Times New Roman" w:cs="Times New Roman"/>
          <w:color w:val="000000"/>
        </w:rPr>
        <w:t>along two directions.</w:t>
      </w:r>
    </w:p>
    <w:p w14:paraId="7A2985B1" w14:textId="308F0E1B" w:rsidR="007058D4" w:rsidRPr="00047DFF" w:rsidRDefault="007058D4" w:rsidP="00047DFF">
      <w:pPr>
        <w:jc w:val="both"/>
      </w:pPr>
    </w:p>
    <w:p w14:paraId="2BACC626" w14:textId="77777777" w:rsidR="007058D4" w:rsidRDefault="007058D4">
      <w:pPr>
        <w:jc w:val="both"/>
        <w:rPr>
          <w:rFonts w:ascii="Arial" w:hAnsi="Arial" w:cs="Arial"/>
          <w:sz w:val="21"/>
          <w:szCs w:val="21"/>
        </w:rPr>
      </w:pPr>
    </w:p>
    <w:p w14:paraId="79A045F7" w14:textId="77777777" w:rsidR="007058D4" w:rsidRDefault="007058D4">
      <w:pPr>
        <w:jc w:val="both"/>
      </w:pPr>
    </w:p>
    <w:p w14:paraId="34671414" w14:textId="77777777" w:rsidR="007058D4" w:rsidRDefault="007058D4"/>
    <w:p w14:paraId="708576FA" w14:textId="77777777" w:rsidR="007058D4" w:rsidRDefault="007058D4"/>
    <w:p w14:paraId="60C74909" w14:textId="77777777" w:rsidR="007058D4" w:rsidRDefault="007058D4"/>
    <w:p w14:paraId="1FE9732E" w14:textId="77777777" w:rsidR="007058D4" w:rsidRDefault="007058D4"/>
    <w:p w14:paraId="1380B1BC" w14:textId="77777777" w:rsidR="007058D4" w:rsidRDefault="007058D4"/>
    <w:p w14:paraId="6E9B79A8" w14:textId="77777777" w:rsidR="007058D4" w:rsidRDefault="007058D4"/>
    <w:p w14:paraId="06E72D8E" w14:textId="77777777" w:rsidR="007058D4" w:rsidRDefault="007058D4"/>
    <w:p w14:paraId="2C285E34" w14:textId="77777777" w:rsidR="007058D4" w:rsidRDefault="007058D4"/>
    <w:p w14:paraId="18C2AB87" w14:textId="77777777" w:rsidR="007058D4" w:rsidRDefault="007058D4"/>
    <w:p w14:paraId="1A1D5AFD" w14:textId="77777777" w:rsidR="007058D4" w:rsidRDefault="007058D4"/>
    <w:p w14:paraId="52AC163D" w14:textId="77777777" w:rsidR="007058D4" w:rsidRDefault="007058D4"/>
    <w:p w14:paraId="1707C76E" w14:textId="77777777" w:rsidR="007058D4" w:rsidRDefault="007058D4"/>
    <w:p w14:paraId="18A90A7B" w14:textId="77777777" w:rsidR="007058D4" w:rsidRDefault="007058D4"/>
    <w:p w14:paraId="162213C0" w14:textId="77777777" w:rsidR="007058D4" w:rsidRDefault="007058D4">
      <w:pPr>
        <w:jc w:val="both"/>
        <w:rPr>
          <w:rFonts w:ascii="Times New Roman" w:hAnsi="Times New Roman"/>
        </w:rPr>
      </w:pPr>
    </w:p>
    <w:p w14:paraId="11EEA572" w14:textId="1D553B1A" w:rsidR="00887320" w:rsidRDefault="00486364" w:rsidP="00887320">
      <w:pPr>
        <w:jc w:val="both"/>
        <w:rPr>
          <w:rFonts w:ascii="Arial" w:hAnsi="Arial" w:cs="Arial"/>
          <w:b/>
          <w:bCs/>
          <w:color w:val="000000"/>
          <w:sz w:val="21"/>
          <w:szCs w:val="21"/>
        </w:rPr>
      </w:pPr>
      <w:r>
        <w:rPr>
          <w:rFonts w:ascii="Arial" w:hAnsi="Arial" w:cs="Arial"/>
          <w:b/>
          <w:bCs/>
          <w:noProof/>
          <w:color w:val="000000"/>
          <w:sz w:val="21"/>
          <w:szCs w:val="21"/>
        </w:rPr>
        <w:lastRenderedPageBreak/>
        <w:drawing>
          <wp:inline distT="0" distB="0" distL="0" distR="0" wp14:anchorId="0852FAE0" wp14:editId="6E3FF01E">
            <wp:extent cx="5256000" cy="1666273"/>
            <wp:effectExtent l="0" t="0" r="1905" b="0"/>
            <wp:docPr id="1248876004" name="图片 39" descr="图片包含 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76004" name="图片 39" descr="图片包含 图示&#10;&#10;AI 生成的内容可能不正确。"/>
                    <pic:cNvPicPr/>
                  </pic:nvPicPr>
                  <pic:blipFill rotWithShape="1">
                    <a:blip r:embed="rId42">
                      <a:extLst>
                        <a:ext uri="{28A0092B-C50C-407E-A947-70E740481C1C}">
                          <a14:useLocalDpi xmlns:a14="http://schemas.microsoft.com/office/drawing/2010/main"/>
                        </a:ext>
                      </a:extLst>
                    </a:blip>
                    <a:srcRect/>
                    <a:stretch>
                      <a:fillRect/>
                    </a:stretch>
                  </pic:blipFill>
                  <pic:spPr bwMode="auto">
                    <a:xfrm>
                      <a:off x="0" y="0"/>
                      <a:ext cx="5256000" cy="1666273"/>
                    </a:xfrm>
                    <a:prstGeom prst="rect">
                      <a:avLst/>
                    </a:prstGeom>
                    <a:ln>
                      <a:noFill/>
                    </a:ln>
                    <a:extLst>
                      <a:ext uri="{53640926-AAD7-44D8-BBD7-CCE9431645EC}">
                        <a14:shadowObscured xmlns:a14="http://schemas.microsoft.com/office/drawing/2010/main"/>
                      </a:ext>
                    </a:extLst>
                  </pic:spPr>
                </pic:pic>
              </a:graphicData>
            </a:graphic>
          </wp:inline>
        </w:drawing>
      </w:r>
    </w:p>
    <w:p w14:paraId="0B4DB792" w14:textId="2D5906D0" w:rsidR="00887320" w:rsidRDefault="00887320" w:rsidP="00887320">
      <w:pPr>
        <w:spacing w:line="360" w:lineRule="auto"/>
        <w:jc w:val="both"/>
        <w:rPr>
          <w:rFonts w:ascii="Times New Roman" w:hAnsi="Times New Roman" w:cs="Times New Roman"/>
          <w:color w:val="000000" w:themeColor="text1"/>
        </w:rPr>
      </w:pPr>
      <w:r>
        <w:rPr>
          <w:rFonts w:ascii="Times New Roman" w:hAnsi="Times New Roman" w:cs="Times New Roman"/>
          <w:b/>
          <w:bCs/>
          <w:color w:val="000000" w:themeColor="text1"/>
        </w:rPr>
        <w:t xml:space="preserve">Fig. S36. </w:t>
      </w:r>
      <w:r>
        <w:rPr>
          <w:rFonts w:ascii="Times New Roman" w:hAnsi="Times New Roman" w:cs="Times New Roman"/>
          <w:color w:val="000000" w:themeColor="text1"/>
        </w:rPr>
        <w:t xml:space="preserve">Schematic diagram of a w-TEG </w:t>
      </w:r>
      <w:bookmarkStart w:id="67" w:name="OLE_LINK110"/>
      <w:r>
        <w:rPr>
          <w:rFonts w:ascii="Times New Roman" w:hAnsi="Times New Roman" w:cs="Times New Roman"/>
          <w:color w:val="000000" w:themeColor="text1"/>
        </w:rPr>
        <w:t>assembled from 26 pairs of dumbbell-shaped TE legs</w:t>
      </w:r>
      <w:bookmarkEnd w:id="67"/>
      <w:r>
        <w:rPr>
          <w:rFonts w:ascii="Times New Roman" w:hAnsi="Times New Roman" w:cs="Times New Roman"/>
          <w:color w:val="000000" w:themeColor="text1"/>
        </w:rPr>
        <w:t>.</w:t>
      </w:r>
    </w:p>
    <w:p w14:paraId="2AE08CA0" w14:textId="77777777" w:rsidR="007058D4" w:rsidRDefault="007058D4"/>
    <w:p w14:paraId="50A8F547" w14:textId="77777777" w:rsidR="007058D4" w:rsidRDefault="007058D4"/>
    <w:p w14:paraId="4D48ED10" w14:textId="77777777" w:rsidR="007058D4" w:rsidRDefault="007058D4"/>
    <w:p w14:paraId="0E137003" w14:textId="77777777" w:rsidR="007058D4" w:rsidRDefault="007058D4"/>
    <w:p w14:paraId="5A43D88E" w14:textId="77777777" w:rsidR="007058D4" w:rsidRDefault="007058D4"/>
    <w:p w14:paraId="27B7FEA8" w14:textId="77777777" w:rsidR="007058D4" w:rsidRDefault="007058D4"/>
    <w:p w14:paraId="215E0109" w14:textId="77777777" w:rsidR="007058D4" w:rsidRDefault="007058D4"/>
    <w:p w14:paraId="607D34B1" w14:textId="77777777" w:rsidR="007058D4" w:rsidRDefault="007058D4"/>
    <w:p w14:paraId="4FE458A5" w14:textId="77777777" w:rsidR="007058D4" w:rsidRDefault="007058D4"/>
    <w:p w14:paraId="02998CB2" w14:textId="77777777" w:rsidR="007058D4" w:rsidRDefault="007058D4"/>
    <w:p w14:paraId="2A49113D" w14:textId="77777777" w:rsidR="007058D4" w:rsidRDefault="007058D4"/>
    <w:p w14:paraId="0778E9E5" w14:textId="77777777" w:rsidR="007058D4" w:rsidRDefault="007058D4"/>
    <w:p w14:paraId="6E67FB0F" w14:textId="77777777" w:rsidR="007058D4" w:rsidRDefault="007058D4"/>
    <w:p w14:paraId="694DCD3F" w14:textId="77777777" w:rsidR="007058D4" w:rsidRDefault="007058D4"/>
    <w:p w14:paraId="567AFC66" w14:textId="77777777" w:rsidR="007058D4" w:rsidRDefault="007058D4"/>
    <w:p w14:paraId="5B5992F8" w14:textId="77777777" w:rsidR="007058D4" w:rsidRDefault="007058D4"/>
    <w:p w14:paraId="33DF597C" w14:textId="77777777" w:rsidR="007058D4" w:rsidRDefault="007058D4"/>
    <w:p w14:paraId="247B9E99" w14:textId="77777777" w:rsidR="007058D4" w:rsidRDefault="007058D4"/>
    <w:p w14:paraId="0E6D1BAA" w14:textId="77777777" w:rsidR="007058D4" w:rsidRDefault="007058D4"/>
    <w:p w14:paraId="2860B9CA" w14:textId="77777777" w:rsidR="007058D4" w:rsidRDefault="007058D4"/>
    <w:p w14:paraId="01871B6A" w14:textId="77777777" w:rsidR="007058D4" w:rsidRDefault="007058D4"/>
    <w:p w14:paraId="467CEE56" w14:textId="77777777" w:rsidR="007058D4" w:rsidRDefault="007058D4"/>
    <w:p w14:paraId="6BF0F68A" w14:textId="77777777" w:rsidR="007058D4" w:rsidRDefault="007058D4"/>
    <w:p w14:paraId="23586F41" w14:textId="77777777" w:rsidR="007058D4" w:rsidRDefault="007058D4"/>
    <w:p w14:paraId="2422C3BA" w14:textId="77777777" w:rsidR="007058D4" w:rsidRDefault="007058D4"/>
    <w:p w14:paraId="7AF809D3" w14:textId="77777777" w:rsidR="007058D4" w:rsidRDefault="007058D4"/>
    <w:p w14:paraId="5079E6AA" w14:textId="77777777" w:rsidR="007058D4" w:rsidRDefault="007058D4"/>
    <w:p w14:paraId="72528BD4" w14:textId="77777777" w:rsidR="007058D4" w:rsidRDefault="007058D4"/>
    <w:p w14:paraId="0444D54A" w14:textId="77777777" w:rsidR="007058D4" w:rsidRDefault="007058D4"/>
    <w:p w14:paraId="65136754" w14:textId="77777777" w:rsidR="007058D4" w:rsidRDefault="007058D4"/>
    <w:p w14:paraId="3006D232" w14:textId="77777777" w:rsidR="007058D4" w:rsidRDefault="007058D4"/>
    <w:p w14:paraId="40010EE4" w14:textId="508CFED4" w:rsidR="007058D4" w:rsidRDefault="00486364">
      <w:pPr>
        <w:jc w:val="both"/>
        <w:rPr>
          <w:rFonts w:ascii="Arial" w:hAnsi="Arial" w:cs="Arial"/>
          <w:b/>
          <w:bCs/>
          <w:color w:val="000000"/>
          <w:sz w:val="21"/>
          <w:szCs w:val="21"/>
        </w:rPr>
      </w:pPr>
      <w:r>
        <w:rPr>
          <w:rFonts w:ascii="Arial" w:hAnsi="Arial" w:cs="Arial"/>
          <w:b/>
          <w:bCs/>
          <w:noProof/>
          <w:color w:val="000000"/>
          <w:sz w:val="21"/>
          <w:szCs w:val="21"/>
        </w:rPr>
        <w:lastRenderedPageBreak/>
        <w:drawing>
          <wp:inline distT="0" distB="0" distL="0" distR="0" wp14:anchorId="4C18EEF8" wp14:editId="21114355">
            <wp:extent cx="5256000" cy="2854976"/>
            <wp:effectExtent l="0" t="0" r="1905" b="2540"/>
            <wp:docPr id="1953863046"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863046" name="图片 1953863046"/>
                    <pic:cNvPicPr/>
                  </pic:nvPicPr>
                  <pic:blipFill rotWithShape="1">
                    <a:blip r:embed="rId43">
                      <a:extLst>
                        <a:ext uri="{28A0092B-C50C-407E-A947-70E740481C1C}">
                          <a14:useLocalDpi xmlns:a14="http://schemas.microsoft.com/office/drawing/2010/main"/>
                        </a:ext>
                      </a:extLst>
                    </a:blip>
                    <a:srcRect/>
                    <a:stretch>
                      <a:fillRect/>
                    </a:stretch>
                  </pic:blipFill>
                  <pic:spPr bwMode="auto">
                    <a:xfrm>
                      <a:off x="0" y="0"/>
                      <a:ext cx="5256000" cy="2854976"/>
                    </a:xfrm>
                    <a:prstGeom prst="rect">
                      <a:avLst/>
                    </a:prstGeom>
                    <a:ln>
                      <a:noFill/>
                    </a:ln>
                    <a:extLst>
                      <a:ext uri="{53640926-AAD7-44D8-BBD7-CCE9431645EC}">
                        <a14:shadowObscured xmlns:a14="http://schemas.microsoft.com/office/drawing/2010/main"/>
                      </a:ext>
                    </a:extLst>
                  </pic:spPr>
                </pic:pic>
              </a:graphicData>
            </a:graphic>
          </wp:inline>
        </w:drawing>
      </w:r>
    </w:p>
    <w:p w14:paraId="03A5070B" w14:textId="495C5E1D" w:rsidR="007058D4" w:rsidRDefault="00000000" w:rsidP="00962918">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w:t>
      </w:r>
      <w:r w:rsidR="00887320">
        <w:rPr>
          <w:rFonts w:ascii="Times New Roman" w:hAnsi="Times New Roman" w:cs="Times New Roman"/>
          <w:b/>
          <w:bCs/>
          <w:color w:val="000000"/>
        </w:rPr>
        <w:t>37</w:t>
      </w:r>
      <w:r>
        <w:rPr>
          <w:rFonts w:ascii="Times New Roman" w:hAnsi="Times New Roman" w:cs="Times New Roman"/>
          <w:b/>
          <w:bCs/>
          <w:color w:val="000000"/>
        </w:rPr>
        <w:t xml:space="preserve">. </w:t>
      </w:r>
      <w:r>
        <w:rPr>
          <w:rFonts w:ascii="Times New Roman" w:hAnsi="Times New Roman" w:cs="Times New Roman"/>
          <w:b/>
          <w:bCs/>
        </w:rPr>
        <w:t>Finite element simulation of the w‑TEG with dumbbell‑shaped TE legs.</w:t>
      </w:r>
      <w:r>
        <w:rPr>
          <w:rFonts w:ascii="Times New Roman" w:hAnsi="Times New Roman" w:cs="Times New Roman"/>
        </w:rPr>
        <w:t xml:space="preserve"> </w:t>
      </w:r>
      <w:r w:rsidR="00962918">
        <w:rPr>
          <w:rFonts w:ascii="Times New Roman" w:hAnsi="Times New Roman" w:cs="Times New Roman"/>
          <w:b/>
          <w:bCs/>
        </w:rPr>
        <w:t>a</w:t>
      </w:r>
      <w:r w:rsidR="00962918">
        <w:rPr>
          <w:rFonts w:ascii="Times New Roman" w:hAnsi="Times New Roman" w:cs="Times New Roman"/>
        </w:rPr>
        <w:t>,</w:t>
      </w:r>
      <w:r>
        <w:rPr>
          <w:rFonts w:ascii="Times New Roman" w:hAnsi="Times New Roman" w:cs="Times New Roman"/>
        </w:rPr>
        <w:t xml:space="preserve"> </w:t>
      </w:r>
      <w:r>
        <w:rPr>
          <w:rFonts w:ascii="Times New Roman" w:hAnsi="Times New Roman" w:cs="Times New Roman"/>
          <w:color w:val="000000" w:themeColor="text1"/>
          <w:shd w:val="clear" w:color="auto" w:fill="FFFFFF"/>
        </w:rPr>
        <w:t>Schematic of the dumbbell-shaped w-TEG</w:t>
      </w:r>
      <w:r>
        <w:rPr>
          <w:rFonts w:ascii="Times New Roman" w:hAnsi="Times New Roman" w:cs="Times New Roman"/>
        </w:rPr>
        <w:t xml:space="preserve">. </w:t>
      </w:r>
      <w:bookmarkStart w:id="68" w:name="OLE_LINK173"/>
      <w:r w:rsidR="00962918">
        <w:rPr>
          <w:rFonts w:ascii="Times New Roman" w:hAnsi="Times New Roman" w:cs="Times New Roman"/>
          <w:b/>
          <w:bCs/>
          <w:color w:val="000000"/>
        </w:rPr>
        <w:t>b-f</w:t>
      </w:r>
      <w:bookmarkEnd w:id="68"/>
      <w:r w:rsidR="00962918" w:rsidRPr="00455ACC">
        <w:rPr>
          <w:rFonts w:ascii="Times New Roman" w:hAnsi="Times New Roman" w:cs="Times New Roman"/>
          <w:color w:val="000000"/>
        </w:rPr>
        <w:t>,</w:t>
      </w:r>
      <w:r>
        <w:rPr>
          <w:rFonts w:ascii="Times New Roman" w:hAnsi="Times New Roman" w:cs="Times New Roman"/>
          <w:color w:val="1A2029"/>
          <w:shd w:val="clear" w:color="auto" w:fill="FFFFFF"/>
        </w:rPr>
        <w:t xml:space="preserve">Simulated calculation of the </w:t>
      </w:r>
      <w:r>
        <w:rPr>
          <w:rFonts w:ascii="Times New Roman" w:hAnsi="Times New Roman" w:cs="Times New Roman"/>
        </w:rPr>
        <w:t>effect</w:t>
      </w:r>
      <w:r>
        <w:rPr>
          <w:rFonts w:ascii="Times New Roman" w:hAnsi="Times New Roman" w:cs="Times New Roman"/>
          <w:color w:val="1A2029"/>
          <w:shd w:val="clear" w:color="auto" w:fill="FFFFFF"/>
        </w:rPr>
        <w:t xml:space="preserve"> of geometric parameters of dumbbell-shaped TE legs on </w:t>
      </w:r>
      <w:r w:rsidRPr="00962918">
        <w:rPr>
          <w:rFonts w:ascii="Times New Roman" w:hAnsi="Times New Roman" w:cs="Times New Roman"/>
        </w:rPr>
        <w:t>(</w:t>
      </w:r>
      <w:r w:rsidR="00962918" w:rsidRPr="00962918">
        <w:rPr>
          <w:rFonts w:ascii="Times New Roman" w:hAnsi="Times New Roman" w:cs="Times New Roman"/>
        </w:rPr>
        <w:t>b</w:t>
      </w:r>
      <w:r w:rsidRPr="00962918">
        <w:rPr>
          <w:rFonts w:ascii="Times New Roman" w:hAnsi="Times New Roman" w:cs="Times New Roman"/>
        </w:rPr>
        <w:t>) Δ</w:t>
      </w:r>
      <w:r w:rsidRPr="00962918">
        <w:rPr>
          <w:rFonts w:ascii="Times New Roman" w:hAnsi="Times New Roman" w:cs="Times New Roman"/>
          <w:i/>
          <w:iCs/>
        </w:rPr>
        <w:t>T</w:t>
      </w:r>
      <w:r w:rsidRPr="00962918">
        <w:rPr>
          <w:rFonts w:ascii="Times New Roman" w:hAnsi="Times New Roman" w:cs="Times New Roman"/>
          <w:vertAlign w:val="subscript"/>
        </w:rPr>
        <w:t>e</w:t>
      </w:r>
      <w:r w:rsidRPr="00962918">
        <w:rPr>
          <w:rFonts w:ascii="Times New Roman" w:hAnsi="Times New Roman" w:cs="Times New Roman"/>
        </w:rPr>
        <w:t xml:space="preserve"> (</w:t>
      </w:r>
      <w:r w:rsidR="00962918" w:rsidRPr="00962918">
        <w:rPr>
          <w:rFonts w:ascii="Times New Roman" w:hAnsi="Times New Roman" w:cs="Times New Roman"/>
        </w:rPr>
        <w:t>c</w:t>
      </w:r>
      <w:r w:rsidRPr="00962918">
        <w:rPr>
          <w:rFonts w:ascii="Times New Roman" w:hAnsi="Times New Roman" w:cs="Times New Roman"/>
        </w:rPr>
        <w:t xml:space="preserve">) </w:t>
      </w:r>
      <w:r w:rsidRPr="00962918">
        <w:rPr>
          <w:rFonts w:ascii="Times New Roman" w:hAnsi="Times New Roman" w:cs="Times New Roman"/>
          <w:i/>
          <w:iCs/>
        </w:rPr>
        <w:t>V</w:t>
      </w:r>
      <w:r w:rsidRPr="00962918">
        <w:rPr>
          <w:rFonts w:ascii="Times New Roman" w:hAnsi="Times New Roman" w:cs="Times New Roman"/>
          <w:vertAlign w:val="subscript"/>
        </w:rPr>
        <w:t>oc</w:t>
      </w:r>
      <w:r w:rsidRPr="00962918">
        <w:rPr>
          <w:rFonts w:ascii="Times New Roman" w:hAnsi="Times New Roman" w:cs="Times New Roman"/>
          <w:color w:val="1A2029"/>
          <w:shd w:val="clear" w:color="auto" w:fill="FFFFFF"/>
        </w:rPr>
        <w:t xml:space="preserve">, </w:t>
      </w:r>
      <w:r w:rsidRPr="00962918">
        <w:rPr>
          <w:rFonts w:ascii="Times New Roman" w:hAnsi="Times New Roman" w:cs="Times New Roman"/>
        </w:rPr>
        <w:t>(</w:t>
      </w:r>
      <w:r w:rsidR="00962918" w:rsidRPr="00962918">
        <w:rPr>
          <w:rFonts w:ascii="Times New Roman" w:hAnsi="Times New Roman" w:cs="Times New Roman"/>
        </w:rPr>
        <w:t>d</w:t>
      </w:r>
      <w:r w:rsidRPr="00962918">
        <w:rPr>
          <w:rFonts w:ascii="Times New Roman" w:hAnsi="Times New Roman" w:cs="Times New Roman"/>
        </w:rPr>
        <w:t xml:space="preserve">) </w:t>
      </w:r>
      <w:r w:rsidRPr="00962918">
        <w:rPr>
          <w:rFonts w:ascii="Times New Roman" w:hAnsi="Times New Roman" w:cs="Times New Roman"/>
          <w:i/>
          <w:iCs/>
        </w:rPr>
        <w:t>P</w:t>
      </w:r>
      <w:r w:rsidRPr="00962918">
        <w:rPr>
          <w:rFonts w:ascii="Times New Roman" w:hAnsi="Times New Roman" w:cs="Times New Roman"/>
          <w:lang w:bidi="ar"/>
        </w:rPr>
        <w:t>,</w:t>
      </w:r>
      <w:r w:rsidRPr="00962918">
        <w:rPr>
          <w:rFonts w:ascii="Times New Roman" w:hAnsi="Times New Roman" w:cs="Times New Roman"/>
        </w:rPr>
        <w:t xml:space="preserve"> (</w:t>
      </w:r>
      <w:r w:rsidR="00962918" w:rsidRPr="00962918">
        <w:rPr>
          <w:rFonts w:ascii="Times New Roman" w:hAnsi="Times New Roman" w:cs="Times New Roman"/>
        </w:rPr>
        <w:t>e</w:t>
      </w:r>
      <w:r w:rsidRPr="00962918">
        <w:rPr>
          <w:rFonts w:ascii="Times New Roman" w:hAnsi="Times New Roman" w:cs="Times New Roman"/>
        </w:rPr>
        <w:t xml:space="preserve">) </w:t>
      </w:r>
      <w:r w:rsidRPr="00962918">
        <w:rPr>
          <w:rFonts w:ascii="Times New Roman" w:hAnsi="Times New Roman" w:cs="Times New Roman"/>
          <w:i/>
          <w:iCs/>
        </w:rPr>
        <w:t>P</w:t>
      </w:r>
      <w:r w:rsidRPr="00962918">
        <w:rPr>
          <w:rFonts w:ascii="Times New Roman" w:hAnsi="Times New Roman" w:cs="Times New Roman"/>
          <w:vertAlign w:val="subscript"/>
        </w:rPr>
        <w:t>d</w:t>
      </w:r>
      <w:r w:rsidRPr="00962918">
        <w:rPr>
          <w:rFonts w:ascii="Times New Roman" w:hAnsi="Times New Roman" w:cs="Times New Roman"/>
          <w:color w:val="1A2029"/>
          <w:shd w:val="clear" w:color="auto" w:fill="FFFFFF"/>
        </w:rPr>
        <w:t xml:space="preserve"> and </w:t>
      </w:r>
      <w:r w:rsidRPr="00962918">
        <w:rPr>
          <w:rFonts w:ascii="Times New Roman" w:hAnsi="Times New Roman" w:cs="Times New Roman"/>
        </w:rPr>
        <w:t>(</w:t>
      </w:r>
      <w:r w:rsidR="00962918" w:rsidRPr="00962918">
        <w:rPr>
          <w:rFonts w:ascii="Times New Roman" w:hAnsi="Times New Roman" w:cs="Times New Roman"/>
        </w:rPr>
        <w:t>f</w:t>
      </w:r>
      <w:r w:rsidRPr="00962918">
        <w:rPr>
          <w:rFonts w:ascii="Times New Roman" w:hAnsi="Times New Roman" w:cs="Times New Roman"/>
        </w:rPr>
        <w:t xml:space="preserve">) </w:t>
      </w:r>
      <w:r w:rsidRPr="00962918">
        <w:rPr>
          <w:rFonts w:ascii="Times New Roman" w:hAnsi="Times New Roman" w:cs="Times New Roman"/>
          <w:i/>
          <w:iCs/>
        </w:rPr>
        <w:sym w:font="Symbol" w:char="F068"/>
      </w:r>
      <w:r w:rsidRPr="00962918">
        <w:rPr>
          <w:rFonts w:ascii="Times New Roman" w:hAnsi="Times New Roman" w:cs="Times New Roman"/>
        </w:rPr>
        <w:t xml:space="preserve"> </w:t>
      </w:r>
      <w:r w:rsidRPr="00962918">
        <w:rPr>
          <w:rFonts w:ascii="Times New Roman" w:hAnsi="Times New Roman" w:cs="Times New Roman"/>
          <w:color w:val="1A2029"/>
          <w:shd w:val="clear" w:color="auto" w:fill="FFFFFF"/>
        </w:rPr>
        <w:t xml:space="preserve">of </w:t>
      </w:r>
      <w:r w:rsidRPr="00962918">
        <w:rPr>
          <w:rFonts w:ascii="Times New Roman" w:hAnsi="Times New Roman" w:cs="Times New Roman"/>
          <w:i/>
          <w:iCs/>
          <w:color w:val="1A2029"/>
          <w:shd w:val="clear" w:color="auto" w:fill="FFFFFF"/>
        </w:rPr>
        <w:t>w</w:t>
      </w:r>
      <w:r w:rsidRPr="00962918">
        <w:rPr>
          <w:rFonts w:ascii="Times New Roman" w:hAnsi="Times New Roman" w:cs="Times New Roman"/>
          <w:color w:val="1A2029"/>
          <w:shd w:val="clear" w:color="auto" w:fill="FFFFFF"/>
        </w:rPr>
        <w:t>-TEG. Simulated performance of the w-TEG unde</w:t>
      </w:r>
      <w:r>
        <w:rPr>
          <w:rFonts w:ascii="Times New Roman" w:hAnsi="Times New Roman" w:cs="Times New Roman"/>
          <w:color w:val="1A2029"/>
          <w:shd w:val="clear" w:color="auto" w:fill="FFFFFF"/>
        </w:rPr>
        <w:t xml:space="preserve">r the conditions of </w:t>
      </w:r>
      <w:r>
        <w:rPr>
          <w:rFonts w:ascii="Times New Roman" w:hAnsi="Times New Roman" w:cs="Times New Roman"/>
          <w:i/>
          <w:iCs/>
          <w:color w:val="1A2029"/>
          <w:shd w:val="clear" w:color="auto" w:fill="FFFFFF"/>
        </w:rPr>
        <w:t>ΔT</w:t>
      </w:r>
      <w:r>
        <w:rPr>
          <w:rFonts w:ascii="Times New Roman" w:hAnsi="Times New Roman" w:cs="Times New Roman"/>
          <w:color w:val="1A2029"/>
          <w:shd w:val="clear" w:color="auto" w:fill="FFFFFF"/>
        </w:rPr>
        <w:t xml:space="preserve"> = 20 K and with hot-side and cold-side heat transfer coefficients (</w:t>
      </w:r>
      <w:r>
        <w:rPr>
          <w:rFonts w:ascii="Times New Roman" w:hAnsi="Times New Roman" w:cs="Times New Roman"/>
          <w:i/>
          <w:iCs/>
          <w:color w:val="1A2029"/>
          <w:shd w:val="clear" w:color="auto" w:fill="FFFFFF"/>
        </w:rPr>
        <w:t>h</w:t>
      </w:r>
      <w:r>
        <w:rPr>
          <w:rFonts w:ascii="Times New Roman" w:hAnsi="Times New Roman" w:cs="Times New Roman"/>
          <w:color w:val="1A2029"/>
          <w:shd w:val="clear" w:color="auto" w:fill="FFFFFF"/>
          <w:vertAlign w:val="subscript"/>
        </w:rPr>
        <w:t>s</w:t>
      </w:r>
      <w:r>
        <w:rPr>
          <w:rFonts w:ascii="Times New Roman" w:hAnsi="Times New Roman" w:cs="Times New Roman"/>
          <w:color w:val="1A2029"/>
          <w:shd w:val="clear" w:color="auto" w:fill="FFFFFF"/>
        </w:rPr>
        <w:t xml:space="preserve"> and </w:t>
      </w:r>
      <w:r>
        <w:rPr>
          <w:rFonts w:ascii="Times New Roman" w:hAnsi="Times New Roman" w:cs="Times New Roman"/>
          <w:i/>
          <w:iCs/>
          <w:color w:val="1A2029"/>
          <w:shd w:val="clear" w:color="auto" w:fill="FFFFFF"/>
        </w:rPr>
        <w:t>h</w:t>
      </w:r>
      <w:r>
        <w:rPr>
          <w:rFonts w:ascii="Times New Roman" w:hAnsi="Times New Roman" w:cs="Times New Roman"/>
          <w:color w:val="1A2029"/>
          <w:shd w:val="clear" w:color="auto" w:fill="FFFFFF"/>
          <w:vertAlign w:val="subscript"/>
        </w:rPr>
        <w:t>c</w:t>
      </w:r>
      <w:r>
        <w:rPr>
          <w:rFonts w:ascii="Times New Roman" w:hAnsi="Times New Roman" w:cs="Times New Roman"/>
          <w:color w:val="1A2029"/>
          <w:shd w:val="clear" w:color="auto" w:fill="FFFFFF"/>
        </w:rPr>
        <w:t xml:space="preserve">) equal to 50, for dumbbell-shaped TE legs with a </w:t>
      </w:r>
      <w:r>
        <w:rPr>
          <w:rFonts w:ascii="Times New Roman" w:hAnsi="Times New Roman" w:cs="Times New Roman"/>
          <w:i/>
          <w:iCs/>
        </w:rPr>
        <w:t>H</w:t>
      </w:r>
      <w:r>
        <w:rPr>
          <w:rFonts w:ascii="Times New Roman" w:hAnsi="Times New Roman" w:cs="Times New Roman"/>
          <w:vertAlign w:val="subscript"/>
        </w:rPr>
        <w:t>ds</w:t>
      </w:r>
      <w:r>
        <w:rPr>
          <w:rFonts w:ascii="Times New Roman" w:hAnsi="Times New Roman" w:cs="Times New Roman"/>
          <w:color w:val="1A2029"/>
          <w:shd w:val="clear" w:color="auto" w:fill="FFFFFF"/>
        </w:rPr>
        <w:t xml:space="preserve"> of 5 mm and a </w:t>
      </w:r>
      <w:r>
        <w:rPr>
          <w:rFonts w:ascii="Times New Roman" w:hAnsi="Times New Roman" w:cs="Times New Roman"/>
          <w:i/>
          <w:iCs/>
        </w:rPr>
        <w:t>l</w:t>
      </w:r>
      <w:r>
        <w:rPr>
          <w:rFonts w:ascii="Times New Roman" w:hAnsi="Times New Roman" w:cs="Times New Roman"/>
          <w:vertAlign w:val="subscript"/>
        </w:rPr>
        <w:t>ds</w:t>
      </w:r>
      <w:r>
        <w:rPr>
          <w:rFonts w:ascii="Times New Roman" w:hAnsi="Times New Roman" w:cs="Times New Roman"/>
          <w:color w:val="1A2029"/>
          <w:shd w:val="clear" w:color="auto" w:fill="FFFFFF"/>
        </w:rPr>
        <w:t xml:space="preserve"> of 3.5 mm.</w:t>
      </w:r>
    </w:p>
    <w:p w14:paraId="31E6AF4B" w14:textId="77777777" w:rsidR="007058D4" w:rsidRDefault="007058D4">
      <w:pPr>
        <w:jc w:val="both"/>
      </w:pPr>
    </w:p>
    <w:p w14:paraId="66A1A4F3" w14:textId="77777777" w:rsidR="007058D4" w:rsidRDefault="007058D4">
      <w:pPr>
        <w:jc w:val="both"/>
      </w:pPr>
    </w:p>
    <w:p w14:paraId="247778AA" w14:textId="77777777" w:rsidR="007058D4" w:rsidRDefault="007058D4">
      <w:pPr>
        <w:jc w:val="both"/>
      </w:pPr>
    </w:p>
    <w:p w14:paraId="44731FFF" w14:textId="77777777" w:rsidR="007058D4" w:rsidRDefault="007058D4">
      <w:pPr>
        <w:jc w:val="both"/>
      </w:pPr>
    </w:p>
    <w:p w14:paraId="6D834A4D" w14:textId="77777777" w:rsidR="007058D4" w:rsidRDefault="007058D4">
      <w:pPr>
        <w:jc w:val="both"/>
      </w:pPr>
    </w:p>
    <w:p w14:paraId="35989E76" w14:textId="77777777" w:rsidR="007058D4" w:rsidRDefault="007058D4">
      <w:pPr>
        <w:jc w:val="both"/>
      </w:pPr>
    </w:p>
    <w:p w14:paraId="1D996D94" w14:textId="77777777" w:rsidR="007058D4" w:rsidRDefault="007058D4">
      <w:pPr>
        <w:jc w:val="both"/>
      </w:pPr>
    </w:p>
    <w:p w14:paraId="7DFCE151" w14:textId="77777777" w:rsidR="007058D4" w:rsidRDefault="007058D4">
      <w:pPr>
        <w:jc w:val="both"/>
      </w:pPr>
    </w:p>
    <w:p w14:paraId="297BC52C" w14:textId="77777777" w:rsidR="007058D4" w:rsidRDefault="007058D4">
      <w:pPr>
        <w:jc w:val="both"/>
      </w:pPr>
    </w:p>
    <w:p w14:paraId="405C58F0" w14:textId="77777777" w:rsidR="007058D4" w:rsidRDefault="007058D4">
      <w:pPr>
        <w:jc w:val="both"/>
      </w:pPr>
    </w:p>
    <w:p w14:paraId="1903BAD0" w14:textId="77777777" w:rsidR="007058D4" w:rsidRDefault="007058D4">
      <w:pPr>
        <w:jc w:val="both"/>
      </w:pPr>
    </w:p>
    <w:p w14:paraId="275FFDEB" w14:textId="77777777" w:rsidR="007058D4" w:rsidRDefault="007058D4">
      <w:pPr>
        <w:jc w:val="both"/>
      </w:pPr>
    </w:p>
    <w:p w14:paraId="274C3168" w14:textId="77777777" w:rsidR="007058D4" w:rsidRDefault="007058D4">
      <w:pPr>
        <w:jc w:val="both"/>
      </w:pPr>
    </w:p>
    <w:p w14:paraId="5340BBFB" w14:textId="77777777" w:rsidR="007058D4" w:rsidRDefault="007058D4">
      <w:pPr>
        <w:jc w:val="both"/>
      </w:pPr>
    </w:p>
    <w:p w14:paraId="28D48FFF" w14:textId="77777777" w:rsidR="007058D4" w:rsidRDefault="007058D4">
      <w:pPr>
        <w:jc w:val="both"/>
      </w:pPr>
    </w:p>
    <w:p w14:paraId="3D91BBDB" w14:textId="77777777" w:rsidR="007058D4" w:rsidRDefault="007058D4">
      <w:pPr>
        <w:jc w:val="both"/>
      </w:pPr>
    </w:p>
    <w:p w14:paraId="35A14BF4" w14:textId="77777777" w:rsidR="007058D4" w:rsidRDefault="007058D4">
      <w:pPr>
        <w:jc w:val="both"/>
      </w:pPr>
    </w:p>
    <w:p w14:paraId="730BD0CE" w14:textId="77777777" w:rsidR="007058D4" w:rsidRDefault="007058D4">
      <w:pPr>
        <w:jc w:val="both"/>
      </w:pPr>
    </w:p>
    <w:p w14:paraId="01CD8C0A" w14:textId="77777777" w:rsidR="007058D4" w:rsidRDefault="007058D4">
      <w:pPr>
        <w:jc w:val="both"/>
      </w:pPr>
    </w:p>
    <w:p w14:paraId="6564B25D" w14:textId="77777777" w:rsidR="007058D4" w:rsidRDefault="007058D4">
      <w:pPr>
        <w:jc w:val="both"/>
      </w:pPr>
    </w:p>
    <w:p w14:paraId="2AB25D01" w14:textId="603744A9" w:rsidR="007058D4" w:rsidRDefault="00486364">
      <w:r>
        <w:rPr>
          <w:noProof/>
        </w:rPr>
        <w:lastRenderedPageBreak/>
        <w:drawing>
          <wp:inline distT="0" distB="0" distL="0" distR="0" wp14:anchorId="4351EC9F" wp14:editId="097BC7AC">
            <wp:extent cx="5256000" cy="1378935"/>
            <wp:effectExtent l="0" t="0" r="1905" b="5715"/>
            <wp:docPr id="306019463"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019463" name="图片 306019463"/>
                    <pic:cNvPicPr/>
                  </pic:nvPicPr>
                  <pic:blipFill rotWithShape="1">
                    <a:blip r:embed="rId44">
                      <a:extLst>
                        <a:ext uri="{28A0092B-C50C-407E-A947-70E740481C1C}">
                          <a14:useLocalDpi xmlns:a14="http://schemas.microsoft.com/office/drawing/2010/main"/>
                        </a:ext>
                      </a:extLst>
                    </a:blip>
                    <a:srcRect/>
                    <a:stretch>
                      <a:fillRect/>
                    </a:stretch>
                  </pic:blipFill>
                  <pic:spPr bwMode="auto">
                    <a:xfrm>
                      <a:off x="0" y="0"/>
                      <a:ext cx="5256000" cy="1378935"/>
                    </a:xfrm>
                    <a:prstGeom prst="rect">
                      <a:avLst/>
                    </a:prstGeom>
                    <a:ln>
                      <a:noFill/>
                    </a:ln>
                    <a:extLst>
                      <a:ext uri="{53640926-AAD7-44D8-BBD7-CCE9431645EC}">
                        <a14:shadowObscured xmlns:a14="http://schemas.microsoft.com/office/drawing/2010/main"/>
                      </a:ext>
                    </a:extLst>
                  </pic:spPr>
                </pic:pic>
              </a:graphicData>
            </a:graphic>
          </wp:inline>
        </w:drawing>
      </w:r>
    </w:p>
    <w:p w14:paraId="17A6C935" w14:textId="0CF81F46" w:rsidR="007058D4" w:rsidRDefault="00000000" w:rsidP="00962918">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w:t>
      </w:r>
      <w:r w:rsidR="00887320">
        <w:rPr>
          <w:rFonts w:ascii="Times New Roman" w:hAnsi="Times New Roman" w:cs="Times New Roman"/>
          <w:b/>
          <w:bCs/>
          <w:color w:val="000000"/>
        </w:rPr>
        <w:t>38</w:t>
      </w:r>
      <w:r>
        <w:rPr>
          <w:rFonts w:ascii="Times New Roman" w:hAnsi="Times New Roman" w:cs="Times New Roman"/>
          <w:b/>
          <w:bCs/>
          <w:color w:val="000000"/>
        </w:rPr>
        <w:t>.</w:t>
      </w:r>
      <w:bookmarkStart w:id="69" w:name="OLE_LINK10"/>
      <w:r>
        <w:rPr>
          <w:rFonts w:ascii="Times New Roman" w:hAnsi="Times New Roman" w:cs="Times New Roman"/>
          <w:color w:val="000000"/>
        </w:rPr>
        <w:t xml:space="preserve"> </w:t>
      </w:r>
      <w:r>
        <w:rPr>
          <w:rFonts w:ascii="Times New Roman" w:hAnsi="Times New Roman" w:cs="Times New Roman"/>
        </w:rPr>
        <w:t>Effect of waist thickness (</w:t>
      </w:r>
      <w:r>
        <w:rPr>
          <w:rFonts w:ascii="Times New Roman" w:hAnsi="Times New Roman" w:cs="Times New Roman"/>
          <w:i/>
          <w:iCs/>
        </w:rPr>
        <w:t>t</w:t>
      </w:r>
      <w:r>
        <w:rPr>
          <w:rFonts w:ascii="Times New Roman" w:hAnsi="Times New Roman" w:cs="Times New Roman"/>
          <w:vertAlign w:val="subscript"/>
        </w:rPr>
        <w:t>ds</w:t>
      </w:r>
      <w:r>
        <w:rPr>
          <w:rFonts w:ascii="Times New Roman" w:hAnsi="Times New Roman" w:cs="Times New Roman"/>
        </w:rPr>
        <w:t xml:space="preserve">) of dumbbell-shaped TE legs on </w:t>
      </w:r>
      <w:r>
        <w:rPr>
          <w:rFonts w:ascii="Times New Roman" w:eastAsia="Helvetica Neue" w:hAnsi="Times New Roman" w:cs="Times New Roman"/>
          <w:color w:val="404040"/>
          <w:lang w:bidi="ar"/>
        </w:rPr>
        <w:t>w-TEG</w:t>
      </w:r>
      <w:r>
        <w:rPr>
          <w:rFonts w:ascii="Times New Roman" w:hAnsi="Times New Roman" w:cs="Times New Roman"/>
        </w:rPr>
        <w:t xml:space="preserve">. </w:t>
      </w:r>
      <w:bookmarkEnd w:id="69"/>
      <w:r w:rsidR="00962918">
        <w:rPr>
          <w:rFonts w:ascii="Times New Roman" w:hAnsi="Times New Roman" w:cs="Times New Roman"/>
          <w:b/>
          <w:bCs/>
          <w:lang w:bidi="ar"/>
        </w:rPr>
        <w:t>a</w:t>
      </w:r>
      <w:r w:rsidR="00962918">
        <w:rPr>
          <w:rFonts w:ascii="Times New Roman" w:hAnsi="Times New Roman" w:cs="Times New Roman"/>
        </w:rPr>
        <w:t>,</w:t>
      </w:r>
      <w:r>
        <w:rPr>
          <w:rFonts w:ascii="Times New Roman" w:hAnsi="Times New Roman" w:cs="Times New Roman"/>
        </w:rPr>
        <w:t xml:space="preserve"> Output voltage and power, </w:t>
      </w:r>
      <w:r w:rsidR="00962918">
        <w:rPr>
          <w:rFonts w:ascii="Times New Roman" w:hAnsi="Times New Roman" w:cs="Times New Roman"/>
          <w:b/>
          <w:bCs/>
          <w:lang w:bidi="ar"/>
        </w:rPr>
        <w:t>b</w:t>
      </w:r>
      <w:r w:rsidR="00962918">
        <w:rPr>
          <w:rFonts w:ascii="Times New Roman" w:hAnsi="Times New Roman" w:cs="Times New Roman"/>
          <w:lang w:bidi="ar"/>
        </w:rPr>
        <w:t>,</w:t>
      </w:r>
      <w:r>
        <w:rPr>
          <w:rFonts w:ascii="Times New Roman" w:hAnsi="Times New Roman" w:cs="Times New Roman"/>
        </w:rPr>
        <w:t xml:space="preserve"> power density and </w:t>
      </w:r>
      <w:r w:rsidR="00962918">
        <w:rPr>
          <w:rFonts w:ascii="Times New Roman" w:hAnsi="Times New Roman" w:cs="Times New Roman"/>
          <w:b/>
          <w:bCs/>
          <w:lang w:bidi="ar"/>
        </w:rPr>
        <w:t>c</w:t>
      </w:r>
      <w:r w:rsidR="00962918">
        <w:rPr>
          <w:rFonts w:ascii="Times New Roman" w:hAnsi="Times New Roman" w:cs="Times New Roman"/>
        </w:rPr>
        <w:t>,</w:t>
      </w:r>
      <w:r>
        <w:rPr>
          <w:rFonts w:ascii="Times New Roman" w:hAnsi="Times New Roman" w:cs="Times New Roman"/>
        </w:rPr>
        <w:t xml:space="preserve"> </w:t>
      </w:r>
      <w:bookmarkStart w:id="70" w:name="OLE_LINK105"/>
      <w:r>
        <w:rPr>
          <w:rFonts w:ascii="Times New Roman" w:hAnsi="Times New Roman" w:cs="Times New Roman"/>
        </w:rPr>
        <w:t>effective temperature (</w:t>
      </w:r>
      <w:r>
        <w:rPr>
          <w:rFonts w:ascii="Times New Roman" w:eastAsia="PingFang SC" w:hAnsi="Times New Roman" w:cs="Times New Roman"/>
          <w:i/>
          <w:iCs/>
        </w:rPr>
        <w:t>Δ</w:t>
      </w:r>
      <w:r>
        <w:rPr>
          <w:rFonts w:ascii="Times New Roman" w:hAnsi="Times New Roman" w:cs="Times New Roman"/>
          <w:i/>
          <w:iCs/>
        </w:rPr>
        <w:t>T</w:t>
      </w:r>
      <w:r>
        <w:rPr>
          <w:rFonts w:ascii="Times New Roman" w:hAnsi="Times New Roman" w:cs="Times New Roman"/>
          <w:vertAlign w:val="subscript"/>
        </w:rPr>
        <w:t>e</w:t>
      </w:r>
      <w:r>
        <w:rPr>
          <w:rFonts w:ascii="Times New Roman" w:hAnsi="Times New Roman" w:cs="Times New Roman"/>
        </w:rPr>
        <w:t>)</w:t>
      </w:r>
      <w:bookmarkEnd w:id="70"/>
      <w:r>
        <w:rPr>
          <w:rFonts w:ascii="Times New Roman" w:hAnsi="Times New Roman" w:cs="Times New Roman"/>
        </w:rPr>
        <w:t>. Calculated performance of w-TEGs at Δ</w:t>
      </w:r>
      <w:r>
        <w:rPr>
          <w:rFonts w:ascii="Times New Roman" w:hAnsi="Times New Roman" w:cs="Times New Roman"/>
          <w:i/>
          <w:iCs/>
        </w:rPr>
        <w:t>T</w:t>
      </w:r>
      <w:r>
        <w:rPr>
          <w:rFonts w:ascii="Times New Roman" w:hAnsi="Times New Roman" w:cs="Times New Roman"/>
        </w:rPr>
        <w:t xml:space="preserve"> = 18 K when </w:t>
      </w:r>
      <w:bookmarkStart w:id="71" w:name="OLE_LINK17"/>
      <w:r>
        <w:rPr>
          <w:rFonts w:ascii="Times New Roman" w:hAnsi="Times New Roman" w:cs="Times New Roman"/>
        </w:rPr>
        <w:t xml:space="preserve">dumbbell-shaped TE arms </w:t>
      </w:r>
      <w:bookmarkStart w:id="72" w:name="OLE_LINK24"/>
      <w:bookmarkEnd w:id="71"/>
      <w:r>
        <w:rPr>
          <w:rFonts w:ascii="Times New Roman" w:hAnsi="Times New Roman" w:cs="Times New Roman"/>
          <w:i/>
          <w:iCs/>
        </w:rPr>
        <w:t>t</w:t>
      </w:r>
      <w:r>
        <w:rPr>
          <w:rFonts w:ascii="Times New Roman" w:hAnsi="Times New Roman" w:cs="Times New Roman"/>
          <w:vertAlign w:val="subscript"/>
        </w:rPr>
        <w:t>ds</w:t>
      </w:r>
      <w:bookmarkEnd w:id="72"/>
      <w:r>
        <w:rPr>
          <w:rFonts w:ascii="Times New Roman" w:hAnsi="Times New Roman" w:cs="Times New Roman"/>
        </w:rPr>
        <w:t xml:space="preserve"> varies between 1 and 3.5mm and height (</w:t>
      </w:r>
      <w:r>
        <w:rPr>
          <w:rFonts w:ascii="Times New Roman" w:hAnsi="Times New Roman" w:cs="Times New Roman"/>
          <w:i/>
          <w:iCs/>
        </w:rPr>
        <w:t>H</w:t>
      </w:r>
      <w:r>
        <w:rPr>
          <w:rFonts w:ascii="Times New Roman" w:hAnsi="Times New Roman" w:cs="Times New Roman"/>
          <w:vertAlign w:val="subscript"/>
        </w:rPr>
        <w:t>ds</w:t>
      </w:r>
      <w:r>
        <w:rPr>
          <w:rFonts w:ascii="Times New Roman" w:hAnsi="Times New Roman" w:cs="Times New Roman"/>
        </w:rPr>
        <w:t>) of 5mm, length (</w:t>
      </w:r>
      <w:r>
        <w:rPr>
          <w:rFonts w:ascii="Times New Roman" w:hAnsi="Times New Roman" w:cs="Times New Roman"/>
          <w:i/>
          <w:iCs/>
        </w:rPr>
        <w:t>l</w:t>
      </w:r>
      <w:r>
        <w:rPr>
          <w:rFonts w:ascii="Times New Roman" w:hAnsi="Times New Roman" w:cs="Times New Roman"/>
          <w:vertAlign w:val="subscript"/>
        </w:rPr>
        <w:t>ds</w:t>
      </w:r>
      <w:r>
        <w:rPr>
          <w:rFonts w:ascii="Times New Roman" w:hAnsi="Times New Roman" w:cs="Times New Roman"/>
        </w:rPr>
        <w:t>) of 3.5mm and width (</w:t>
      </w:r>
      <w:r>
        <w:rPr>
          <w:rFonts w:ascii="Times New Roman" w:hAnsi="Times New Roman" w:cs="Times New Roman"/>
          <w:i/>
          <w:iCs/>
        </w:rPr>
        <w:t>w</w:t>
      </w:r>
      <w:r>
        <w:rPr>
          <w:rFonts w:ascii="Times New Roman" w:hAnsi="Times New Roman" w:cs="Times New Roman"/>
          <w:vertAlign w:val="subscript"/>
        </w:rPr>
        <w:t>ds</w:t>
      </w:r>
      <w:r>
        <w:rPr>
          <w:rFonts w:ascii="Times New Roman" w:hAnsi="Times New Roman" w:cs="Times New Roman"/>
        </w:rPr>
        <w:t>) of 2.5mm.</w:t>
      </w:r>
    </w:p>
    <w:p w14:paraId="3A675EF3" w14:textId="77777777" w:rsidR="007058D4" w:rsidRDefault="007058D4">
      <w:pPr>
        <w:jc w:val="both"/>
      </w:pPr>
    </w:p>
    <w:p w14:paraId="00614BAE" w14:textId="77777777" w:rsidR="00962918" w:rsidRDefault="00962918" w:rsidP="00962918">
      <w:pPr>
        <w:spacing w:line="360" w:lineRule="auto"/>
        <w:ind w:firstLineChars="200" w:firstLine="480"/>
        <w:jc w:val="both"/>
        <w:rPr>
          <w:rFonts w:ascii="Times New Roman Regular" w:eastAsia="PingFang SC" w:hAnsi="Times New Roman Regular" w:cs="Times New Roman Regular"/>
          <w:color w:val="2A2B2E"/>
          <w:shd w:val="clear" w:color="auto" w:fill="FFFFFF"/>
          <w:lang w:bidi="ar"/>
        </w:rPr>
      </w:pPr>
      <w:r>
        <w:rPr>
          <w:rFonts w:ascii="Times New Roman Regular" w:eastAsia="PingFang SC" w:hAnsi="Times New Roman Regular" w:cs="Times New Roman Regular"/>
          <w:color w:val="2A2B2E"/>
          <w:shd w:val="clear" w:color="auto" w:fill="FFFFFF"/>
          <w:lang w:bidi="ar"/>
        </w:rPr>
        <w:t>We computationally compared the effective temperature difference (</w:t>
      </w:r>
      <w:r>
        <w:rPr>
          <w:rFonts w:ascii="Times New Roman Italic" w:eastAsia="PingFang SC" w:hAnsi="Times New Roman Italic" w:cs="Times New Roman Italic"/>
          <w:i/>
          <w:iCs/>
          <w:color w:val="2A2B2E"/>
          <w:shd w:val="clear" w:color="auto" w:fill="FFFFFF"/>
          <w:lang w:bidi="ar"/>
        </w:rPr>
        <w:t>ΔT</w:t>
      </w:r>
      <w:r>
        <w:rPr>
          <w:rFonts w:ascii="Times New Roman Regular" w:eastAsia="PingFang SC" w:hAnsi="Times New Roman Regular" w:cs="Times New Roman Regular"/>
          <w:color w:val="2A2B2E"/>
          <w:shd w:val="clear" w:color="auto" w:fill="FFFFFF"/>
          <w:vertAlign w:val="subscript"/>
          <w:lang w:bidi="ar"/>
        </w:rPr>
        <w:t>e</w:t>
      </w:r>
      <w:r>
        <w:rPr>
          <w:rFonts w:ascii="Times New Roman Regular" w:eastAsia="PingFang SC" w:hAnsi="Times New Roman Regular" w:cs="Times New Roman Regular"/>
          <w:color w:val="2A2B2E"/>
          <w:shd w:val="clear" w:color="auto" w:fill="FFFFFF"/>
          <w:lang w:bidi="ar"/>
        </w:rPr>
        <w:t xml:space="preserve">) with conventional cuboid and dumbbell-shaped w-TEG geometries under identical experimental conditions. The results indicated the superior effectiveness of the dumbbell-shaped design, exhibiting enhanced heat dissipation capabilities performance. </w:t>
      </w:r>
    </w:p>
    <w:p w14:paraId="3177188B" w14:textId="77777777" w:rsidR="007058D4" w:rsidRPr="00962918" w:rsidRDefault="007058D4">
      <w:pPr>
        <w:jc w:val="both"/>
      </w:pPr>
    </w:p>
    <w:p w14:paraId="226F16E4" w14:textId="77777777" w:rsidR="007058D4" w:rsidRDefault="007058D4">
      <w:pPr>
        <w:jc w:val="both"/>
      </w:pPr>
    </w:p>
    <w:p w14:paraId="66868E23" w14:textId="77777777" w:rsidR="007058D4" w:rsidRDefault="007058D4">
      <w:pPr>
        <w:jc w:val="both"/>
      </w:pPr>
    </w:p>
    <w:p w14:paraId="694D28EB" w14:textId="77777777" w:rsidR="007058D4" w:rsidRDefault="007058D4">
      <w:pPr>
        <w:jc w:val="both"/>
      </w:pPr>
    </w:p>
    <w:p w14:paraId="1E57EE50" w14:textId="77777777" w:rsidR="007058D4" w:rsidRDefault="007058D4">
      <w:pPr>
        <w:jc w:val="both"/>
      </w:pPr>
    </w:p>
    <w:p w14:paraId="6DBFA4E1" w14:textId="77777777" w:rsidR="007058D4" w:rsidRDefault="007058D4">
      <w:pPr>
        <w:jc w:val="both"/>
      </w:pPr>
    </w:p>
    <w:p w14:paraId="6B6F6A49" w14:textId="77777777" w:rsidR="007058D4" w:rsidRDefault="007058D4">
      <w:pPr>
        <w:jc w:val="both"/>
      </w:pPr>
    </w:p>
    <w:p w14:paraId="49B8F312" w14:textId="77777777" w:rsidR="007058D4" w:rsidRDefault="007058D4">
      <w:pPr>
        <w:jc w:val="both"/>
        <w:rPr>
          <w:rFonts w:ascii="Times New Roman" w:hAnsi="Times New Roman" w:cs="Times New Roman"/>
          <w:b/>
          <w:bCs/>
          <w:color w:val="000000"/>
        </w:rPr>
      </w:pPr>
    </w:p>
    <w:p w14:paraId="76FF1ABD" w14:textId="77777777" w:rsidR="007058D4" w:rsidRDefault="007058D4">
      <w:pPr>
        <w:jc w:val="both"/>
        <w:rPr>
          <w:rFonts w:ascii="Arial" w:hAnsi="Arial" w:cs="Arial"/>
          <w:b/>
          <w:bCs/>
          <w:color w:val="000000"/>
          <w:sz w:val="21"/>
          <w:szCs w:val="21"/>
        </w:rPr>
      </w:pPr>
    </w:p>
    <w:p w14:paraId="43A0FDA3" w14:textId="77777777" w:rsidR="007058D4" w:rsidRDefault="007058D4">
      <w:pPr>
        <w:jc w:val="both"/>
        <w:rPr>
          <w:rFonts w:ascii="Arial" w:hAnsi="Arial" w:cs="Arial"/>
          <w:b/>
          <w:bCs/>
          <w:color w:val="000000"/>
          <w:sz w:val="21"/>
          <w:szCs w:val="21"/>
        </w:rPr>
      </w:pPr>
    </w:p>
    <w:p w14:paraId="39DA1DA9" w14:textId="77777777" w:rsidR="007058D4" w:rsidRDefault="007058D4">
      <w:pPr>
        <w:jc w:val="both"/>
        <w:rPr>
          <w:rFonts w:ascii="Arial" w:hAnsi="Arial" w:cs="Arial"/>
          <w:b/>
          <w:bCs/>
          <w:color w:val="000000"/>
          <w:sz w:val="21"/>
          <w:szCs w:val="21"/>
        </w:rPr>
      </w:pPr>
    </w:p>
    <w:p w14:paraId="3840997F" w14:textId="77777777" w:rsidR="007058D4" w:rsidRDefault="007058D4">
      <w:pPr>
        <w:jc w:val="both"/>
        <w:rPr>
          <w:rFonts w:ascii="Arial" w:hAnsi="Arial" w:cs="Arial"/>
          <w:b/>
          <w:bCs/>
          <w:color w:val="000000"/>
          <w:sz w:val="21"/>
          <w:szCs w:val="21"/>
        </w:rPr>
      </w:pPr>
    </w:p>
    <w:p w14:paraId="33BD67C9" w14:textId="77777777" w:rsidR="007058D4" w:rsidRDefault="007058D4">
      <w:pPr>
        <w:jc w:val="both"/>
        <w:rPr>
          <w:rFonts w:ascii="Arial" w:hAnsi="Arial" w:cs="Arial"/>
          <w:b/>
          <w:bCs/>
          <w:color w:val="000000"/>
          <w:sz w:val="21"/>
          <w:szCs w:val="21"/>
        </w:rPr>
      </w:pPr>
    </w:p>
    <w:p w14:paraId="28B6BC75" w14:textId="77777777" w:rsidR="007058D4" w:rsidRDefault="007058D4">
      <w:pPr>
        <w:jc w:val="both"/>
        <w:rPr>
          <w:rFonts w:ascii="Arial" w:hAnsi="Arial" w:cs="Arial"/>
          <w:b/>
          <w:bCs/>
          <w:color w:val="000000"/>
          <w:sz w:val="21"/>
          <w:szCs w:val="21"/>
        </w:rPr>
      </w:pPr>
    </w:p>
    <w:p w14:paraId="1D5AACB0" w14:textId="77777777" w:rsidR="007058D4" w:rsidRDefault="007058D4">
      <w:pPr>
        <w:jc w:val="both"/>
        <w:rPr>
          <w:rFonts w:ascii="Arial" w:hAnsi="Arial" w:cs="Arial"/>
          <w:b/>
          <w:bCs/>
          <w:color w:val="000000"/>
          <w:sz w:val="21"/>
          <w:szCs w:val="21"/>
        </w:rPr>
      </w:pPr>
    </w:p>
    <w:p w14:paraId="606F05D6" w14:textId="77777777" w:rsidR="007058D4" w:rsidRDefault="007058D4">
      <w:pPr>
        <w:jc w:val="both"/>
        <w:rPr>
          <w:rFonts w:ascii="Arial" w:hAnsi="Arial" w:cs="Arial"/>
          <w:b/>
          <w:bCs/>
          <w:color w:val="000000"/>
          <w:sz w:val="21"/>
          <w:szCs w:val="21"/>
        </w:rPr>
      </w:pPr>
    </w:p>
    <w:p w14:paraId="0E3DF149" w14:textId="77777777" w:rsidR="007058D4" w:rsidRDefault="007058D4">
      <w:pPr>
        <w:jc w:val="both"/>
        <w:rPr>
          <w:rFonts w:ascii="Arial" w:hAnsi="Arial" w:cs="Arial"/>
          <w:b/>
          <w:bCs/>
          <w:color w:val="000000"/>
          <w:sz w:val="21"/>
          <w:szCs w:val="21"/>
        </w:rPr>
      </w:pPr>
    </w:p>
    <w:p w14:paraId="30C09353" w14:textId="77777777" w:rsidR="007058D4" w:rsidRDefault="007058D4">
      <w:pPr>
        <w:jc w:val="both"/>
        <w:rPr>
          <w:rFonts w:ascii="Arial" w:hAnsi="Arial" w:cs="Arial"/>
          <w:b/>
          <w:bCs/>
          <w:color w:val="000000"/>
          <w:sz w:val="21"/>
          <w:szCs w:val="21"/>
        </w:rPr>
      </w:pPr>
    </w:p>
    <w:p w14:paraId="50BA0292" w14:textId="77777777" w:rsidR="007058D4" w:rsidRDefault="007058D4">
      <w:pPr>
        <w:jc w:val="both"/>
        <w:rPr>
          <w:rFonts w:ascii="Arial" w:hAnsi="Arial" w:cs="Arial"/>
          <w:b/>
          <w:bCs/>
          <w:color w:val="000000"/>
          <w:sz w:val="21"/>
          <w:szCs w:val="21"/>
        </w:rPr>
      </w:pPr>
    </w:p>
    <w:p w14:paraId="541B5452" w14:textId="77777777" w:rsidR="007058D4" w:rsidRDefault="007058D4">
      <w:pPr>
        <w:jc w:val="both"/>
        <w:rPr>
          <w:rFonts w:ascii="Arial" w:hAnsi="Arial" w:cs="Arial"/>
          <w:b/>
          <w:bCs/>
          <w:color w:val="000000"/>
          <w:sz w:val="21"/>
          <w:szCs w:val="21"/>
        </w:rPr>
      </w:pPr>
    </w:p>
    <w:p w14:paraId="11CC1356" w14:textId="77777777" w:rsidR="007058D4" w:rsidRDefault="007058D4">
      <w:pPr>
        <w:jc w:val="both"/>
        <w:rPr>
          <w:rFonts w:ascii="Arial" w:hAnsi="Arial" w:cs="Arial"/>
          <w:b/>
          <w:bCs/>
          <w:color w:val="000000"/>
          <w:sz w:val="21"/>
          <w:szCs w:val="21"/>
        </w:rPr>
      </w:pPr>
    </w:p>
    <w:p w14:paraId="5F35F2C4" w14:textId="77777777" w:rsidR="007058D4" w:rsidRDefault="007058D4">
      <w:pPr>
        <w:jc w:val="both"/>
        <w:rPr>
          <w:rFonts w:ascii="Arial" w:hAnsi="Arial" w:cs="Arial"/>
          <w:b/>
          <w:bCs/>
          <w:color w:val="000000"/>
          <w:sz w:val="21"/>
          <w:szCs w:val="21"/>
        </w:rPr>
      </w:pPr>
    </w:p>
    <w:p w14:paraId="15192CF8" w14:textId="572C22EF" w:rsidR="007058D4" w:rsidRDefault="00486364">
      <w:pPr>
        <w:jc w:val="both"/>
        <w:rPr>
          <w:rFonts w:ascii="Times New Roman" w:hAnsi="Times New Roman" w:cs="Times New Roman"/>
          <w:b/>
          <w:bCs/>
          <w:color w:val="000000"/>
        </w:rPr>
      </w:pPr>
      <w:r>
        <w:rPr>
          <w:rFonts w:ascii="Times New Roman" w:hAnsi="Times New Roman" w:cs="Times New Roman"/>
          <w:b/>
          <w:bCs/>
          <w:noProof/>
          <w:color w:val="000000"/>
        </w:rPr>
        <w:lastRenderedPageBreak/>
        <w:drawing>
          <wp:inline distT="0" distB="0" distL="0" distR="0" wp14:anchorId="53450167" wp14:editId="06B1335A">
            <wp:extent cx="5256000" cy="2145671"/>
            <wp:effectExtent l="0" t="0" r="1905" b="635"/>
            <wp:docPr id="1202924250" name="图片 42"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924250" name="图片 42" descr="图表, 折线图&#10;&#10;AI 生成的内容可能不正确。"/>
                    <pic:cNvPicPr/>
                  </pic:nvPicPr>
                  <pic:blipFill rotWithShape="1">
                    <a:blip r:embed="rId45">
                      <a:extLst>
                        <a:ext uri="{28A0092B-C50C-407E-A947-70E740481C1C}">
                          <a14:useLocalDpi xmlns:a14="http://schemas.microsoft.com/office/drawing/2010/main"/>
                        </a:ext>
                      </a:extLst>
                    </a:blip>
                    <a:srcRect/>
                    <a:stretch>
                      <a:fillRect/>
                    </a:stretch>
                  </pic:blipFill>
                  <pic:spPr bwMode="auto">
                    <a:xfrm>
                      <a:off x="0" y="0"/>
                      <a:ext cx="5256000" cy="2145671"/>
                    </a:xfrm>
                    <a:prstGeom prst="rect">
                      <a:avLst/>
                    </a:prstGeom>
                    <a:ln>
                      <a:noFill/>
                    </a:ln>
                    <a:extLst>
                      <a:ext uri="{53640926-AAD7-44D8-BBD7-CCE9431645EC}">
                        <a14:shadowObscured xmlns:a14="http://schemas.microsoft.com/office/drawing/2010/main"/>
                      </a:ext>
                    </a:extLst>
                  </pic:spPr>
                </pic:pic>
              </a:graphicData>
            </a:graphic>
          </wp:inline>
        </w:drawing>
      </w:r>
    </w:p>
    <w:p w14:paraId="5CD4CD24" w14:textId="4CDDC13C" w:rsidR="007058D4" w:rsidRDefault="00000000" w:rsidP="00962918">
      <w:pPr>
        <w:spacing w:line="360" w:lineRule="auto"/>
        <w:jc w:val="both"/>
        <w:rPr>
          <w:rFonts w:ascii="Times New Roman" w:hAnsi="Times New Roman" w:cs="Times New Roman"/>
          <w:b/>
          <w:bCs/>
          <w:color w:val="000000"/>
        </w:rPr>
      </w:pPr>
      <w:bookmarkStart w:id="73" w:name="OLE_LINK76"/>
      <w:r>
        <w:rPr>
          <w:rFonts w:ascii="Times New Roman" w:hAnsi="Times New Roman" w:cs="Times New Roman"/>
          <w:b/>
          <w:bCs/>
          <w:color w:val="000000"/>
        </w:rPr>
        <w:t>Fig. S</w:t>
      </w:r>
      <w:r w:rsidR="00962918">
        <w:rPr>
          <w:rFonts w:ascii="Times New Roman" w:hAnsi="Times New Roman" w:cs="Times New Roman"/>
          <w:b/>
          <w:bCs/>
          <w:color w:val="000000"/>
        </w:rPr>
        <w:t>39</w:t>
      </w:r>
      <w:r>
        <w:rPr>
          <w:rFonts w:ascii="Times New Roman" w:hAnsi="Times New Roman" w:cs="Times New Roman"/>
          <w:b/>
          <w:bCs/>
          <w:color w:val="000000"/>
        </w:rPr>
        <w:t>.</w:t>
      </w:r>
      <w:bookmarkEnd w:id="73"/>
      <w:r>
        <w:rPr>
          <w:rFonts w:ascii="Times New Roman" w:hAnsi="Times New Roman" w:cs="Times New Roman"/>
          <w:b/>
          <w:bCs/>
          <w:color w:val="000000"/>
        </w:rPr>
        <w:t xml:space="preserve"> </w:t>
      </w:r>
      <w:r>
        <w:rPr>
          <w:rFonts w:ascii="Times New Roman" w:eastAsia="TimesNewRomanPS-BoldMT" w:hAnsi="Times New Roman" w:cs="Times New Roman"/>
          <w:color w:val="000000"/>
          <w:lang w:bidi="ar"/>
        </w:rPr>
        <w:t>Simulation and experimental comparison of the power generation performance.</w:t>
      </w:r>
      <w:r>
        <w:rPr>
          <w:rFonts w:ascii="Times New Roman" w:eastAsia="TimesNewRomanPS-BoldMT" w:hAnsi="Times New Roman" w:cs="Times New Roman"/>
          <w:b/>
          <w:bCs/>
          <w:color w:val="000000"/>
          <w:lang w:bidi="ar"/>
        </w:rPr>
        <w:t xml:space="preserve"> </w:t>
      </w:r>
      <w:r w:rsidR="00962918">
        <w:rPr>
          <w:rFonts w:ascii="Times New Roman" w:eastAsia="TimesNewRomanPS-BoldMT" w:hAnsi="Times New Roman" w:cs="Times New Roman"/>
          <w:b/>
          <w:bCs/>
          <w:color w:val="000000"/>
          <w:lang w:bidi="ar"/>
        </w:rPr>
        <w:t>a</w:t>
      </w:r>
      <w:r w:rsidR="00962918">
        <w:rPr>
          <w:rFonts w:ascii="Times New Roman" w:eastAsia="TimesNewRomanPS-BoldMT" w:hAnsi="Times New Roman" w:cs="Times New Roman"/>
          <w:color w:val="000000"/>
          <w:lang w:bidi="ar"/>
        </w:rPr>
        <w:t>,</w:t>
      </w:r>
      <w:r>
        <w:rPr>
          <w:rFonts w:ascii="Times New Roman" w:eastAsia="TimesNewRomanPS-BoldMT" w:hAnsi="Times New Roman" w:cs="Times New Roman"/>
          <w:color w:val="000000"/>
          <w:lang w:bidi="ar"/>
        </w:rPr>
        <w:t xml:space="preserve"> Output voltage and </w:t>
      </w:r>
      <w:r w:rsidR="00962918">
        <w:rPr>
          <w:rFonts w:ascii="Times New Roman" w:eastAsia="TimesNewRomanPS-BoldMT" w:hAnsi="Times New Roman" w:cs="Times New Roman"/>
          <w:b/>
          <w:bCs/>
          <w:color w:val="000000"/>
          <w:lang w:bidi="ar"/>
        </w:rPr>
        <w:t>b</w:t>
      </w:r>
      <w:r w:rsidR="00962918">
        <w:rPr>
          <w:rFonts w:ascii="Times New Roman" w:eastAsia="TimesNewRomanPS-BoldMT" w:hAnsi="Times New Roman" w:cs="Times New Roman"/>
          <w:color w:val="000000"/>
          <w:lang w:bidi="ar"/>
        </w:rPr>
        <w:t>,</w:t>
      </w:r>
      <w:r>
        <w:rPr>
          <w:rFonts w:ascii="Times New Roman" w:eastAsia="TimesNewRomanPS-BoldMT" w:hAnsi="Times New Roman" w:cs="Times New Roman"/>
          <w:color w:val="000000"/>
          <w:lang w:bidi="ar"/>
        </w:rPr>
        <w:t xml:space="preserve"> output power of the dumbbell-shaped w-TEG as a function of the temperature difference obtained by FEM (line) and experiment (symbol).</w:t>
      </w:r>
    </w:p>
    <w:p w14:paraId="115B7B68" w14:textId="77777777" w:rsidR="007058D4" w:rsidRDefault="007058D4" w:rsidP="00962918">
      <w:pPr>
        <w:spacing w:line="360" w:lineRule="auto"/>
        <w:jc w:val="both"/>
        <w:rPr>
          <w:rFonts w:ascii="Arial" w:hAnsi="Arial" w:cs="Arial"/>
          <w:b/>
          <w:bCs/>
          <w:color w:val="000000"/>
          <w:sz w:val="21"/>
          <w:szCs w:val="21"/>
        </w:rPr>
      </w:pPr>
    </w:p>
    <w:p w14:paraId="7E510045" w14:textId="114B8BF6" w:rsidR="00A87D11" w:rsidRDefault="00A87D11" w:rsidP="00962918">
      <w:pPr>
        <w:spacing w:line="360" w:lineRule="auto"/>
        <w:ind w:firstLineChars="200" w:firstLine="480"/>
        <w:jc w:val="both"/>
        <w:rPr>
          <w:rFonts w:ascii="Times New Roman Regular" w:eastAsia="PingFang SC" w:hAnsi="Times New Roman Regular" w:cs="Times New Roman Regular"/>
          <w:color w:val="2A2B2E"/>
          <w:shd w:val="clear" w:color="auto" w:fill="FFFFFF"/>
          <w:lang w:bidi="ar"/>
        </w:rPr>
      </w:pPr>
      <w:r>
        <w:rPr>
          <w:rFonts w:ascii="Times New Roman Regular" w:eastAsia="PingFang SC" w:hAnsi="Times New Roman Regular" w:cs="Times New Roman Regular"/>
          <w:color w:val="2A2B2E"/>
          <w:shd w:val="clear" w:color="auto" w:fill="FFFFFF"/>
          <w:lang w:bidi="ar"/>
        </w:rPr>
        <w:t xml:space="preserve">The influence of dumbbell-shaped geometric dimensions on the output performance of the w-TEG was systematically investigated using a </w:t>
      </w:r>
      <w:r>
        <w:rPr>
          <w:rFonts w:ascii="Times New Roman Regular" w:eastAsia="PingFang SC" w:hAnsi="Times New Roman Regular" w:cs="Times New Roman Regular" w:hint="eastAsia"/>
          <w:color w:val="2A2B2E"/>
          <w:shd w:val="clear" w:color="auto" w:fill="FFFFFF"/>
          <w:lang w:bidi="ar"/>
        </w:rPr>
        <w:t>3D</w:t>
      </w:r>
      <w:r>
        <w:rPr>
          <w:rFonts w:ascii="Times New Roman Regular" w:eastAsia="PingFang SC" w:hAnsi="Times New Roman Regular" w:cs="Times New Roman Regular"/>
          <w:color w:val="2A2B2E"/>
          <w:shd w:val="clear" w:color="auto" w:fill="FFFFFF"/>
          <w:lang w:bidi="ar"/>
        </w:rPr>
        <w:t xml:space="preserve"> finite element model</w:t>
      </w:r>
      <w:r>
        <w:rPr>
          <w:rFonts w:ascii="Times New Roman Regular" w:eastAsia="PingFang SC" w:hAnsi="Times New Roman Regular" w:cs="Times New Roman Regular" w:hint="eastAsia"/>
          <w:color w:val="2A2B2E"/>
          <w:shd w:val="clear" w:color="auto" w:fill="FFFFFF"/>
          <w:lang w:bidi="ar"/>
        </w:rPr>
        <w:t xml:space="preserve"> </w:t>
      </w:r>
      <w:r>
        <w:rPr>
          <w:rFonts w:ascii="Times New Roman Regular" w:eastAsia="PingFang SC" w:hAnsi="Times New Roman Regular" w:cs="Times New Roman Regular"/>
          <w:color w:val="2A2B2E"/>
          <w:shd w:val="clear" w:color="auto" w:fill="FFFFFF"/>
          <w:lang w:bidi="ar"/>
        </w:rPr>
        <w:t>(FEM).</w:t>
      </w:r>
      <w:r>
        <w:rPr>
          <w:rFonts w:ascii="Times New Roman Regular" w:eastAsia="PingFang SC" w:hAnsi="Times New Roman Regular" w:cs="Times New Roman Regular" w:hint="eastAsia"/>
          <w:color w:val="2A2B2E"/>
          <w:shd w:val="clear" w:color="auto" w:fill="FFFFFF"/>
          <w:lang w:bidi="ar"/>
        </w:rPr>
        <w:t xml:space="preserve"> </w:t>
      </w:r>
      <w:r>
        <w:rPr>
          <w:rFonts w:ascii="Times New Roman Regular" w:eastAsia="PingFang SC" w:hAnsi="Times New Roman Regular" w:cs="Times New Roman Regular"/>
          <w:color w:val="2A2B2E"/>
          <w:shd w:val="clear" w:color="auto" w:fill="FFFFFF"/>
          <w:lang w:bidi="ar"/>
        </w:rPr>
        <w:t xml:space="preserve">To validate the reliability of the model, the overall output </w:t>
      </w:r>
      <w:r>
        <w:rPr>
          <w:rFonts w:ascii="Times New Roman Regular" w:eastAsia="PingFang SC" w:hAnsi="Times New Roman Regular" w:cs="Times New Roman Regular" w:hint="eastAsia"/>
          <w:color w:val="2A2B2E"/>
          <w:shd w:val="clear" w:color="auto" w:fill="FFFFFF"/>
          <w:lang w:bidi="ar"/>
        </w:rPr>
        <w:t>v</w:t>
      </w:r>
      <w:r>
        <w:rPr>
          <w:rFonts w:ascii="Times New Roman Regular" w:eastAsia="PingFang SC" w:hAnsi="Times New Roman Regular" w:cs="Times New Roman Regular"/>
          <w:color w:val="2A2B2E"/>
          <w:shd w:val="clear" w:color="auto" w:fill="FFFFFF"/>
          <w:lang w:bidi="ar"/>
        </w:rPr>
        <w:t>oltage and power of a 26</w:t>
      </w:r>
      <w:r>
        <w:rPr>
          <w:rFonts w:ascii="Times New Roman Regular" w:eastAsia="PingFang SC" w:hAnsi="Times New Roman Regular" w:cs="Times New Roman Regular" w:hint="eastAsia"/>
          <w:color w:val="2A2B2E"/>
          <w:shd w:val="clear" w:color="auto" w:fill="FFFFFF"/>
          <w:lang w:bidi="ar"/>
        </w:rPr>
        <w:t xml:space="preserve"> </w:t>
      </w:r>
      <w:r>
        <w:rPr>
          <w:rFonts w:ascii="Times New Roman Regular" w:eastAsia="PingFang SC" w:hAnsi="Times New Roman Regular" w:cs="Times New Roman Regular"/>
          <w:color w:val="2A2B2E"/>
          <w:shd w:val="clear" w:color="auto" w:fill="FFFFFF"/>
          <w:lang w:bidi="ar"/>
        </w:rPr>
        <w:t xml:space="preserve">pair of dumbbell-shaped w-TEG was simulated under identical conditions, demonstrating good agreement between the simulated and experimental results </w:t>
      </w:r>
      <w:r>
        <w:rPr>
          <w:rFonts w:ascii="Times New Roman Regular" w:eastAsia="PingFang SC" w:hAnsi="Times New Roman Regular" w:cs="Times New Roman Regular" w:hint="eastAsia"/>
          <w:color w:val="000000" w:themeColor="text1"/>
          <w:shd w:val="clear" w:color="auto" w:fill="FFFFFF"/>
          <w:lang w:bidi="ar"/>
        </w:rPr>
        <w:t>(</w:t>
      </w:r>
      <w:r w:rsidR="00962918" w:rsidRPr="00962918">
        <w:rPr>
          <w:rFonts w:ascii="Times New Roman Regular" w:eastAsia="PingFang SC" w:hAnsi="Times New Roman Regular" w:cs="Times New Roman Regular"/>
          <w:color w:val="000000" w:themeColor="text1"/>
          <w:shd w:val="clear" w:color="auto" w:fill="FFFFFF"/>
          <w:lang w:bidi="ar"/>
        </w:rPr>
        <w:t>F</w:t>
      </w:r>
      <w:r w:rsidRPr="00962918">
        <w:rPr>
          <w:rFonts w:ascii="Times New Roman Regular" w:eastAsia="PingFang SC" w:hAnsi="Times New Roman Regular" w:cs="Times New Roman Regular"/>
          <w:color w:val="000000" w:themeColor="text1"/>
          <w:shd w:val="clear" w:color="auto" w:fill="FFFFFF"/>
          <w:lang w:bidi="ar"/>
        </w:rPr>
        <w:t xml:space="preserve">ig. </w:t>
      </w:r>
      <w:r w:rsidR="00086959">
        <w:rPr>
          <w:rFonts w:ascii="Times New Roman Regular" w:eastAsia="PingFang SC" w:hAnsi="Times New Roman Regular" w:cs="Times New Roman Regular"/>
          <w:color w:val="000000" w:themeColor="text1"/>
          <w:shd w:val="clear" w:color="auto" w:fill="FFFFFF"/>
          <w:lang w:bidi="ar"/>
        </w:rPr>
        <w:t>S</w:t>
      </w:r>
      <w:r w:rsidR="00962918" w:rsidRPr="00962918">
        <w:rPr>
          <w:rFonts w:ascii="Times New Roman Regular" w:eastAsia="PingFang SC" w:hAnsi="Times New Roman Regular" w:cs="Times New Roman Regular"/>
          <w:color w:val="000000" w:themeColor="text1"/>
          <w:shd w:val="clear" w:color="auto" w:fill="FFFFFF"/>
          <w:lang w:bidi="ar"/>
        </w:rPr>
        <w:t>39</w:t>
      </w:r>
      <w:r>
        <w:rPr>
          <w:rFonts w:ascii="Times New Roman Regular" w:eastAsia="PingFang SC" w:hAnsi="Times New Roman Regular" w:cs="Times New Roman Regular" w:hint="eastAsia"/>
          <w:color w:val="000000" w:themeColor="text1"/>
          <w:shd w:val="clear" w:color="auto" w:fill="FFFFFF"/>
          <w:lang w:bidi="ar"/>
        </w:rPr>
        <w:t>)</w:t>
      </w:r>
      <w:r>
        <w:rPr>
          <w:rFonts w:ascii="Times New Roman Regular" w:eastAsia="PingFang SC" w:hAnsi="Times New Roman Regular" w:cs="Times New Roman Regular"/>
          <w:color w:val="2A2B2E"/>
          <w:shd w:val="clear" w:color="auto" w:fill="FFFFFF"/>
          <w:lang w:bidi="ar"/>
        </w:rPr>
        <w:t>.</w:t>
      </w:r>
      <w:r>
        <w:rPr>
          <w:rFonts w:ascii="Times New Roman Regular" w:eastAsia="PingFang SC" w:hAnsi="Times New Roman Regular" w:cs="Times New Roman Regular" w:hint="eastAsia"/>
          <w:color w:val="2A2B2E"/>
          <w:shd w:val="clear" w:color="auto" w:fill="FFFFFF"/>
          <w:lang w:bidi="ar"/>
        </w:rPr>
        <w:t xml:space="preserve"> </w:t>
      </w:r>
    </w:p>
    <w:p w14:paraId="16F84C19" w14:textId="77777777" w:rsidR="007058D4" w:rsidRPr="00A87D11" w:rsidRDefault="007058D4">
      <w:pPr>
        <w:jc w:val="both"/>
        <w:rPr>
          <w:rFonts w:ascii="Arial" w:hAnsi="Arial" w:cs="Arial"/>
          <w:b/>
          <w:bCs/>
          <w:color w:val="000000"/>
          <w:sz w:val="21"/>
          <w:szCs w:val="21"/>
        </w:rPr>
      </w:pPr>
    </w:p>
    <w:p w14:paraId="721C6752" w14:textId="77777777" w:rsidR="007058D4" w:rsidRDefault="007058D4">
      <w:pPr>
        <w:jc w:val="both"/>
        <w:rPr>
          <w:rFonts w:ascii="Arial" w:hAnsi="Arial" w:cs="Arial"/>
          <w:b/>
          <w:bCs/>
          <w:color w:val="000000"/>
          <w:sz w:val="21"/>
          <w:szCs w:val="21"/>
        </w:rPr>
      </w:pPr>
    </w:p>
    <w:p w14:paraId="1ADE6510" w14:textId="77777777" w:rsidR="007058D4" w:rsidRDefault="007058D4">
      <w:pPr>
        <w:jc w:val="both"/>
        <w:rPr>
          <w:rFonts w:ascii="Arial" w:hAnsi="Arial" w:cs="Arial"/>
          <w:b/>
          <w:bCs/>
          <w:color w:val="000000"/>
          <w:sz w:val="21"/>
          <w:szCs w:val="21"/>
        </w:rPr>
      </w:pPr>
    </w:p>
    <w:p w14:paraId="51306DC9" w14:textId="77777777" w:rsidR="007058D4" w:rsidRDefault="007058D4">
      <w:pPr>
        <w:jc w:val="both"/>
        <w:rPr>
          <w:rFonts w:ascii="Arial" w:hAnsi="Arial" w:cs="Arial"/>
          <w:b/>
          <w:bCs/>
          <w:color w:val="000000"/>
          <w:sz w:val="21"/>
          <w:szCs w:val="21"/>
        </w:rPr>
      </w:pPr>
    </w:p>
    <w:p w14:paraId="30F829FA" w14:textId="77777777" w:rsidR="007058D4" w:rsidRDefault="007058D4">
      <w:pPr>
        <w:jc w:val="both"/>
        <w:rPr>
          <w:rFonts w:ascii="Arial" w:hAnsi="Arial" w:cs="Arial"/>
          <w:b/>
          <w:bCs/>
          <w:color w:val="000000"/>
          <w:sz w:val="21"/>
          <w:szCs w:val="21"/>
        </w:rPr>
      </w:pPr>
    </w:p>
    <w:p w14:paraId="34000ADA" w14:textId="77777777" w:rsidR="007058D4" w:rsidRDefault="007058D4">
      <w:pPr>
        <w:jc w:val="both"/>
        <w:rPr>
          <w:rFonts w:ascii="Arial" w:hAnsi="Arial" w:cs="Arial"/>
          <w:b/>
          <w:bCs/>
          <w:color w:val="000000"/>
          <w:sz w:val="21"/>
          <w:szCs w:val="21"/>
        </w:rPr>
      </w:pPr>
    </w:p>
    <w:p w14:paraId="0D88B867" w14:textId="77777777" w:rsidR="007058D4" w:rsidRDefault="007058D4">
      <w:pPr>
        <w:jc w:val="both"/>
        <w:rPr>
          <w:rFonts w:ascii="Arial" w:hAnsi="Arial" w:cs="Arial"/>
          <w:b/>
          <w:bCs/>
          <w:color w:val="000000"/>
          <w:sz w:val="21"/>
          <w:szCs w:val="21"/>
        </w:rPr>
      </w:pPr>
    </w:p>
    <w:p w14:paraId="79CF1E6C" w14:textId="77777777" w:rsidR="007058D4" w:rsidRDefault="007058D4">
      <w:pPr>
        <w:jc w:val="both"/>
        <w:rPr>
          <w:rFonts w:ascii="Arial" w:hAnsi="Arial" w:cs="Arial"/>
          <w:b/>
          <w:bCs/>
          <w:color w:val="000000"/>
          <w:sz w:val="21"/>
          <w:szCs w:val="21"/>
        </w:rPr>
      </w:pPr>
    </w:p>
    <w:p w14:paraId="3714AB44" w14:textId="77777777" w:rsidR="007058D4" w:rsidRDefault="007058D4">
      <w:pPr>
        <w:jc w:val="both"/>
        <w:rPr>
          <w:rFonts w:ascii="Arial" w:hAnsi="Arial" w:cs="Arial"/>
          <w:b/>
          <w:bCs/>
          <w:color w:val="000000"/>
          <w:sz w:val="21"/>
          <w:szCs w:val="21"/>
        </w:rPr>
      </w:pPr>
    </w:p>
    <w:p w14:paraId="759D9DD8" w14:textId="77777777" w:rsidR="007058D4" w:rsidRDefault="007058D4">
      <w:pPr>
        <w:jc w:val="both"/>
        <w:rPr>
          <w:rFonts w:ascii="Arial" w:hAnsi="Arial" w:cs="Arial"/>
          <w:b/>
          <w:bCs/>
          <w:color w:val="000000"/>
          <w:sz w:val="21"/>
          <w:szCs w:val="21"/>
        </w:rPr>
      </w:pPr>
    </w:p>
    <w:p w14:paraId="0ECEE834" w14:textId="77777777" w:rsidR="007058D4" w:rsidRDefault="007058D4">
      <w:pPr>
        <w:jc w:val="both"/>
        <w:rPr>
          <w:rFonts w:ascii="Arial" w:hAnsi="Arial" w:cs="Arial"/>
          <w:b/>
          <w:bCs/>
          <w:color w:val="000000"/>
          <w:sz w:val="21"/>
          <w:szCs w:val="21"/>
        </w:rPr>
      </w:pPr>
    </w:p>
    <w:p w14:paraId="77026A0C" w14:textId="77777777" w:rsidR="007058D4" w:rsidRDefault="007058D4">
      <w:pPr>
        <w:jc w:val="both"/>
        <w:rPr>
          <w:rFonts w:ascii="Arial" w:hAnsi="Arial" w:cs="Arial"/>
          <w:b/>
          <w:bCs/>
          <w:color w:val="000000"/>
          <w:sz w:val="21"/>
          <w:szCs w:val="21"/>
        </w:rPr>
      </w:pPr>
    </w:p>
    <w:p w14:paraId="4C663BA8" w14:textId="77777777" w:rsidR="00C1134A" w:rsidRDefault="00C1134A">
      <w:pPr>
        <w:jc w:val="both"/>
        <w:rPr>
          <w:rFonts w:ascii="Arial" w:hAnsi="Arial" w:cs="Arial"/>
          <w:b/>
          <w:bCs/>
          <w:color w:val="000000"/>
          <w:sz w:val="21"/>
          <w:szCs w:val="21"/>
        </w:rPr>
      </w:pPr>
    </w:p>
    <w:p w14:paraId="2A233528" w14:textId="77777777" w:rsidR="00962918" w:rsidRDefault="00962918">
      <w:pPr>
        <w:jc w:val="both"/>
        <w:rPr>
          <w:rFonts w:ascii="Arial" w:hAnsi="Arial" w:cs="Arial"/>
          <w:b/>
          <w:bCs/>
          <w:color w:val="000000"/>
          <w:sz w:val="21"/>
          <w:szCs w:val="21"/>
        </w:rPr>
      </w:pPr>
    </w:p>
    <w:p w14:paraId="57DDF051" w14:textId="77777777" w:rsidR="00962918" w:rsidRDefault="00962918">
      <w:pPr>
        <w:jc w:val="both"/>
        <w:rPr>
          <w:rFonts w:ascii="Arial" w:hAnsi="Arial" w:cs="Arial"/>
          <w:b/>
          <w:bCs/>
          <w:color w:val="000000"/>
          <w:sz w:val="21"/>
          <w:szCs w:val="21"/>
        </w:rPr>
      </w:pPr>
    </w:p>
    <w:p w14:paraId="12EA9BB1" w14:textId="77777777" w:rsidR="00962918" w:rsidRDefault="00962918">
      <w:pPr>
        <w:jc w:val="both"/>
        <w:rPr>
          <w:rFonts w:ascii="Arial" w:hAnsi="Arial" w:cs="Arial"/>
          <w:b/>
          <w:bCs/>
          <w:color w:val="000000"/>
          <w:sz w:val="21"/>
          <w:szCs w:val="21"/>
        </w:rPr>
      </w:pPr>
    </w:p>
    <w:p w14:paraId="4ED18CBC" w14:textId="74CB358D" w:rsidR="00962918" w:rsidRDefault="00486364" w:rsidP="00962918">
      <w:pPr>
        <w:jc w:val="center"/>
        <w:rPr>
          <w:rFonts w:ascii="Times New Roman" w:hAnsi="Times New Roman" w:cs="Times New Roman"/>
          <w:b/>
          <w:bCs/>
          <w:color w:val="000000"/>
        </w:rPr>
      </w:pPr>
      <w:r>
        <w:rPr>
          <w:rFonts w:ascii="Times New Roman" w:hAnsi="Times New Roman" w:cs="Times New Roman"/>
          <w:b/>
          <w:bCs/>
          <w:noProof/>
          <w:color w:val="000000"/>
        </w:rPr>
        <w:lastRenderedPageBreak/>
        <w:drawing>
          <wp:inline distT="0" distB="0" distL="0" distR="0" wp14:anchorId="32D248A7" wp14:editId="17FE0276">
            <wp:extent cx="2880000" cy="2365714"/>
            <wp:effectExtent l="0" t="0" r="3175" b="0"/>
            <wp:docPr id="156490477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04778" name="图片 1564904778"/>
                    <pic:cNvPicPr/>
                  </pic:nvPicPr>
                  <pic:blipFill>
                    <a:blip r:embed="rId46">
                      <a:extLst>
                        <a:ext uri="{28A0092B-C50C-407E-A947-70E740481C1C}">
                          <a14:useLocalDpi xmlns:a14="http://schemas.microsoft.com/office/drawing/2010/main"/>
                        </a:ext>
                      </a:extLst>
                    </a:blip>
                    <a:stretch>
                      <a:fillRect/>
                    </a:stretch>
                  </pic:blipFill>
                  <pic:spPr>
                    <a:xfrm>
                      <a:off x="0" y="0"/>
                      <a:ext cx="2880000" cy="2365714"/>
                    </a:xfrm>
                    <a:prstGeom prst="rect">
                      <a:avLst/>
                    </a:prstGeom>
                  </pic:spPr>
                </pic:pic>
              </a:graphicData>
            </a:graphic>
          </wp:inline>
        </w:drawing>
      </w:r>
    </w:p>
    <w:p w14:paraId="5810E6EE" w14:textId="13EF097D" w:rsidR="00962918" w:rsidRDefault="00962918" w:rsidP="00962918">
      <w:pPr>
        <w:spacing w:line="360" w:lineRule="auto"/>
        <w:jc w:val="both"/>
        <w:rPr>
          <w:rFonts w:ascii="Times New Roman" w:hAnsi="Times New Roman" w:cs="Times New Roman"/>
        </w:rPr>
      </w:pPr>
      <w:r>
        <w:rPr>
          <w:rFonts w:ascii="Times New Roman" w:hAnsi="Times New Roman" w:cs="Times New Roman"/>
          <w:b/>
          <w:bCs/>
          <w:color w:val="000000"/>
        </w:rPr>
        <w:t xml:space="preserve">Fig. S40. </w:t>
      </w:r>
      <w:r>
        <w:rPr>
          <w:rFonts w:ascii="Times New Roman" w:hAnsi="Times New Roman" w:cs="Times New Roman"/>
        </w:rPr>
        <w:t xml:space="preserve">Variation of the </w:t>
      </w:r>
      <w:r>
        <w:rPr>
          <w:rFonts w:ascii="Times New Roman" w:hAnsi="Times New Roman" w:cs="Times New Roman"/>
          <w:i/>
          <w:iCs/>
        </w:rPr>
        <w:t>w</w:t>
      </w:r>
      <w:r>
        <w:rPr>
          <w:rFonts w:ascii="Times New Roman" w:hAnsi="Times New Roman" w:cs="Times New Roman"/>
        </w:rPr>
        <w:t>-TEG’s internal resistance after bending (</w:t>
      </w:r>
      <w:r>
        <w:rPr>
          <w:rFonts w:ascii="Times New Roman" w:hAnsi="Times New Roman" w:cs="Times New Roman"/>
          <w:i/>
          <w:iCs/>
        </w:rPr>
        <w:t>R</w:t>
      </w:r>
      <w:r>
        <w:rPr>
          <w:rFonts w:ascii="Times New Roman" w:eastAsia="PingFang SC" w:hAnsi="Times New Roman" w:cs="Times New Roman"/>
        </w:rPr>
        <w:t>'</w:t>
      </w:r>
      <w:r>
        <w:rPr>
          <w:rFonts w:ascii="Times New Roman" w:hAnsi="Times New Roman" w:cs="Times New Roman"/>
          <w:vertAlign w:val="subscript"/>
        </w:rPr>
        <w:t>TEG</w:t>
      </w:r>
      <w:r>
        <w:rPr>
          <w:rFonts w:ascii="Times New Roman" w:hAnsi="Times New Roman" w:cs="Times New Roman"/>
        </w:rPr>
        <w:t>) /internal resistance before bending (</w:t>
      </w:r>
      <w:r>
        <w:rPr>
          <w:rFonts w:ascii="Times New Roman" w:hAnsi="Times New Roman" w:cs="Times New Roman"/>
          <w:i/>
          <w:iCs/>
        </w:rPr>
        <w:t>R</w:t>
      </w:r>
      <w:r>
        <w:rPr>
          <w:rFonts w:ascii="Times New Roman" w:eastAsia="PingFang SC" w:hAnsi="Times New Roman" w:cs="Times New Roman"/>
        </w:rPr>
        <w:t>'</w:t>
      </w:r>
      <w:r>
        <w:rPr>
          <w:rFonts w:ascii="Times New Roman" w:hAnsi="Times New Roman" w:cs="Times New Roman"/>
          <w:vertAlign w:val="subscript"/>
        </w:rPr>
        <w:t>TEG</w:t>
      </w:r>
      <w:r>
        <w:rPr>
          <w:rFonts w:ascii="Times New Roman" w:hAnsi="Times New Roman" w:cs="Times New Roman"/>
        </w:rPr>
        <w:t xml:space="preserve">) at a bending radius of </w:t>
      </w:r>
      <w:r>
        <w:rPr>
          <w:rFonts w:ascii="Times New Roman" w:hAnsi="Times New Roman" w:cs="Times New Roman"/>
          <w:i/>
          <w:iCs/>
        </w:rPr>
        <w:t>r</w:t>
      </w:r>
      <w:r>
        <w:rPr>
          <w:rFonts w:ascii="Times New Roman" w:hAnsi="Times New Roman" w:cs="Times New Roman"/>
        </w:rPr>
        <w:t xml:space="preserve"> = 2 cm.</w:t>
      </w:r>
    </w:p>
    <w:p w14:paraId="025FDF7B" w14:textId="77777777" w:rsidR="00962918" w:rsidRDefault="00962918">
      <w:pPr>
        <w:jc w:val="both"/>
        <w:rPr>
          <w:rFonts w:ascii="Arial" w:hAnsi="Arial" w:cs="Arial"/>
          <w:b/>
          <w:bCs/>
          <w:color w:val="000000"/>
          <w:sz w:val="21"/>
          <w:szCs w:val="21"/>
        </w:rPr>
      </w:pPr>
    </w:p>
    <w:p w14:paraId="01DDD75F" w14:textId="77777777" w:rsidR="00962918" w:rsidRDefault="00962918">
      <w:pPr>
        <w:jc w:val="both"/>
        <w:rPr>
          <w:rFonts w:ascii="Arial" w:hAnsi="Arial" w:cs="Arial"/>
          <w:b/>
          <w:bCs/>
          <w:color w:val="000000"/>
          <w:sz w:val="21"/>
          <w:szCs w:val="21"/>
        </w:rPr>
      </w:pPr>
    </w:p>
    <w:p w14:paraId="1C21D4CB" w14:textId="77777777" w:rsidR="00962918" w:rsidRDefault="00962918">
      <w:pPr>
        <w:jc w:val="both"/>
        <w:rPr>
          <w:rFonts w:ascii="Arial" w:hAnsi="Arial" w:cs="Arial"/>
          <w:b/>
          <w:bCs/>
          <w:color w:val="000000"/>
          <w:sz w:val="21"/>
          <w:szCs w:val="21"/>
        </w:rPr>
      </w:pPr>
    </w:p>
    <w:p w14:paraId="1E0DE0A1" w14:textId="77777777" w:rsidR="00962918" w:rsidRDefault="00962918">
      <w:pPr>
        <w:jc w:val="both"/>
        <w:rPr>
          <w:rFonts w:ascii="Arial" w:hAnsi="Arial" w:cs="Arial"/>
          <w:b/>
          <w:bCs/>
          <w:color w:val="000000"/>
          <w:sz w:val="21"/>
          <w:szCs w:val="21"/>
        </w:rPr>
      </w:pPr>
    </w:p>
    <w:p w14:paraId="6887E11D" w14:textId="77777777" w:rsidR="00962918" w:rsidRDefault="00962918">
      <w:pPr>
        <w:jc w:val="both"/>
        <w:rPr>
          <w:rFonts w:ascii="Arial" w:hAnsi="Arial" w:cs="Arial"/>
          <w:b/>
          <w:bCs/>
          <w:color w:val="000000"/>
          <w:sz w:val="21"/>
          <w:szCs w:val="21"/>
        </w:rPr>
      </w:pPr>
    </w:p>
    <w:p w14:paraId="426D5235" w14:textId="77777777" w:rsidR="00962918" w:rsidRDefault="00962918">
      <w:pPr>
        <w:jc w:val="both"/>
        <w:rPr>
          <w:rFonts w:ascii="Arial" w:hAnsi="Arial" w:cs="Arial"/>
          <w:b/>
          <w:bCs/>
          <w:color w:val="000000"/>
          <w:sz w:val="21"/>
          <w:szCs w:val="21"/>
        </w:rPr>
      </w:pPr>
    </w:p>
    <w:p w14:paraId="14A399EF" w14:textId="77777777" w:rsidR="00962918" w:rsidRDefault="00962918">
      <w:pPr>
        <w:jc w:val="both"/>
        <w:rPr>
          <w:rFonts w:ascii="Arial" w:hAnsi="Arial" w:cs="Arial"/>
          <w:b/>
          <w:bCs/>
          <w:color w:val="000000"/>
          <w:sz w:val="21"/>
          <w:szCs w:val="21"/>
        </w:rPr>
      </w:pPr>
    </w:p>
    <w:p w14:paraId="55871050" w14:textId="77777777" w:rsidR="00962918" w:rsidRDefault="00962918">
      <w:pPr>
        <w:jc w:val="both"/>
        <w:rPr>
          <w:rFonts w:ascii="Arial" w:hAnsi="Arial" w:cs="Arial"/>
          <w:b/>
          <w:bCs/>
          <w:color w:val="000000"/>
          <w:sz w:val="21"/>
          <w:szCs w:val="21"/>
        </w:rPr>
      </w:pPr>
    </w:p>
    <w:p w14:paraId="719834CB" w14:textId="77777777" w:rsidR="00962918" w:rsidRDefault="00962918">
      <w:pPr>
        <w:jc w:val="both"/>
        <w:rPr>
          <w:rFonts w:ascii="Arial" w:hAnsi="Arial" w:cs="Arial"/>
          <w:b/>
          <w:bCs/>
          <w:color w:val="000000"/>
          <w:sz w:val="21"/>
          <w:szCs w:val="21"/>
        </w:rPr>
      </w:pPr>
    </w:p>
    <w:p w14:paraId="44EC43FA" w14:textId="77777777" w:rsidR="00962918" w:rsidRDefault="00962918">
      <w:pPr>
        <w:jc w:val="both"/>
        <w:rPr>
          <w:rFonts w:ascii="Arial" w:hAnsi="Arial" w:cs="Arial"/>
          <w:b/>
          <w:bCs/>
          <w:color w:val="000000"/>
          <w:sz w:val="21"/>
          <w:szCs w:val="21"/>
        </w:rPr>
      </w:pPr>
    </w:p>
    <w:p w14:paraId="79D22C42" w14:textId="77777777" w:rsidR="00962918" w:rsidRDefault="00962918">
      <w:pPr>
        <w:jc w:val="both"/>
        <w:rPr>
          <w:rFonts w:ascii="Arial" w:hAnsi="Arial" w:cs="Arial"/>
          <w:b/>
          <w:bCs/>
          <w:color w:val="000000"/>
          <w:sz w:val="21"/>
          <w:szCs w:val="21"/>
        </w:rPr>
      </w:pPr>
    </w:p>
    <w:p w14:paraId="79533DC5" w14:textId="77777777" w:rsidR="00962918" w:rsidRDefault="00962918">
      <w:pPr>
        <w:jc w:val="both"/>
        <w:rPr>
          <w:rFonts w:ascii="Arial" w:hAnsi="Arial" w:cs="Arial"/>
          <w:b/>
          <w:bCs/>
          <w:color w:val="000000"/>
          <w:sz w:val="21"/>
          <w:szCs w:val="21"/>
        </w:rPr>
      </w:pPr>
    </w:p>
    <w:p w14:paraId="01BEB8C1" w14:textId="77777777" w:rsidR="00962918" w:rsidRDefault="00962918">
      <w:pPr>
        <w:jc w:val="both"/>
        <w:rPr>
          <w:rFonts w:ascii="Arial" w:hAnsi="Arial" w:cs="Arial"/>
          <w:b/>
          <w:bCs/>
          <w:color w:val="000000"/>
          <w:sz w:val="21"/>
          <w:szCs w:val="21"/>
        </w:rPr>
      </w:pPr>
    </w:p>
    <w:p w14:paraId="18DAAB68" w14:textId="77777777" w:rsidR="00962918" w:rsidRDefault="00962918">
      <w:pPr>
        <w:jc w:val="both"/>
        <w:rPr>
          <w:rFonts w:ascii="Arial" w:hAnsi="Arial" w:cs="Arial"/>
          <w:b/>
          <w:bCs/>
          <w:color w:val="000000"/>
          <w:sz w:val="21"/>
          <w:szCs w:val="21"/>
        </w:rPr>
      </w:pPr>
    </w:p>
    <w:p w14:paraId="32724709" w14:textId="77777777" w:rsidR="00962918" w:rsidRDefault="00962918">
      <w:pPr>
        <w:jc w:val="both"/>
        <w:rPr>
          <w:rFonts w:ascii="Arial" w:hAnsi="Arial" w:cs="Arial"/>
          <w:b/>
          <w:bCs/>
          <w:color w:val="000000"/>
          <w:sz w:val="21"/>
          <w:szCs w:val="21"/>
        </w:rPr>
      </w:pPr>
    </w:p>
    <w:p w14:paraId="7A76A1DE" w14:textId="77777777" w:rsidR="00962918" w:rsidRDefault="00962918">
      <w:pPr>
        <w:jc w:val="both"/>
        <w:rPr>
          <w:rFonts w:ascii="Arial" w:hAnsi="Arial" w:cs="Arial"/>
          <w:b/>
          <w:bCs/>
          <w:color w:val="000000"/>
          <w:sz w:val="21"/>
          <w:szCs w:val="21"/>
        </w:rPr>
      </w:pPr>
    </w:p>
    <w:p w14:paraId="72C1586E" w14:textId="77777777" w:rsidR="00486364" w:rsidRDefault="00486364">
      <w:pPr>
        <w:jc w:val="both"/>
        <w:rPr>
          <w:rFonts w:ascii="Arial" w:hAnsi="Arial" w:cs="Arial"/>
          <w:b/>
          <w:bCs/>
          <w:color w:val="000000"/>
          <w:sz w:val="21"/>
          <w:szCs w:val="21"/>
        </w:rPr>
      </w:pPr>
    </w:p>
    <w:p w14:paraId="32918B54" w14:textId="77777777" w:rsidR="00962918" w:rsidRPr="00962918" w:rsidRDefault="00962918">
      <w:pPr>
        <w:jc w:val="both"/>
        <w:rPr>
          <w:rFonts w:ascii="Arial" w:hAnsi="Arial" w:cs="Arial"/>
          <w:b/>
          <w:bCs/>
          <w:color w:val="000000"/>
          <w:sz w:val="21"/>
          <w:szCs w:val="21"/>
        </w:rPr>
      </w:pPr>
    </w:p>
    <w:p w14:paraId="67208819" w14:textId="1965B958" w:rsidR="00962918" w:rsidRDefault="00486364" w:rsidP="00962918">
      <w:pPr>
        <w:jc w:val="center"/>
      </w:pPr>
      <w:r>
        <w:rPr>
          <w:noProof/>
        </w:rPr>
        <w:lastRenderedPageBreak/>
        <w:drawing>
          <wp:inline distT="0" distB="0" distL="0" distR="0" wp14:anchorId="6E841FA3" wp14:editId="1A4B59D8">
            <wp:extent cx="5256000" cy="2396276"/>
            <wp:effectExtent l="0" t="0" r="1905" b="4445"/>
            <wp:docPr id="1826633536" name="图片 44"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633536" name="图片 44" descr="图表&#10;&#10;AI 生成的内容可能不正确。"/>
                    <pic:cNvPicPr/>
                  </pic:nvPicPr>
                  <pic:blipFill rotWithShape="1">
                    <a:blip r:embed="rId47">
                      <a:extLst>
                        <a:ext uri="{28A0092B-C50C-407E-A947-70E740481C1C}">
                          <a14:useLocalDpi xmlns:a14="http://schemas.microsoft.com/office/drawing/2010/main"/>
                        </a:ext>
                      </a:extLst>
                    </a:blip>
                    <a:srcRect/>
                    <a:stretch>
                      <a:fillRect/>
                    </a:stretch>
                  </pic:blipFill>
                  <pic:spPr bwMode="auto">
                    <a:xfrm>
                      <a:off x="0" y="0"/>
                      <a:ext cx="5256000" cy="2396276"/>
                    </a:xfrm>
                    <a:prstGeom prst="rect">
                      <a:avLst/>
                    </a:prstGeom>
                    <a:ln>
                      <a:noFill/>
                    </a:ln>
                    <a:extLst>
                      <a:ext uri="{53640926-AAD7-44D8-BBD7-CCE9431645EC}">
                        <a14:shadowObscured xmlns:a14="http://schemas.microsoft.com/office/drawing/2010/main"/>
                      </a:ext>
                    </a:extLst>
                  </pic:spPr>
                </pic:pic>
              </a:graphicData>
            </a:graphic>
          </wp:inline>
        </w:drawing>
      </w:r>
    </w:p>
    <w:p w14:paraId="66121958" w14:textId="77777777" w:rsidR="00962918" w:rsidRDefault="00962918" w:rsidP="00962918">
      <w:pPr>
        <w:jc w:val="both"/>
        <w:rPr>
          <w:rFonts w:ascii="Times New Roman" w:hAnsi="Times New Roman" w:cs="Times New Roman"/>
          <w:b/>
          <w:bCs/>
          <w:color w:val="000000"/>
        </w:rPr>
      </w:pPr>
    </w:p>
    <w:p w14:paraId="5F63453F" w14:textId="37EC8E11" w:rsidR="00962918" w:rsidRDefault="00962918" w:rsidP="00086959">
      <w:pPr>
        <w:spacing w:line="360" w:lineRule="auto"/>
        <w:jc w:val="both"/>
        <w:rPr>
          <w:rFonts w:ascii="Times New Roman" w:hAnsi="Times New Roman" w:cs="Times New Roman"/>
          <w:b/>
          <w:bCs/>
          <w:color w:val="000000"/>
        </w:rPr>
      </w:pPr>
      <w:r>
        <w:rPr>
          <w:rFonts w:ascii="Times New Roman" w:hAnsi="Times New Roman" w:cs="Times New Roman"/>
          <w:b/>
          <w:bCs/>
          <w:color w:val="000000"/>
        </w:rPr>
        <w:t xml:space="preserve">Fig. S41. </w:t>
      </w:r>
      <w:r>
        <w:rPr>
          <w:rFonts w:ascii="Times New Roman" w:hAnsi="Times New Roman" w:cs="Times New Roman"/>
        </w:rPr>
        <w:t xml:space="preserve">Demonstration of power generation performance of the 3D-printed </w:t>
      </w:r>
      <w:r>
        <w:rPr>
          <w:rFonts w:ascii="Times New Roman" w:eastAsia="Helvetica Neue" w:hAnsi="Times New Roman" w:cs="Times New Roman"/>
          <w:i/>
          <w:iCs/>
          <w:color w:val="404040"/>
          <w:lang w:bidi="ar"/>
        </w:rPr>
        <w:t>w</w:t>
      </w:r>
      <w:r>
        <w:rPr>
          <w:rFonts w:ascii="Times New Roman" w:eastAsia="Helvetica Neue" w:hAnsi="Times New Roman" w:cs="Times New Roman"/>
          <w:color w:val="404040"/>
          <w:lang w:bidi="ar"/>
        </w:rPr>
        <w:t>-TEG</w:t>
      </w:r>
      <w:r>
        <w:rPr>
          <w:rFonts w:ascii="Times New Roman" w:hAnsi="Times New Roman" w:cs="Times New Roman"/>
          <w:color w:val="404040"/>
          <w:lang w:bidi="ar"/>
        </w:rPr>
        <w:t>.</w:t>
      </w:r>
      <w:r>
        <w:rPr>
          <w:rFonts w:ascii="Times New Roman" w:hAnsi="Times New Roman" w:cs="Times New Roman"/>
        </w:rPr>
        <w:t xml:space="preserve"> </w:t>
      </w:r>
      <w:r>
        <w:rPr>
          <w:rFonts w:ascii="Times New Roman" w:hAnsi="Times New Roman" w:cs="Times New Roman"/>
          <w:b/>
          <w:bCs/>
        </w:rPr>
        <w:t>a</w:t>
      </w:r>
      <w:r>
        <w:rPr>
          <w:rFonts w:ascii="Times New Roman" w:hAnsi="Times New Roman" w:cs="Times New Roman"/>
        </w:rPr>
        <w:t>, Photograph of a w-TEG driven by body skin heat powering an electronic watch by a voltage converter at room temperature (</w:t>
      </w:r>
      <w:r>
        <w:rPr>
          <w:rFonts w:ascii="Times New Roman" w:hAnsi="Times New Roman" w:cs="Times New Roman"/>
          <w:i/>
          <w:iCs/>
        </w:rPr>
        <w:t>T</w:t>
      </w:r>
      <w:r>
        <w:rPr>
          <w:rFonts w:ascii="Times New Roman" w:hAnsi="Times New Roman" w:cs="Times New Roman"/>
          <w:vertAlign w:val="subscript"/>
        </w:rPr>
        <w:t>r</w:t>
      </w:r>
      <w:r>
        <w:rPr>
          <w:rFonts w:ascii="Times New Roman" w:hAnsi="Times New Roman" w:cs="Times New Roman"/>
        </w:rPr>
        <w:t xml:space="preserve">) 16 ℃. </w:t>
      </w:r>
      <w:r>
        <w:rPr>
          <w:rFonts w:ascii="Times New Roman" w:hAnsi="Times New Roman" w:cs="Times New Roman"/>
          <w:b/>
          <w:bCs/>
        </w:rPr>
        <w:t>b</w:t>
      </w:r>
      <w:r>
        <w:rPr>
          <w:rFonts w:ascii="Times New Roman" w:hAnsi="Times New Roman" w:cs="Times New Roman"/>
        </w:rPr>
        <w:t xml:space="preserve">, </w:t>
      </w:r>
      <w:r>
        <w:rPr>
          <w:rFonts w:ascii="Times New Roman" w:hAnsi="Times New Roman" w:cs="Times New Roman"/>
          <w:color w:val="1A2029"/>
          <w:shd w:val="clear" w:color="auto" w:fill="FFFFFF"/>
        </w:rPr>
        <w:t>Comparison of the power density of a 26‑pair dumbbell‑shaped TEG under different temperature differences with the performance of recent wearable devices</w:t>
      </w:r>
      <w:r>
        <w:rPr>
          <w:rFonts w:ascii="Times New Roman" w:hAnsi="Times New Roman" w:cs="Times New Roman"/>
          <w:color w:val="1A2029"/>
          <w:shd w:val="clear" w:color="auto" w:fill="FFFFFF"/>
        </w:rPr>
        <w:fldChar w:fldCharType="begin"/>
      </w:r>
      <w:r w:rsidR="007138FD">
        <w:rPr>
          <w:rFonts w:ascii="Times New Roman" w:hAnsi="Times New Roman" w:cs="Times New Roman"/>
          <w:color w:val="1A2029"/>
          <w:shd w:val="clear" w:color="auto" w:fill="FFFFFF"/>
        </w:rPr>
        <w:instrText xml:space="preserve"> ADDIN ZOTERO_ITEM CSL_CITATION {"citationID":"9HYBiLr0","properties":{"unsorted":false,"formattedCitation":"\\super 15\\uc0\\u8211{}21\\nosupersub{}","plainCitation":"15–21","noteIndex":0},"citationItems":[{"id":2088,"uris":["http://zotero.org/users/12860709/items/TRBEGCQY"],"itemData":{"id":2088,"type":"article-journal","abstract":"Flexible thermoelectric modules (TEMs) are often built with a polymer filler as structural support. However, the filler may serve as a thermal bypass, leading to reduced temperature difference across a TEM and degradation of the output. Herein, we present flexible TEMs made of porous PDMS fillers and Bi2Te3-based thermoelectric legs. The heat conduction through the filler is suppressed by leveraging the low thermal conductivity of porous PDMS (0.08 W/m∙K), leading to an increase in the temperature difference across the TEMs. The porous PDMS TEM exhibits 23% enhanced power density and a figure of merit (ZT) of 0.75 around the room temperature. Lastly, the efficacy of the porous PDMS TEM is demonstrated by testing the TEMs with body heat. Our approach would offer a promising insight into the flexible TEM designs.","container-title":"Nano Energy","DOI":"10.1016/j.nanoen.2020.105604","ISSN":"22112855","journalAbbreviation":"Nano Energy","language":"en","page":"105604","source":"DOI.org (Crossref)","title":"Porous organic filler for high efficiency of flexible thermoelectric generator","volume":"81","author":[{"family":"Jung","given":"Sung-Jin"},{"family":"Shin","given":"Joonchul"},{"family":"Lim","given":"Sang-Soon"},{"family":"Kwon","given":"Beomjin"},{"family":"Baek","given":"Seung-Hyub"},{"family":"Kim","given":"Seong Keun"},{"family":"Park","given":"Hyung-Ho"},{"family":"Kim","given":"Jin-Sang"}],"issued":{"date-parts":[["2021",3]]}}},{"id":2086,"uris":["http://zotero.org/users/12860709/items/4R96BTFS"],"itemData":{"id":2086,"type":"article-journal","abstract":"A self-powered wearable electrocardiography (ECG) system is demonstrated. The ECG sensing circuit was fabricated on a ﬂexible PCB and powered by a wearable thermoelectric generator (w-TEG) using body heat as the energy source. To allow the TEG to obtain a large temperature diﬀerence for high power generation and also be wearable, a polymer-based ﬂexible heat sink (PHS) comprised of a superabsorbent polymer (SAP) and a ﬁber that promotes liquid evaporation was devised. Parametric studies on the PHS were conducted, and the structure of the w-TEG was also optimized for the PHS. The output power density from the w-TEG with the PHS was over 38 μW/cm2 for the ﬁrst 10 min and over 13 μW/cm2 even after 22 consecutive hours of driving the circuits. This power level is high enough to continuously drive the wearable ECG system, including the sensors and the power management circuits.","container-title":"ACS Energy Letters","DOI":"10.1021/acsenergylett.7b01237","ISSN":"2380-8195, 2380-8195","issue":"3","journalAbbreviation":"ACS Energy Lett.","language":"en","page":"501-507","source":"DOI.org (Crossref)","title":"Self-powered wearable electrocardiography using a wearable thermoelectric power generator","volume":"3","author":[{"family":"Kim","given":"Choong Sun"},{"family":"Yang","given":"Hyeong Man"},{"family":"Lee","given":"Jinseok"},{"family":"Lee","given":"Gyu Soup"},{"family":"Choi","given":"Hyeongdo"},{"family":"Kim","given":"Yong Jun"},{"family":"Lim","given":"Se Hwan"},{"family":"Cho","given":"Seong Hwan"},{"family":"Cho","given":"Byung Jin"}],"issued":{"date-parts":[["2018",3,9]]}}},{"id":2090,"uris":["http://zotero.org/users/12860709/items/PPZ5PD6C"],"itemData":{"id":2090,"type":"article-journal","abstract":"Abstract\n            Thermoelectric (TE) devices exhibit considerable application potential in Internet of Things and personal health monitoring systems. However, TE</w:instrText>
      </w:r>
      <w:r w:rsidR="007138FD">
        <w:rPr>
          <w:rFonts w:ascii="Times New Roman" w:hAnsi="Times New Roman" w:cs="Times New Roman" w:hint="eastAsia"/>
          <w:color w:val="1A2029"/>
          <w:shd w:val="clear" w:color="auto" w:fill="FFFFFF"/>
        </w:rPr>
        <w:instrText xml:space="preserve"> self</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powered devices are expensive and their fabrication process is complex. Therefore, large</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scale preparation of the TE devices remains challenging. In this work, simple screen</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printing technology is used to fabricate a user</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friendly and high</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performance paper</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based TE device, which can be used in both stamp</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like paper</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based TE generators and infrared displays. When used as a paper</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based TE generator, an output power of 940.8 µW is achieved with a temperature difference of 40 K. The programmable infrared pattern based on the TE array display could be used to realize encryption and anti</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counterfeiting properties. Moreover, a visual extraction algorithm is used to develop a mobile application for processing and decoding the infrared quick response code information. These findings offer an exciting approach to using paper</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based TEGs in applications such as energy harvesting devices, optical encryption, anti</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counterfeiting, and dynamic infrared display.","container-title":"Advanced Materials","DOI":"10.1002/adma.202207723","ISSN":"0935-9648, 1521-4095","issue":"6","journalAbbreviation":"Adv. Mater.","language":"en","page":"2207723","source":"DOI.org (Crossref)","title":"Stamp</w:instrText>
      </w:r>
      <w:r w:rsidR="007138FD">
        <w:rPr>
          <w:rFonts w:ascii="Times New Roman" w:hAnsi="Times New Roman" w:cs="Times New Roman" w:hint="eastAsia"/>
          <w:color w:val="1A2029"/>
          <w:shd w:val="clear" w:color="auto" w:fill="FFFFFF"/>
        </w:rPr>
        <w:instrText>‐</w:instrText>
      </w:r>
      <w:r w:rsidR="007138FD">
        <w:rPr>
          <w:rFonts w:ascii="Times New Roman" w:hAnsi="Times New Roman" w:cs="Times New Roman" w:hint="eastAsia"/>
          <w:color w:val="1A2029"/>
          <w:shd w:val="clear" w:color="auto" w:fill="FFFFFF"/>
        </w:rPr>
        <w:instrText>like energy harvester and programmable information encrypted display based on ful</w:instrText>
      </w:r>
      <w:r w:rsidR="007138FD">
        <w:rPr>
          <w:rFonts w:ascii="Times New Roman" w:hAnsi="Times New Roman" w:cs="Times New Roman"/>
          <w:color w:val="1A2029"/>
          <w:shd w:val="clear" w:color="auto" w:fill="FFFFFF"/>
        </w:rPr>
        <w:instrText xml:space="preserve">ly printable thermoelectric devices","volume":"35","author":[{"family":"Zhang","given":"Xingzhong"},{"family":"Hou","given":"Yue"},{"family":"Yang","given":"Yang"},{"family":"Wang","given":"Ziyu"},{"family":"Liang","given":"Xiaosa"},{"family":"He","given":"Qingqing"},{"family":"Xu","given":"Yufeng"},{"family":"Sun","given":"Xiaolong"},{"family":"Ma","given":"Hongyu"},{"family":"Liang","given":"Jing"},{"family":"Liu","given":"Yong"},{"family":"Wu","given":"Wei"},{"family":"Yu","given":"Hongyu"},{"family":"Guo","given":"Haizhong"},{"family":"Xiong","given":"Rui"}],"issued":{"date-parts":[["2023",2]]}}},{"id":2080,"uris":["http://zotero.org/users/12860709/items/W7H9F66I"],"itemData":{"id":2080,"type":"article-journal","abstract":"Conventional thermoelectric generators (TEGs) are normally hard, rigid, and ﬂat. However, most objects have curvy surfaces, which require soft and even stretchable TEGs for maximizing eﬃciency of thermal energy harvesting. Here, soft and stretchable TEGs using conventional rigid Bi2Te3 pellets metallized with a liquid alloy is reported. The fabrication is implemented by means of a tailored layer-by-layer fabrication process. The STEGs exhibit an output power density of 40.6 μW/ cm2 at room temperature. The STEGs are operational after being mechanically stretched-and-released more than 1000 times, thanks to the compliant contact between the liquid alloy interconnects and the rigid pellets. The demonstrated interconnect scheme will provide a new route to the development of soft and stretchable energy-harvesting avenues for a variety of emerging electronic applications.","container-title":"ACS Applied Materials &amp; Interfaces","DOI":"10.1021/acsami.7b04752","ISSN":"1944-8244, 1944-8252","issue":"18","journalAbbreviation":"ACS Appl. Mater. Interfaces","language":"en","page":"15791-15797","source":"DOI.org (Crossref)","title":"Stretchable thermoelectric generators metallized with liquid alloy","volume":"9","author":[{"family":"Jeong","given":"Seung Hee"},{"family":"Cruz","given":"Francisco Javier"},{"family":"Chen","given":"Si"},{"family":"Gravier","given":"Laurent"},{"family":"Liu","given":"Johan"},{"family":"Wu","given":"Zhigang"},{"family":"Hjort","given":"Klas"},{"family":"Zhang","given":"Shi-Li"},{"family":"Zhang","given":"Zhi-Bin"}],"issued":{"date-parts":[["2017",5,10]]}}},{"id":2084,"uris":["http://zotero.org/users/12860709/items/PMXNL8EQ"],"itemData":{"id":2084,"type":"article-journal","abstract":"Wearable thermoelectric generators (TEGs) harvest thermal energy generated by the body to generate useful electricity. The performance of these systems is limited by (1) the small working temperature differential between the body and ambient, (2) the desire to use natural air convection cooling on the cold side of the generator, and (3) the requirement for thin, lightweight systems that are comfortable for long-term use. Our work has focused on the design of the heat transfer system as part of the overall thermoelectric (TE) system. In particular, the small heat transfer coefﬁcient for natural air convection results in a module thermal impedance that is smaller than that of the heat sink. In this heat-sink-limited regime, the thermal resistance of the generator should be optimized to match that of the heat sink to achieve the best performance. In addition, we have designed ﬂat (1 mm thickness) copper heat spreaders to realize performance surpassing splayed pin heat sinks. Two-dimensional (2-D) heat spreading exploits the large surface area available in a wristband and allows patterned copper to efﬁciently cool the TE. A direct current (DC)/DC converter is integrated on the wristband. The system generates up to 28.5 lW/ cm2 before the converter and 8.6 lW/cm2 after the converter, with 30% efﬁciency. It generates output of 4.15 V with overall thickness under 5 mm.","container-title":"Journal of Electronic Materials","DOI":"10.1007/s11664-011-1834-3","ISSN":"0361-5235, 1543-186X","issue":"6","journalAbbreviation":"J. Electron. Mater.","language":"en","license":"http://www.springer.com/tdm","page":"984-988","source":"DOI.org (Crossref)","title":"Thin thermoelectric generator system for body energy harvesting","volume":"41","author":[{"family":"Settaluri","given":"Krishna T."},{"family":"Lo","given":"Hsinyi"},{"family":"Ram","given":"Rajeev J."}],"issued":{"date-parts":[["2012",6]]}}},{"id":2082,"uris":["http://zotero.org/users/12860709/items/NBWQNDMI"],"itemData":{"id":2082,"type":"article-journal","abstract":"Wearable thermoelectrics offers personalized thermoregulation with higher energy efficiency and enhanced thermal comfort.\n          , \n            Thermoregulation has substantial implications for energy consumption and human comfort and health. However, cooling technology has remained largely unchanged for more than a century and still relies on cooling the entire space regardless of the number of occupants. Personalized thermoregulation by thermoelectric devices (TEDs) can markedly reduce the cooling volume and meet individual cooling needs but has yet to be realized because of the lack of flexible TEDs with sustainable high cooling performance. Here, we demonstrate a wearable TED that can deliver more than 10°C cooling effect with a high coefficient of performance (COP &gt; 1.5). Our TED is the first to achieve long-term active cooling with high flexibility, due to a novel design of double elastomer layers and high-ZT rigid TE pillars. Thermoregulation based on these devices may enable a shift from centralized cooling toward personalized cooling with the benefits of substantially lower energy consumption and improved human comfort.","container-title":"Science Advances","DOI":"10.1126/sciadv.aaw0536","ISSN":"2375-2548","issue":"5","journalAbbreviation":"Sci. Adv.","language":"en","page":"eaaw0536","source":"DOI.org (Crossref)","title":"Wearable thermoelectrics for personalized thermoregulation","volume":"5","author":[{"family":"Hong","given":"Sahngki"},{"family":"Gu","given":"Yue"},{"family":"Seo","given":"Joon Kyo"},{"family":"Wang","given":"Joseph"},{"family":"Liu","given":"Ping"},{"family":"Meng","given":"Y. Shirley"},{"family":"Xu","given":"Sheng"},{"family":"Chen","given":"Renkun"}],"issued":{"date-parts":[["2019",5,3]]}}},{"id":624,"uris":["http://zotero.org/users/12860709/items/G7PTMXUF"],"itemData":{"id":624,"type":"article-journal","container-title":"Nature Electronics","DOI":"10.1038/s41928-021-00622-9","ISSN":"2520-1131","issue":"8","journalAbbreviation":"Nat. Electron.","language":"en","page":"579-587","source":"DOI.org (Crossref)","title":"Direct ink writing of three-dimensional thermoelectric microarchitectures","volume":"4","author":[{"family":"Kim","given":"Fredrick"},{"family":"Yang","given":"Seong Eun"},{"family":"Ju","given":"Hyejin"},{"family":"Choo","given":"Seungjun"},{"family":"Lee","given":"Jungsoo"},{"family":"Kim","given":"Gyeonghun"},{"family":"Jung","given":"Soo-ho"},{"family":"Kim","given":"Suntae"},{"family":"Cha","given":"Chaenyung"},{"family":"Kim","given":"Kyung Tae"},{"family":"Ahn","given":"Sangjoon"},{"family":"Chae","given":"Han Gi"},{"family":"Son","given":"Jae Sung"}],"issued":{"date-parts":[["2021",8,9]]}}}],"schema":"https://github.com/citation-style-language/schema/raw/master/csl-citation.json"} </w:instrText>
      </w:r>
      <w:r>
        <w:rPr>
          <w:rFonts w:ascii="Times New Roman" w:hAnsi="Times New Roman" w:cs="Times New Roman"/>
          <w:color w:val="1A2029"/>
          <w:shd w:val="clear" w:color="auto" w:fill="FFFFFF"/>
        </w:rPr>
        <w:fldChar w:fldCharType="separate"/>
      </w:r>
      <w:r w:rsidR="007138FD" w:rsidRPr="007138FD">
        <w:rPr>
          <w:rFonts w:ascii="Times New Roman" w:hAnsi="Times New Roman" w:cs="Times New Roman"/>
          <w:color w:val="000000"/>
          <w:vertAlign w:val="superscript"/>
        </w:rPr>
        <w:t>15–21</w:t>
      </w:r>
      <w:r>
        <w:rPr>
          <w:rFonts w:ascii="Times New Roman" w:hAnsi="Times New Roman" w:cs="Times New Roman"/>
          <w:color w:val="1A2029"/>
          <w:shd w:val="clear" w:color="auto" w:fill="FFFFFF"/>
        </w:rPr>
        <w:fldChar w:fldCharType="end"/>
      </w:r>
      <w:r>
        <w:rPr>
          <w:rFonts w:ascii="Times New Roman" w:hAnsi="Times New Roman" w:cs="Times New Roman"/>
          <w:color w:val="1A2029"/>
          <w:shd w:val="clear" w:color="auto" w:fill="FFFFFF"/>
        </w:rPr>
        <w:t>.</w:t>
      </w:r>
    </w:p>
    <w:p w14:paraId="1A8B253E" w14:textId="77777777" w:rsidR="00962918" w:rsidRDefault="00962918">
      <w:pPr>
        <w:jc w:val="both"/>
        <w:rPr>
          <w:rFonts w:ascii="Arial" w:hAnsi="Arial" w:cs="Arial"/>
          <w:b/>
          <w:bCs/>
          <w:color w:val="000000"/>
          <w:sz w:val="21"/>
          <w:szCs w:val="21"/>
        </w:rPr>
      </w:pPr>
    </w:p>
    <w:p w14:paraId="5F6B870B" w14:textId="77777777" w:rsidR="00962918" w:rsidRDefault="00962918">
      <w:pPr>
        <w:jc w:val="both"/>
        <w:rPr>
          <w:rFonts w:ascii="Arial" w:hAnsi="Arial" w:cs="Arial"/>
          <w:b/>
          <w:bCs/>
          <w:color w:val="000000"/>
          <w:sz w:val="21"/>
          <w:szCs w:val="21"/>
        </w:rPr>
      </w:pPr>
    </w:p>
    <w:p w14:paraId="1EE713F5" w14:textId="77777777" w:rsidR="00962918" w:rsidRDefault="00962918">
      <w:pPr>
        <w:jc w:val="both"/>
        <w:rPr>
          <w:rFonts w:ascii="Arial" w:hAnsi="Arial" w:cs="Arial"/>
          <w:b/>
          <w:bCs/>
          <w:color w:val="000000"/>
          <w:sz w:val="21"/>
          <w:szCs w:val="21"/>
        </w:rPr>
      </w:pPr>
    </w:p>
    <w:p w14:paraId="5E0F6D27" w14:textId="77777777" w:rsidR="00962918" w:rsidRDefault="00962918">
      <w:pPr>
        <w:jc w:val="both"/>
        <w:rPr>
          <w:rFonts w:ascii="Arial" w:hAnsi="Arial" w:cs="Arial"/>
          <w:b/>
          <w:bCs/>
          <w:color w:val="000000"/>
          <w:sz w:val="21"/>
          <w:szCs w:val="21"/>
        </w:rPr>
      </w:pPr>
    </w:p>
    <w:p w14:paraId="493AED7E" w14:textId="77777777" w:rsidR="00962918" w:rsidRDefault="00962918">
      <w:pPr>
        <w:jc w:val="both"/>
        <w:rPr>
          <w:rFonts w:ascii="Arial" w:hAnsi="Arial" w:cs="Arial"/>
          <w:b/>
          <w:bCs/>
          <w:color w:val="000000"/>
          <w:sz w:val="21"/>
          <w:szCs w:val="21"/>
        </w:rPr>
      </w:pPr>
    </w:p>
    <w:p w14:paraId="7D5FCB93" w14:textId="77777777" w:rsidR="00962918" w:rsidRDefault="00962918">
      <w:pPr>
        <w:jc w:val="both"/>
        <w:rPr>
          <w:rFonts w:ascii="Arial" w:hAnsi="Arial" w:cs="Arial"/>
          <w:b/>
          <w:bCs/>
          <w:color w:val="000000"/>
          <w:sz w:val="21"/>
          <w:szCs w:val="21"/>
        </w:rPr>
      </w:pPr>
    </w:p>
    <w:p w14:paraId="49F6E34B" w14:textId="77777777" w:rsidR="00962918" w:rsidRDefault="00962918">
      <w:pPr>
        <w:jc w:val="both"/>
        <w:rPr>
          <w:rFonts w:ascii="Arial" w:hAnsi="Arial" w:cs="Arial"/>
          <w:b/>
          <w:bCs/>
          <w:color w:val="000000"/>
          <w:sz w:val="21"/>
          <w:szCs w:val="21"/>
        </w:rPr>
      </w:pPr>
    </w:p>
    <w:p w14:paraId="3D2DC235" w14:textId="77777777" w:rsidR="00962918" w:rsidRDefault="00962918">
      <w:pPr>
        <w:jc w:val="both"/>
        <w:rPr>
          <w:rFonts w:ascii="Arial" w:hAnsi="Arial" w:cs="Arial"/>
          <w:b/>
          <w:bCs/>
          <w:color w:val="000000"/>
          <w:sz w:val="21"/>
          <w:szCs w:val="21"/>
        </w:rPr>
      </w:pPr>
    </w:p>
    <w:p w14:paraId="13F37D68" w14:textId="77777777" w:rsidR="00962918" w:rsidRDefault="00962918">
      <w:pPr>
        <w:jc w:val="both"/>
        <w:rPr>
          <w:rFonts w:ascii="Arial" w:hAnsi="Arial" w:cs="Arial"/>
          <w:b/>
          <w:bCs/>
          <w:color w:val="000000"/>
          <w:sz w:val="21"/>
          <w:szCs w:val="21"/>
        </w:rPr>
      </w:pPr>
    </w:p>
    <w:p w14:paraId="590AEFBD" w14:textId="77777777" w:rsidR="00962918" w:rsidRDefault="00962918">
      <w:pPr>
        <w:jc w:val="both"/>
        <w:rPr>
          <w:rFonts w:ascii="Arial" w:hAnsi="Arial" w:cs="Arial"/>
          <w:b/>
          <w:bCs/>
          <w:color w:val="000000"/>
          <w:sz w:val="21"/>
          <w:szCs w:val="21"/>
        </w:rPr>
      </w:pPr>
    </w:p>
    <w:p w14:paraId="671DAFB3" w14:textId="77777777" w:rsidR="00962918" w:rsidRDefault="00962918">
      <w:pPr>
        <w:jc w:val="both"/>
        <w:rPr>
          <w:rFonts w:ascii="Arial" w:hAnsi="Arial" w:cs="Arial"/>
          <w:b/>
          <w:bCs/>
          <w:color w:val="000000"/>
          <w:sz w:val="21"/>
          <w:szCs w:val="21"/>
        </w:rPr>
      </w:pPr>
    </w:p>
    <w:p w14:paraId="4EF9E9CD" w14:textId="77777777" w:rsidR="00962918" w:rsidRDefault="00962918">
      <w:pPr>
        <w:jc w:val="both"/>
        <w:rPr>
          <w:rFonts w:ascii="Arial" w:hAnsi="Arial" w:cs="Arial"/>
          <w:b/>
          <w:bCs/>
          <w:color w:val="000000"/>
          <w:sz w:val="21"/>
          <w:szCs w:val="21"/>
        </w:rPr>
      </w:pPr>
    </w:p>
    <w:p w14:paraId="4C658345" w14:textId="77777777" w:rsidR="00962918" w:rsidRDefault="00962918">
      <w:pPr>
        <w:jc w:val="both"/>
        <w:rPr>
          <w:rFonts w:ascii="Arial" w:hAnsi="Arial" w:cs="Arial"/>
          <w:b/>
          <w:bCs/>
          <w:color w:val="000000"/>
          <w:sz w:val="21"/>
          <w:szCs w:val="21"/>
        </w:rPr>
      </w:pPr>
    </w:p>
    <w:p w14:paraId="0BF37A4E" w14:textId="77777777" w:rsidR="00962918" w:rsidRDefault="00962918">
      <w:pPr>
        <w:jc w:val="both"/>
        <w:rPr>
          <w:rFonts w:ascii="Arial" w:hAnsi="Arial" w:cs="Arial"/>
          <w:b/>
          <w:bCs/>
          <w:color w:val="000000"/>
          <w:sz w:val="21"/>
          <w:szCs w:val="21"/>
        </w:rPr>
      </w:pPr>
    </w:p>
    <w:p w14:paraId="3B35FB64" w14:textId="77777777" w:rsidR="00962918" w:rsidRDefault="00962918">
      <w:pPr>
        <w:jc w:val="both"/>
        <w:rPr>
          <w:rFonts w:ascii="Arial" w:hAnsi="Arial" w:cs="Arial"/>
          <w:b/>
          <w:bCs/>
          <w:color w:val="000000"/>
          <w:sz w:val="21"/>
          <w:szCs w:val="21"/>
        </w:rPr>
      </w:pPr>
    </w:p>
    <w:p w14:paraId="307D2D20" w14:textId="77777777" w:rsidR="00962918" w:rsidRDefault="00962918">
      <w:pPr>
        <w:jc w:val="both"/>
        <w:rPr>
          <w:rFonts w:ascii="Arial" w:hAnsi="Arial" w:cs="Arial"/>
          <w:b/>
          <w:bCs/>
          <w:color w:val="000000"/>
          <w:sz w:val="21"/>
          <w:szCs w:val="21"/>
        </w:rPr>
      </w:pPr>
    </w:p>
    <w:p w14:paraId="1C4DC683" w14:textId="77777777" w:rsidR="00962918" w:rsidRDefault="00962918">
      <w:pPr>
        <w:jc w:val="both"/>
        <w:rPr>
          <w:rFonts w:ascii="Arial" w:hAnsi="Arial" w:cs="Arial"/>
          <w:b/>
          <w:bCs/>
          <w:color w:val="000000"/>
          <w:sz w:val="21"/>
          <w:szCs w:val="21"/>
        </w:rPr>
      </w:pPr>
    </w:p>
    <w:p w14:paraId="222623C7" w14:textId="77777777" w:rsidR="00962918" w:rsidRDefault="00962918">
      <w:pPr>
        <w:jc w:val="both"/>
        <w:rPr>
          <w:rFonts w:ascii="Arial" w:hAnsi="Arial" w:cs="Arial"/>
          <w:b/>
          <w:bCs/>
          <w:color w:val="000000"/>
          <w:sz w:val="21"/>
          <w:szCs w:val="21"/>
        </w:rPr>
      </w:pPr>
    </w:p>
    <w:p w14:paraId="62C92DB2" w14:textId="77777777" w:rsidR="00962918" w:rsidRDefault="00962918">
      <w:pPr>
        <w:jc w:val="both"/>
        <w:rPr>
          <w:rFonts w:ascii="Arial" w:hAnsi="Arial" w:cs="Arial"/>
          <w:b/>
          <w:bCs/>
          <w:color w:val="000000"/>
          <w:sz w:val="21"/>
          <w:szCs w:val="21"/>
        </w:rPr>
      </w:pPr>
    </w:p>
    <w:p w14:paraId="02840766" w14:textId="77777777" w:rsidR="00962918" w:rsidRDefault="00962918">
      <w:pPr>
        <w:jc w:val="both"/>
        <w:rPr>
          <w:rFonts w:ascii="Arial" w:hAnsi="Arial" w:cs="Arial"/>
          <w:b/>
          <w:bCs/>
          <w:color w:val="000000"/>
          <w:sz w:val="21"/>
          <w:szCs w:val="21"/>
        </w:rPr>
      </w:pPr>
    </w:p>
    <w:p w14:paraId="0DE2E657" w14:textId="77777777" w:rsidR="00C1134A" w:rsidRDefault="00C1134A" w:rsidP="00C1134A">
      <w:pPr>
        <w:jc w:val="both"/>
        <w:rPr>
          <w:rFonts w:ascii="Times New Roman" w:hAnsi="Times New Roman" w:cs="Times New Roman"/>
        </w:rPr>
      </w:pPr>
    </w:p>
    <w:p w14:paraId="564FD829" w14:textId="77777777" w:rsidR="00C1134A" w:rsidRDefault="00C1134A" w:rsidP="00C1134A">
      <w:pPr>
        <w:jc w:val="both"/>
        <w:rPr>
          <w:rFonts w:ascii="Times New Roman" w:hAnsi="Times New Roman" w:cs="Times New Roman"/>
        </w:rPr>
      </w:pPr>
    </w:p>
    <w:p w14:paraId="23B7C747" w14:textId="77777777" w:rsidR="00C1134A" w:rsidRDefault="00C1134A" w:rsidP="00C1134A">
      <w:pPr>
        <w:jc w:val="both"/>
        <w:rPr>
          <w:rFonts w:ascii="Times New Roman" w:hAnsi="Times New Roman" w:cs="Times New Roman"/>
        </w:rPr>
      </w:pPr>
    </w:p>
    <w:p w14:paraId="41244F60" w14:textId="77777777" w:rsidR="00887320" w:rsidRPr="00887320" w:rsidRDefault="00887320" w:rsidP="00887320"/>
    <w:p w14:paraId="2905E91F" w14:textId="4908375E" w:rsidR="00887320" w:rsidRDefault="00486364" w:rsidP="00887320">
      <w:pPr>
        <w:jc w:val="center"/>
      </w:pPr>
      <w:r>
        <w:rPr>
          <w:noProof/>
        </w:rPr>
        <w:drawing>
          <wp:inline distT="0" distB="0" distL="0" distR="0" wp14:anchorId="5B40E07F" wp14:editId="5B5C4880">
            <wp:extent cx="3240000" cy="2762543"/>
            <wp:effectExtent l="0" t="0" r="0" b="6350"/>
            <wp:docPr id="123067229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72295" name="图片 1230672295"/>
                    <pic:cNvPicPr/>
                  </pic:nvPicPr>
                  <pic:blipFill>
                    <a:blip r:embed="rId48">
                      <a:extLst>
                        <a:ext uri="{28A0092B-C50C-407E-A947-70E740481C1C}">
                          <a14:useLocalDpi xmlns:a14="http://schemas.microsoft.com/office/drawing/2010/main"/>
                        </a:ext>
                      </a:extLst>
                    </a:blip>
                    <a:stretch>
                      <a:fillRect/>
                    </a:stretch>
                  </pic:blipFill>
                  <pic:spPr>
                    <a:xfrm>
                      <a:off x="0" y="0"/>
                      <a:ext cx="3240000" cy="2762543"/>
                    </a:xfrm>
                    <a:prstGeom prst="rect">
                      <a:avLst/>
                    </a:prstGeom>
                  </pic:spPr>
                </pic:pic>
              </a:graphicData>
            </a:graphic>
          </wp:inline>
        </w:drawing>
      </w:r>
    </w:p>
    <w:p w14:paraId="62CD1C88" w14:textId="5F02FCA8" w:rsidR="00887320" w:rsidRDefault="00887320" w:rsidP="00887320">
      <w:pPr>
        <w:jc w:val="both"/>
        <w:rPr>
          <w:rFonts w:ascii="Times New Roman" w:hAnsi="Times New Roman" w:cs="Times New Roman"/>
          <w:b/>
          <w:bCs/>
          <w:color w:val="000000"/>
        </w:rPr>
      </w:pPr>
      <w:bookmarkStart w:id="74" w:name="OLE_LINK104"/>
      <w:r>
        <w:rPr>
          <w:rFonts w:ascii="Times New Roman" w:hAnsi="Times New Roman" w:cs="Times New Roman"/>
          <w:b/>
          <w:bCs/>
          <w:color w:val="000000"/>
        </w:rPr>
        <w:t>Fig. S</w:t>
      </w:r>
      <w:r w:rsidR="00086959">
        <w:rPr>
          <w:rFonts w:ascii="Times New Roman" w:hAnsi="Times New Roman" w:cs="Times New Roman"/>
          <w:b/>
          <w:bCs/>
          <w:color w:val="000000"/>
        </w:rPr>
        <w:t>42</w:t>
      </w:r>
      <w:r>
        <w:rPr>
          <w:rFonts w:ascii="Times New Roman" w:hAnsi="Times New Roman" w:cs="Times New Roman"/>
          <w:b/>
          <w:bCs/>
          <w:color w:val="000000"/>
        </w:rPr>
        <w:t>.</w:t>
      </w:r>
      <w:bookmarkEnd w:id="74"/>
      <w:r>
        <w:rPr>
          <w:rFonts w:ascii="Times New Roman" w:hAnsi="Times New Roman" w:cs="Times New Roman"/>
          <w:b/>
          <w:bCs/>
          <w:color w:val="000000"/>
        </w:rPr>
        <w:t xml:space="preserve"> </w:t>
      </w:r>
      <w:r>
        <w:rPr>
          <w:rFonts w:ascii="Times New Roman" w:hAnsi="Times New Roman" w:cs="Times New Roman"/>
          <w:color w:val="000000"/>
        </w:rPr>
        <w:t xml:space="preserve">Output voltage of the 2D device measured under different </w:t>
      </w:r>
      <w:r>
        <w:rPr>
          <w:rFonts w:ascii="Times New Roman" w:hAnsi="Times New Roman" w:cs="Times New Roman"/>
          <w:i/>
          <w:iCs/>
          <w:color w:val="000000"/>
        </w:rPr>
        <w:t>ΔT</w:t>
      </w:r>
      <w:r>
        <w:rPr>
          <w:rFonts w:ascii="Times New Roman" w:hAnsi="Times New Roman" w:cs="Times New Roman"/>
          <w:color w:val="000000"/>
        </w:rPr>
        <w:t>s.</w:t>
      </w:r>
    </w:p>
    <w:p w14:paraId="71CC782D" w14:textId="77777777" w:rsidR="00887320" w:rsidRDefault="00887320" w:rsidP="00887320"/>
    <w:p w14:paraId="115E0287" w14:textId="77777777" w:rsidR="00C1134A" w:rsidRPr="00887320" w:rsidRDefault="00C1134A" w:rsidP="00C1134A">
      <w:pPr>
        <w:jc w:val="both"/>
        <w:rPr>
          <w:rFonts w:ascii="Times New Roman" w:hAnsi="Times New Roman" w:cs="Times New Roman"/>
        </w:rPr>
      </w:pPr>
    </w:p>
    <w:p w14:paraId="62DFBA89" w14:textId="77777777" w:rsidR="00C1134A" w:rsidRDefault="00C1134A" w:rsidP="00C1134A">
      <w:pPr>
        <w:jc w:val="both"/>
        <w:rPr>
          <w:rFonts w:ascii="Times New Roman" w:hAnsi="Times New Roman" w:cs="Times New Roman"/>
        </w:rPr>
      </w:pPr>
    </w:p>
    <w:p w14:paraId="0357034A" w14:textId="77777777" w:rsidR="00C1134A" w:rsidRDefault="00C1134A" w:rsidP="00C1134A">
      <w:pPr>
        <w:jc w:val="both"/>
        <w:rPr>
          <w:rFonts w:ascii="Times New Roman" w:hAnsi="Times New Roman" w:cs="Times New Roman"/>
        </w:rPr>
      </w:pPr>
    </w:p>
    <w:p w14:paraId="14C1D268" w14:textId="77777777" w:rsidR="00C1134A" w:rsidRDefault="00C1134A" w:rsidP="00C1134A">
      <w:pPr>
        <w:jc w:val="both"/>
        <w:rPr>
          <w:rFonts w:ascii="Times New Roman" w:hAnsi="Times New Roman" w:cs="Times New Roman"/>
        </w:rPr>
      </w:pPr>
    </w:p>
    <w:p w14:paraId="3AEC4B52" w14:textId="77777777" w:rsidR="00C1134A" w:rsidRDefault="00C1134A" w:rsidP="00C1134A">
      <w:pPr>
        <w:jc w:val="both"/>
        <w:rPr>
          <w:rFonts w:ascii="Times New Roman" w:hAnsi="Times New Roman" w:cs="Times New Roman"/>
        </w:rPr>
      </w:pPr>
    </w:p>
    <w:p w14:paraId="5808A70F" w14:textId="77777777" w:rsidR="00C1134A" w:rsidRDefault="00C1134A" w:rsidP="00C1134A">
      <w:pPr>
        <w:jc w:val="both"/>
        <w:rPr>
          <w:rFonts w:ascii="Times New Roman" w:hAnsi="Times New Roman" w:cs="Times New Roman"/>
        </w:rPr>
      </w:pPr>
    </w:p>
    <w:p w14:paraId="4A48C692" w14:textId="77777777" w:rsidR="00C1134A" w:rsidRDefault="00C1134A" w:rsidP="00C1134A">
      <w:pPr>
        <w:jc w:val="both"/>
        <w:rPr>
          <w:rFonts w:ascii="Times New Roman" w:hAnsi="Times New Roman" w:cs="Times New Roman"/>
        </w:rPr>
      </w:pPr>
    </w:p>
    <w:p w14:paraId="64272384" w14:textId="77777777" w:rsidR="00C1134A" w:rsidRDefault="00C1134A" w:rsidP="00C1134A">
      <w:pPr>
        <w:jc w:val="both"/>
        <w:rPr>
          <w:rFonts w:ascii="Times New Roman" w:hAnsi="Times New Roman" w:cs="Times New Roman"/>
        </w:rPr>
      </w:pPr>
    </w:p>
    <w:p w14:paraId="72A5739B" w14:textId="77777777" w:rsidR="00C1134A" w:rsidRDefault="00C1134A" w:rsidP="00C1134A">
      <w:pPr>
        <w:jc w:val="both"/>
        <w:rPr>
          <w:rFonts w:ascii="Times New Roman" w:hAnsi="Times New Roman" w:cs="Times New Roman"/>
        </w:rPr>
      </w:pPr>
    </w:p>
    <w:p w14:paraId="4BBCF27A" w14:textId="77777777" w:rsidR="00C1134A" w:rsidRDefault="00C1134A" w:rsidP="00C1134A">
      <w:pPr>
        <w:jc w:val="both"/>
        <w:rPr>
          <w:rFonts w:ascii="Times New Roman" w:hAnsi="Times New Roman" w:cs="Times New Roman"/>
        </w:rPr>
      </w:pPr>
    </w:p>
    <w:p w14:paraId="1B7D4F86" w14:textId="77777777" w:rsidR="00C1134A" w:rsidRDefault="00C1134A" w:rsidP="00C1134A">
      <w:pPr>
        <w:jc w:val="both"/>
        <w:rPr>
          <w:rFonts w:ascii="Times New Roman" w:hAnsi="Times New Roman" w:cs="Times New Roman"/>
        </w:rPr>
      </w:pPr>
    </w:p>
    <w:p w14:paraId="5CAC6759" w14:textId="77777777" w:rsidR="00C1134A" w:rsidRDefault="00C1134A" w:rsidP="00C1134A">
      <w:pPr>
        <w:jc w:val="both"/>
        <w:rPr>
          <w:rFonts w:ascii="Times New Roman" w:hAnsi="Times New Roman" w:cs="Times New Roman"/>
        </w:rPr>
      </w:pPr>
    </w:p>
    <w:p w14:paraId="3F77269C" w14:textId="77777777" w:rsidR="00C1134A" w:rsidRDefault="00C1134A" w:rsidP="00C1134A">
      <w:pPr>
        <w:jc w:val="both"/>
        <w:rPr>
          <w:rFonts w:ascii="Times New Roman" w:hAnsi="Times New Roman" w:cs="Times New Roman"/>
        </w:rPr>
      </w:pPr>
    </w:p>
    <w:p w14:paraId="7A24E1ED" w14:textId="77777777" w:rsidR="00C1134A" w:rsidRDefault="00C1134A" w:rsidP="00C1134A">
      <w:pPr>
        <w:jc w:val="both"/>
        <w:rPr>
          <w:rFonts w:ascii="Times New Roman" w:hAnsi="Times New Roman" w:cs="Times New Roman"/>
        </w:rPr>
      </w:pPr>
    </w:p>
    <w:p w14:paraId="30001188" w14:textId="77777777" w:rsidR="00C1134A" w:rsidRDefault="00C1134A" w:rsidP="00C1134A">
      <w:pPr>
        <w:jc w:val="both"/>
        <w:rPr>
          <w:rFonts w:ascii="Times New Roman" w:hAnsi="Times New Roman" w:cs="Times New Roman"/>
          <w:b/>
          <w:bCs/>
          <w:color w:val="000000"/>
        </w:rPr>
      </w:pPr>
    </w:p>
    <w:p w14:paraId="314543FC" w14:textId="77777777" w:rsidR="00C1134A" w:rsidRPr="00C1134A" w:rsidRDefault="00C1134A">
      <w:pPr>
        <w:jc w:val="both"/>
        <w:rPr>
          <w:rFonts w:ascii="Arial" w:hAnsi="Arial" w:cs="Arial"/>
          <w:b/>
          <w:bCs/>
          <w:color w:val="000000"/>
          <w:sz w:val="21"/>
          <w:szCs w:val="21"/>
        </w:rPr>
      </w:pPr>
    </w:p>
    <w:p w14:paraId="01776A2C" w14:textId="77777777" w:rsidR="007058D4" w:rsidRDefault="007058D4"/>
    <w:p w14:paraId="35693D83" w14:textId="77777777" w:rsidR="007058D4" w:rsidRDefault="007058D4"/>
    <w:p w14:paraId="6CF58035" w14:textId="77777777" w:rsidR="007058D4" w:rsidRDefault="007058D4"/>
    <w:p w14:paraId="58A4D3FA" w14:textId="77777777" w:rsidR="007058D4" w:rsidRDefault="007058D4"/>
    <w:p w14:paraId="2E12D6D0" w14:textId="77777777" w:rsidR="007058D4" w:rsidRDefault="007058D4"/>
    <w:p w14:paraId="40050A95" w14:textId="77777777" w:rsidR="007058D4" w:rsidRDefault="007058D4"/>
    <w:p w14:paraId="2400B79E" w14:textId="77777777" w:rsidR="007058D4" w:rsidRDefault="007058D4"/>
    <w:p w14:paraId="36AE1FBD" w14:textId="77777777" w:rsidR="007058D4" w:rsidRDefault="007058D4"/>
    <w:p w14:paraId="335E65DA" w14:textId="77777777" w:rsidR="007058D4" w:rsidRDefault="007058D4"/>
    <w:p w14:paraId="1C93ADFD" w14:textId="77777777" w:rsidR="007058D4" w:rsidRDefault="007058D4"/>
    <w:p w14:paraId="38B39A47" w14:textId="77777777" w:rsidR="007058D4" w:rsidRDefault="007058D4"/>
    <w:p w14:paraId="2EEAEFF6" w14:textId="77777777" w:rsidR="007058D4" w:rsidRDefault="00000000">
      <w:pPr>
        <w:jc w:val="center"/>
        <w:rPr>
          <w:rFonts w:ascii="Times New Roman" w:hAnsi="Times New Roman" w:cs="Times New Roman"/>
          <w:b/>
          <w:bCs/>
          <w:color w:val="000000"/>
        </w:rPr>
      </w:pPr>
      <w:r>
        <w:rPr>
          <w:rFonts w:ascii="Times New Roman" w:hAnsi="Times New Roman" w:cs="Times New Roman"/>
          <w:b/>
          <w:bCs/>
          <w:noProof/>
          <w:color w:val="000000"/>
        </w:rPr>
        <w:lastRenderedPageBreak/>
        <w:drawing>
          <wp:inline distT="0" distB="0" distL="0" distR="0" wp14:anchorId="47BAACB0" wp14:editId="5F7FADAF">
            <wp:extent cx="5274310" cy="2430780"/>
            <wp:effectExtent l="0" t="0" r="0" b="0"/>
            <wp:docPr id="326980349" name="图片 1" descr="图示, 日程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80349" name="图片 1" descr="图示, 日程表&#10;&#10;AI 生成的内容可能不正确。"/>
                    <pic:cNvPicPr>
                      <a:picLocks noChangeAspect="1"/>
                    </pic:cNvPicPr>
                  </pic:nvPicPr>
                  <pic:blipFill>
                    <a:blip r:embed="rId49"/>
                    <a:stretch>
                      <a:fillRect/>
                    </a:stretch>
                  </pic:blipFill>
                  <pic:spPr>
                    <a:xfrm>
                      <a:off x="0" y="0"/>
                      <a:ext cx="5274310" cy="2430780"/>
                    </a:xfrm>
                    <a:prstGeom prst="rect">
                      <a:avLst/>
                    </a:prstGeom>
                  </pic:spPr>
                </pic:pic>
              </a:graphicData>
            </a:graphic>
          </wp:inline>
        </w:drawing>
      </w:r>
    </w:p>
    <w:p w14:paraId="72F575F0" w14:textId="72739692" w:rsidR="007058D4" w:rsidRDefault="00000000" w:rsidP="00086959">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S4</w:t>
      </w:r>
      <w:r w:rsidR="00086959">
        <w:rPr>
          <w:rFonts w:ascii="Times New Roman" w:hAnsi="Times New Roman" w:cs="Times New Roman"/>
          <w:b/>
          <w:bCs/>
          <w:color w:val="000000"/>
        </w:rPr>
        <w:t>3</w:t>
      </w:r>
      <w:r>
        <w:rPr>
          <w:rFonts w:ascii="Times New Roman" w:hAnsi="Times New Roman" w:cs="Times New Roman"/>
          <w:b/>
          <w:bCs/>
          <w:color w:val="000000"/>
        </w:rPr>
        <w:t xml:space="preserve">. </w:t>
      </w:r>
      <w:r>
        <w:rPr>
          <w:rFonts w:ascii="Times New Roman" w:eastAsia="TimesNewRomanPS-BoldMT" w:hAnsi="Times New Roman" w:cs="Times New Roman"/>
          <w:color w:val="000000"/>
          <w:lang w:bidi="ar"/>
        </w:rPr>
        <w:t>Schematics of the home-made TE device test platform. The device is placed on a hot plate. The upper end of the device exchanges heat with the environment in a way of natural heat convection.</w:t>
      </w:r>
    </w:p>
    <w:p w14:paraId="24A6D29F" w14:textId="77777777" w:rsidR="007058D4" w:rsidRDefault="007058D4"/>
    <w:p w14:paraId="34B154C2" w14:textId="77777777" w:rsidR="007058D4" w:rsidRDefault="007058D4"/>
    <w:p w14:paraId="2BE4C4DB" w14:textId="77777777" w:rsidR="007058D4" w:rsidRDefault="007058D4"/>
    <w:p w14:paraId="55734B40" w14:textId="77777777" w:rsidR="007058D4" w:rsidRDefault="007058D4"/>
    <w:p w14:paraId="70BD1838" w14:textId="77777777" w:rsidR="007058D4" w:rsidRDefault="007058D4"/>
    <w:p w14:paraId="2442ABCE" w14:textId="77777777" w:rsidR="007058D4" w:rsidRDefault="007058D4"/>
    <w:p w14:paraId="37277C20" w14:textId="77777777" w:rsidR="007058D4" w:rsidRDefault="007058D4"/>
    <w:p w14:paraId="039B418F" w14:textId="77777777" w:rsidR="007058D4" w:rsidRDefault="007058D4"/>
    <w:p w14:paraId="79C51ED9" w14:textId="77777777" w:rsidR="007058D4" w:rsidRDefault="007058D4"/>
    <w:p w14:paraId="3DE7708E" w14:textId="77777777" w:rsidR="007058D4" w:rsidRDefault="007058D4"/>
    <w:p w14:paraId="10DB683F" w14:textId="77777777" w:rsidR="007058D4" w:rsidRDefault="007058D4"/>
    <w:p w14:paraId="4F4359B6" w14:textId="77777777" w:rsidR="007058D4" w:rsidRDefault="007058D4"/>
    <w:p w14:paraId="4F10FF7B" w14:textId="77777777" w:rsidR="007058D4" w:rsidRDefault="007058D4"/>
    <w:p w14:paraId="7C19C1BA" w14:textId="77777777" w:rsidR="007058D4" w:rsidRDefault="007058D4"/>
    <w:p w14:paraId="54E60F03" w14:textId="77777777" w:rsidR="007058D4" w:rsidRDefault="007058D4"/>
    <w:p w14:paraId="1B1E9DD8" w14:textId="77777777" w:rsidR="007058D4" w:rsidRDefault="007058D4"/>
    <w:p w14:paraId="7CB64AF7" w14:textId="77777777" w:rsidR="007058D4" w:rsidRDefault="007058D4"/>
    <w:p w14:paraId="79982718" w14:textId="77777777" w:rsidR="007058D4" w:rsidRDefault="007058D4"/>
    <w:p w14:paraId="6D499E04" w14:textId="77777777" w:rsidR="007058D4" w:rsidRDefault="007058D4"/>
    <w:p w14:paraId="5D870438" w14:textId="77777777" w:rsidR="007058D4" w:rsidRDefault="007058D4"/>
    <w:p w14:paraId="32FDFAD9" w14:textId="77777777" w:rsidR="007058D4" w:rsidRDefault="007058D4"/>
    <w:p w14:paraId="482C412C" w14:textId="77777777" w:rsidR="007058D4" w:rsidRDefault="007058D4"/>
    <w:p w14:paraId="7B5A0324" w14:textId="77777777" w:rsidR="007058D4" w:rsidRDefault="007058D4"/>
    <w:p w14:paraId="220B1A41" w14:textId="77777777" w:rsidR="007058D4" w:rsidRDefault="007058D4">
      <w:pPr>
        <w:jc w:val="both"/>
        <w:rPr>
          <w:rFonts w:ascii="Times New Roman Bold" w:hAnsi="Times New Roman Bold" w:cs="Times New Roman Bold"/>
          <w:b/>
          <w:bCs/>
        </w:rPr>
      </w:pPr>
    </w:p>
    <w:p w14:paraId="1EFAE3EA" w14:textId="63EA11CC" w:rsidR="007058D4" w:rsidRDefault="00AA1702">
      <w:pPr>
        <w:jc w:val="center"/>
      </w:pPr>
      <w:r>
        <w:rPr>
          <w:noProof/>
        </w:rPr>
        <w:lastRenderedPageBreak/>
        <w:drawing>
          <wp:inline distT="0" distB="0" distL="0" distR="0" wp14:anchorId="25B9B3C6" wp14:editId="1FF47855">
            <wp:extent cx="5256000" cy="1267822"/>
            <wp:effectExtent l="0" t="0" r="1905" b="2540"/>
            <wp:docPr id="325569926" name="图片 46"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69926" name="图片 46" descr="图表, 直方图&#10;&#10;AI 生成的内容可能不正确。"/>
                    <pic:cNvPicPr/>
                  </pic:nvPicPr>
                  <pic:blipFill rotWithShape="1">
                    <a:blip r:embed="rId50">
                      <a:extLst>
                        <a:ext uri="{28A0092B-C50C-407E-A947-70E740481C1C}">
                          <a14:useLocalDpi xmlns:a14="http://schemas.microsoft.com/office/drawing/2010/main"/>
                        </a:ext>
                      </a:extLst>
                    </a:blip>
                    <a:srcRect/>
                    <a:stretch>
                      <a:fillRect/>
                    </a:stretch>
                  </pic:blipFill>
                  <pic:spPr bwMode="auto">
                    <a:xfrm>
                      <a:off x="0" y="0"/>
                      <a:ext cx="5256000" cy="1267822"/>
                    </a:xfrm>
                    <a:prstGeom prst="rect">
                      <a:avLst/>
                    </a:prstGeom>
                    <a:ln>
                      <a:noFill/>
                    </a:ln>
                    <a:extLst>
                      <a:ext uri="{53640926-AAD7-44D8-BBD7-CCE9431645EC}">
                        <a14:shadowObscured xmlns:a14="http://schemas.microsoft.com/office/drawing/2010/main"/>
                      </a:ext>
                    </a:extLst>
                  </pic:spPr>
                </pic:pic>
              </a:graphicData>
            </a:graphic>
          </wp:inline>
        </w:drawing>
      </w:r>
    </w:p>
    <w:p w14:paraId="00A861BC" w14:textId="3B5E4CE7" w:rsidR="007058D4" w:rsidRDefault="00000000" w:rsidP="00086959">
      <w:pPr>
        <w:spacing w:line="360" w:lineRule="auto"/>
        <w:jc w:val="both"/>
        <w:rPr>
          <w:rFonts w:ascii="Times New Roman" w:hAnsi="Times New Roman" w:cs="Times New Roman"/>
          <w:b/>
          <w:bCs/>
        </w:rPr>
      </w:pPr>
      <w:r>
        <w:rPr>
          <w:rFonts w:ascii="Times New Roman" w:hAnsi="Times New Roman" w:cs="Times New Roman"/>
          <w:b/>
          <w:bCs/>
          <w:color w:val="000000"/>
        </w:rPr>
        <w:t>Fig. S4</w:t>
      </w:r>
      <w:r w:rsidR="00086959">
        <w:rPr>
          <w:rFonts w:ascii="Times New Roman" w:hAnsi="Times New Roman" w:cs="Times New Roman"/>
          <w:b/>
          <w:bCs/>
          <w:color w:val="000000"/>
        </w:rPr>
        <w:t>4</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 xml:space="preserve">Particle size distribution. </w:t>
      </w:r>
      <w:r w:rsidR="00086959">
        <w:rPr>
          <w:rFonts w:ascii="Times New Roman" w:hAnsi="Times New Roman" w:cs="Times New Roman"/>
          <w:b/>
          <w:bCs/>
          <w:color w:val="000000"/>
        </w:rPr>
        <w:t>a-c</w:t>
      </w:r>
      <w:r w:rsidR="00086959" w:rsidRPr="00086959">
        <w:rPr>
          <w:rFonts w:ascii="Times New Roman" w:hAnsi="Times New Roman" w:cs="Times New Roman"/>
          <w:color w:val="000000"/>
        </w:rPr>
        <w:t>,</w:t>
      </w:r>
      <w:r w:rsidR="00086959">
        <w:rPr>
          <w:rFonts w:ascii="Times New Roman" w:hAnsi="Times New Roman" w:cs="Times New Roman"/>
        </w:rPr>
        <w:t xml:space="preserve"> </w:t>
      </w:r>
      <w:r>
        <w:rPr>
          <w:rFonts w:ascii="Times New Roman" w:hAnsi="Times New Roman" w:cs="Times New Roman"/>
        </w:rPr>
        <w:t>Histograms of particle size distribution w</w:t>
      </w:r>
      <w:r w:rsidRPr="00086959">
        <w:rPr>
          <w:rFonts w:ascii="Times New Roman" w:hAnsi="Times New Roman" w:cs="Times New Roman"/>
        </w:rPr>
        <w:t>ith (</w:t>
      </w:r>
      <w:r w:rsidR="00086959" w:rsidRPr="00086959">
        <w:rPr>
          <w:rFonts w:ascii="Times New Roman" w:hAnsi="Times New Roman" w:cs="Times New Roman"/>
        </w:rPr>
        <w:t>a</w:t>
      </w:r>
      <w:r w:rsidRPr="00086959">
        <w:rPr>
          <w:rFonts w:ascii="Times New Roman" w:hAnsi="Times New Roman" w:cs="Times New Roman"/>
        </w:rPr>
        <w:t xml:space="preserve">) 10-30 </w:t>
      </w:r>
      <w:r w:rsidRPr="00086959">
        <w:rPr>
          <w:rFonts w:ascii="Times New Roman" w:eastAsia="PingFang SC" w:hAnsi="Times New Roman" w:cs="Times New Roman"/>
          <w:color w:val="2A2B2E"/>
          <w:shd w:val="clear" w:color="auto" w:fill="FFFFFF"/>
          <w:lang w:bidi="ar"/>
        </w:rPr>
        <w:t>μm, (</w:t>
      </w:r>
      <w:r w:rsidR="00086959" w:rsidRPr="00086959">
        <w:rPr>
          <w:rFonts w:ascii="Times New Roman" w:eastAsia="PingFang SC" w:hAnsi="Times New Roman" w:cs="Times New Roman"/>
          <w:color w:val="2A2B2E"/>
          <w:shd w:val="clear" w:color="auto" w:fill="FFFFFF"/>
          <w:lang w:bidi="ar"/>
        </w:rPr>
        <w:t>b</w:t>
      </w:r>
      <w:r w:rsidRPr="00086959">
        <w:rPr>
          <w:rFonts w:ascii="Times New Roman" w:eastAsia="PingFang SC" w:hAnsi="Times New Roman" w:cs="Times New Roman"/>
          <w:color w:val="2A2B2E"/>
          <w:shd w:val="clear" w:color="auto" w:fill="FFFFFF"/>
          <w:lang w:bidi="ar"/>
        </w:rPr>
        <w:t>) 3</w:t>
      </w:r>
      <w:r w:rsidRPr="00086959">
        <w:rPr>
          <w:rFonts w:ascii="Times New Roman" w:hAnsi="Times New Roman" w:cs="Times New Roman"/>
        </w:rPr>
        <w:t xml:space="preserve">0-50 </w:t>
      </w:r>
      <w:r w:rsidRPr="00086959">
        <w:rPr>
          <w:rFonts w:ascii="Times New Roman" w:eastAsia="PingFang SC" w:hAnsi="Times New Roman" w:cs="Times New Roman"/>
          <w:color w:val="2A2B2E"/>
          <w:shd w:val="clear" w:color="auto" w:fill="FFFFFF"/>
          <w:lang w:bidi="ar"/>
        </w:rPr>
        <w:t>μm and (</w:t>
      </w:r>
      <w:r w:rsidR="00086959" w:rsidRPr="00086959">
        <w:rPr>
          <w:rFonts w:ascii="Times New Roman" w:eastAsia="PingFang SC" w:hAnsi="Times New Roman" w:cs="Times New Roman"/>
          <w:color w:val="2A2B2E"/>
          <w:shd w:val="clear" w:color="auto" w:fill="FFFFFF"/>
          <w:lang w:bidi="ar"/>
        </w:rPr>
        <w:t>c</w:t>
      </w:r>
      <w:r w:rsidRPr="00086959">
        <w:rPr>
          <w:rFonts w:ascii="Times New Roman" w:eastAsia="PingFang SC" w:hAnsi="Times New Roman" w:cs="Times New Roman"/>
          <w:color w:val="2A2B2E"/>
          <w:shd w:val="clear" w:color="auto" w:fill="FFFFFF"/>
          <w:lang w:bidi="ar"/>
        </w:rPr>
        <w:t>) 5</w:t>
      </w:r>
      <w:r w:rsidRPr="00086959">
        <w:rPr>
          <w:rFonts w:ascii="Times New Roman" w:hAnsi="Times New Roman" w:cs="Times New Roman"/>
        </w:rPr>
        <w:t xml:space="preserve">0-75 </w:t>
      </w:r>
      <w:r w:rsidRPr="00086959">
        <w:rPr>
          <w:rFonts w:ascii="Times New Roman" w:eastAsia="PingFang SC" w:hAnsi="Times New Roman" w:cs="Times New Roman"/>
          <w:color w:val="2A2B2E"/>
          <w:shd w:val="clear" w:color="auto" w:fill="FFFFFF"/>
          <w:lang w:bidi="ar"/>
        </w:rPr>
        <w:t>μm</w:t>
      </w:r>
      <w:r w:rsidRPr="00086959">
        <w:rPr>
          <w:rFonts w:ascii="Times New Roman" w:hAnsi="Times New Roman" w:cs="Times New Roman"/>
        </w:rPr>
        <w:t xml:space="preserve"> particle size ran</w:t>
      </w:r>
      <w:r>
        <w:rPr>
          <w:rFonts w:ascii="Times New Roman" w:hAnsi="Times New Roman" w:cs="Times New Roman"/>
        </w:rPr>
        <w:t>ges. The Bi</w:t>
      </w:r>
      <w:r>
        <w:rPr>
          <w:rFonts w:ascii="Times New Roman" w:hAnsi="Times New Roman" w:cs="Times New Roman"/>
          <w:vertAlign w:val="subscript"/>
        </w:rPr>
        <w:t>2</w:t>
      </w:r>
      <w:r>
        <w:rPr>
          <w:rFonts w:ascii="Times New Roman" w:hAnsi="Times New Roman" w:cs="Times New Roman"/>
        </w:rPr>
        <w:t>Te</w:t>
      </w:r>
      <w:r>
        <w:rPr>
          <w:rFonts w:ascii="Times New Roman" w:hAnsi="Times New Roman" w:cs="Times New Roman"/>
          <w:vertAlign w:val="subscript"/>
        </w:rPr>
        <w:t>3</w:t>
      </w:r>
      <w:r>
        <w:rPr>
          <w:rFonts w:ascii="Times New Roman" w:hAnsi="Times New Roman" w:cs="Times New Roman"/>
        </w:rPr>
        <w:t>-based TE particles synthesized by the ball-milling and mechanical break-up process.</w:t>
      </w:r>
    </w:p>
    <w:p w14:paraId="56BA1547" w14:textId="77777777" w:rsidR="007058D4" w:rsidRDefault="007058D4">
      <w:pPr>
        <w:jc w:val="both"/>
        <w:rPr>
          <w:rFonts w:ascii="Times New Roman Regular" w:hAnsi="Times New Roman Regular" w:cs="Times New Roman Regular"/>
        </w:rPr>
      </w:pPr>
    </w:p>
    <w:p w14:paraId="3BCF3689" w14:textId="77777777" w:rsidR="007058D4" w:rsidRDefault="007058D4">
      <w:pPr>
        <w:jc w:val="both"/>
        <w:rPr>
          <w:rFonts w:ascii="Times New Roman Regular" w:hAnsi="Times New Roman Regular" w:cs="Times New Roman Regular"/>
        </w:rPr>
      </w:pPr>
    </w:p>
    <w:p w14:paraId="176C00BC" w14:textId="77777777" w:rsidR="007058D4" w:rsidRDefault="007058D4">
      <w:pPr>
        <w:jc w:val="both"/>
        <w:rPr>
          <w:rFonts w:ascii="Times New Roman Regular" w:hAnsi="Times New Roman Regular" w:cs="Times New Roman Regular"/>
        </w:rPr>
      </w:pPr>
    </w:p>
    <w:p w14:paraId="2564F368" w14:textId="77777777" w:rsidR="007058D4" w:rsidRDefault="007058D4">
      <w:pPr>
        <w:jc w:val="both"/>
        <w:rPr>
          <w:rFonts w:ascii="Times New Roman Regular" w:hAnsi="Times New Roman Regular" w:cs="Times New Roman Regular"/>
        </w:rPr>
      </w:pPr>
    </w:p>
    <w:p w14:paraId="2CDA9EB8" w14:textId="77777777" w:rsidR="007058D4" w:rsidRDefault="007058D4">
      <w:pPr>
        <w:jc w:val="both"/>
        <w:rPr>
          <w:rFonts w:ascii="Times New Roman Regular" w:hAnsi="Times New Roman Regular" w:cs="Times New Roman Regular"/>
        </w:rPr>
      </w:pPr>
    </w:p>
    <w:p w14:paraId="5A07CCB0" w14:textId="77777777" w:rsidR="007058D4" w:rsidRDefault="007058D4">
      <w:pPr>
        <w:jc w:val="both"/>
        <w:rPr>
          <w:rFonts w:ascii="Times New Roman Regular" w:hAnsi="Times New Roman Regular" w:cs="Times New Roman Regular"/>
        </w:rPr>
      </w:pPr>
    </w:p>
    <w:p w14:paraId="78445F97" w14:textId="77777777" w:rsidR="007058D4" w:rsidRDefault="007058D4">
      <w:pPr>
        <w:jc w:val="both"/>
        <w:rPr>
          <w:rFonts w:ascii="Times New Roman Regular" w:hAnsi="Times New Roman Regular" w:cs="Times New Roman Regular"/>
        </w:rPr>
      </w:pPr>
    </w:p>
    <w:p w14:paraId="72141405" w14:textId="77777777" w:rsidR="007058D4" w:rsidRDefault="007058D4">
      <w:pPr>
        <w:jc w:val="both"/>
        <w:rPr>
          <w:rFonts w:ascii="Times New Roman Regular" w:hAnsi="Times New Roman Regular" w:cs="Times New Roman Regular"/>
        </w:rPr>
      </w:pPr>
    </w:p>
    <w:p w14:paraId="075100E0" w14:textId="77777777" w:rsidR="007058D4" w:rsidRDefault="007058D4">
      <w:pPr>
        <w:jc w:val="both"/>
        <w:rPr>
          <w:rFonts w:ascii="Times New Roman Regular" w:hAnsi="Times New Roman Regular" w:cs="Times New Roman Regular"/>
        </w:rPr>
      </w:pPr>
    </w:p>
    <w:p w14:paraId="499B4AFF" w14:textId="77777777" w:rsidR="007058D4" w:rsidRDefault="007058D4">
      <w:pPr>
        <w:jc w:val="both"/>
        <w:rPr>
          <w:rFonts w:ascii="Times New Roman Regular" w:hAnsi="Times New Roman Regular" w:cs="Times New Roman Regular"/>
        </w:rPr>
      </w:pPr>
    </w:p>
    <w:p w14:paraId="6598E643" w14:textId="77777777" w:rsidR="007058D4" w:rsidRDefault="007058D4">
      <w:pPr>
        <w:jc w:val="both"/>
        <w:rPr>
          <w:rFonts w:ascii="Times New Roman Regular" w:hAnsi="Times New Roman Regular" w:cs="Times New Roman Regular"/>
        </w:rPr>
      </w:pPr>
    </w:p>
    <w:p w14:paraId="35C67913" w14:textId="77777777" w:rsidR="007058D4" w:rsidRDefault="007058D4">
      <w:pPr>
        <w:jc w:val="both"/>
        <w:rPr>
          <w:rFonts w:ascii="Times New Roman Regular" w:hAnsi="Times New Roman Regular" w:cs="Times New Roman Regular"/>
        </w:rPr>
      </w:pPr>
    </w:p>
    <w:p w14:paraId="1A1F947D" w14:textId="77777777" w:rsidR="007058D4" w:rsidRDefault="007058D4">
      <w:pPr>
        <w:jc w:val="both"/>
        <w:rPr>
          <w:rFonts w:ascii="Times New Roman Regular" w:hAnsi="Times New Roman Regular" w:cs="Times New Roman Regular"/>
        </w:rPr>
      </w:pPr>
    </w:p>
    <w:p w14:paraId="489036EF" w14:textId="77777777" w:rsidR="007058D4" w:rsidRDefault="007058D4">
      <w:pPr>
        <w:jc w:val="both"/>
        <w:rPr>
          <w:rFonts w:ascii="Times New Roman Regular" w:hAnsi="Times New Roman Regular" w:cs="Times New Roman Regular"/>
        </w:rPr>
      </w:pPr>
    </w:p>
    <w:p w14:paraId="5F983927" w14:textId="77777777" w:rsidR="007058D4" w:rsidRDefault="007058D4">
      <w:pPr>
        <w:jc w:val="both"/>
        <w:rPr>
          <w:rFonts w:ascii="Times New Roman Regular" w:hAnsi="Times New Roman Regular" w:cs="Times New Roman Regular"/>
        </w:rPr>
      </w:pPr>
    </w:p>
    <w:p w14:paraId="6DD56E33" w14:textId="77777777" w:rsidR="007058D4" w:rsidRDefault="007058D4">
      <w:pPr>
        <w:jc w:val="both"/>
        <w:rPr>
          <w:rFonts w:ascii="Times New Roman Regular" w:hAnsi="Times New Roman Regular" w:cs="Times New Roman Regular"/>
        </w:rPr>
      </w:pPr>
    </w:p>
    <w:p w14:paraId="2FF17CFC" w14:textId="77777777" w:rsidR="007058D4" w:rsidRDefault="007058D4">
      <w:pPr>
        <w:jc w:val="both"/>
        <w:rPr>
          <w:rFonts w:ascii="Times New Roman Regular" w:hAnsi="Times New Roman Regular" w:cs="Times New Roman Regular"/>
        </w:rPr>
      </w:pPr>
    </w:p>
    <w:p w14:paraId="5E549CF2" w14:textId="77777777" w:rsidR="007058D4" w:rsidRDefault="007058D4">
      <w:pPr>
        <w:jc w:val="both"/>
        <w:rPr>
          <w:rFonts w:ascii="Times New Roman Regular" w:hAnsi="Times New Roman Regular" w:cs="Times New Roman Regular"/>
        </w:rPr>
      </w:pPr>
    </w:p>
    <w:p w14:paraId="6F15E21A" w14:textId="77777777" w:rsidR="007058D4" w:rsidRDefault="007058D4">
      <w:pPr>
        <w:jc w:val="both"/>
        <w:rPr>
          <w:rFonts w:ascii="Times New Roman Regular" w:hAnsi="Times New Roman Regular" w:cs="Times New Roman Regular"/>
        </w:rPr>
      </w:pPr>
    </w:p>
    <w:p w14:paraId="358FF8C1" w14:textId="77777777" w:rsidR="007058D4" w:rsidRDefault="007058D4">
      <w:pPr>
        <w:jc w:val="both"/>
        <w:rPr>
          <w:rFonts w:ascii="Times New Roman Regular" w:hAnsi="Times New Roman Regular" w:cs="Times New Roman Regular"/>
        </w:rPr>
      </w:pPr>
    </w:p>
    <w:p w14:paraId="6F46E0F2" w14:textId="77777777" w:rsidR="007058D4" w:rsidRDefault="007058D4">
      <w:pPr>
        <w:jc w:val="both"/>
        <w:rPr>
          <w:rFonts w:ascii="Times New Roman Regular" w:hAnsi="Times New Roman Regular" w:cs="Times New Roman Regular"/>
        </w:rPr>
      </w:pPr>
    </w:p>
    <w:p w14:paraId="0D30A625" w14:textId="77777777" w:rsidR="007058D4" w:rsidRDefault="007058D4">
      <w:pPr>
        <w:jc w:val="both"/>
        <w:rPr>
          <w:rFonts w:ascii="Times New Roman Regular" w:hAnsi="Times New Roman Regular" w:cs="Times New Roman Regular"/>
        </w:rPr>
      </w:pPr>
    </w:p>
    <w:p w14:paraId="1E628115" w14:textId="77777777" w:rsidR="007058D4" w:rsidRDefault="007058D4">
      <w:pPr>
        <w:jc w:val="both"/>
        <w:rPr>
          <w:rFonts w:ascii="Times New Roman Regular" w:hAnsi="Times New Roman Regular" w:cs="Times New Roman Regular"/>
        </w:rPr>
      </w:pPr>
    </w:p>
    <w:p w14:paraId="43FEB97A" w14:textId="77777777" w:rsidR="007058D4" w:rsidRDefault="007058D4">
      <w:pPr>
        <w:jc w:val="both"/>
        <w:rPr>
          <w:rFonts w:ascii="Times New Roman Regular" w:hAnsi="Times New Roman Regular" w:cs="Times New Roman Regular"/>
        </w:rPr>
      </w:pPr>
    </w:p>
    <w:p w14:paraId="1E1E55AA" w14:textId="77777777" w:rsidR="007058D4" w:rsidRDefault="007058D4">
      <w:pPr>
        <w:jc w:val="both"/>
        <w:rPr>
          <w:rFonts w:ascii="Times New Roman Regular" w:hAnsi="Times New Roman Regular" w:cs="Times New Roman Regular"/>
        </w:rPr>
      </w:pPr>
    </w:p>
    <w:p w14:paraId="0CC91428" w14:textId="77777777" w:rsidR="007058D4" w:rsidRDefault="007058D4">
      <w:pPr>
        <w:jc w:val="both"/>
        <w:rPr>
          <w:rFonts w:ascii="Times New Roman Regular" w:hAnsi="Times New Roman Regular" w:cs="Times New Roman Regular"/>
        </w:rPr>
      </w:pPr>
    </w:p>
    <w:p w14:paraId="1916FB41" w14:textId="77777777" w:rsidR="007058D4" w:rsidRDefault="007058D4">
      <w:pPr>
        <w:jc w:val="both"/>
        <w:rPr>
          <w:rFonts w:ascii="Times New Roman Regular" w:hAnsi="Times New Roman Regular" w:cs="Times New Roman Regular"/>
        </w:rPr>
      </w:pPr>
    </w:p>
    <w:p w14:paraId="21B1B359" w14:textId="77777777" w:rsidR="007058D4" w:rsidRDefault="007058D4">
      <w:pPr>
        <w:jc w:val="both"/>
        <w:rPr>
          <w:rFonts w:ascii="Times New Roman Regular" w:hAnsi="Times New Roman Regular" w:cs="Times New Roman Regular"/>
        </w:rPr>
      </w:pPr>
    </w:p>
    <w:p w14:paraId="393A22CB" w14:textId="77777777" w:rsidR="007058D4" w:rsidRDefault="007058D4">
      <w:pPr>
        <w:jc w:val="both"/>
        <w:rPr>
          <w:rFonts w:ascii="Times New Roman Regular" w:hAnsi="Times New Roman Regular" w:cs="Times New Roman Regular"/>
        </w:rPr>
      </w:pPr>
    </w:p>
    <w:p w14:paraId="065587D6" w14:textId="77777777" w:rsidR="007058D4" w:rsidRDefault="007058D4">
      <w:pPr>
        <w:jc w:val="both"/>
        <w:rPr>
          <w:rFonts w:ascii="Times New Roman Regular" w:hAnsi="Times New Roman Regular" w:cs="Times New Roman Regular"/>
        </w:rPr>
      </w:pPr>
    </w:p>
    <w:p w14:paraId="1A48D82A" w14:textId="77777777" w:rsidR="007058D4" w:rsidRDefault="007058D4">
      <w:pPr>
        <w:jc w:val="both"/>
        <w:rPr>
          <w:rFonts w:ascii="Times New Roman Regular" w:hAnsi="Times New Roman Regular" w:cs="Times New Roman Regular"/>
        </w:rPr>
      </w:pPr>
    </w:p>
    <w:p w14:paraId="7799784E" w14:textId="77777777" w:rsidR="007058D4" w:rsidRDefault="007058D4">
      <w:pPr>
        <w:jc w:val="both"/>
        <w:rPr>
          <w:rFonts w:ascii="Times New Roman Regular" w:hAnsi="Times New Roman Regular" w:cs="Times New Roman Regular"/>
        </w:rPr>
      </w:pPr>
    </w:p>
    <w:p w14:paraId="55A93940" w14:textId="2EC46088" w:rsidR="007058D4" w:rsidRDefault="00AA1702">
      <w:pPr>
        <w:jc w:val="center"/>
      </w:pPr>
      <w:r>
        <w:rPr>
          <w:noProof/>
          <w:sz w:val="21"/>
        </w:rPr>
        <w:lastRenderedPageBreak/>
        <w:drawing>
          <wp:inline distT="0" distB="0" distL="0" distR="0" wp14:anchorId="3EB7FCC0" wp14:editId="5A7262E4">
            <wp:extent cx="5256000" cy="4370024"/>
            <wp:effectExtent l="0" t="0" r="1905" b="0"/>
            <wp:docPr id="1215632092" name="图片 47" descr="桌子上放了不同类型的电子产品&#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32092" name="图片 47" descr="桌子上放了不同类型的电子产品&#10;&#10;AI 生成的内容可能不正确。"/>
                    <pic:cNvPicPr/>
                  </pic:nvPicPr>
                  <pic:blipFill rotWithShape="1">
                    <a:blip r:embed="rId51">
                      <a:extLst>
                        <a:ext uri="{28A0092B-C50C-407E-A947-70E740481C1C}">
                          <a14:useLocalDpi xmlns:a14="http://schemas.microsoft.com/office/drawing/2010/main"/>
                        </a:ext>
                      </a:extLst>
                    </a:blip>
                    <a:srcRect/>
                    <a:stretch>
                      <a:fillRect/>
                    </a:stretch>
                  </pic:blipFill>
                  <pic:spPr bwMode="auto">
                    <a:xfrm>
                      <a:off x="0" y="0"/>
                      <a:ext cx="5256000" cy="4370024"/>
                    </a:xfrm>
                    <a:prstGeom prst="rect">
                      <a:avLst/>
                    </a:prstGeom>
                    <a:ln>
                      <a:noFill/>
                    </a:ln>
                    <a:extLst>
                      <a:ext uri="{53640926-AAD7-44D8-BBD7-CCE9431645EC}">
                        <a14:shadowObscured xmlns:a14="http://schemas.microsoft.com/office/drawing/2010/main"/>
                      </a:ext>
                    </a:extLst>
                  </pic:spPr>
                </pic:pic>
              </a:graphicData>
            </a:graphic>
          </wp:inline>
        </w:drawing>
      </w:r>
      <w:r>
        <w:rPr>
          <w:sz w:val="21"/>
        </w:rPr>
        <w:t xml:space="preserve">     </w:t>
      </w:r>
    </w:p>
    <w:p w14:paraId="0328E168" w14:textId="1A0867E2" w:rsidR="007058D4" w:rsidRDefault="00000000" w:rsidP="00086959">
      <w:pPr>
        <w:spacing w:line="360" w:lineRule="auto"/>
        <w:jc w:val="both"/>
        <w:rPr>
          <w:rFonts w:ascii="Times New Roman" w:hAnsi="Times New Roman" w:cs="Times New Roman"/>
          <w:b/>
          <w:bCs/>
        </w:rPr>
      </w:pPr>
      <w:r>
        <w:rPr>
          <w:rFonts w:ascii="Times New Roman" w:hAnsi="Times New Roman" w:cs="Times New Roman"/>
          <w:b/>
          <w:bCs/>
          <w:color w:val="000000"/>
        </w:rPr>
        <w:t>Fig. S4</w:t>
      </w:r>
      <w:r w:rsidR="00086959">
        <w:rPr>
          <w:rFonts w:ascii="Times New Roman" w:hAnsi="Times New Roman" w:cs="Times New Roman"/>
          <w:b/>
          <w:bCs/>
          <w:color w:val="000000"/>
        </w:rPr>
        <w:t>5</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Dispersion stability of n-type Bi</w:t>
      </w:r>
      <w:r>
        <w:rPr>
          <w:rFonts w:ascii="Times New Roman" w:hAnsi="Times New Roman" w:cs="Times New Roman"/>
          <w:vertAlign w:val="subscript"/>
        </w:rPr>
        <w:t>2</w:t>
      </w:r>
      <w:r>
        <w:rPr>
          <w:rFonts w:ascii="Times New Roman" w:hAnsi="Times New Roman" w:cs="Times New Roman"/>
        </w:rPr>
        <w:t>Te</w:t>
      </w:r>
      <w:r>
        <w:rPr>
          <w:rFonts w:ascii="Times New Roman" w:hAnsi="Times New Roman" w:cs="Times New Roman"/>
          <w:vertAlign w:val="subscript"/>
        </w:rPr>
        <w:t>3</w:t>
      </w:r>
      <w:r>
        <w:rPr>
          <w:rFonts w:ascii="Times New Roman" w:hAnsi="Times New Roman" w:cs="Times New Roman"/>
        </w:rPr>
        <w:t xml:space="preserve">-based TE inks. </w:t>
      </w:r>
      <w:r w:rsidR="00086959">
        <w:rPr>
          <w:rFonts w:ascii="Times New Roman" w:hAnsi="Times New Roman" w:cs="Times New Roman"/>
          <w:b/>
          <w:bCs/>
        </w:rPr>
        <w:t>a</w:t>
      </w:r>
      <w:r w:rsidR="00086959">
        <w:rPr>
          <w:rFonts w:ascii="Times New Roman" w:hAnsi="Times New Roman" w:cs="Times New Roman"/>
        </w:rPr>
        <w:t>,</w:t>
      </w:r>
      <w:r w:rsidR="00086959">
        <w:rPr>
          <w:rFonts w:ascii="Times New Roman" w:hAnsi="Times New Roman" w:cs="Times New Roman"/>
          <w:b/>
          <w:bCs/>
        </w:rPr>
        <w:t>b</w:t>
      </w:r>
      <w:r w:rsidR="00086959">
        <w:rPr>
          <w:rFonts w:ascii="Times New Roman" w:hAnsi="Times New Roman" w:cs="Times New Roman"/>
        </w:rPr>
        <w:t>,</w:t>
      </w:r>
      <w:r w:rsidR="00AA1702">
        <w:rPr>
          <w:rFonts w:ascii="Times New Roman" w:hAnsi="Times New Roman" w:cs="Times New Roman"/>
        </w:rPr>
        <w:t xml:space="preserve"> </w:t>
      </w:r>
      <w:r>
        <w:rPr>
          <w:rFonts w:ascii="Times New Roman" w:hAnsi="Times New Roman" w:cs="Times New Roman"/>
        </w:rPr>
        <w:t>Photographs illustrating the time variation of the inks with</w:t>
      </w:r>
      <w:r w:rsidRPr="00086959">
        <w:rPr>
          <w:rFonts w:ascii="Times New Roman" w:hAnsi="Times New Roman" w:cs="Times New Roman"/>
        </w:rPr>
        <w:t xml:space="preserve"> (</w:t>
      </w:r>
      <w:r w:rsidR="00086959" w:rsidRPr="00086959">
        <w:rPr>
          <w:rFonts w:ascii="Times New Roman" w:hAnsi="Times New Roman" w:cs="Times New Roman"/>
        </w:rPr>
        <w:t>a</w:t>
      </w:r>
      <w:r w:rsidRPr="00086959">
        <w:rPr>
          <w:rFonts w:ascii="Times New Roman" w:hAnsi="Times New Roman" w:cs="Times New Roman"/>
        </w:rPr>
        <w:t>) BST/PPM0.55 and without (</w:t>
      </w:r>
      <w:r w:rsidR="00086959" w:rsidRPr="00086959">
        <w:rPr>
          <w:rFonts w:ascii="Times New Roman" w:hAnsi="Times New Roman" w:cs="Times New Roman"/>
        </w:rPr>
        <w:t>b</w:t>
      </w:r>
      <w:r w:rsidRPr="00086959">
        <w:rPr>
          <w:rFonts w:ascii="Times New Roman" w:hAnsi="Times New Roman" w:cs="Times New Roman"/>
        </w:rPr>
        <w:t xml:space="preserve">) </w:t>
      </w:r>
      <w:r>
        <w:rPr>
          <w:rFonts w:ascii="Times New Roman" w:hAnsi="Times New Roman" w:cs="Times New Roman"/>
        </w:rPr>
        <w:t>BST/PPM0. TE inks without PPM sediment within 1 hour after dispersion, whereas the sedimentation of TE inks containing PPM is postponed to more than 240 hours.</w:t>
      </w:r>
    </w:p>
    <w:p w14:paraId="2E9DCE2A" w14:textId="77777777" w:rsidR="00086959" w:rsidRDefault="00086959" w:rsidP="00086959">
      <w:pPr>
        <w:spacing w:line="360" w:lineRule="auto"/>
        <w:jc w:val="both"/>
        <w:rPr>
          <w:rFonts w:ascii="Times New Roman Regular" w:hAnsi="Times New Roman Regular" w:cs="Times New Roman Regular"/>
        </w:rPr>
      </w:pPr>
    </w:p>
    <w:p w14:paraId="525BF6D2" w14:textId="1ACEC353" w:rsidR="007058D4" w:rsidRPr="00086959" w:rsidRDefault="00086959" w:rsidP="00086959">
      <w:pPr>
        <w:spacing w:line="360" w:lineRule="auto"/>
        <w:ind w:firstLineChars="250" w:firstLine="600"/>
        <w:jc w:val="both"/>
      </w:pPr>
      <w:r>
        <w:rPr>
          <w:rFonts w:ascii="Times New Roman Regular" w:hAnsi="Times New Roman Regular" w:cs="Times New Roman Regular"/>
        </w:rPr>
        <w:t>After prolonged standing, the TE ink exhibited no particle sedimentation or water separation, demonstrating its long-term stability and homogeneous dispersion. Furthermore, a slight increase in both viscosity and storage modulus was observed</w:t>
      </w:r>
      <w:r>
        <w:rPr>
          <w:rFonts w:ascii="Times New Roman Regular" w:hAnsi="Times New Roman Regular" w:cs="Times New Roman Regular" w:hint="eastAsia"/>
        </w:rPr>
        <w:t xml:space="preserve"> </w:t>
      </w:r>
      <w:r>
        <w:rPr>
          <w:rFonts w:ascii="Times New Roman" w:eastAsia="PingFang SC" w:hAnsi="Times New Roman" w:cs="Times New Roman"/>
          <w:color w:val="000000" w:themeColor="text1"/>
          <w:shd w:val="clear" w:color="auto" w:fill="FFFFFF"/>
          <w:lang w:bidi="ar"/>
        </w:rPr>
        <w:t>in</w:t>
      </w:r>
      <w:r>
        <w:rPr>
          <w:rFonts w:ascii="Times New Roman" w:eastAsia="PingFang SC" w:hAnsi="Times New Roman" w:cs="Times New Roman"/>
          <w:color w:val="EE0000"/>
          <w:shd w:val="clear" w:color="auto" w:fill="FFFFFF"/>
          <w:lang w:bidi="ar"/>
        </w:rPr>
        <w:t xml:space="preserve"> </w:t>
      </w:r>
      <w:r w:rsidRPr="00086959">
        <w:rPr>
          <w:rFonts w:ascii="Times New Roman" w:eastAsia="PingFang SC" w:hAnsi="Times New Roman" w:cs="Times New Roman"/>
          <w:color w:val="000000" w:themeColor="text1"/>
          <w:shd w:val="clear" w:color="auto" w:fill="FFFFFF"/>
          <w:lang w:bidi="ar"/>
        </w:rPr>
        <w:t>Fig. S46</w:t>
      </w:r>
      <w:r w:rsidRPr="00086959">
        <w:rPr>
          <w:rFonts w:ascii="Times New Roman Regular" w:hAnsi="Times New Roman Regular" w:cs="Times New Roman Regular" w:hint="eastAsia"/>
        </w:rPr>
        <w:t>.</w:t>
      </w:r>
    </w:p>
    <w:p w14:paraId="2D18BE4B" w14:textId="77777777" w:rsidR="007058D4" w:rsidRDefault="007058D4">
      <w:pPr>
        <w:jc w:val="center"/>
      </w:pPr>
    </w:p>
    <w:p w14:paraId="734CD96A" w14:textId="4AFFE343" w:rsidR="007058D4" w:rsidRDefault="00AA1702">
      <w:pPr>
        <w:jc w:val="distribute"/>
      </w:pPr>
      <w:r>
        <w:rPr>
          <w:noProof/>
        </w:rPr>
        <w:lastRenderedPageBreak/>
        <w:drawing>
          <wp:inline distT="0" distB="0" distL="0" distR="0" wp14:anchorId="55BE6478" wp14:editId="2F0CE7F3">
            <wp:extent cx="5256000" cy="4351627"/>
            <wp:effectExtent l="0" t="0" r="1905" b="5080"/>
            <wp:docPr id="29041265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412658" name="图片 290412658"/>
                    <pic:cNvPicPr/>
                  </pic:nvPicPr>
                  <pic:blipFill rotWithShape="1">
                    <a:blip r:embed="rId52">
                      <a:extLst>
                        <a:ext uri="{28A0092B-C50C-407E-A947-70E740481C1C}">
                          <a14:useLocalDpi xmlns:a14="http://schemas.microsoft.com/office/drawing/2010/main"/>
                        </a:ext>
                      </a:extLst>
                    </a:blip>
                    <a:srcRect/>
                    <a:stretch>
                      <a:fillRect/>
                    </a:stretch>
                  </pic:blipFill>
                  <pic:spPr bwMode="auto">
                    <a:xfrm>
                      <a:off x="0" y="0"/>
                      <a:ext cx="5256000" cy="4351627"/>
                    </a:xfrm>
                    <a:prstGeom prst="rect">
                      <a:avLst/>
                    </a:prstGeom>
                    <a:ln>
                      <a:noFill/>
                    </a:ln>
                    <a:extLst>
                      <a:ext uri="{53640926-AAD7-44D8-BBD7-CCE9431645EC}">
                        <a14:shadowObscured xmlns:a14="http://schemas.microsoft.com/office/drawing/2010/main"/>
                      </a:ext>
                    </a:extLst>
                  </pic:spPr>
                </pic:pic>
              </a:graphicData>
            </a:graphic>
          </wp:inline>
        </w:drawing>
      </w:r>
    </w:p>
    <w:p w14:paraId="663C8FA0" w14:textId="4CE9B242" w:rsidR="007058D4" w:rsidRDefault="00000000" w:rsidP="00840508">
      <w:pPr>
        <w:spacing w:line="360" w:lineRule="auto"/>
        <w:jc w:val="both"/>
        <w:rPr>
          <w:rFonts w:ascii="Times New Roman" w:hAnsi="Times New Roman" w:cs="Times New Roman"/>
          <w:b/>
          <w:bCs/>
        </w:rPr>
      </w:pPr>
      <w:r w:rsidRPr="00086959">
        <w:rPr>
          <w:rFonts w:ascii="Times New Roman" w:hAnsi="Times New Roman" w:cs="Times New Roman"/>
          <w:b/>
          <w:bCs/>
          <w:color w:val="000000"/>
        </w:rPr>
        <w:t>Fig. S</w:t>
      </w:r>
      <w:r w:rsidR="00C1134A" w:rsidRPr="00086959">
        <w:rPr>
          <w:rFonts w:ascii="Times New Roman" w:hAnsi="Times New Roman" w:cs="Times New Roman" w:hint="eastAsia"/>
          <w:b/>
          <w:bCs/>
          <w:color w:val="000000"/>
        </w:rPr>
        <w:t>4</w:t>
      </w:r>
      <w:r w:rsidR="003E7963">
        <w:rPr>
          <w:rFonts w:ascii="Times New Roman" w:hAnsi="Times New Roman" w:cs="Times New Roman"/>
          <w:b/>
          <w:bCs/>
          <w:color w:val="000000"/>
        </w:rPr>
        <w:t>6</w:t>
      </w:r>
      <w:r w:rsidR="00086959">
        <w:rPr>
          <w:rFonts w:ascii="Times New Roman" w:hAnsi="Times New Roman" w:cs="Times New Roman"/>
          <w:b/>
          <w:bCs/>
          <w:color w:val="000000"/>
        </w:rPr>
        <w:t>.</w:t>
      </w:r>
      <w:r w:rsidRPr="00645771">
        <w:rPr>
          <w:rFonts w:ascii="Times New Roman" w:hAnsi="Times New Roman" w:cs="Times New Roman"/>
        </w:rPr>
        <w:t xml:space="preserve"> Rheological properties of n-type Bi</w:t>
      </w:r>
      <w:r w:rsidRPr="00645771">
        <w:rPr>
          <w:rFonts w:ascii="Times New Roman" w:hAnsi="Times New Roman" w:cs="Times New Roman"/>
          <w:vertAlign w:val="subscript"/>
        </w:rPr>
        <w:t>2</w:t>
      </w:r>
      <w:r w:rsidRPr="00645771">
        <w:rPr>
          <w:rFonts w:ascii="Times New Roman" w:hAnsi="Times New Roman" w:cs="Times New Roman"/>
        </w:rPr>
        <w:t>Te</w:t>
      </w:r>
      <w:r w:rsidRPr="00645771">
        <w:rPr>
          <w:rFonts w:ascii="Times New Roman" w:hAnsi="Times New Roman" w:cs="Times New Roman"/>
          <w:vertAlign w:val="subscript"/>
        </w:rPr>
        <w:t>3</w:t>
      </w:r>
      <w:r w:rsidRPr="00645771">
        <w:rPr>
          <w:rFonts w:ascii="Times New Roman" w:hAnsi="Times New Roman" w:cs="Times New Roman"/>
        </w:rPr>
        <w:t>-based TE inks after prolonged storage.</w:t>
      </w:r>
      <w:r>
        <w:rPr>
          <w:rFonts w:ascii="Times New Roman" w:hAnsi="Times New Roman" w:cs="Times New Roman"/>
        </w:rPr>
        <w:t xml:space="preserve"> </w:t>
      </w:r>
      <w:r w:rsidR="00AA1702">
        <w:rPr>
          <w:rFonts w:ascii="Times New Roman" w:hAnsi="Times New Roman" w:cs="Times New Roman"/>
          <w:b/>
          <w:bCs/>
        </w:rPr>
        <w:t>a</w:t>
      </w:r>
      <w:r w:rsidR="00AA1702">
        <w:rPr>
          <w:rFonts w:ascii="Times New Roman" w:hAnsi="Times New Roman" w:cs="Times New Roman"/>
        </w:rPr>
        <w:t>,</w:t>
      </w:r>
      <w:r>
        <w:rPr>
          <w:rFonts w:ascii="Times New Roman" w:hAnsi="Times New Roman" w:cs="Times New Roman"/>
        </w:rPr>
        <w:t xml:space="preserve"> The viscosity and </w:t>
      </w:r>
      <w:r w:rsidR="00AA1702">
        <w:rPr>
          <w:rFonts w:ascii="Times New Roman" w:hAnsi="Times New Roman" w:cs="Times New Roman"/>
          <w:b/>
          <w:bCs/>
        </w:rPr>
        <w:t>b</w:t>
      </w:r>
      <w:r w:rsidR="00AA1702">
        <w:rPr>
          <w:rFonts w:ascii="Times New Roman" w:hAnsi="Times New Roman" w:cs="Times New Roman"/>
        </w:rPr>
        <w:t>,</w:t>
      </w:r>
      <w:r>
        <w:rPr>
          <w:rFonts w:ascii="Times New Roman" w:hAnsi="Times New Roman" w:cs="Times New Roman"/>
        </w:rPr>
        <w:t xml:space="preserve"> storage modulus curves of BST/PPM0.55 at 25 ℃ after 0 day. </w:t>
      </w:r>
      <w:r w:rsidR="00AA1702">
        <w:rPr>
          <w:rFonts w:ascii="Times New Roman" w:hAnsi="Times New Roman" w:cs="Times New Roman"/>
          <w:b/>
          <w:bCs/>
        </w:rPr>
        <w:t>c</w:t>
      </w:r>
      <w:r w:rsidR="00AA1702">
        <w:rPr>
          <w:rFonts w:ascii="Times New Roman" w:hAnsi="Times New Roman" w:cs="Times New Roman"/>
        </w:rPr>
        <w:t>,</w:t>
      </w:r>
      <w:r>
        <w:rPr>
          <w:rFonts w:ascii="Times New Roman" w:hAnsi="Times New Roman" w:cs="Times New Roman"/>
        </w:rPr>
        <w:t xml:space="preserve"> The viscosity and </w:t>
      </w:r>
      <w:r w:rsidR="00AA1702">
        <w:rPr>
          <w:rFonts w:ascii="Times New Roman" w:hAnsi="Times New Roman" w:cs="Times New Roman"/>
          <w:b/>
          <w:bCs/>
        </w:rPr>
        <w:t>d</w:t>
      </w:r>
      <w:r w:rsidR="00AA1702">
        <w:rPr>
          <w:rFonts w:ascii="Times New Roman" w:hAnsi="Times New Roman" w:cs="Times New Roman"/>
        </w:rPr>
        <w:t>,</w:t>
      </w:r>
      <w:r>
        <w:rPr>
          <w:rFonts w:ascii="Times New Roman" w:hAnsi="Times New Roman" w:cs="Times New Roman"/>
        </w:rPr>
        <w:t xml:space="preserve"> storage modulus curves of BST/PPM0.55 at 25 ℃ after 10 day.</w:t>
      </w:r>
    </w:p>
    <w:p w14:paraId="3C5EEB28" w14:textId="77777777" w:rsidR="007058D4" w:rsidRDefault="007058D4">
      <w:pPr>
        <w:rPr>
          <w:rFonts w:ascii="Times New Roman Regular" w:hAnsi="Times New Roman Regular" w:cs="Times New Roman Regular"/>
        </w:rPr>
      </w:pPr>
    </w:p>
    <w:p w14:paraId="207024F1" w14:textId="77777777" w:rsidR="007058D4" w:rsidRDefault="007058D4">
      <w:pPr>
        <w:jc w:val="distribute"/>
      </w:pPr>
    </w:p>
    <w:p w14:paraId="0945E900" w14:textId="77777777" w:rsidR="007058D4" w:rsidRDefault="00000000">
      <w:pPr>
        <w:jc w:val="center"/>
      </w:pPr>
      <w:r>
        <w:rPr>
          <w:rFonts w:hint="eastAsia"/>
        </w:rPr>
        <w:t xml:space="preserve"> </w:t>
      </w:r>
    </w:p>
    <w:p w14:paraId="5A08685C" w14:textId="77777777" w:rsidR="007058D4" w:rsidRDefault="007058D4">
      <w:pPr>
        <w:jc w:val="center"/>
      </w:pPr>
    </w:p>
    <w:p w14:paraId="6709C77B" w14:textId="77777777" w:rsidR="007058D4" w:rsidRDefault="007058D4">
      <w:pPr>
        <w:jc w:val="center"/>
      </w:pPr>
    </w:p>
    <w:p w14:paraId="7D36B0F7" w14:textId="77777777" w:rsidR="007058D4" w:rsidRDefault="007058D4">
      <w:pPr>
        <w:jc w:val="center"/>
      </w:pPr>
    </w:p>
    <w:p w14:paraId="362FFA87" w14:textId="77777777" w:rsidR="007058D4" w:rsidRDefault="007058D4">
      <w:pPr>
        <w:jc w:val="center"/>
      </w:pPr>
    </w:p>
    <w:p w14:paraId="69AADE30" w14:textId="77777777" w:rsidR="007058D4" w:rsidRDefault="007058D4">
      <w:pPr>
        <w:jc w:val="center"/>
      </w:pPr>
    </w:p>
    <w:p w14:paraId="5B1ACCC6" w14:textId="77777777" w:rsidR="007058D4" w:rsidRDefault="007058D4">
      <w:pPr>
        <w:jc w:val="center"/>
      </w:pPr>
    </w:p>
    <w:p w14:paraId="2E2EB301" w14:textId="77777777" w:rsidR="007058D4" w:rsidRDefault="007058D4">
      <w:pPr>
        <w:jc w:val="center"/>
      </w:pPr>
    </w:p>
    <w:p w14:paraId="5095F67E" w14:textId="77777777" w:rsidR="007058D4" w:rsidRDefault="007058D4">
      <w:pPr>
        <w:jc w:val="center"/>
      </w:pPr>
    </w:p>
    <w:p w14:paraId="241E2467" w14:textId="77777777" w:rsidR="007058D4" w:rsidRDefault="007058D4">
      <w:pPr>
        <w:jc w:val="center"/>
      </w:pPr>
    </w:p>
    <w:p w14:paraId="33675B16" w14:textId="77777777" w:rsidR="007058D4" w:rsidRDefault="007058D4">
      <w:pPr>
        <w:jc w:val="center"/>
      </w:pPr>
    </w:p>
    <w:p w14:paraId="1F1E2267" w14:textId="77777777" w:rsidR="007058D4" w:rsidRDefault="007058D4">
      <w:pPr>
        <w:jc w:val="center"/>
      </w:pPr>
    </w:p>
    <w:p w14:paraId="621A80DD" w14:textId="77777777" w:rsidR="007058D4" w:rsidRDefault="00000000">
      <w:pPr>
        <w:jc w:val="both"/>
        <w:rPr>
          <w:rFonts w:ascii="Times New Roman Regular" w:hAnsi="Times New Roman Regular" w:cs="Times New Roman Regular"/>
        </w:rPr>
      </w:pPr>
      <w:r>
        <w:rPr>
          <w:noProof/>
        </w:rPr>
        <mc:AlternateContent>
          <mc:Choice Requires="wps">
            <w:drawing>
              <wp:anchor distT="0" distB="0" distL="114300" distR="114300" simplePos="0" relativeHeight="251659264" behindDoc="0" locked="0" layoutInCell="1" allowOverlap="1" wp14:anchorId="30658C09" wp14:editId="42BA0C69">
                <wp:simplePos x="0" y="0"/>
                <wp:positionH relativeFrom="column">
                  <wp:posOffset>59690</wp:posOffset>
                </wp:positionH>
                <wp:positionV relativeFrom="paragraph">
                  <wp:posOffset>2304415</wp:posOffset>
                </wp:positionV>
                <wp:extent cx="546735" cy="518160"/>
                <wp:effectExtent l="0" t="0" r="0" b="0"/>
                <wp:wrapNone/>
                <wp:docPr id="2088591107" name="文本框 87"/>
                <wp:cNvGraphicFramePr/>
                <a:graphic xmlns:a="http://schemas.openxmlformats.org/drawingml/2006/main">
                  <a:graphicData uri="http://schemas.microsoft.com/office/word/2010/wordprocessingShape">
                    <wps:wsp>
                      <wps:cNvSpPr txBox="1"/>
                      <wps:spPr>
                        <a:xfrm>
                          <a:off x="0" y="0"/>
                          <a:ext cx="547051" cy="518276"/>
                        </a:xfrm>
                        <a:prstGeom prst="rect">
                          <a:avLst/>
                        </a:prstGeom>
                        <a:noFill/>
                        <a:ln>
                          <a:noFill/>
                        </a:ln>
                      </wps:spPr>
                      <wps:txbx>
                        <w:txbxContent>
                          <w:p w14:paraId="51E03982" w14:textId="77777777" w:rsidR="007058D4" w:rsidRDefault="00000000">
                            <w:pPr>
                              <w:rPr>
                                <w:rFonts w:ascii="Arial" w:hAnsi="Arial" w:cs="Arial"/>
                                <w:b/>
                                <w:bCs/>
                              </w:rPr>
                            </w:pPr>
                            <w:r>
                              <w:rPr>
                                <w:rFonts w:ascii="Arial" w:hAnsi="Arial" w:cs="Arial"/>
                                <w:b/>
                                <w:bCs/>
                              </w:rPr>
                              <w:t>A</w:t>
                            </w:r>
                          </w:p>
                        </w:txbxContent>
                      </wps:txbx>
                      <wps:bodyPr wrap="square" upright="1"/>
                    </wps:wsp>
                  </a:graphicData>
                </a:graphic>
              </wp:anchor>
            </w:drawing>
          </mc:Choice>
          <mc:Fallback>
            <w:pict>
              <v:shapetype w14:anchorId="30658C09" id="_x0000_t202" coordsize="21600,21600" o:spt="202" path="m,l,21600r21600,l21600,xe">
                <v:stroke joinstyle="miter"/>
                <v:path gradientshapeok="t" o:connecttype="rect"/>
              </v:shapetype>
              <v:shape id="文本框 87" o:spid="_x0000_s1026" type="#_x0000_t202" style="position:absolute;left:0;text-align:left;margin-left:4.7pt;margin-top:181.45pt;width:43.05pt;height:40.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" filled="f" stroked="f">
                <v:textbox>
                  <w:txbxContent>
                    <w:p w14:paraId="51E03982" w14:textId="77777777" w:rsidR="007058D4" w:rsidRDefault="00000000">
                      <w:pPr>
                        <w:rPr>
                          <w:rFonts w:ascii="Arial" w:hAnsi="Arial" w:cs="Arial"/>
                          <w:b/>
                          <w:bCs/>
                        </w:rPr>
                      </w:pPr>
                      <w:r>
                        <w:rPr>
                          <w:rFonts w:ascii="Arial" w:hAnsi="Arial" w:cs="Arial"/>
                          <w:b/>
                          <w:bCs/>
                        </w:rPr>
                        <w:t>A</w:t>
                      </w:r>
                    </w:p>
                  </w:txbxContent>
                </v:textbox>
              </v:shape>
            </w:pict>
          </mc:Fallback>
        </mc:AlternateContent>
      </w:r>
    </w:p>
    <w:p w14:paraId="2DCE8803" w14:textId="77777777" w:rsidR="007058D4" w:rsidRDefault="007058D4">
      <w:pPr>
        <w:jc w:val="center"/>
        <w:rPr>
          <w:rFonts w:ascii="Times New Roman Regular" w:hAnsi="Times New Roman Regular" w:cs="Times New Roman Regular"/>
        </w:rPr>
      </w:pPr>
    </w:p>
    <w:p w14:paraId="674499E1" w14:textId="686494B5" w:rsidR="007058D4" w:rsidRPr="00AA1702" w:rsidRDefault="00AA1702" w:rsidP="00AA1702">
      <w:pPr>
        <w:jc w:val="both"/>
        <w:rPr>
          <w:rFonts w:ascii="Times New Roman Regular" w:hAnsi="Times New Roman Regular" w:cs="Times New Roman Regular"/>
        </w:rPr>
      </w:pPr>
      <w:r>
        <w:rPr>
          <w:rFonts w:ascii="Times New Roman Regular" w:hAnsi="Times New Roman Regular" w:cs="Times New Roman Regular"/>
          <w:noProof/>
        </w:rPr>
        <w:lastRenderedPageBreak/>
        <w:drawing>
          <wp:inline distT="0" distB="0" distL="0" distR="0" wp14:anchorId="75A9E022" wp14:editId="41155042">
            <wp:extent cx="5256000" cy="4229372"/>
            <wp:effectExtent l="0" t="0" r="1905" b="0"/>
            <wp:docPr id="803313477" name="图片 49"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313477" name="图片 49" descr="图表&#10;&#10;AI 生成的内容可能不正确。"/>
                    <pic:cNvPicPr/>
                  </pic:nvPicPr>
                  <pic:blipFill rotWithShape="1">
                    <a:blip r:embed="rId53">
                      <a:extLst>
                        <a:ext uri="{28A0092B-C50C-407E-A947-70E740481C1C}">
                          <a14:useLocalDpi xmlns:a14="http://schemas.microsoft.com/office/drawing/2010/main"/>
                        </a:ext>
                      </a:extLst>
                    </a:blip>
                    <a:srcRect/>
                    <a:stretch>
                      <a:fillRect/>
                    </a:stretch>
                  </pic:blipFill>
                  <pic:spPr bwMode="auto">
                    <a:xfrm>
                      <a:off x="0" y="0"/>
                      <a:ext cx="5256000" cy="4229372"/>
                    </a:xfrm>
                    <a:prstGeom prst="rect">
                      <a:avLst/>
                    </a:prstGeom>
                    <a:ln>
                      <a:noFill/>
                    </a:ln>
                    <a:extLst>
                      <a:ext uri="{53640926-AAD7-44D8-BBD7-CCE9431645EC}">
                        <a14:shadowObscured xmlns:a14="http://schemas.microsoft.com/office/drawing/2010/main"/>
                      </a:ext>
                    </a:extLst>
                  </pic:spPr>
                </pic:pic>
              </a:graphicData>
            </a:graphic>
          </wp:inline>
        </w:drawing>
      </w:r>
    </w:p>
    <w:p w14:paraId="46A0FF36" w14:textId="53A5BF2B" w:rsidR="007058D4" w:rsidRDefault="00000000" w:rsidP="00086959">
      <w:pPr>
        <w:spacing w:line="360" w:lineRule="auto"/>
        <w:jc w:val="both"/>
        <w:rPr>
          <w:rFonts w:ascii="Times New Roman" w:hAnsi="Times New Roman" w:cs="Times New Roman"/>
        </w:rPr>
      </w:pPr>
      <w:r>
        <w:rPr>
          <w:rFonts w:ascii="Times New Roman" w:hAnsi="Times New Roman" w:cs="Times New Roman"/>
          <w:b/>
          <w:bCs/>
          <w:color w:val="000000"/>
        </w:rPr>
        <w:t xml:space="preserve">Fig. </w:t>
      </w:r>
      <w:r w:rsidR="003E7963">
        <w:rPr>
          <w:rFonts w:ascii="Times New Roman" w:hAnsi="Times New Roman" w:cs="Times New Roman"/>
          <w:b/>
          <w:bCs/>
          <w:color w:val="000000"/>
        </w:rPr>
        <w:t>S47</w:t>
      </w:r>
      <w:r>
        <w:rPr>
          <w:rFonts w:ascii="Times New Roman" w:hAnsi="Times New Roman" w:cs="Times New Roman"/>
          <w:b/>
          <w:bCs/>
          <w:color w:val="000000"/>
        </w:rPr>
        <w:t>.</w:t>
      </w:r>
      <w:r>
        <w:rPr>
          <w:rFonts w:ascii="Times New Roman" w:hAnsi="Times New Roman" w:cs="Times New Roman"/>
        </w:rPr>
        <w:t xml:space="preserve"> The trace </w:t>
      </w:r>
      <w:r w:rsidR="00645771" w:rsidRPr="00645771">
        <w:rPr>
          <w:rFonts w:ascii="Times New Roman" w:hAnsi="Times New Roman" w:cs="Times New Roman"/>
        </w:rPr>
        <w:t>organic rheology modifier</w:t>
      </w:r>
      <w:r w:rsidR="00645771">
        <w:rPr>
          <w:rFonts w:ascii="Times New Roman" w:hAnsi="Times New Roman" w:cs="Times New Roman"/>
        </w:rPr>
        <w:t xml:space="preserve"> (PPM)</w:t>
      </w:r>
      <w:r>
        <w:rPr>
          <w:rFonts w:ascii="Times New Roman" w:hAnsi="Times New Roman" w:cs="Times New Roman"/>
        </w:rPr>
        <w:t xml:space="preserve"> enhanced the rheological properties of TE inks.</w:t>
      </w:r>
      <w:r>
        <w:rPr>
          <w:rFonts w:ascii="Times New Roman" w:hAnsi="Times New Roman" w:cs="Times New Roman"/>
          <w:b/>
          <w:bCs/>
        </w:rPr>
        <w:t xml:space="preserve"> </w:t>
      </w:r>
      <w:r w:rsidR="00086959">
        <w:rPr>
          <w:rFonts w:ascii="Times New Roman" w:hAnsi="Times New Roman" w:cs="Times New Roman"/>
          <w:b/>
          <w:bCs/>
        </w:rPr>
        <w:t>a</w:t>
      </w:r>
      <w:r w:rsidR="00086959">
        <w:rPr>
          <w:rFonts w:ascii="Times New Roman" w:hAnsi="Times New Roman" w:cs="Times New Roman"/>
        </w:rPr>
        <w:t>,</w:t>
      </w:r>
      <w:r>
        <w:rPr>
          <w:rFonts w:ascii="Times New Roman" w:hAnsi="Times New Roman" w:cs="Times New Roman"/>
        </w:rPr>
        <w:t xml:space="preserve"> Dynamic viscosity, </w:t>
      </w:r>
      <w:r>
        <w:rPr>
          <w:rFonts w:ascii="Times New Roman" w:hAnsi="Times New Roman" w:cs="Times New Roman"/>
          <w:i/>
          <w:iCs/>
        </w:rPr>
        <w:t>η</w:t>
      </w:r>
      <w:r>
        <w:rPr>
          <w:rFonts w:ascii="Times New Roman" w:hAnsi="Times New Roman" w:cs="Times New Roman"/>
        </w:rPr>
        <w:t>′,</w:t>
      </w:r>
      <w:r>
        <w:rPr>
          <w:rFonts w:ascii="Times New Roman" w:hAnsi="Times New Roman" w:cs="Times New Roman"/>
          <w:i/>
          <w:iCs/>
        </w:rPr>
        <w:t xml:space="preserve"> </w:t>
      </w:r>
      <w:r w:rsidR="00086959">
        <w:rPr>
          <w:rFonts w:ascii="Times New Roman" w:hAnsi="Times New Roman" w:cs="Times New Roman"/>
          <w:b/>
          <w:bCs/>
        </w:rPr>
        <w:t>b</w:t>
      </w:r>
      <w:r w:rsidR="00086959">
        <w:rPr>
          <w:rFonts w:ascii="Times New Roman" w:hAnsi="Times New Roman" w:cs="Times New Roman"/>
        </w:rPr>
        <w:t>,</w:t>
      </w:r>
      <w:r>
        <w:rPr>
          <w:rFonts w:ascii="Times New Roman" w:hAnsi="Times New Roman" w:cs="Times New Roman"/>
        </w:rPr>
        <w:t xml:space="preserve"> </w:t>
      </w:r>
      <w:r>
        <w:rPr>
          <w:rFonts w:ascii="Times New Roman" w:eastAsia="PingFang SC" w:hAnsi="Times New Roman" w:cs="Times New Roman"/>
          <w:color w:val="2A2B2E"/>
          <w:shd w:val="clear" w:color="auto" w:fill="FFFFFF"/>
        </w:rPr>
        <w:t xml:space="preserve">storage modulus, </w:t>
      </w:r>
      <w:r>
        <w:rPr>
          <w:rFonts w:ascii="Times New Roman" w:eastAsia="PingFang SC" w:hAnsi="Times New Roman" w:cs="Times New Roman"/>
          <w:i/>
          <w:iCs/>
          <w:color w:val="2A2B2E"/>
          <w:shd w:val="clear" w:color="auto" w:fill="FFFFFF"/>
        </w:rPr>
        <w:t>G</w:t>
      </w:r>
      <w:r>
        <w:rPr>
          <w:rFonts w:ascii="Times New Roman" w:eastAsia="PingFang SC" w:hAnsi="Times New Roman" w:cs="Times New Roman"/>
          <w:color w:val="2A2B2E"/>
          <w:shd w:val="clear" w:color="auto" w:fill="FFFFFF"/>
        </w:rPr>
        <w:t xml:space="preserve">', </w:t>
      </w:r>
      <w:r w:rsidR="00086959">
        <w:rPr>
          <w:rFonts w:ascii="Times New Roman" w:hAnsi="Times New Roman" w:cs="Times New Roman"/>
          <w:b/>
          <w:bCs/>
        </w:rPr>
        <w:t>c</w:t>
      </w:r>
      <w:r w:rsidR="00086959">
        <w:rPr>
          <w:rFonts w:ascii="Times New Roman" w:hAnsi="Times New Roman" w:cs="Times New Roman"/>
        </w:rPr>
        <w:t>,</w:t>
      </w:r>
      <w:r>
        <w:rPr>
          <w:rFonts w:ascii="Times New Roman" w:hAnsi="Times New Roman" w:cs="Times New Roman"/>
        </w:rPr>
        <w:t xml:space="preserve"> loss modulus, </w:t>
      </w:r>
      <w:r>
        <w:rPr>
          <w:rFonts w:ascii="Times New Roman" w:eastAsia="PingFang SC" w:hAnsi="Times New Roman" w:cs="Times New Roman"/>
          <w:i/>
          <w:iCs/>
          <w:color w:val="2A2B2E"/>
          <w:shd w:val="clear" w:color="auto" w:fill="FFFFFF"/>
        </w:rPr>
        <w:t>G</w:t>
      </w:r>
      <w:r>
        <w:rPr>
          <w:rFonts w:ascii="Times New Roman" w:eastAsia="PingFang SC" w:hAnsi="Times New Roman" w:cs="Times New Roman"/>
          <w:color w:val="2A2B2E"/>
          <w:shd w:val="clear" w:color="auto" w:fill="FFFFFF"/>
        </w:rPr>
        <w:t xml:space="preserve">', </w:t>
      </w:r>
      <w:r>
        <w:rPr>
          <w:rFonts w:ascii="Times New Roman" w:hAnsi="Times New Roman" w:cs="Times New Roman"/>
        </w:rPr>
        <w:t xml:space="preserve">curves of the TE inks with the various organic contents at 25 ℃. </w:t>
      </w:r>
      <w:r w:rsidR="00086959">
        <w:rPr>
          <w:rFonts w:ascii="Times New Roman" w:hAnsi="Times New Roman" w:cs="Times New Roman"/>
          <w:b/>
          <w:bCs/>
        </w:rPr>
        <w:t>d</w:t>
      </w:r>
      <w:r w:rsidR="00086959">
        <w:rPr>
          <w:rFonts w:ascii="Times New Roman" w:hAnsi="Times New Roman" w:cs="Times New Roman"/>
        </w:rPr>
        <w:t>,</w:t>
      </w:r>
      <w:r>
        <w:rPr>
          <w:rFonts w:ascii="Times New Roman" w:hAnsi="Times New Roman" w:cs="Times New Roman"/>
        </w:rPr>
        <w:t xml:space="preserve"> tan </w:t>
      </w:r>
      <w:r>
        <w:rPr>
          <w:rFonts w:ascii="Times New Roman" w:hAnsi="Times New Roman" w:cs="Times New Roman"/>
          <w:i/>
          <w:iCs/>
        </w:rPr>
        <w:t>δ</w:t>
      </w:r>
      <w:r>
        <w:rPr>
          <w:rFonts w:ascii="Times New Roman" w:hAnsi="Times New Roman" w:cs="Times New Roman"/>
        </w:rPr>
        <w:t xml:space="preserve"> curves of water-based TE ink with the various organic contents at 25 ℃.</w:t>
      </w:r>
    </w:p>
    <w:p w14:paraId="296B9B0D" w14:textId="77777777" w:rsidR="007058D4" w:rsidRDefault="007058D4" w:rsidP="00086959">
      <w:pPr>
        <w:spacing w:line="360" w:lineRule="auto"/>
        <w:ind w:firstLineChars="200" w:firstLine="480"/>
        <w:jc w:val="both"/>
        <w:rPr>
          <w:rFonts w:ascii="Times New Roman Regular" w:hAnsi="Times New Roman Regular" w:cs="Times New Roman Regular"/>
        </w:rPr>
      </w:pPr>
    </w:p>
    <w:p w14:paraId="35A0C3FC" w14:textId="0FA2C17D" w:rsidR="00086959" w:rsidRDefault="00086959" w:rsidP="00086959">
      <w:pPr>
        <w:spacing w:line="360" w:lineRule="auto"/>
        <w:ind w:firstLineChars="250" w:firstLine="600"/>
        <w:jc w:val="both"/>
      </w:pPr>
      <w:r>
        <w:rPr>
          <w:rFonts w:ascii="Times New Roman Regular" w:eastAsia="PingFang SC" w:hAnsi="Times New Roman Regular" w:cs="Times New Roman Regular"/>
          <w:color w:val="2A2B2E"/>
          <w:shd w:val="clear" w:color="auto" w:fill="FFFFFF"/>
          <w:lang w:bidi="ar"/>
        </w:rPr>
        <w:t xml:space="preserve">PVP and PEI were utilized as </w:t>
      </w:r>
      <w:r>
        <w:rPr>
          <w:rFonts w:ascii="Times New Roman Regular" w:eastAsia="PingFang SC" w:hAnsi="Times New Roman Regular" w:cs="Times New Roman Regular" w:hint="eastAsia"/>
          <w:color w:val="2A2B2E"/>
          <w:shd w:val="clear" w:color="auto" w:fill="FFFFFF"/>
          <w:lang w:bidi="ar"/>
        </w:rPr>
        <w:t xml:space="preserve">key </w:t>
      </w:r>
      <w:r>
        <w:rPr>
          <w:rFonts w:ascii="Times New Roman Regular" w:eastAsia="PingFang SC" w:hAnsi="Times New Roman Regular" w:cs="Times New Roman Regular"/>
          <w:color w:val="2A2B2E"/>
          <w:shd w:val="clear" w:color="auto" w:fill="FFFFFF"/>
          <w:lang w:bidi="ar"/>
        </w:rPr>
        <w:t>constituents of the binder, wherein the hydrogen atoms attached to the amino groups (-NH</w:t>
      </w:r>
      <w:r>
        <w:rPr>
          <w:rFonts w:ascii="Times New Roman Regular" w:eastAsia="PingFang SC" w:hAnsi="Times New Roman Regular" w:cs="Times New Roman Regular"/>
          <w:color w:val="2A2B2E"/>
          <w:shd w:val="clear" w:color="auto" w:fill="FFFFFF"/>
          <w:vertAlign w:val="subscript"/>
          <w:lang w:bidi="ar"/>
        </w:rPr>
        <w:t>2</w:t>
      </w:r>
      <w:r>
        <w:rPr>
          <w:rFonts w:ascii="Times New Roman Regular" w:eastAsia="PingFang SC" w:hAnsi="Times New Roman Regular" w:cs="Times New Roman Regular"/>
          <w:color w:val="2A2B2E"/>
          <w:shd w:val="clear" w:color="auto" w:fill="FFFFFF"/>
          <w:lang w:bidi="ar"/>
        </w:rPr>
        <w:t>) of the highly branched PEI molecules engaged in interactions with the oxygen atoms of the carbonyl groups (C=O) within the PVP chains. The hydrogen-bonded crosslinked network formed by these two functional groups can improve the viscoelasticity of the ink</w:t>
      </w:r>
      <w:r>
        <w:rPr>
          <w:rFonts w:ascii="Times New Roman Regular" w:eastAsia="PingFang SC" w:hAnsi="Times New Roman Regular" w:cs="Times New Roman Regular"/>
          <w:color w:val="2A2B2E"/>
          <w:shd w:val="clear" w:color="auto" w:fill="FFFFFF"/>
          <w:lang w:bidi="ar"/>
        </w:rPr>
        <w:fldChar w:fldCharType="begin"/>
      </w:r>
      <w:r w:rsidR="007138FD">
        <w:rPr>
          <w:rFonts w:ascii="Times New Roman Regular" w:eastAsia="PingFang SC" w:hAnsi="Times New Roman Regular" w:cs="Times New Roman Regular"/>
          <w:color w:val="2A2B2E"/>
          <w:shd w:val="clear" w:color="auto" w:fill="FFFFFF"/>
          <w:lang w:bidi="ar"/>
        </w:rPr>
        <w:instrText xml:space="preserve"> ADDIN ZOTERO_ITEM CSL_CITATION {"citationID":"FJBcyKsh","properties":{"unsorted":false,"formattedCitation":"\\super 22\\nosupersub{}","plainCitation":"22","noteIndex":0},"citationItems":[{"id":2110,"uris":["http://zotero.org/users/12860709/items/6E2IWE6E</w:instrText>
      </w:r>
      <w:r w:rsidR="007138FD">
        <w:rPr>
          <w:rFonts w:ascii="Times New Roman Regular" w:eastAsia="PingFang SC" w:hAnsi="Times New Roman Regular" w:cs="Times New Roman Regular" w:hint="eastAsia"/>
          <w:color w:val="2A2B2E"/>
          <w:shd w:val="clear" w:color="auto" w:fill="FFFFFF"/>
          <w:lang w:bidi="ar"/>
        </w:rPr>
        <w:instrText>"],"itemData":{"id":2110,"type":"article-journal","abstract":"Abstract\n            \n              Wearable electronics require lightweight and flexible batteries, of which lithium</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sulfur (Li</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S) batteries are of great interest due to their high gravimetric energy density. Nevertheless, flexible Li</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S batteries have unsatisfactory electrochemical performance owing to electrode fracture during repeated bending, the volume change of sulfur species and the severe shuttle effect. Binders play essential roles in these batteries but have always lacked attention. Herein, a self</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healing polyvinylpyrrolidone</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polyethyleneimine (PVP</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PEI) binder cross</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linked by hydrogen bonds, which also regulates polysulfide redox kinetics, is reported. The dynamic hydrogen</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bonding n</w:instrText>
      </w:r>
      <w:r w:rsidR="007138FD">
        <w:rPr>
          <w:rFonts w:ascii="Times New Roman Regular" w:eastAsia="PingFang SC" w:hAnsi="Times New Roman Regular" w:cs="Times New Roman Regular"/>
          <w:color w:val="2A2B2E"/>
          <w:shd w:val="clear" w:color="auto" w:fill="FFFFFF"/>
          <w:lang w:bidi="ar"/>
        </w:rPr>
        <w:instrText xml:space="preserve">etworks repair the cracks and ensure the integrity of the electrode while numerous polar groups such as CO and </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color w:val="2A2B2E"/>
          <w:shd w:val="clear" w:color="auto" w:fill="FFFFFF"/>
          <w:lang w:bidi="ar"/>
        </w:rPr>
        <w:instrText>NH\n              2\n              suppress the shuttle effect by immobilizing polysulfides. Therefore, Li</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color w:val="2A2B2E"/>
          <w:shd w:val="clear" w:color="auto" w:fill="FFFFFF"/>
          <w:lang w:bidi="ar"/>
        </w:rPr>
        <w:instrText>S batteries with the PVP</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color w:val="2A2B2E"/>
          <w:shd w:val="clear" w:color="auto" w:fill="FFFFFF"/>
          <w:lang w:bidi="ar"/>
        </w:rPr>
        <w:instrText>PEI binder exhibit excellent cycling stability (a capacity decay rate of 0.0718% per cycle at 1 C after 450 cycles), an outstanding areal capacity of 7.67 mAh cm\n              −2\n              even under a high sulfur loading (7.1 mg cm\n              −2\n              ) and relatively lean electrolyte conditions (\n              E\n              /\n              S\n              ratio = 8 µL mg\n              −1\n              ). Flexible Li</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color w:val="2A2B2E"/>
          <w:shd w:val="clear" w:color="auto" w:fill="FFFFFF"/>
          <w:lang w:bidi="ar"/>
        </w:rPr>
        <w:instrText>S pouch cells using the PVP</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color w:val="2A2B2E"/>
          <w:shd w:val="clear" w:color="auto" w:fill="FFFFFF"/>
          <w:lang w:bidi="ar"/>
        </w:rPr>
        <w:instrText>PEI binder show a stable performance for 14</w:instrText>
      </w:r>
      <w:r w:rsidR="007138FD">
        <w:rPr>
          <w:rFonts w:ascii="Times New Roman Regular" w:eastAsia="PingFang SC" w:hAnsi="Times New Roman Regular" w:cs="Times New Roman Regular" w:hint="eastAsia"/>
          <w:color w:val="2A2B2E"/>
          <w:shd w:val="clear" w:color="auto" w:fill="FFFFFF"/>
          <w:lang w:bidi="ar"/>
        </w:rPr>
        <w:instrText>0 cycles and a favorable capacity retention of over 95% after 2800 bending cycles, confirming its application potential in high</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performance flexible Li</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S batteries.","container-title":"Advanced Functional Materials","DOI":"10.1002/adfm.202110313","ISSN":"1616-301X, 1616-3028","issue":"15","journalAbbreviation":"Adv. Funct. Mater.","language":"en","page":"2110313","source":"DOI.org (Crossref)","title":"Regulating polysulfide redox kinetics on a self</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healing electrode for high</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performance flexible lithium</w:instrText>
      </w:r>
      <w:r w:rsidR="007138FD">
        <w:rPr>
          <w:rFonts w:ascii="Times New Roman Regular" w:eastAsia="PingFang SC" w:hAnsi="Times New Roman Regular" w:cs="Times New Roman Regular" w:hint="eastAsia"/>
          <w:color w:val="2A2B2E"/>
          <w:shd w:val="clear" w:color="auto" w:fill="FFFFFF"/>
          <w:lang w:bidi="ar"/>
        </w:rPr>
        <w:instrText>‐</w:instrText>
      </w:r>
      <w:r w:rsidR="007138FD">
        <w:rPr>
          <w:rFonts w:ascii="Times New Roman Regular" w:eastAsia="PingFang SC" w:hAnsi="Times New Roman Regular" w:cs="Times New Roman Regular" w:hint="eastAsia"/>
          <w:color w:val="2A2B2E"/>
          <w:shd w:val="clear" w:color="auto" w:fill="FFFFFF"/>
          <w:lang w:bidi="ar"/>
        </w:rPr>
        <w:instrText>s</w:instrText>
      </w:r>
      <w:r w:rsidR="007138FD">
        <w:rPr>
          <w:rFonts w:ascii="Times New Roman Regular" w:eastAsia="PingFang SC" w:hAnsi="Times New Roman Regular" w:cs="Times New Roman Regular"/>
          <w:color w:val="2A2B2E"/>
          <w:shd w:val="clear" w:color="auto" w:fill="FFFFFF"/>
          <w:lang w:bidi="ar"/>
        </w:rPr>
        <w:instrText xml:space="preserve">ulfur batteries","volume":"32","author":[{"family":"Gao","given":"Runhua"},{"family":"Zhang","given":"Qi"},{"family":"Zhao","given":"Yun"},{"family":"Han","given":"Zhiyuan"},{"family":"Sun","given":"Chongbo"},{"family":"Sheng","given":"Jinzhi"},{"family":"Zhong","given":"Xiongwei"},{"family":"Chen","given":"Biao"},{"family":"Li","given":"Chuang"},{"family":"Ni","given":"Shuyan"},{"family":"Piao","given":"Zhihong"},{"family":"Li","given":"Baohua"},{"family":"Zhou","given":"Guangmin"}],"issued":{"date-parts":[["2022",4]]}}}],"schema":"https://github.com/citation-style-language/schema/raw/master/csl-citation.json"} </w:instrText>
      </w:r>
      <w:r>
        <w:rPr>
          <w:rFonts w:ascii="Times New Roman Regular" w:eastAsia="PingFang SC" w:hAnsi="Times New Roman Regular" w:cs="Times New Roman Regular"/>
          <w:color w:val="2A2B2E"/>
          <w:shd w:val="clear" w:color="auto" w:fill="FFFFFF"/>
          <w:lang w:bidi="ar"/>
        </w:rPr>
        <w:fldChar w:fldCharType="separate"/>
      </w:r>
      <w:r w:rsidR="007138FD" w:rsidRPr="007138FD">
        <w:rPr>
          <w:rFonts w:ascii="Times New Roman Regular" w:hAnsi="Times New Roman Regular" w:cs="Times New Roman Regular"/>
          <w:color w:val="000000"/>
          <w:vertAlign w:val="superscript"/>
        </w:rPr>
        <w:t>22</w:t>
      </w:r>
      <w:r>
        <w:rPr>
          <w:rFonts w:ascii="Times New Roman Regular" w:eastAsia="PingFang SC" w:hAnsi="Times New Roman Regular" w:cs="Times New Roman Regular"/>
          <w:color w:val="2A2B2E"/>
          <w:shd w:val="clear" w:color="auto" w:fill="FFFFFF"/>
          <w:lang w:bidi="ar"/>
        </w:rPr>
        <w:fldChar w:fldCharType="end"/>
      </w:r>
      <w:r>
        <w:rPr>
          <w:rFonts w:ascii="Times New Roman Regular" w:eastAsia="PingFang SC" w:hAnsi="Times New Roman Regular" w:cs="Times New Roman Regular"/>
          <w:color w:val="2A2B2E"/>
          <w:shd w:val="clear" w:color="auto" w:fill="FFFFFF"/>
          <w:lang w:bidi="ar"/>
        </w:rPr>
        <w:t>.</w:t>
      </w:r>
      <w:r>
        <w:rPr>
          <w:rFonts w:ascii="Times New Roman Regular" w:eastAsia="PingFang SC" w:hAnsi="Times New Roman Regular" w:cs="Times New Roman Regular" w:hint="eastAsia"/>
          <w:color w:val="2A2B2E"/>
          <w:shd w:val="clear" w:color="auto" w:fill="FFFFFF"/>
          <w:lang w:bidi="ar"/>
        </w:rPr>
        <w:t xml:space="preserve"> </w:t>
      </w:r>
      <w:r>
        <w:rPr>
          <w:rFonts w:ascii="Times New Roman Regular" w:eastAsia="PingFang SC" w:hAnsi="Times New Roman Regular" w:cs="Times New Roman Regular"/>
          <w:color w:val="2A2B2E"/>
          <w:shd w:val="clear" w:color="auto" w:fill="FFFFFF"/>
          <w:lang w:bidi="ar"/>
        </w:rPr>
        <w:t>Then, a certain amount of the polyelectrolyte methylcellulose (MC) was added, which promoted weak intramolecular and intermolecular hydrophobic interactions, increased the internal friction of the solution, and thus significantly enhanced the solution viscosity</w:t>
      </w:r>
      <w:r>
        <w:rPr>
          <w:rFonts w:ascii="Times New Roman Regular" w:eastAsia="PingFang SC" w:hAnsi="Times New Roman Regular" w:cs="Times New Roman Regular"/>
          <w:color w:val="2A2B2E"/>
          <w:shd w:val="clear" w:color="auto" w:fill="FFFFFF"/>
          <w:lang w:bidi="ar"/>
        </w:rPr>
        <w:fldChar w:fldCharType="begin"/>
      </w:r>
      <w:r w:rsidR="004A729A">
        <w:rPr>
          <w:rFonts w:ascii="Times New Roman Regular" w:eastAsia="PingFang SC" w:hAnsi="Times New Roman Regular" w:cs="Times New Roman Regular"/>
          <w:color w:val="2A2B2E"/>
          <w:shd w:val="clear" w:color="auto" w:fill="FFFFFF"/>
          <w:lang w:bidi="ar"/>
        </w:rPr>
        <w:instrText xml:space="preserve"> ADDIN ZOTERO_ITEM CSL_CITATION {"citationID":"JKa7oDaA","properties":{"unsorted":false,"formattedCitation":"\\super 23\\nosupersub{}","plainCitation":"23","noteIndex":0},"citationItems":[{"id":2114,"uris":["http://zotero.org/users/12860709/items/4D49SQCI"],"itemData":{"id":2114,"type":"article-journal","abstract":"Methylcellulose is a natural polymer which gels on heating. This gelation is thermoreversible and attributed to hydrophobic interactions. Its mechanism is not well understood but the presence of hydrophobic zones is needed to initiate the physical crosslinking. Dynamic mechanical experiments performed in a large frequency range are presented and allow discussions for improving our understanding of the gelation mechanism. Two temperature domains are studied on both sides of the gelation temperature range. In the low temperature domain the frequency spectra are typical of an entangled solution and the activation energy is determined. From the high temperature domain the gelation temperature may be determined and may be related to the experimental temperature at which the viscosity increases and turbidity occurs. The rheological results are interpreted as the signature of heterogeneities that become more and more important with temperature and are superimposed on the chain entanglements in semi-dilute solutions. The junctions in the inhomogeneities are most likely due to hydrophobic interactions between highly substituted units, as previously demonstrated by </w:instrText>
      </w:r>
      <w:r w:rsidR="004A729A">
        <w:rPr>
          <w:rFonts w:ascii="Times New Roman Regular" w:eastAsia="PingFang SC" w:hAnsi="Times New Roman Regular" w:cs="Times New Roman Regular" w:hint="eastAsia"/>
          <w:color w:val="2A2B2E"/>
          <w:shd w:val="clear" w:color="auto" w:fill="FFFFFF"/>
          <w:lang w:bidi="ar"/>
        </w:rPr>
        <w:instrText>ﬂ</w:instrText>
      </w:r>
      <w:r w:rsidR="004A729A">
        <w:rPr>
          <w:rFonts w:ascii="Times New Roman Regular" w:eastAsia="PingFang SC" w:hAnsi="Times New Roman Regular" w:cs="Times New Roman Regular"/>
          <w:color w:val="2A2B2E"/>
          <w:shd w:val="clear" w:color="auto" w:fill="FFFFFF"/>
          <w:lang w:bidi="ar"/>
        </w:rPr>
        <w:instrText xml:space="preserve">uorescence spectroscopy. q 1999 Elsevier Science Ltd. All rights reserved.","container-title":"Polymer","DOI":"10.1016/S0032-3861(99)00413-9","ISSN":"00323861","issue":"7","journalAbbreviation":"Polymer","language":"en","page":"2451-2461","source":"DOI.org (Crossref)","title":"Thermogelation of methylcellulose: rheological considerations","title-short":"Thermogelation of methylcellulose","volume":"41","author":[{"family":"Desbrières","given":"J."},{"family":"Hirrien","given":"M."},{"family":"Ross-Murphy","given":"S.B."}],"issued":{"date-parts":[["2000",3]]}}}],"schema":"https://github.com/citation-style-language/schema/raw/master/csl-citation.json"} </w:instrText>
      </w:r>
      <w:r>
        <w:rPr>
          <w:rFonts w:ascii="Times New Roman Regular" w:eastAsia="PingFang SC" w:hAnsi="Times New Roman Regular" w:cs="Times New Roman Regular"/>
          <w:color w:val="2A2B2E"/>
          <w:shd w:val="clear" w:color="auto" w:fill="FFFFFF"/>
          <w:lang w:bidi="ar"/>
        </w:rPr>
        <w:fldChar w:fldCharType="separate"/>
      </w:r>
      <w:r w:rsidR="004A729A" w:rsidRPr="004A729A">
        <w:rPr>
          <w:rFonts w:ascii="Times New Roman Regular" w:hAnsi="Times New Roman Regular" w:cs="Times New Roman Regular"/>
          <w:color w:val="000000"/>
          <w:vertAlign w:val="superscript"/>
        </w:rPr>
        <w:t>23</w:t>
      </w:r>
      <w:r>
        <w:rPr>
          <w:rFonts w:ascii="Times New Roman Regular" w:eastAsia="PingFang SC" w:hAnsi="Times New Roman Regular" w:cs="Times New Roman Regular"/>
          <w:color w:val="2A2B2E"/>
          <w:shd w:val="clear" w:color="auto" w:fill="FFFFFF"/>
          <w:lang w:bidi="ar"/>
        </w:rPr>
        <w:fldChar w:fldCharType="end"/>
      </w:r>
      <w:r>
        <w:rPr>
          <w:rFonts w:ascii="Times New Roman Regular" w:eastAsia="PingFang SC" w:hAnsi="Times New Roman Regular" w:cs="Times New Roman Regular"/>
          <w:color w:val="2A2B2E"/>
          <w:shd w:val="clear" w:color="auto" w:fill="FFFFFF"/>
          <w:lang w:bidi="ar"/>
        </w:rPr>
        <w:t>.</w:t>
      </w:r>
    </w:p>
    <w:p w14:paraId="540984A4" w14:textId="4D93C643" w:rsidR="007058D4" w:rsidRDefault="00086959" w:rsidP="00AA1702">
      <w:pPr>
        <w:spacing w:line="360" w:lineRule="auto"/>
        <w:ind w:firstLineChars="200" w:firstLine="480"/>
        <w:jc w:val="both"/>
        <w:rPr>
          <w:rFonts w:ascii="Times New Roman Regular" w:hAnsi="Times New Roman Regular" w:cs="Times New Roman Regular"/>
        </w:rPr>
      </w:pPr>
      <w:r>
        <w:rPr>
          <w:rFonts w:ascii="Times New Roman Regular" w:hAnsi="Times New Roman Regular" w:cs="Times New Roman Regular" w:hint="eastAsia"/>
        </w:rPr>
        <w:t>This phenomenon can be attributed to the partial evaporation of water in the inks during long-term storage.</w:t>
      </w:r>
      <w:r>
        <w:rPr>
          <w:rFonts w:ascii="Times New Roman Regular" w:hAnsi="Times New Roman Regular" w:cs="Times New Roman Regular"/>
        </w:rPr>
        <w:t xml:space="preserve"> Furthermore, the tan </w:t>
      </w:r>
      <w:r>
        <w:rPr>
          <w:rFonts w:ascii="Times New Roman Italic" w:hAnsi="Times New Roman Italic" w:cs="Times New Roman Italic"/>
          <w:i/>
          <w:iCs/>
        </w:rPr>
        <w:t>δ</w:t>
      </w:r>
      <w:r>
        <w:rPr>
          <w:rFonts w:ascii="Times New Roman Regular" w:hAnsi="Times New Roman Regular" w:cs="Times New Roman Regular"/>
        </w:rPr>
        <w:t xml:space="preserve"> curves also reflected the phase stability </w:t>
      </w:r>
      <w:r>
        <w:rPr>
          <w:rFonts w:ascii="Times New Roman Regular" w:hAnsi="Times New Roman Regular" w:cs="Times New Roman Regular"/>
        </w:rPr>
        <w:lastRenderedPageBreak/>
        <w:t>within the TE ink</w:t>
      </w:r>
      <w:r>
        <w:rPr>
          <w:rFonts w:ascii="Times New Roman Regular" w:hAnsi="Times New Roman Regular" w:cs="Times New Roman Regular" w:hint="eastAsia"/>
        </w:rPr>
        <w:t>s</w:t>
      </w:r>
      <w:r>
        <w:rPr>
          <w:rFonts w:ascii="Times New Roman Regular" w:hAnsi="Times New Roman Regular" w:cs="Times New Roman Regular"/>
        </w:rPr>
        <w:t xml:space="preserve">. With increasing PPM content, the tan </w:t>
      </w:r>
      <w:r>
        <w:rPr>
          <w:rFonts w:ascii="Times New Roman Italic" w:hAnsi="Times New Roman Italic" w:cs="Times New Roman Italic"/>
          <w:i/>
          <w:iCs/>
        </w:rPr>
        <w:t>δ</w:t>
      </w:r>
      <w:r>
        <w:rPr>
          <w:rFonts w:ascii="Times New Roman Regular" w:hAnsi="Times New Roman Regular" w:cs="Times New Roman Regular"/>
        </w:rPr>
        <w:t xml:space="preserve"> values exhibited an overall continuous decrease, accompanied by an elevated critical </w:t>
      </w:r>
      <w:r>
        <w:rPr>
          <w:rFonts w:ascii="Times New Roman Italic" w:hAnsi="Times New Roman Italic" w:cs="Times New Roman Italic"/>
          <w:i/>
          <w:iCs/>
        </w:rPr>
        <w:t>ω</w:t>
      </w:r>
      <w:r>
        <w:rPr>
          <w:rFonts w:ascii="Times New Roman Regular" w:hAnsi="Times New Roman Regular" w:cs="Times New Roman Regular"/>
        </w:rPr>
        <w:t xml:space="preserve"> value for the solid-to-liquid transition</w:t>
      </w:r>
      <w:r>
        <w:rPr>
          <w:rFonts w:ascii="Times New Roman Regular" w:hAnsi="Times New Roman Regular" w:cs="Times New Roman Regular"/>
          <w:color w:val="000000" w:themeColor="text1"/>
        </w:rPr>
        <w:t xml:space="preserve"> </w:t>
      </w:r>
      <w:r>
        <w:rPr>
          <w:rFonts w:ascii="Times New Roman Regular" w:eastAsia="PingFang SC" w:hAnsi="Times New Roman Regular" w:cs="Times New Roman Regular"/>
          <w:color w:val="000000" w:themeColor="text1"/>
          <w:shd w:val="clear" w:color="auto" w:fill="FFFFFF"/>
          <w:lang w:bidi="ar"/>
        </w:rPr>
        <w:t>(</w:t>
      </w:r>
      <w:r w:rsidRPr="003E7963">
        <w:rPr>
          <w:rFonts w:ascii="Times New Roman Regular" w:eastAsia="PingFang SC" w:hAnsi="Times New Roman Regular" w:cs="Times New Roman Regular"/>
          <w:color w:val="000000" w:themeColor="text1"/>
          <w:shd w:val="clear" w:color="auto" w:fill="FFFFFF"/>
          <w:lang w:bidi="ar"/>
        </w:rPr>
        <w:t xml:space="preserve">Fig. </w:t>
      </w:r>
      <w:r w:rsidRPr="003E7963">
        <w:rPr>
          <w:rFonts w:ascii="Times New Roman Regular" w:eastAsia="PingFang SC" w:hAnsi="Times New Roman Regular" w:cs="Times New Roman Regular" w:hint="eastAsia"/>
          <w:color w:val="000000" w:themeColor="text1"/>
          <w:shd w:val="clear" w:color="auto" w:fill="FFFFFF"/>
          <w:lang w:bidi="ar"/>
        </w:rPr>
        <w:t>S</w:t>
      </w:r>
      <w:r w:rsidR="003E7963" w:rsidRPr="003E7963">
        <w:rPr>
          <w:rFonts w:ascii="Times New Roman Regular" w:eastAsia="PingFang SC" w:hAnsi="Times New Roman Regular" w:cs="Times New Roman Regular"/>
          <w:color w:val="000000" w:themeColor="text1"/>
          <w:shd w:val="clear" w:color="auto" w:fill="FFFFFF"/>
          <w:lang w:bidi="ar"/>
        </w:rPr>
        <w:t>47</w:t>
      </w:r>
      <w:r w:rsidRPr="003E7963">
        <w:rPr>
          <w:rFonts w:ascii="Times New Roman Regular" w:eastAsia="PingFang SC" w:hAnsi="Times New Roman Regular" w:cs="Times New Roman Regular" w:hint="eastAsia"/>
          <w:color w:val="000000" w:themeColor="text1"/>
          <w:shd w:val="clear" w:color="auto" w:fill="FFFFFF"/>
          <w:lang w:bidi="ar"/>
        </w:rPr>
        <w:t>D</w:t>
      </w:r>
      <w:r>
        <w:rPr>
          <w:rFonts w:ascii="Times New Roman Regular" w:eastAsia="PingFang SC" w:hAnsi="Times New Roman Regular" w:cs="Times New Roman Regular"/>
          <w:color w:val="000000" w:themeColor="text1"/>
          <w:shd w:val="clear" w:color="auto" w:fill="FFFFFF"/>
          <w:lang w:bidi="ar"/>
        </w:rPr>
        <w:t>)</w:t>
      </w:r>
      <w:r>
        <w:rPr>
          <w:rFonts w:ascii="Times New Roman Regular" w:hAnsi="Times New Roman Regular" w:cs="Times New Roman Regular"/>
        </w:rPr>
        <w:t xml:space="preserve">. The </w:t>
      </w:r>
      <w:r>
        <w:rPr>
          <w:rFonts w:ascii="Times New Roman Regular" w:eastAsia="PingFang SC" w:hAnsi="Times New Roman Regular" w:cs="Times New Roman Regular"/>
          <w:color w:val="2A2B2E"/>
          <w:shd w:val="clear" w:color="auto" w:fill="FFFFFF"/>
          <w:lang w:bidi="ar"/>
        </w:rPr>
        <w:t xml:space="preserve">TE inks containing 0.35% PPM exhibited a tan </w:t>
      </w:r>
      <w:r>
        <w:rPr>
          <w:rFonts w:ascii="Times New Roman Italic" w:eastAsia="PingFang SC" w:hAnsi="Times New Roman Italic" w:cs="Times New Roman Italic"/>
          <w:i/>
          <w:iCs/>
          <w:color w:val="2A2B2E"/>
          <w:shd w:val="clear" w:color="auto" w:fill="FFFFFF"/>
          <w:lang w:bidi="ar"/>
        </w:rPr>
        <w:t>δ</w:t>
      </w:r>
      <w:r>
        <w:rPr>
          <w:rFonts w:ascii="Times New Roman Regular" w:eastAsia="PingFang SC" w:hAnsi="Times New Roman Regular" w:cs="Times New Roman Regular"/>
          <w:color w:val="2A2B2E"/>
          <w:shd w:val="clear" w:color="auto" w:fill="FFFFFF"/>
          <w:lang w:bidi="ar"/>
        </w:rPr>
        <w:t xml:space="preserve"> value greater than 1, indicating that the particles within the colloidal ink displayed a liquid-like structure, which is accompanied by poor print stability.</w:t>
      </w:r>
    </w:p>
    <w:p w14:paraId="47750CE9" w14:textId="77777777" w:rsidR="007058D4" w:rsidRDefault="007058D4" w:rsidP="00086959">
      <w:pPr>
        <w:jc w:val="both"/>
        <w:rPr>
          <w:rFonts w:ascii="Times New Roman Regular" w:hAnsi="Times New Roman Regular" w:cs="Times New Roman Regular"/>
        </w:rPr>
      </w:pPr>
    </w:p>
    <w:p w14:paraId="0A14F514" w14:textId="77777777" w:rsidR="007058D4" w:rsidRDefault="007058D4">
      <w:pPr>
        <w:ind w:firstLineChars="200" w:firstLine="480"/>
        <w:jc w:val="both"/>
        <w:rPr>
          <w:rFonts w:ascii="Times New Roman Regular" w:hAnsi="Times New Roman Regular" w:cs="Times New Roman Regular"/>
        </w:rPr>
      </w:pPr>
    </w:p>
    <w:p w14:paraId="3C65E41E" w14:textId="5BB6FFA7" w:rsidR="007058D4" w:rsidRDefault="00AA1702">
      <w:r>
        <w:rPr>
          <w:noProof/>
        </w:rPr>
        <w:drawing>
          <wp:inline distT="0" distB="0" distL="0" distR="0" wp14:anchorId="167A7F3D" wp14:editId="788C9669">
            <wp:extent cx="5256000" cy="1506493"/>
            <wp:effectExtent l="0" t="0" r="1905" b="5080"/>
            <wp:docPr id="418894036" name="图片 50"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94036" name="图片 50" descr="图表, 散点图&#10;&#10;AI 生成的内容可能不正确。"/>
                    <pic:cNvPicPr/>
                  </pic:nvPicPr>
                  <pic:blipFill rotWithShape="1">
                    <a:blip r:embed="rId54">
                      <a:extLst>
                        <a:ext uri="{28A0092B-C50C-407E-A947-70E740481C1C}">
                          <a14:useLocalDpi xmlns:a14="http://schemas.microsoft.com/office/drawing/2010/main"/>
                        </a:ext>
                      </a:extLst>
                    </a:blip>
                    <a:srcRect/>
                    <a:stretch>
                      <a:fillRect/>
                    </a:stretch>
                  </pic:blipFill>
                  <pic:spPr bwMode="auto">
                    <a:xfrm>
                      <a:off x="0" y="0"/>
                      <a:ext cx="5256000" cy="1506493"/>
                    </a:xfrm>
                    <a:prstGeom prst="rect">
                      <a:avLst/>
                    </a:prstGeom>
                    <a:ln>
                      <a:noFill/>
                    </a:ln>
                    <a:extLst>
                      <a:ext uri="{53640926-AAD7-44D8-BBD7-CCE9431645EC}">
                        <a14:shadowObscured xmlns:a14="http://schemas.microsoft.com/office/drawing/2010/main"/>
                      </a:ext>
                    </a:extLst>
                  </pic:spPr>
                </pic:pic>
              </a:graphicData>
            </a:graphic>
          </wp:inline>
        </w:drawing>
      </w:r>
    </w:p>
    <w:p w14:paraId="424D9DB0" w14:textId="749F23EC" w:rsidR="007058D4" w:rsidRDefault="00000000" w:rsidP="003E7963">
      <w:pPr>
        <w:spacing w:line="360" w:lineRule="auto"/>
        <w:jc w:val="both"/>
        <w:rPr>
          <w:rFonts w:ascii="Times New Roman" w:hAnsi="Times New Roman" w:cs="Times New Roman"/>
          <w:b/>
          <w:bCs/>
        </w:rPr>
      </w:pPr>
      <w:r>
        <w:rPr>
          <w:rFonts w:ascii="Times New Roman" w:hAnsi="Times New Roman" w:cs="Times New Roman"/>
          <w:b/>
          <w:bCs/>
          <w:color w:val="000000"/>
        </w:rPr>
        <w:t>Fig. S</w:t>
      </w:r>
      <w:r w:rsidR="003E7963">
        <w:rPr>
          <w:rFonts w:ascii="Times New Roman" w:hAnsi="Times New Roman" w:cs="Times New Roman"/>
          <w:b/>
          <w:bCs/>
          <w:color w:val="000000"/>
        </w:rPr>
        <w:t>48</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Y</w:t>
      </w:r>
      <w:r>
        <w:rPr>
          <w:rFonts w:ascii="Times New Roman" w:eastAsia="PingFang SC" w:hAnsi="Times New Roman" w:cs="Times New Roman"/>
          <w:color w:val="2A2B2E"/>
          <w:shd w:val="clear" w:color="auto" w:fill="FFFFFF"/>
          <w:lang w:bidi="ar"/>
        </w:rPr>
        <w:t>ield stress</w:t>
      </w:r>
      <w:r>
        <w:rPr>
          <w:rFonts w:ascii="Times New Roman" w:hAnsi="Times New Roman" w:cs="Times New Roman"/>
        </w:rPr>
        <w:t xml:space="preserve"> of p-type Bi</w:t>
      </w:r>
      <w:r>
        <w:rPr>
          <w:rFonts w:ascii="Times New Roman" w:hAnsi="Times New Roman" w:cs="Times New Roman"/>
          <w:vertAlign w:val="subscript"/>
        </w:rPr>
        <w:t>2</w:t>
      </w:r>
      <w:r>
        <w:rPr>
          <w:rFonts w:ascii="Times New Roman" w:hAnsi="Times New Roman" w:cs="Times New Roman"/>
        </w:rPr>
        <w:t>Te</w:t>
      </w:r>
      <w:r>
        <w:rPr>
          <w:rFonts w:ascii="Times New Roman" w:hAnsi="Times New Roman" w:cs="Times New Roman"/>
          <w:vertAlign w:val="subscript"/>
        </w:rPr>
        <w:t>3</w:t>
      </w:r>
      <w:r>
        <w:rPr>
          <w:rFonts w:ascii="Times New Roman" w:hAnsi="Times New Roman" w:cs="Times New Roman"/>
        </w:rPr>
        <w:t xml:space="preserve">-based TE inks at various PPM contents. </w:t>
      </w:r>
      <w:r w:rsidR="003E7963">
        <w:rPr>
          <w:rFonts w:ascii="Times New Roman" w:hAnsi="Times New Roman" w:cs="Times New Roman"/>
          <w:b/>
          <w:bCs/>
        </w:rPr>
        <w:t>a</w:t>
      </w:r>
      <w:r w:rsidR="003E7963">
        <w:rPr>
          <w:rFonts w:ascii="Times New Roman" w:hAnsi="Times New Roman" w:cs="Times New Roman"/>
        </w:rPr>
        <w:t>,</w:t>
      </w:r>
      <w:r>
        <w:rPr>
          <w:rFonts w:ascii="Times New Roman" w:hAnsi="Times New Roman" w:cs="Times New Roman"/>
        </w:rPr>
        <w:t xml:space="preserve"> The loss modulus (</w:t>
      </w:r>
      <w:r>
        <w:rPr>
          <w:rFonts w:ascii="Times New Roman" w:eastAsia="PingFang SC" w:hAnsi="Times New Roman" w:cs="Times New Roman"/>
          <w:i/>
          <w:iCs/>
          <w:color w:val="2A2B2E"/>
          <w:shd w:val="clear" w:color="auto" w:fill="FFFFFF"/>
          <w:lang w:bidi="ar"/>
        </w:rPr>
        <w:t>G</w:t>
      </w:r>
      <w:r>
        <w:rPr>
          <w:rFonts w:ascii="Times New Roman" w:eastAsia="PingFang SC" w:hAnsi="Times New Roman" w:cs="Times New Roman"/>
          <w:color w:val="2A2B2E"/>
          <w:shd w:val="clear" w:color="auto" w:fill="FFFFFF"/>
          <w:lang w:bidi="ar"/>
        </w:rPr>
        <w:t xml:space="preserve">'') </w:t>
      </w:r>
      <w:r>
        <w:rPr>
          <w:rFonts w:ascii="Times New Roman" w:hAnsi="Times New Roman" w:cs="Times New Roman"/>
        </w:rPr>
        <w:t xml:space="preserve">from the frequency sweep test, </w:t>
      </w:r>
      <w:r w:rsidR="003E7963">
        <w:rPr>
          <w:rFonts w:ascii="Times New Roman" w:hAnsi="Times New Roman" w:cs="Times New Roman"/>
          <w:b/>
          <w:bCs/>
        </w:rPr>
        <w:t>b</w:t>
      </w:r>
      <w:r w:rsidR="003E7963">
        <w:rPr>
          <w:rFonts w:ascii="Times New Roman" w:hAnsi="Times New Roman" w:cs="Times New Roman"/>
        </w:rPr>
        <w:t>,</w:t>
      </w:r>
      <w:r>
        <w:rPr>
          <w:rFonts w:ascii="Times New Roman" w:hAnsi="Times New Roman" w:cs="Times New Roman"/>
        </w:rPr>
        <w:t xml:space="preserve"> Casson plots form the loss modulus and </w:t>
      </w:r>
      <w:r w:rsidR="003E7963">
        <w:rPr>
          <w:rFonts w:ascii="Times New Roman" w:hAnsi="Times New Roman" w:cs="Times New Roman"/>
          <w:b/>
          <w:bCs/>
        </w:rPr>
        <w:t>c</w:t>
      </w:r>
      <w:r w:rsidR="003E7963">
        <w:rPr>
          <w:rFonts w:ascii="Times New Roman" w:hAnsi="Times New Roman" w:cs="Times New Roman"/>
        </w:rPr>
        <w:t>,</w:t>
      </w:r>
      <w:r>
        <w:rPr>
          <w:rFonts w:ascii="Times New Roman" w:hAnsi="Times New Roman" w:cs="Times New Roman"/>
        </w:rPr>
        <w:t xml:space="preserve"> Y</w:t>
      </w:r>
      <w:r>
        <w:rPr>
          <w:rFonts w:ascii="Times New Roman" w:eastAsia="PingFang SC" w:hAnsi="Times New Roman" w:cs="Times New Roman"/>
          <w:color w:val="2A2B2E"/>
          <w:shd w:val="clear" w:color="auto" w:fill="FFFFFF"/>
          <w:lang w:bidi="ar"/>
        </w:rPr>
        <w:t>ield stress (</w:t>
      </w:r>
      <w:r>
        <w:rPr>
          <w:rFonts w:ascii="Times New Roman" w:hAnsi="Times New Roman" w:cs="Times New Roman"/>
          <w:i/>
          <w:iCs/>
        </w:rPr>
        <w:t>τ</w:t>
      </w:r>
      <w:r>
        <w:rPr>
          <w:rFonts w:ascii="Times New Roman" w:hAnsi="Times New Roman" w:cs="Times New Roman"/>
          <w:vertAlign w:val="subscript"/>
        </w:rPr>
        <w:t>y</w:t>
      </w:r>
      <w:r>
        <w:rPr>
          <w:rFonts w:ascii="Times New Roman" w:eastAsia="PingFang SC" w:hAnsi="Times New Roman" w:cs="Times New Roman"/>
          <w:color w:val="2A2B2E"/>
          <w:shd w:val="clear" w:color="auto" w:fill="FFFFFF"/>
          <w:lang w:bidi="ar"/>
        </w:rPr>
        <w:t>) from the y-axis intercept of the Casson plot</w:t>
      </w:r>
      <w:r>
        <w:rPr>
          <w:rFonts w:ascii="Times New Roman" w:hAnsi="Times New Roman" w:cs="Times New Roman"/>
        </w:rPr>
        <w:t>. The dashed line represents the extrapolation of the G''</w:t>
      </w:r>
      <w:r>
        <w:rPr>
          <w:rFonts w:ascii="Times New Roman" w:hAnsi="Times New Roman" w:cs="Times New Roman"/>
          <w:vertAlign w:val="superscript"/>
        </w:rPr>
        <w:t>1/2</w:t>
      </w:r>
      <w:r>
        <w:rPr>
          <w:rFonts w:ascii="Times New Roman" w:hAnsi="Times New Roman" w:cs="Times New Roman"/>
        </w:rPr>
        <w:t xml:space="preserve"> curves.</w:t>
      </w:r>
    </w:p>
    <w:p w14:paraId="31A8A753" w14:textId="77777777" w:rsidR="007058D4" w:rsidRDefault="007058D4" w:rsidP="003E7963">
      <w:pPr>
        <w:spacing w:line="360" w:lineRule="auto"/>
        <w:jc w:val="both"/>
        <w:rPr>
          <w:rFonts w:ascii="Times New Roman" w:hAnsi="Times New Roman" w:cs="Times New Roman"/>
        </w:rPr>
      </w:pPr>
    </w:p>
    <w:p w14:paraId="7E66B53D" w14:textId="3C29A56F" w:rsidR="00086959" w:rsidRDefault="00086959" w:rsidP="003E7963">
      <w:pPr>
        <w:spacing w:line="360" w:lineRule="auto"/>
        <w:ind w:firstLineChars="200" w:firstLine="480"/>
        <w:jc w:val="both"/>
        <w:rPr>
          <w:rFonts w:ascii="Times New Roman Regular" w:hAnsi="Times New Roman Regular" w:cs="Times New Roman Regular"/>
        </w:rPr>
      </w:pPr>
      <w:r>
        <w:rPr>
          <w:rFonts w:ascii="Times New Roman Regular" w:hAnsi="Times New Roman Regular" w:cs="Times New Roman Regular" w:hint="eastAsia"/>
        </w:rPr>
        <w:t xml:space="preserve">As evidenced in </w:t>
      </w:r>
      <w:r w:rsidR="003E7963" w:rsidRPr="003E7963">
        <w:rPr>
          <w:rFonts w:ascii="Times New Roman" w:eastAsia="PingFang SC" w:hAnsi="Times New Roman" w:cs="Times New Roman"/>
          <w:color w:val="000000" w:themeColor="text1"/>
          <w:shd w:val="clear" w:color="auto" w:fill="FFFFFF"/>
          <w:lang w:bidi="ar"/>
        </w:rPr>
        <w:t>F</w:t>
      </w:r>
      <w:r w:rsidRPr="003E7963">
        <w:rPr>
          <w:rFonts w:ascii="Times New Roman" w:eastAsia="PingFang SC" w:hAnsi="Times New Roman" w:cs="Times New Roman"/>
          <w:color w:val="000000" w:themeColor="text1"/>
          <w:shd w:val="clear" w:color="auto" w:fill="FFFFFF"/>
          <w:lang w:bidi="ar"/>
        </w:rPr>
        <w:t xml:space="preserve">ig. </w:t>
      </w:r>
      <w:r w:rsidRPr="003E7963">
        <w:rPr>
          <w:rFonts w:ascii="Times New Roman" w:eastAsia="PingFang SC" w:hAnsi="Times New Roman" w:cs="Times New Roman" w:hint="eastAsia"/>
          <w:color w:val="000000" w:themeColor="text1"/>
          <w:shd w:val="clear" w:color="auto" w:fill="FFFFFF"/>
          <w:lang w:bidi="ar"/>
        </w:rPr>
        <w:t>S</w:t>
      </w:r>
      <w:r w:rsidR="003E7963" w:rsidRPr="003E7963">
        <w:rPr>
          <w:rFonts w:ascii="Times New Roman" w:eastAsia="PingFang SC" w:hAnsi="Times New Roman" w:cs="Times New Roman"/>
          <w:color w:val="000000" w:themeColor="text1"/>
          <w:shd w:val="clear" w:color="auto" w:fill="FFFFFF"/>
          <w:lang w:bidi="ar"/>
        </w:rPr>
        <w:t>48</w:t>
      </w:r>
      <w:r w:rsidRPr="003E7963">
        <w:rPr>
          <w:rFonts w:ascii="Times New Roman" w:eastAsia="PingFang SC" w:hAnsi="Times New Roman" w:cs="Times New Roman" w:hint="eastAsia"/>
          <w:color w:val="000000" w:themeColor="text1"/>
          <w:shd w:val="clear" w:color="auto" w:fill="FFFFFF"/>
          <w:lang w:bidi="ar"/>
        </w:rPr>
        <w:t>C</w:t>
      </w:r>
      <w:r>
        <w:rPr>
          <w:rFonts w:ascii="Times New Roman Regular" w:hAnsi="Times New Roman Regular" w:cs="Times New Roman Regular" w:hint="eastAsia"/>
        </w:rPr>
        <w:t xml:space="preserve">, the </w:t>
      </w:r>
      <w:r>
        <w:rPr>
          <w:rFonts w:ascii="Times New Roman Italic" w:hAnsi="Times New Roman Italic" w:cs="Times New Roman Italic"/>
          <w:i/>
          <w:iCs/>
          <w:kern w:val="2"/>
        </w:rPr>
        <w:t>τ</w:t>
      </w:r>
      <w:r>
        <w:rPr>
          <w:rFonts w:ascii="Times New Roman Regular" w:hAnsi="Times New Roman Regular" w:cs="Times New Roman Regular"/>
          <w:kern w:val="2"/>
          <w:vertAlign w:val="subscript"/>
        </w:rPr>
        <w:t>y</w:t>
      </w:r>
      <w:r>
        <w:rPr>
          <w:rFonts w:ascii="Times New Roman Regular" w:hAnsi="Times New Roman Regular" w:cs="Times New Roman Regular" w:hint="eastAsia"/>
        </w:rPr>
        <w:t xml:space="preserve"> exhibited a dramatic increase from 253.1 Pa for BST/PPM0.35 to 1239 Pa for BST/PPM0.65. </w:t>
      </w:r>
      <w:r>
        <w:rPr>
          <w:rFonts w:ascii="Times New Roman Regular" w:hAnsi="Times New Roman Regular" w:cs="Times New Roman Regular"/>
        </w:rPr>
        <w:t xml:space="preserve">This suggests that the increase in PPM content facilitates the formation of a significant </w:t>
      </w:r>
      <w:r>
        <w:rPr>
          <w:rFonts w:ascii="Times New Roman Regular" w:hAnsi="Times New Roman Regular" w:cs="Times New Roman Regular"/>
          <w:kern w:val="2"/>
        </w:rPr>
        <w:t>number of entangled network structu</w:t>
      </w:r>
      <w:r>
        <w:rPr>
          <w:rFonts w:ascii="Times New Roman Regular" w:hAnsi="Times New Roman Regular" w:cs="Times New Roman Regular"/>
        </w:rPr>
        <w:t>res within the inks, necessitating higher stress to form an ordered network structure during extrusion, thereby enhancing the stability of the ink. Consequently, inks with higher PPM content generally require elevated nozzle pressure to achieve smooth extrusion during the printing process.</w:t>
      </w:r>
      <w:r>
        <w:t xml:space="preserve"> </w:t>
      </w:r>
    </w:p>
    <w:p w14:paraId="4543DA0C" w14:textId="77777777" w:rsidR="00086959" w:rsidRPr="007A52C4" w:rsidRDefault="00086959" w:rsidP="00086959">
      <w:pPr>
        <w:jc w:val="center"/>
      </w:pPr>
    </w:p>
    <w:p w14:paraId="4C0B9BAC" w14:textId="77777777" w:rsidR="007058D4" w:rsidRPr="00086959" w:rsidRDefault="007058D4">
      <w:pPr>
        <w:jc w:val="both"/>
        <w:rPr>
          <w:rFonts w:ascii="Times New Roman" w:hAnsi="Times New Roman" w:cs="Times New Roman"/>
        </w:rPr>
      </w:pPr>
    </w:p>
    <w:p w14:paraId="1FA0D280" w14:textId="77777777" w:rsidR="007058D4" w:rsidRDefault="007058D4">
      <w:pPr>
        <w:jc w:val="both"/>
        <w:rPr>
          <w:rFonts w:ascii="Times New Roman" w:hAnsi="Times New Roman" w:cs="Times New Roman"/>
        </w:rPr>
      </w:pPr>
    </w:p>
    <w:p w14:paraId="6FCC63DE" w14:textId="77777777" w:rsidR="007058D4" w:rsidRDefault="007058D4">
      <w:pPr>
        <w:jc w:val="both"/>
        <w:rPr>
          <w:rFonts w:ascii="Times New Roman" w:hAnsi="Times New Roman" w:cs="Times New Roman"/>
        </w:rPr>
      </w:pPr>
    </w:p>
    <w:p w14:paraId="62882D3C" w14:textId="77777777" w:rsidR="007058D4" w:rsidRDefault="007058D4">
      <w:pPr>
        <w:jc w:val="both"/>
        <w:rPr>
          <w:rFonts w:ascii="Times New Roman" w:hAnsi="Times New Roman" w:cs="Times New Roman"/>
        </w:rPr>
      </w:pPr>
    </w:p>
    <w:p w14:paraId="2A89FEB9" w14:textId="77777777" w:rsidR="007058D4" w:rsidRDefault="007058D4">
      <w:pPr>
        <w:jc w:val="both"/>
        <w:rPr>
          <w:rFonts w:ascii="Times New Roman" w:hAnsi="Times New Roman" w:cs="Times New Roman"/>
        </w:rPr>
      </w:pPr>
    </w:p>
    <w:p w14:paraId="44F5B021" w14:textId="77777777" w:rsidR="007058D4" w:rsidRDefault="007058D4">
      <w:pPr>
        <w:jc w:val="both"/>
        <w:rPr>
          <w:rFonts w:ascii="Times New Roman" w:hAnsi="Times New Roman" w:cs="Times New Roman"/>
        </w:rPr>
      </w:pPr>
    </w:p>
    <w:p w14:paraId="1885FD41" w14:textId="77777777" w:rsidR="007058D4" w:rsidRDefault="007058D4">
      <w:pPr>
        <w:jc w:val="both"/>
        <w:rPr>
          <w:rFonts w:ascii="Times New Roman" w:hAnsi="Times New Roman" w:cs="Times New Roman"/>
        </w:rPr>
      </w:pPr>
    </w:p>
    <w:p w14:paraId="4BDEA543" w14:textId="4BE828DE" w:rsidR="007058D4" w:rsidRDefault="00AA1702">
      <w:pPr>
        <w:jc w:val="both"/>
        <w:rPr>
          <w:rFonts w:ascii="Times New Roman Bold" w:hAnsi="Times New Roman Bold" w:cs="Times New Roman Bold"/>
          <w:b/>
          <w:bCs/>
        </w:rPr>
      </w:pPr>
      <w:r>
        <w:rPr>
          <w:rFonts w:ascii="Times New Roman Bold" w:hAnsi="Times New Roman Bold" w:cs="Times New Roman Bold"/>
          <w:b/>
          <w:bCs/>
          <w:noProof/>
        </w:rPr>
        <w:lastRenderedPageBreak/>
        <w:drawing>
          <wp:inline distT="0" distB="0" distL="0" distR="0" wp14:anchorId="2474A658" wp14:editId="33F7396D">
            <wp:extent cx="5256000" cy="2175473"/>
            <wp:effectExtent l="0" t="0" r="1905" b="0"/>
            <wp:docPr id="992839416" name="图片 51" descr="图表, 散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839416" name="图片 51" descr="图表, 散点图&#10;&#10;AI 生成的内容可能不正确。"/>
                    <pic:cNvPicPr/>
                  </pic:nvPicPr>
                  <pic:blipFill rotWithShape="1">
                    <a:blip r:embed="rId55">
                      <a:extLst>
                        <a:ext uri="{28A0092B-C50C-407E-A947-70E740481C1C}">
                          <a14:useLocalDpi xmlns:a14="http://schemas.microsoft.com/office/drawing/2010/main"/>
                        </a:ext>
                      </a:extLst>
                    </a:blip>
                    <a:srcRect/>
                    <a:stretch>
                      <a:fillRect/>
                    </a:stretch>
                  </pic:blipFill>
                  <pic:spPr bwMode="auto">
                    <a:xfrm>
                      <a:off x="0" y="0"/>
                      <a:ext cx="5256000" cy="2175473"/>
                    </a:xfrm>
                    <a:prstGeom prst="rect">
                      <a:avLst/>
                    </a:prstGeom>
                    <a:ln>
                      <a:noFill/>
                    </a:ln>
                    <a:extLst>
                      <a:ext uri="{53640926-AAD7-44D8-BBD7-CCE9431645EC}">
                        <a14:shadowObscured xmlns:a14="http://schemas.microsoft.com/office/drawing/2010/main"/>
                      </a:ext>
                    </a:extLst>
                  </pic:spPr>
                </pic:pic>
              </a:graphicData>
            </a:graphic>
          </wp:inline>
        </w:drawing>
      </w:r>
    </w:p>
    <w:p w14:paraId="6791D837" w14:textId="5C60DED5" w:rsidR="007058D4" w:rsidRDefault="00000000" w:rsidP="003E7963">
      <w:pPr>
        <w:spacing w:line="360" w:lineRule="auto"/>
        <w:jc w:val="both"/>
        <w:rPr>
          <w:rFonts w:ascii="Times New Roman" w:hAnsi="Times New Roman" w:cs="Times New Roman"/>
          <w:b/>
          <w:bCs/>
        </w:rPr>
      </w:pPr>
      <w:r>
        <w:rPr>
          <w:rFonts w:ascii="Times New Roman" w:hAnsi="Times New Roman" w:cs="Times New Roman"/>
          <w:b/>
          <w:bCs/>
          <w:color w:val="000000"/>
        </w:rPr>
        <w:t>Fig. S</w:t>
      </w:r>
      <w:r w:rsidR="003E7963">
        <w:rPr>
          <w:rFonts w:ascii="Times New Roman" w:hAnsi="Times New Roman" w:cs="Times New Roman"/>
          <w:b/>
          <w:bCs/>
          <w:color w:val="000000"/>
        </w:rPr>
        <w:t>49</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Rheological properties of p-type Bi</w:t>
      </w:r>
      <w:r>
        <w:rPr>
          <w:rFonts w:ascii="Times New Roman" w:hAnsi="Times New Roman" w:cs="Times New Roman"/>
          <w:vertAlign w:val="subscript"/>
        </w:rPr>
        <w:t>2</w:t>
      </w:r>
      <w:r>
        <w:rPr>
          <w:rFonts w:ascii="Times New Roman" w:hAnsi="Times New Roman" w:cs="Times New Roman"/>
        </w:rPr>
        <w:t>Te</w:t>
      </w:r>
      <w:r>
        <w:rPr>
          <w:rFonts w:ascii="Times New Roman" w:hAnsi="Times New Roman" w:cs="Times New Roman"/>
          <w:vertAlign w:val="subscript"/>
        </w:rPr>
        <w:t>3</w:t>
      </w:r>
      <w:r>
        <w:rPr>
          <w:rFonts w:ascii="Times New Roman" w:hAnsi="Times New Roman" w:cs="Times New Roman"/>
        </w:rPr>
        <w:t xml:space="preserve">-based TE inks at various particle loadings (PL). </w:t>
      </w:r>
      <w:bookmarkStart w:id="75" w:name="OLE_LINK175"/>
      <w:r w:rsidR="003E7963">
        <w:rPr>
          <w:rFonts w:ascii="Times New Roman" w:hAnsi="Times New Roman" w:cs="Times New Roman"/>
          <w:b/>
          <w:bCs/>
        </w:rPr>
        <w:t>a</w:t>
      </w:r>
      <w:r w:rsidR="003E7963">
        <w:rPr>
          <w:rFonts w:ascii="Times New Roman" w:hAnsi="Times New Roman" w:cs="Times New Roman"/>
        </w:rPr>
        <w:t>,</w:t>
      </w:r>
      <w:bookmarkEnd w:id="75"/>
      <w:r>
        <w:rPr>
          <w:rFonts w:ascii="Times New Roman" w:hAnsi="Times New Roman" w:cs="Times New Roman"/>
        </w:rPr>
        <w:t xml:space="preserve"> The dynamic viscosity curves from the frequency sweep test and </w:t>
      </w:r>
      <w:r w:rsidR="003E7963">
        <w:rPr>
          <w:rFonts w:ascii="Times New Roman" w:hAnsi="Times New Roman" w:cs="Times New Roman"/>
          <w:b/>
          <w:bCs/>
        </w:rPr>
        <w:t>b</w:t>
      </w:r>
      <w:r w:rsidR="003E7963">
        <w:rPr>
          <w:rFonts w:ascii="Times New Roman" w:hAnsi="Times New Roman" w:cs="Times New Roman"/>
        </w:rPr>
        <w:t>,</w:t>
      </w:r>
      <w:r>
        <w:rPr>
          <w:rFonts w:ascii="Times New Roman" w:hAnsi="Times New Roman" w:cs="Times New Roman"/>
        </w:rPr>
        <w:t xml:space="preserve"> storage modulus curves from the stress sweep test with the BST with a 0.55% PPM content in the TE inks.</w:t>
      </w:r>
    </w:p>
    <w:p w14:paraId="35FE0F76" w14:textId="77777777" w:rsidR="007058D4" w:rsidRDefault="007058D4" w:rsidP="003E7963">
      <w:pPr>
        <w:spacing w:line="360" w:lineRule="auto"/>
      </w:pPr>
    </w:p>
    <w:p w14:paraId="1D4541ED" w14:textId="50E8F6DF" w:rsidR="00086959" w:rsidRPr="00840508" w:rsidRDefault="00086959" w:rsidP="003E7963">
      <w:pPr>
        <w:spacing w:line="360" w:lineRule="auto"/>
        <w:ind w:firstLineChars="200" w:firstLine="480"/>
        <w:jc w:val="both"/>
        <w:rPr>
          <w:rFonts w:ascii="Times New Roman Regular" w:hAnsi="Times New Roman Regular" w:cs="Times New Roman Regular"/>
          <w:color w:val="000000" w:themeColor="text1"/>
        </w:rPr>
      </w:pPr>
      <w:r w:rsidRPr="00840508">
        <w:rPr>
          <w:rFonts w:ascii="Times New Roman" w:eastAsia="Helvetica Neue" w:hAnsi="Times New Roman" w:cs="Times New Roman"/>
          <w:color w:val="000000" w:themeColor="text1"/>
          <w:shd w:val="clear" w:color="auto" w:fill="FFFFFF"/>
        </w:rPr>
        <w:t xml:space="preserve">Notably, increasing the mass fraction of TE particles also enhances the viscoelasticity of the ink and the density of the printed material, </w:t>
      </w:r>
      <w:r w:rsidRPr="00840508">
        <w:rPr>
          <w:rFonts w:ascii="Times New Roman" w:hAnsi="Times New Roman" w:cs="Times New Roman"/>
          <w:color w:val="000000" w:themeColor="text1"/>
        </w:rPr>
        <w:t>as can be seen in</w:t>
      </w:r>
      <w:r w:rsidRPr="00840508">
        <w:rPr>
          <w:rFonts w:ascii="Times New Roman" w:eastAsia="Helvetica Neue" w:hAnsi="Times New Roman" w:cs="Times New Roman"/>
          <w:color w:val="000000" w:themeColor="text1"/>
          <w:shd w:val="clear" w:color="auto" w:fill="FFFFFF"/>
        </w:rPr>
        <w:t xml:space="preserve"> </w:t>
      </w:r>
      <w:r w:rsidR="009B62D7" w:rsidRPr="00840508">
        <w:rPr>
          <w:rFonts w:ascii="Times New Roman" w:eastAsia="Helvetica Neue" w:hAnsi="Times New Roman" w:cs="Times New Roman" w:hint="eastAsia"/>
          <w:color w:val="000000" w:themeColor="text1"/>
          <w:shd w:val="clear" w:color="auto" w:fill="FFFFFF"/>
        </w:rPr>
        <w:t>F</w:t>
      </w:r>
      <w:r w:rsidRPr="00840508">
        <w:rPr>
          <w:rFonts w:ascii="Times New Roman" w:eastAsia="Helvetica Neue" w:hAnsi="Times New Roman" w:cs="Times New Roman"/>
          <w:color w:val="000000" w:themeColor="text1"/>
          <w:shd w:val="clear" w:color="auto" w:fill="FFFFFF"/>
        </w:rPr>
        <w:t>ig. S</w:t>
      </w:r>
      <w:r w:rsidR="003E7963" w:rsidRPr="00840508">
        <w:rPr>
          <w:rFonts w:ascii="Times New Roman" w:eastAsia="Helvetica Neue" w:hAnsi="Times New Roman" w:cs="Times New Roman"/>
          <w:color w:val="000000" w:themeColor="text1"/>
          <w:shd w:val="clear" w:color="auto" w:fill="FFFFFF"/>
        </w:rPr>
        <w:t>49</w:t>
      </w:r>
      <w:r w:rsidRPr="00840508">
        <w:rPr>
          <w:rFonts w:ascii="Times New Roman" w:eastAsia="Helvetica Neue" w:hAnsi="Times New Roman" w:cs="Times New Roman"/>
          <w:color w:val="000000" w:themeColor="text1"/>
          <w:shd w:val="clear" w:color="auto" w:fill="FFFFFF"/>
        </w:rPr>
        <w:t xml:space="preserve"> and Table S6. </w:t>
      </w:r>
      <w:r w:rsidRPr="00840508">
        <w:rPr>
          <w:rFonts w:ascii="Times New Roman Regular" w:hAnsi="Times New Roman Regular" w:cs="Times New Roman Regular" w:hint="eastAsia"/>
          <w:color w:val="000000" w:themeColor="text1"/>
        </w:rPr>
        <w:t>The TE ink demonstrated suitable rheological properties, exhibiting both smooth extrusion and excellent shape fidelity during printing</w:t>
      </w:r>
      <w:r w:rsidRPr="00840508">
        <w:rPr>
          <w:rFonts w:ascii="Times New Roman Regular" w:hAnsi="Times New Roman Regular" w:cs="Times New Roman Regular"/>
          <w:color w:val="000000" w:themeColor="text1"/>
        </w:rPr>
        <w:t>.</w:t>
      </w:r>
    </w:p>
    <w:p w14:paraId="3E25C8BA" w14:textId="77777777" w:rsidR="007058D4" w:rsidRPr="00086959" w:rsidRDefault="007058D4"/>
    <w:p w14:paraId="6B93379E" w14:textId="77777777" w:rsidR="007058D4" w:rsidRDefault="007058D4"/>
    <w:p w14:paraId="162B2694" w14:textId="77777777" w:rsidR="007058D4" w:rsidRDefault="007058D4"/>
    <w:p w14:paraId="453B5F79" w14:textId="77777777" w:rsidR="007058D4" w:rsidRDefault="007058D4"/>
    <w:p w14:paraId="2271B2A2" w14:textId="77777777" w:rsidR="007058D4" w:rsidRDefault="007058D4"/>
    <w:p w14:paraId="42B129E1" w14:textId="77777777" w:rsidR="007058D4" w:rsidRDefault="007058D4"/>
    <w:p w14:paraId="251CCFFD" w14:textId="77777777" w:rsidR="007058D4" w:rsidRDefault="007058D4"/>
    <w:p w14:paraId="5DEFC194" w14:textId="77777777" w:rsidR="007058D4" w:rsidRDefault="007058D4"/>
    <w:p w14:paraId="6C219A4A" w14:textId="77777777" w:rsidR="007058D4" w:rsidRDefault="007058D4"/>
    <w:p w14:paraId="1D0FD3A0" w14:textId="77777777" w:rsidR="007058D4" w:rsidRDefault="007058D4"/>
    <w:p w14:paraId="5ACD9646" w14:textId="77777777" w:rsidR="007058D4" w:rsidRDefault="007058D4"/>
    <w:p w14:paraId="689BAA1B" w14:textId="77777777" w:rsidR="007058D4" w:rsidRDefault="007058D4"/>
    <w:p w14:paraId="5C7C1DDD" w14:textId="77777777" w:rsidR="007058D4" w:rsidRDefault="007058D4"/>
    <w:p w14:paraId="32B214CB" w14:textId="77777777" w:rsidR="007058D4" w:rsidRDefault="007058D4"/>
    <w:p w14:paraId="17BD9C08" w14:textId="77777777" w:rsidR="007058D4" w:rsidRDefault="007058D4"/>
    <w:p w14:paraId="43D2A4AF" w14:textId="5C91E8D5" w:rsidR="007058D4" w:rsidRDefault="00AA1702">
      <w:r>
        <w:rPr>
          <w:noProof/>
        </w:rPr>
        <w:lastRenderedPageBreak/>
        <w:drawing>
          <wp:inline distT="0" distB="0" distL="0" distR="0" wp14:anchorId="649E2186" wp14:editId="4013409F">
            <wp:extent cx="5256000" cy="3229256"/>
            <wp:effectExtent l="0" t="0" r="1905" b="0"/>
            <wp:docPr id="1081611303" name="图片 52" descr="徽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611303" name="图片 52" descr="徽标&#10;&#10;AI 生成的内容可能不正确。"/>
                    <pic:cNvPicPr/>
                  </pic:nvPicPr>
                  <pic:blipFill rotWithShape="1">
                    <a:blip r:embed="rId56">
                      <a:extLst>
                        <a:ext uri="{28A0092B-C50C-407E-A947-70E740481C1C}">
                          <a14:useLocalDpi xmlns:a14="http://schemas.microsoft.com/office/drawing/2010/main"/>
                        </a:ext>
                      </a:extLst>
                    </a:blip>
                    <a:srcRect/>
                    <a:stretch>
                      <a:fillRect/>
                    </a:stretch>
                  </pic:blipFill>
                  <pic:spPr bwMode="auto">
                    <a:xfrm>
                      <a:off x="0" y="0"/>
                      <a:ext cx="5256000" cy="3229256"/>
                    </a:xfrm>
                    <a:prstGeom prst="rect">
                      <a:avLst/>
                    </a:prstGeom>
                    <a:ln>
                      <a:noFill/>
                    </a:ln>
                    <a:extLst>
                      <a:ext uri="{53640926-AAD7-44D8-BBD7-CCE9431645EC}">
                        <a14:shadowObscured xmlns:a14="http://schemas.microsoft.com/office/drawing/2010/main"/>
                      </a:ext>
                    </a:extLst>
                  </pic:spPr>
                </pic:pic>
              </a:graphicData>
            </a:graphic>
          </wp:inline>
        </w:drawing>
      </w:r>
    </w:p>
    <w:p w14:paraId="6291F675" w14:textId="54AF4DCB" w:rsidR="007058D4" w:rsidRDefault="00000000" w:rsidP="00724B43">
      <w:pPr>
        <w:spacing w:line="360" w:lineRule="auto"/>
        <w:jc w:val="both"/>
        <w:rPr>
          <w:rFonts w:ascii="Times New Roman" w:hAnsi="Times New Roman" w:cs="Times New Roman"/>
          <w:b/>
          <w:bCs/>
        </w:rPr>
      </w:pPr>
      <w:bookmarkStart w:id="76" w:name="OLE_LINK60"/>
      <w:bookmarkStart w:id="77" w:name="OLE_LINK8"/>
      <w:r>
        <w:rPr>
          <w:rFonts w:ascii="Times New Roman" w:hAnsi="Times New Roman" w:cs="Times New Roman"/>
          <w:b/>
          <w:bCs/>
          <w:color w:val="000000"/>
        </w:rPr>
        <w:t>Fig. S5</w:t>
      </w:r>
      <w:r w:rsidR="003E7963">
        <w:rPr>
          <w:rFonts w:ascii="Times New Roman" w:hAnsi="Times New Roman" w:cs="Times New Roman"/>
          <w:b/>
          <w:bCs/>
          <w:color w:val="000000"/>
        </w:rPr>
        <w:t>0</w:t>
      </w:r>
      <w:r>
        <w:rPr>
          <w:rFonts w:ascii="Times New Roman" w:hAnsi="Times New Roman" w:cs="Times New Roman"/>
          <w:b/>
          <w:bCs/>
          <w:color w:val="000000"/>
        </w:rPr>
        <w:t>.</w:t>
      </w:r>
      <w:bookmarkEnd w:id="76"/>
      <w:r>
        <w:rPr>
          <w:rFonts w:ascii="Times New Roman" w:hAnsi="Times New Roman" w:cs="Times New Roman"/>
          <w:b/>
          <w:bCs/>
        </w:rPr>
        <w:t xml:space="preserve"> </w:t>
      </w:r>
      <w:r>
        <w:rPr>
          <w:rFonts w:ascii="Times New Roman" w:hAnsi="Times New Roman" w:cs="Times New Roman"/>
        </w:rPr>
        <w:t>X-ray Photoelectron Spectroscopy (XPS) analysis of printed materials.</w:t>
      </w:r>
      <w:r>
        <w:rPr>
          <w:rFonts w:ascii="Times New Roman" w:hAnsi="Times New Roman" w:cs="Times New Roman"/>
          <w:b/>
          <w:bCs/>
        </w:rPr>
        <w:t xml:space="preserve"> </w:t>
      </w:r>
      <w:bookmarkStart w:id="78" w:name="OLE_LINK177"/>
      <w:bookmarkEnd w:id="77"/>
      <w:r w:rsidR="003E7963">
        <w:rPr>
          <w:rFonts w:ascii="Times New Roman" w:hAnsi="Times New Roman" w:cs="Times New Roman"/>
          <w:b/>
          <w:bCs/>
        </w:rPr>
        <w:t>a</w:t>
      </w:r>
      <w:r w:rsidR="003E7963">
        <w:rPr>
          <w:rFonts w:ascii="Times New Roman" w:hAnsi="Times New Roman" w:cs="Times New Roman"/>
        </w:rPr>
        <w:t>,</w:t>
      </w:r>
      <w:bookmarkEnd w:id="78"/>
      <w:r w:rsidR="003E7963">
        <w:rPr>
          <w:rFonts w:ascii="Times New Roman" w:hAnsi="Times New Roman" w:cs="Times New Roman"/>
        </w:rPr>
        <w:t xml:space="preserve"> </w:t>
      </w:r>
      <w:r>
        <w:rPr>
          <w:rFonts w:ascii="Times New Roman" w:hAnsi="Times New Roman" w:cs="Times New Roman"/>
        </w:rPr>
        <w:t xml:space="preserve">Experimental and fitted XPS spectra of the p-type samples in the regions of Bi4f, Te3d, and Sb3d. </w:t>
      </w:r>
      <w:r w:rsidR="003E7963">
        <w:rPr>
          <w:rFonts w:ascii="Times New Roman" w:hAnsi="Times New Roman" w:cs="Times New Roman"/>
          <w:b/>
          <w:bCs/>
        </w:rPr>
        <w:t>b</w:t>
      </w:r>
      <w:r w:rsidR="003E7963">
        <w:rPr>
          <w:rFonts w:ascii="Times New Roman" w:hAnsi="Times New Roman" w:cs="Times New Roman"/>
        </w:rPr>
        <w:t xml:space="preserve">, </w:t>
      </w:r>
      <w:r>
        <w:rPr>
          <w:rFonts w:ascii="Times New Roman" w:hAnsi="Times New Roman" w:cs="Times New Roman"/>
          <w:kern w:val="2"/>
          <w:lang w:bidi="ar"/>
        </w:rPr>
        <w:t>Experimental and fitted XPS spectra of the n-type samples in the regions of Bi4f, Te3d.</w:t>
      </w:r>
    </w:p>
    <w:p w14:paraId="136DDD9F" w14:textId="77777777" w:rsidR="007058D4" w:rsidRDefault="007058D4" w:rsidP="00724B43">
      <w:pPr>
        <w:spacing w:line="360" w:lineRule="auto"/>
      </w:pPr>
    </w:p>
    <w:p w14:paraId="0A35DDA5" w14:textId="54E99462" w:rsidR="007058D4" w:rsidRPr="00724B43" w:rsidRDefault="007A52C4" w:rsidP="00724B43">
      <w:pPr>
        <w:spacing w:line="360" w:lineRule="auto"/>
        <w:ind w:firstLineChars="250" w:firstLine="600"/>
        <w:jc w:val="both"/>
        <w:rPr>
          <w:rFonts w:ascii="Times New Roman" w:hAnsi="Times New Roman" w:cs="Times New Roman"/>
          <w:color w:val="1A2029"/>
          <w:shd w:val="clear" w:color="auto" w:fill="FFFFFF"/>
        </w:rPr>
      </w:pPr>
      <w:r>
        <w:rPr>
          <w:rFonts w:ascii="Times New Roman" w:hAnsi="Times New Roman" w:cs="Times New Roman"/>
          <w:color w:val="1A2029"/>
          <w:shd w:val="clear" w:color="auto" w:fill="FFFFFF"/>
        </w:rPr>
        <w:t xml:space="preserve">The experimental results demonstrated that the printed bismuth telluride thermoelectric samples completely eliminated residual organic components after annealing, as illustrated in </w:t>
      </w:r>
      <w:bookmarkStart w:id="79" w:name="OLE_LINK28"/>
      <w:r w:rsidR="003E7963" w:rsidRPr="00724B43">
        <w:rPr>
          <w:rFonts w:ascii="Times New Roman" w:hAnsi="Times New Roman" w:cs="Times New Roman"/>
          <w:color w:val="000000" w:themeColor="text1"/>
          <w:shd w:val="clear" w:color="auto" w:fill="FFFFFF"/>
        </w:rPr>
        <w:t>F</w:t>
      </w:r>
      <w:r w:rsidRPr="00724B43">
        <w:rPr>
          <w:rFonts w:ascii="Times New Roman" w:hAnsi="Times New Roman" w:cs="Times New Roman"/>
          <w:color w:val="000000" w:themeColor="text1"/>
          <w:shd w:val="clear" w:color="auto" w:fill="FFFFFF"/>
        </w:rPr>
        <w:t>ig. S5</w:t>
      </w:r>
      <w:bookmarkEnd w:id="79"/>
      <w:r w:rsidR="003E7963" w:rsidRPr="00724B43">
        <w:rPr>
          <w:rFonts w:ascii="Times New Roman" w:hAnsi="Times New Roman" w:cs="Times New Roman"/>
          <w:color w:val="000000" w:themeColor="text1"/>
          <w:shd w:val="clear" w:color="auto" w:fill="FFFFFF"/>
        </w:rPr>
        <w:t>0</w:t>
      </w:r>
      <w:r>
        <w:rPr>
          <w:rFonts w:ascii="Times New Roman" w:hAnsi="Times New Roman" w:cs="Times New Roman"/>
          <w:color w:val="000000" w:themeColor="text1"/>
          <w:shd w:val="clear" w:color="auto" w:fill="FFFFFF"/>
        </w:rPr>
        <w:t>.</w:t>
      </w:r>
      <w:r w:rsidR="00724B43">
        <w:rPr>
          <w:rFonts w:ascii="Times New Roman" w:hAnsi="Times New Roman" w:cs="Times New Roman" w:hint="eastAsia"/>
          <w:color w:val="000000" w:themeColor="text1"/>
          <w:shd w:val="clear" w:color="auto" w:fill="FFFFFF"/>
        </w:rPr>
        <w:t xml:space="preserve"> T</w:t>
      </w:r>
      <w:r w:rsidR="00724B43" w:rsidRPr="00724B43">
        <w:rPr>
          <w:rFonts w:ascii="Times New Roman" w:hAnsi="Times New Roman" w:cs="Times New Roman"/>
          <w:color w:val="1A2029"/>
          <w:shd w:val="clear" w:color="auto" w:fill="FFFFFF"/>
        </w:rPr>
        <w:t>he appearance of the oxide peaks is attributed to the surface-sensitive nature of X-ray photoelectron spectroscopy, which provides the elemental composition and chemical states at the sample surface.</w:t>
      </w:r>
    </w:p>
    <w:p w14:paraId="2FCA4A64" w14:textId="77777777" w:rsidR="007058D4" w:rsidRDefault="007058D4"/>
    <w:p w14:paraId="295627B6" w14:textId="77777777" w:rsidR="007058D4" w:rsidRDefault="007058D4"/>
    <w:p w14:paraId="11C958FA" w14:textId="77777777" w:rsidR="007058D4" w:rsidRDefault="007058D4"/>
    <w:p w14:paraId="362AF1CC" w14:textId="77777777" w:rsidR="007058D4" w:rsidRDefault="007058D4"/>
    <w:p w14:paraId="7397B550" w14:textId="77777777" w:rsidR="007058D4" w:rsidRDefault="007058D4"/>
    <w:p w14:paraId="604D259D" w14:textId="77777777" w:rsidR="007058D4" w:rsidRDefault="00000000">
      <w:pPr>
        <w:jc w:val="center"/>
      </w:pPr>
      <w:r>
        <w:rPr>
          <w:rFonts w:hint="eastAsia"/>
          <w:noProof/>
        </w:rPr>
        <w:lastRenderedPageBreak/>
        <w:drawing>
          <wp:inline distT="0" distB="0" distL="0" distR="0" wp14:anchorId="63505463" wp14:editId="1BC23A07">
            <wp:extent cx="3480435" cy="3477895"/>
            <wp:effectExtent l="0" t="0" r="0" b="1905"/>
            <wp:docPr id="2022006027" name="图片 14" descr="形状, 圆圈, 正方形&#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006027" name="图片 14" descr="形状, 圆圈, 正方形&#10;&#10;AI 生成的内容可能不正确。"/>
                    <pic:cNvPicPr>
                      <a:picLocks noChangeAspect="1"/>
                    </pic:cNvPicPr>
                  </pic:nvPicPr>
                  <pic:blipFill>
                    <a:blip r:embed="rId57"/>
                    <a:srcRect/>
                    <a:stretch>
                      <a:fillRect/>
                    </a:stretch>
                  </pic:blipFill>
                  <pic:spPr>
                    <a:xfrm>
                      <a:off x="0" y="0"/>
                      <a:ext cx="3481322" cy="3478310"/>
                    </a:xfrm>
                    <a:prstGeom prst="rect">
                      <a:avLst/>
                    </a:prstGeom>
                    <a:ln>
                      <a:noFill/>
                    </a:ln>
                  </pic:spPr>
                </pic:pic>
              </a:graphicData>
            </a:graphic>
          </wp:inline>
        </w:drawing>
      </w:r>
    </w:p>
    <w:p w14:paraId="0AA8DA7F" w14:textId="076873E3" w:rsidR="007058D4" w:rsidRDefault="00000000" w:rsidP="00724B43">
      <w:pPr>
        <w:spacing w:line="360" w:lineRule="auto"/>
        <w:jc w:val="both"/>
        <w:rPr>
          <w:rFonts w:ascii="Times New Roman" w:hAnsi="Times New Roman" w:cs="Times New Roman"/>
          <w:b/>
          <w:bCs/>
          <w:color w:val="000000"/>
        </w:rPr>
      </w:pPr>
      <w:r>
        <w:rPr>
          <w:rFonts w:ascii="Times New Roman" w:hAnsi="Times New Roman" w:cs="Times New Roman"/>
          <w:b/>
          <w:bCs/>
          <w:color w:val="000000"/>
        </w:rPr>
        <w:t>Fig. S5</w:t>
      </w:r>
      <w:r w:rsidR="00724B43">
        <w:rPr>
          <w:rFonts w:ascii="Times New Roman" w:hAnsi="Times New Roman" w:cs="Times New Roman" w:hint="eastAsia"/>
          <w:b/>
          <w:bCs/>
          <w:color w:val="000000"/>
        </w:rPr>
        <w:t>1</w:t>
      </w:r>
      <w:r>
        <w:rPr>
          <w:rFonts w:ascii="Times New Roman" w:hAnsi="Times New Roman" w:cs="Times New Roman"/>
          <w:b/>
          <w:bCs/>
          <w:color w:val="000000"/>
        </w:rPr>
        <w:t xml:space="preserve">. </w:t>
      </w:r>
      <w:r>
        <w:rPr>
          <w:rFonts w:ascii="Times New Roman" w:hAnsi="Times New Roman" w:cs="Times New Roman"/>
          <w:color w:val="000000"/>
        </w:rPr>
        <w:t>Schematic illustration of pore distribution.</w:t>
      </w:r>
      <w:r>
        <w:rPr>
          <w:rFonts w:ascii="Times New Roman" w:hAnsi="Times New Roman" w:cs="Times New Roman"/>
          <w:b/>
          <w:bCs/>
          <w:color w:val="000000"/>
        </w:rPr>
        <w:t xml:space="preserve"> </w:t>
      </w:r>
      <w:r>
        <w:rPr>
          <w:rFonts w:ascii="Times New Roman" w:hAnsi="Times New Roman" w:cs="Times New Roman"/>
          <w:color w:val="000000"/>
        </w:rPr>
        <w:t>The pores are regarded to be identical in size, and are spherical and uniformly distributed within the matrix. Here shows four squares, each one has a volume of 1/</w:t>
      </w:r>
      <w:r>
        <w:rPr>
          <w:rFonts w:ascii="Times New Roman" w:hAnsi="Times New Roman" w:cs="Times New Roman"/>
          <w:i/>
          <w:iCs/>
          <w:color w:val="000000"/>
        </w:rPr>
        <w:t xml:space="preserve">N </w:t>
      </w:r>
      <w:r>
        <w:rPr>
          <w:rFonts w:ascii="Times New Roman" w:hAnsi="Times New Roman" w:cs="Times New Roman"/>
          <w:color w:val="000000"/>
        </w:rPr>
        <w:t>cm</w:t>
      </w:r>
      <w:r>
        <w:rPr>
          <w:rFonts w:ascii="Times New Roman" w:hAnsi="Times New Roman" w:cs="Times New Roman"/>
          <w:i/>
          <w:iCs/>
          <w:color w:val="000000"/>
          <w:vertAlign w:val="superscript"/>
        </w:rPr>
        <w:t>-</w:t>
      </w:r>
      <w:r w:rsidRPr="00840508">
        <w:rPr>
          <w:rFonts w:ascii="Times New Roman" w:hAnsi="Times New Roman" w:cs="Times New Roman"/>
          <w:color w:val="000000"/>
          <w:vertAlign w:val="superscript"/>
        </w:rPr>
        <w:t>3</w:t>
      </w:r>
      <w:r>
        <w:rPr>
          <w:rFonts w:ascii="Times New Roman" w:hAnsi="Times New Roman" w:cs="Times New Roman"/>
          <w:color w:val="000000"/>
        </w:rPr>
        <w:t xml:space="preserve">. </w:t>
      </w:r>
    </w:p>
    <w:p w14:paraId="201C6D0C" w14:textId="77777777" w:rsidR="007058D4" w:rsidRDefault="007058D4"/>
    <w:p w14:paraId="1C60580E" w14:textId="77777777" w:rsidR="007058D4" w:rsidRDefault="007058D4"/>
    <w:p w14:paraId="14E9EF7C" w14:textId="77777777" w:rsidR="00724B43" w:rsidRDefault="00724B43"/>
    <w:p w14:paraId="0AF4C4E0" w14:textId="77777777" w:rsidR="00724B43" w:rsidRDefault="00724B43"/>
    <w:p w14:paraId="6343DCE2" w14:textId="77777777" w:rsidR="00724B43" w:rsidRDefault="00724B43"/>
    <w:p w14:paraId="1BC17B4A" w14:textId="77777777" w:rsidR="00724B43" w:rsidRDefault="00724B43"/>
    <w:p w14:paraId="6450BAA0" w14:textId="77777777" w:rsidR="00724B43" w:rsidRDefault="00724B43"/>
    <w:p w14:paraId="127E7C0F" w14:textId="77777777" w:rsidR="00724B43" w:rsidRDefault="00724B43"/>
    <w:p w14:paraId="14AA41A6" w14:textId="77777777" w:rsidR="00724B43" w:rsidRDefault="00724B43"/>
    <w:p w14:paraId="77F6A72F" w14:textId="77777777" w:rsidR="00724B43" w:rsidRDefault="00724B43"/>
    <w:p w14:paraId="4E79CD97" w14:textId="77777777" w:rsidR="00724B43" w:rsidRDefault="00724B43"/>
    <w:p w14:paraId="39721635" w14:textId="77777777" w:rsidR="00724B43" w:rsidRDefault="00724B43"/>
    <w:p w14:paraId="433BB5CD" w14:textId="77777777" w:rsidR="00724B43" w:rsidRDefault="00724B43"/>
    <w:p w14:paraId="5A7CDCD9" w14:textId="77777777" w:rsidR="00724B43" w:rsidRDefault="00724B43"/>
    <w:p w14:paraId="14722103" w14:textId="77777777" w:rsidR="00724B43" w:rsidRDefault="00724B43"/>
    <w:p w14:paraId="55718D37" w14:textId="77777777" w:rsidR="00724B43" w:rsidRDefault="00724B43"/>
    <w:p w14:paraId="7FD6E6B0" w14:textId="77777777" w:rsidR="007058D4" w:rsidRDefault="007058D4" w:rsidP="00724B43">
      <w:pPr>
        <w:jc w:val="both"/>
      </w:pPr>
    </w:p>
    <w:p w14:paraId="49C67508" w14:textId="77777777" w:rsidR="007058D4" w:rsidRDefault="007058D4"/>
    <w:p w14:paraId="0AAAFC13" w14:textId="0E220D18" w:rsidR="00357A13" w:rsidRDefault="006364E0" w:rsidP="00357A13">
      <w:pPr>
        <w:jc w:val="center"/>
      </w:pPr>
      <w:r>
        <w:rPr>
          <w:noProof/>
        </w:rPr>
        <w:lastRenderedPageBreak/>
        <w:drawing>
          <wp:inline distT="0" distB="0" distL="0" distR="0" wp14:anchorId="4B5D0DF6" wp14:editId="575CE063">
            <wp:extent cx="5256000" cy="1880945"/>
            <wp:effectExtent l="0" t="0" r="1905" b="0"/>
            <wp:docPr id="1691889003" name="图片 53" descr="图表&#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889003" name="图片 53" descr="图表&#10;&#10;AI 生成的内容可能不正确。"/>
                    <pic:cNvPicPr/>
                  </pic:nvPicPr>
                  <pic:blipFill rotWithShape="1">
                    <a:blip r:embed="rId58">
                      <a:extLst>
                        <a:ext uri="{28A0092B-C50C-407E-A947-70E740481C1C}">
                          <a14:useLocalDpi xmlns:a14="http://schemas.microsoft.com/office/drawing/2010/main"/>
                        </a:ext>
                      </a:extLst>
                    </a:blip>
                    <a:srcRect/>
                    <a:stretch>
                      <a:fillRect/>
                    </a:stretch>
                  </pic:blipFill>
                  <pic:spPr bwMode="auto">
                    <a:xfrm>
                      <a:off x="0" y="0"/>
                      <a:ext cx="5256000" cy="1880945"/>
                    </a:xfrm>
                    <a:prstGeom prst="rect">
                      <a:avLst/>
                    </a:prstGeom>
                    <a:ln>
                      <a:noFill/>
                    </a:ln>
                    <a:extLst>
                      <a:ext uri="{53640926-AAD7-44D8-BBD7-CCE9431645EC}">
                        <a14:shadowObscured xmlns:a14="http://schemas.microsoft.com/office/drawing/2010/main"/>
                      </a:ext>
                    </a:extLst>
                  </pic:spPr>
                </pic:pic>
              </a:graphicData>
            </a:graphic>
          </wp:inline>
        </w:drawing>
      </w:r>
    </w:p>
    <w:p w14:paraId="5C952B09" w14:textId="5F963145" w:rsidR="00357A13" w:rsidRDefault="00357A13" w:rsidP="00724B43">
      <w:pPr>
        <w:spacing w:line="360" w:lineRule="auto"/>
        <w:jc w:val="both"/>
        <w:rPr>
          <w:rFonts w:ascii="Times New Roman" w:eastAsia="PingFang SC" w:hAnsi="Times New Roman" w:cs="Times New Roman"/>
          <w:color w:val="2A2B2E"/>
          <w:shd w:val="clear" w:color="auto" w:fill="FFFFFF"/>
          <w:lang w:bidi="ar"/>
        </w:rPr>
      </w:pPr>
      <w:r>
        <w:rPr>
          <w:rFonts w:ascii="Times New Roman" w:hAnsi="Times New Roman" w:cs="Times New Roman"/>
          <w:b/>
          <w:bCs/>
          <w:color w:val="000000"/>
        </w:rPr>
        <w:t>Fig. S5</w:t>
      </w:r>
      <w:r w:rsidR="00724B43">
        <w:rPr>
          <w:rFonts w:ascii="Times New Roman" w:hAnsi="Times New Roman" w:cs="Times New Roman" w:hint="eastAsia"/>
          <w:b/>
          <w:bCs/>
          <w:color w:val="000000"/>
        </w:rPr>
        <w:t>2</w:t>
      </w:r>
      <w:r>
        <w:rPr>
          <w:rFonts w:ascii="Times New Roman" w:hAnsi="Times New Roman" w:cs="Times New Roman"/>
          <w:b/>
          <w:bCs/>
          <w:color w:val="000000"/>
        </w:rPr>
        <w:t>.</w:t>
      </w:r>
      <w:r>
        <w:rPr>
          <w:rFonts w:ascii="Times New Roman" w:hAnsi="Times New Roman" w:cs="Times New Roman"/>
          <w:b/>
          <w:bCs/>
        </w:rPr>
        <w:t xml:space="preserve"> </w:t>
      </w:r>
      <w:r>
        <w:rPr>
          <w:rFonts w:ascii="Times New Roman" w:hAnsi="Times New Roman" w:cs="Times New Roman"/>
        </w:rPr>
        <w:t>The XRD patterns after annealing treatment.</w:t>
      </w:r>
      <w:r>
        <w:rPr>
          <w:rFonts w:ascii="Times New Roman" w:hAnsi="Times New Roman" w:cs="Times New Roman"/>
          <w:b/>
          <w:bCs/>
        </w:rPr>
        <w:t xml:space="preserve"> </w:t>
      </w:r>
      <w:r w:rsidR="00724B43" w:rsidRPr="00724B43">
        <w:rPr>
          <w:rFonts w:ascii="Times New Roman" w:eastAsia="PingFang SC" w:hAnsi="Times New Roman" w:cs="Times New Roman"/>
          <w:b/>
          <w:bCs/>
          <w:color w:val="2A2B2E"/>
          <w:shd w:val="clear" w:color="auto" w:fill="FFFFFF"/>
          <w:lang w:bidi="ar"/>
        </w:rPr>
        <w:t>a</w:t>
      </w:r>
      <w:r w:rsidR="00724B43">
        <w:rPr>
          <w:rFonts w:ascii="Times New Roman" w:eastAsia="PingFang SC" w:hAnsi="Times New Roman" w:cs="Times New Roman"/>
          <w:color w:val="2A2B2E"/>
          <w:shd w:val="clear" w:color="auto" w:fill="FFFFFF"/>
          <w:lang w:bidi="ar"/>
        </w:rPr>
        <w:t>,</w:t>
      </w:r>
      <w:r>
        <w:rPr>
          <w:rFonts w:ascii="Times New Roman" w:eastAsia="PingFang SC" w:hAnsi="Times New Roman" w:cs="Times New Roman"/>
          <w:color w:val="2A2B2E"/>
          <w:shd w:val="clear" w:color="auto" w:fill="FFFFFF"/>
          <w:lang w:bidi="ar"/>
        </w:rPr>
        <w:t xml:space="preserve"> p- and </w:t>
      </w:r>
      <w:r w:rsidR="00724B43">
        <w:rPr>
          <w:rFonts w:ascii="Times New Roman" w:eastAsia="PingFang SC" w:hAnsi="Times New Roman" w:cs="Times New Roman"/>
          <w:b/>
          <w:bCs/>
          <w:color w:val="2A2B2E"/>
          <w:shd w:val="clear" w:color="auto" w:fill="FFFFFF"/>
          <w:lang w:bidi="ar"/>
        </w:rPr>
        <w:t>b</w:t>
      </w:r>
      <w:r w:rsidR="00724B43">
        <w:rPr>
          <w:rFonts w:ascii="Times New Roman" w:eastAsia="PingFang SC" w:hAnsi="Times New Roman" w:cs="Times New Roman"/>
          <w:color w:val="2A2B2E"/>
          <w:shd w:val="clear" w:color="auto" w:fill="FFFFFF"/>
          <w:lang w:bidi="ar"/>
        </w:rPr>
        <w:t>,</w:t>
      </w:r>
      <w:r>
        <w:rPr>
          <w:rFonts w:ascii="Times New Roman" w:eastAsia="PingFang SC" w:hAnsi="Times New Roman" w:cs="Times New Roman"/>
          <w:color w:val="2A2B2E"/>
          <w:shd w:val="clear" w:color="auto" w:fill="FFFFFF"/>
          <w:lang w:bidi="ar"/>
        </w:rPr>
        <w:t xml:space="preserve"> n-type of printed materials </w:t>
      </w:r>
      <w:r>
        <w:rPr>
          <w:rFonts w:ascii="Times New Roman" w:hAnsi="Times New Roman" w:cs="Times New Roman"/>
        </w:rPr>
        <w:t>at various annealing parameters</w:t>
      </w:r>
      <w:r>
        <w:rPr>
          <w:rFonts w:ascii="Times New Roman" w:eastAsia="PingFang SC" w:hAnsi="Times New Roman" w:cs="Times New Roman"/>
          <w:b/>
          <w:bCs/>
          <w:color w:val="2A2B2E"/>
          <w:shd w:val="clear" w:color="auto" w:fill="FFFFFF"/>
          <w:lang w:bidi="ar"/>
        </w:rPr>
        <w:t>.</w:t>
      </w:r>
      <w:r>
        <w:rPr>
          <w:rFonts w:ascii="Times New Roman" w:eastAsia="PingFang SC" w:hAnsi="Times New Roman" w:cs="Times New Roman"/>
          <w:color w:val="2A2B2E"/>
          <w:shd w:val="clear" w:color="auto" w:fill="FFFFFF"/>
          <w:lang w:bidi="ar"/>
        </w:rPr>
        <w:t xml:space="preserve"> </w:t>
      </w:r>
    </w:p>
    <w:p w14:paraId="661A6FE3"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733CA72C"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341CA0A7" w14:textId="77777777" w:rsidR="00724B43" w:rsidRPr="00724B43" w:rsidRDefault="00724B43" w:rsidP="00357A13">
      <w:pPr>
        <w:jc w:val="both"/>
        <w:rPr>
          <w:rFonts w:ascii="Times New Roman" w:eastAsia="PingFang SC" w:hAnsi="Times New Roman" w:cs="Times New Roman"/>
          <w:color w:val="2A2B2E"/>
          <w:shd w:val="clear" w:color="auto" w:fill="FFFFFF"/>
          <w:lang w:bidi="ar"/>
        </w:rPr>
      </w:pPr>
    </w:p>
    <w:p w14:paraId="011BAB2A"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24737EB2"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37B3F966"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0243CD21"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55AC2326"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28DE817A"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2CC97750"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514230C4"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36CD2D7B"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2E3A6675"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78598E59" w14:textId="77777777" w:rsidR="00724B43" w:rsidRDefault="00724B43" w:rsidP="00357A13">
      <w:pPr>
        <w:jc w:val="both"/>
        <w:rPr>
          <w:rFonts w:ascii="Times New Roman" w:eastAsia="PingFang SC" w:hAnsi="Times New Roman" w:cs="Times New Roman"/>
          <w:color w:val="2A2B2E"/>
          <w:shd w:val="clear" w:color="auto" w:fill="FFFFFF"/>
          <w:lang w:bidi="ar"/>
        </w:rPr>
      </w:pPr>
    </w:p>
    <w:p w14:paraId="69ABA061" w14:textId="77777777" w:rsidR="00724B43" w:rsidRDefault="00724B43" w:rsidP="00357A13">
      <w:pPr>
        <w:jc w:val="both"/>
        <w:rPr>
          <w:rFonts w:ascii="Times New Roman" w:hAnsi="Times New Roman" w:cs="Times New Roman"/>
          <w:b/>
          <w:bCs/>
        </w:rPr>
      </w:pPr>
    </w:p>
    <w:p w14:paraId="420DA0BF" w14:textId="77777777" w:rsidR="007058D4" w:rsidRPr="00357A13" w:rsidRDefault="007058D4"/>
    <w:p w14:paraId="6E64C6ED" w14:textId="77777777" w:rsidR="007058D4" w:rsidRDefault="007058D4"/>
    <w:p w14:paraId="7CC0442A" w14:textId="77777777" w:rsidR="007058D4" w:rsidRDefault="007058D4"/>
    <w:p w14:paraId="586DA5C4" w14:textId="77777777" w:rsidR="00724B43" w:rsidRDefault="00724B43"/>
    <w:p w14:paraId="3D6BCF82" w14:textId="77777777" w:rsidR="00724B43" w:rsidRDefault="00724B43"/>
    <w:p w14:paraId="04B6D363" w14:textId="77777777" w:rsidR="00724B43" w:rsidRDefault="00724B43"/>
    <w:p w14:paraId="21E751D5" w14:textId="77777777" w:rsidR="00724B43" w:rsidRDefault="00724B43"/>
    <w:p w14:paraId="667C918A" w14:textId="0AE2EB03" w:rsidR="00357A13" w:rsidRDefault="006364E0" w:rsidP="00357A13">
      <w:r>
        <w:rPr>
          <w:noProof/>
        </w:rPr>
        <w:lastRenderedPageBreak/>
        <w:drawing>
          <wp:inline distT="0" distB="0" distL="0" distR="0" wp14:anchorId="3E5E7EF9" wp14:editId="1AE5F98A">
            <wp:extent cx="5256000" cy="2254103"/>
            <wp:effectExtent l="0" t="0" r="1905" b="0"/>
            <wp:docPr id="1079280747" name="图片 54" descr="图表,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280747" name="图片 54" descr="图表, 直方图&#10;&#10;AI 生成的内容可能不正确。"/>
                    <pic:cNvPicPr/>
                  </pic:nvPicPr>
                  <pic:blipFill rotWithShape="1">
                    <a:blip r:embed="rId59">
                      <a:extLst>
                        <a:ext uri="{28A0092B-C50C-407E-A947-70E740481C1C}">
                          <a14:useLocalDpi xmlns:a14="http://schemas.microsoft.com/office/drawing/2010/main"/>
                        </a:ext>
                      </a:extLst>
                    </a:blip>
                    <a:srcRect/>
                    <a:stretch>
                      <a:fillRect/>
                    </a:stretch>
                  </pic:blipFill>
                  <pic:spPr bwMode="auto">
                    <a:xfrm>
                      <a:off x="0" y="0"/>
                      <a:ext cx="5256000" cy="2254103"/>
                    </a:xfrm>
                    <a:prstGeom prst="rect">
                      <a:avLst/>
                    </a:prstGeom>
                    <a:ln>
                      <a:noFill/>
                    </a:ln>
                    <a:extLst>
                      <a:ext uri="{53640926-AAD7-44D8-BBD7-CCE9431645EC}">
                        <a14:shadowObscured xmlns:a14="http://schemas.microsoft.com/office/drawing/2010/main"/>
                      </a:ext>
                    </a:extLst>
                  </pic:spPr>
                </pic:pic>
              </a:graphicData>
            </a:graphic>
          </wp:inline>
        </w:drawing>
      </w:r>
    </w:p>
    <w:p w14:paraId="53E83C04" w14:textId="47286A93" w:rsidR="00357A13" w:rsidRDefault="00357A13" w:rsidP="00981FD5">
      <w:pPr>
        <w:spacing w:line="360" w:lineRule="auto"/>
        <w:jc w:val="both"/>
        <w:rPr>
          <w:rFonts w:ascii="Times New Roman" w:hAnsi="Times New Roman" w:cs="Times New Roman"/>
        </w:rPr>
      </w:pPr>
      <w:r>
        <w:rPr>
          <w:rFonts w:ascii="Times New Roman" w:hAnsi="Times New Roman" w:cs="Times New Roman"/>
          <w:b/>
          <w:bCs/>
          <w:color w:val="000000" w:themeColor="text1"/>
        </w:rPr>
        <w:t>Fig. S</w:t>
      </w:r>
      <w:r w:rsidR="00981FD5">
        <w:rPr>
          <w:rFonts w:ascii="Times New Roman" w:hAnsi="Times New Roman" w:cs="Times New Roman"/>
          <w:b/>
          <w:bCs/>
          <w:color w:val="000000" w:themeColor="text1"/>
        </w:rPr>
        <w:t>53</w:t>
      </w:r>
      <w:r>
        <w:rPr>
          <w:rFonts w:ascii="Times New Roman" w:hAnsi="Times New Roman" w:cs="Times New Roman"/>
          <w:b/>
          <w:bCs/>
          <w:color w:val="000000" w:themeColor="text1"/>
        </w:rPr>
        <w:t xml:space="preserve">. </w:t>
      </w:r>
      <w:r>
        <w:rPr>
          <w:rFonts w:ascii="Times New Roman" w:hAnsi="Times New Roman" w:cs="Times New Roman"/>
          <w:color w:val="000000"/>
        </w:rPr>
        <w:t>X</w:t>
      </w:r>
      <w:r>
        <w:rPr>
          <w:rFonts w:ascii="Times New Roman" w:hAnsi="Times New Roman" w:cs="Times New Roman"/>
        </w:rPr>
        <w:t>RD analysis of the printed in-plane and out-of-plane samples.</w:t>
      </w:r>
      <w:r>
        <w:rPr>
          <w:rFonts w:ascii="Times New Roman" w:hAnsi="Times New Roman" w:cs="Times New Roman"/>
          <w:color w:val="000000"/>
        </w:rPr>
        <w:t xml:space="preserve"> </w:t>
      </w:r>
      <w:r w:rsidR="00981FD5">
        <w:rPr>
          <w:rFonts w:ascii="Times New Roman" w:hAnsi="Times New Roman" w:cs="Times New Roman"/>
          <w:b/>
          <w:bCs/>
        </w:rPr>
        <w:t>a</w:t>
      </w:r>
      <w:r w:rsidR="00981FD5">
        <w:rPr>
          <w:rFonts w:ascii="Times New Roman" w:hAnsi="Times New Roman" w:cs="Times New Roman"/>
        </w:rPr>
        <w:t>,</w:t>
      </w:r>
      <w:r w:rsidR="00981FD5" w:rsidRPr="00981FD5">
        <w:rPr>
          <w:rFonts w:ascii="Times New Roman" w:hAnsi="Times New Roman" w:cs="Times New Roman"/>
          <w:b/>
          <w:bCs/>
        </w:rPr>
        <w:t>b</w:t>
      </w:r>
      <w:r w:rsidR="00981FD5">
        <w:rPr>
          <w:rFonts w:ascii="Times New Roman" w:hAnsi="Times New Roman" w:cs="Times New Roman"/>
        </w:rPr>
        <w:t>,</w:t>
      </w:r>
      <w:r>
        <w:rPr>
          <w:rFonts w:ascii="Times New Roman" w:hAnsi="Times New Roman" w:cs="Times New Roman"/>
        </w:rPr>
        <w:t xml:space="preserve">The Calculation of the orientation factor using the XRD patterns of </w:t>
      </w:r>
      <w:r w:rsidRPr="00CA7F7F">
        <w:rPr>
          <w:rFonts w:ascii="Times New Roman" w:hAnsi="Times New Roman" w:cs="Times New Roman"/>
        </w:rPr>
        <w:t>(</w:t>
      </w:r>
      <w:r w:rsidR="00981FD5" w:rsidRPr="00CA7F7F">
        <w:rPr>
          <w:rFonts w:ascii="Times New Roman" w:hAnsi="Times New Roman" w:cs="Times New Roman"/>
        </w:rPr>
        <w:t>a</w:t>
      </w:r>
      <w:r w:rsidRPr="00CA7F7F">
        <w:rPr>
          <w:rFonts w:ascii="Times New Roman" w:hAnsi="Times New Roman" w:cs="Times New Roman"/>
        </w:rPr>
        <w:t>) p- and (</w:t>
      </w:r>
      <w:r w:rsidR="00981FD5" w:rsidRPr="00CA7F7F">
        <w:rPr>
          <w:rFonts w:ascii="Times New Roman" w:hAnsi="Times New Roman" w:cs="Times New Roman"/>
        </w:rPr>
        <w:t>b</w:t>
      </w:r>
      <w:r w:rsidRPr="00CA7F7F">
        <w:rPr>
          <w:rFonts w:ascii="Times New Roman" w:hAnsi="Times New Roman" w:cs="Times New Roman"/>
        </w:rPr>
        <w:t xml:space="preserve">) </w:t>
      </w:r>
      <w:r>
        <w:rPr>
          <w:rFonts w:ascii="Times New Roman" w:hAnsi="Times New Roman" w:cs="Times New Roman"/>
        </w:rPr>
        <w:t>n-type samples.</w:t>
      </w:r>
    </w:p>
    <w:p w14:paraId="0F5350FB" w14:textId="77777777" w:rsidR="00357A13" w:rsidRDefault="00357A13" w:rsidP="00981FD5">
      <w:pPr>
        <w:spacing w:line="360" w:lineRule="auto"/>
        <w:jc w:val="both"/>
        <w:rPr>
          <w:rFonts w:ascii="Times New Roman" w:hAnsi="Times New Roman" w:cs="Times New Roman"/>
        </w:rPr>
      </w:pPr>
    </w:p>
    <w:p w14:paraId="56B88340" w14:textId="2B72CDF9" w:rsidR="00724B43" w:rsidRDefault="00724B43" w:rsidP="00981FD5">
      <w:pPr>
        <w:spacing w:line="360" w:lineRule="auto"/>
        <w:ind w:firstLineChars="250" w:firstLine="600"/>
        <w:jc w:val="both"/>
        <w:rPr>
          <w:rFonts w:ascii="Times New Roman Regular" w:hAnsi="Times New Roman Regular" w:cs="Times New Roman Regular"/>
        </w:rPr>
      </w:pPr>
      <w:r>
        <w:rPr>
          <w:rFonts w:ascii="Times New Roman Regular" w:hAnsi="Times New Roman Regular" w:cs="Times New Roman Regular"/>
        </w:rPr>
        <w:t xml:space="preserve">A value of F = 0 corresponds to complete random orientation (isotropic), while F = 1 indicates perfect ideal uniaxial orientation (anisotropic). The X-ray diffraction patterns of in-plane (perpendicular to the height direction) and out-of-plane (parallel to the height direction) p- or n-type samples were shown in </w:t>
      </w:r>
      <w:r w:rsidR="00981FD5" w:rsidRPr="00981FD5">
        <w:rPr>
          <w:rFonts w:ascii="Times New Roman" w:eastAsia="PingFang SC" w:hAnsi="Times New Roman" w:cs="Times New Roman"/>
          <w:color w:val="000000" w:themeColor="text1"/>
          <w:shd w:val="clear" w:color="auto" w:fill="FFFFFF"/>
          <w:lang w:bidi="ar"/>
        </w:rPr>
        <w:t>F</w:t>
      </w:r>
      <w:r w:rsidRPr="00981FD5">
        <w:rPr>
          <w:rFonts w:ascii="Times New Roman" w:eastAsia="PingFang SC" w:hAnsi="Times New Roman" w:cs="Times New Roman"/>
          <w:color w:val="000000" w:themeColor="text1"/>
          <w:shd w:val="clear" w:color="auto" w:fill="FFFFFF"/>
          <w:lang w:bidi="ar"/>
        </w:rPr>
        <w:t>ig. S</w:t>
      </w:r>
      <w:r w:rsidR="00981FD5" w:rsidRPr="00981FD5">
        <w:rPr>
          <w:rFonts w:ascii="Times New Roman" w:eastAsia="PingFang SC" w:hAnsi="Times New Roman" w:cs="Times New Roman"/>
          <w:color w:val="000000" w:themeColor="text1"/>
          <w:shd w:val="clear" w:color="auto" w:fill="FFFFFF"/>
          <w:lang w:bidi="ar"/>
        </w:rPr>
        <w:t>53</w:t>
      </w:r>
      <w:r>
        <w:rPr>
          <w:rFonts w:ascii="Times New Roman Regular" w:hAnsi="Times New Roman Regular" w:cs="Times New Roman Regular"/>
        </w:rPr>
        <w:t xml:space="preserve">. The </w:t>
      </w:r>
      <w:r>
        <w:rPr>
          <w:rFonts w:ascii="Times New Roman Regular" w:hAnsi="Times New Roman Regular" w:cs="Times New Roman Regular"/>
          <w:i/>
          <w:iCs/>
        </w:rPr>
        <w:t>F</w:t>
      </w:r>
      <w:r>
        <w:rPr>
          <w:rFonts w:ascii="Times New Roman Regular" w:hAnsi="Times New Roman Regular" w:cs="Times New Roman Regular"/>
          <w:vertAlign w:val="subscript"/>
        </w:rPr>
        <w:t>00</w:t>
      </w:r>
      <w:r w:rsidRPr="00840508">
        <w:rPr>
          <w:rFonts w:ascii="Times New Roman Regular" w:hAnsi="Times New Roman Regular" w:cs="Times New Roman Regular"/>
          <w:vertAlign w:val="subscript"/>
        </w:rPr>
        <w:t>l</w:t>
      </w:r>
      <w:r>
        <w:rPr>
          <w:rFonts w:ascii="Times New Roman Regular" w:hAnsi="Times New Roman Regular" w:cs="Times New Roman Regular"/>
        </w:rPr>
        <w:t xml:space="preserve"> values for in-plane and out-of-plane of the p-type sample are 0.063 and 0.059, respectively, whereas for the n-type sample, the </w:t>
      </w:r>
      <w:r>
        <w:rPr>
          <w:rFonts w:ascii="Times New Roman Regular" w:hAnsi="Times New Roman Regular" w:cs="Times New Roman Regular"/>
          <w:i/>
          <w:iCs/>
        </w:rPr>
        <w:t>F</w:t>
      </w:r>
      <w:r>
        <w:rPr>
          <w:rFonts w:ascii="Times New Roman Regular" w:hAnsi="Times New Roman Regular" w:cs="Times New Roman Regular"/>
          <w:vertAlign w:val="subscript"/>
        </w:rPr>
        <w:t>00</w:t>
      </w:r>
      <w:r w:rsidRPr="00840508">
        <w:rPr>
          <w:rFonts w:ascii="Times New Roman Regular" w:hAnsi="Times New Roman Regular" w:cs="Times New Roman Regular"/>
          <w:vertAlign w:val="subscript"/>
        </w:rPr>
        <w:t>l</w:t>
      </w:r>
      <w:r>
        <w:rPr>
          <w:rFonts w:ascii="Times New Roman Regular" w:hAnsi="Times New Roman Regular" w:cs="Times New Roman Regular"/>
        </w:rPr>
        <w:t xml:space="preserve"> values for in-plane and out-of-plane are 0.071 and 0.06, respectively, indicating that the printed Bi</w:t>
      </w:r>
      <w:r>
        <w:rPr>
          <w:rFonts w:ascii="Times New Roman Regular" w:hAnsi="Times New Roman Regular" w:cs="Times New Roman Regular"/>
          <w:vertAlign w:val="subscript"/>
        </w:rPr>
        <w:t>2</w:t>
      </w:r>
      <w:r>
        <w:rPr>
          <w:rFonts w:ascii="Times New Roman Regular" w:hAnsi="Times New Roman Regular" w:cs="Times New Roman Regular"/>
        </w:rPr>
        <w:t>Te</w:t>
      </w:r>
      <w:r>
        <w:rPr>
          <w:rFonts w:ascii="Times New Roman Regular" w:hAnsi="Times New Roman Regular" w:cs="Times New Roman Regular"/>
          <w:vertAlign w:val="subscript"/>
        </w:rPr>
        <w:t>3</w:t>
      </w:r>
      <w:r>
        <w:rPr>
          <w:rFonts w:ascii="Times New Roman Regular" w:hAnsi="Times New Roman Regular" w:cs="Times New Roman Regular"/>
        </w:rPr>
        <w:t xml:space="preserve"> samples exhibit excellent isotropy.</w:t>
      </w:r>
    </w:p>
    <w:p w14:paraId="15EB2C7C" w14:textId="77777777" w:rsidR="007058D4" w:rsidRDefault="007058D4"/>
    <w:p w14:paraId="4512E60C" w14:textId="77777777" w:rsidR="007058D4" w:rsidRDefault="007058D4"/>
    <w:p w14:paraId="666751EC" w14:textId="77777777" w:rsidR="007058D4" w:rsidRDefault="007058D4"/>
    <w:p w14:paraId="7AA1BCFF" w14:textId="2E2E858D" w:rsidR="00C82E22" w:rsidRDefault="006364E0" w:rsidP="00C82E22">
      <w:pPr>
        <w:jc w:val="center"/>
        <w:rPr>
          <w:rFonts w:ascii="TimesNewRomanPS-BoldMT" w:hAnsi="TimesNewRomanPS-BoldMT" w:cs="TimesNewRomanPS-BoldMT"/>
          <w:b/>
          <w:bCs/>
          <w:color w:val="000000"/>
        </w:rPr>
      </w:pPr>
      <w:r>
        <w:rPr>
          <w:rFonts w:ascii="TimesNewRomanPS-BoldMT" w:hAnsi="TimesNewRomanPS-BoldMT" w:cs="TimesNewRomanPS-BoldMT"/>
          <w:b/>
          <w:bCs/>
          <w:noProof/>
          <w:color w:val="000000"/>
        </w:rPr>
        <w:lastRenderedPageBreak/>
        <w:drawing>
          <wp:inline distT="0" distB="0" distL="0" distR="0" wp14:anchorId="49C62D91" wp14:editId="03A2D497">
            <wp:extent cx="3238500" cy="2603500"/>
            <wp:effectExtent l="0" t="0" r="0" b="0"/>
            <wp:docPr id="1389764608" name="图片 55"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64608" name="图片 55" descr="图表, 折线图&#10;&#10;AI 生成的内容可能不正确。"/>
                    <pic:cNvPicPr/>
                  </pic:nvPicPr>
                  <pic:blipFill>
                    <a:blip r:embed="rId60">
                      <a:extLst>
                        <a:ext uri="{28A0092B-C50C-407E-A947-70E740481C1C}">
                          <a14:useLocalDpi xmlns:a14="http://schemas.microsoft.com/office/drawing/2010/main"/>
                        </a:ext>
                      </a:extLst>
                    </a:blip>
                    <a:stretch>
                      <a:fillRect/>
                    </a:stretch>
                  </pic:blipFill>
                  <pic:spPr>
                    <a:xfrm>
                      <a:off x="0" y="0"/>
                      <a:ext cx="3238500" cy="2603500"/>
                    </a:xfrm>
                    <a:prstGeom prst="rect">
                      <a:avLst/>
                    </a:prstGeom>
                  </pic:spPr>
                </pic:pic>
              </a:graphicData>
            </a:graphic>
          </wp:inline>
        </w:drawing>
      </w:r>
    </w:p>
    <w:p w14:paraId="29DC8217" w14:textId="426C91A4" w:rsidR="00C82E22" w:rsidRDefault="00C82E22" w:rsidP="00981FD5">
      <w:pPr>
        <w:spacing w:line="360" w:lineRule="auto"/>
        <w:jc w:val="both"/>
        <w:rPr>
          <w:rFonts w:ascii="Times New Roman" w:hAnsi="Times New Roman" w:cs="Times New Roman"/>
          <w:color w:val="000000"/>
        </w:rPr>
      </w:pPr>
      <w:r>
        <w:rPr>
          <w:rFonts w:ascii="Times New Roman" w:hAnsi="Times New Roman" w:cs="Times New Roman"/>
          <w:b/>
          <w:bCs/>
          <w:color w:val="000000"/>
        </w:rPr>
        <w:t>Fig. S</w:t>
      </w:r>
      <w:r w:rsidR="00981FD5">
        <w:rPr>
          <w:rFonts w:ascii="Times New Roman" w:hAnsi="Times New Roman" w:cs="Times New Roman"/>
          <w:b/>
          <w:bCs/>
          <w:color w:val="000000"/>
        </w:rPr>
        <w:t>54</w:t>
      </w:r>
      <w:r>
        <w:rPr>
          <w:rFonts w:ascii="Times New Roman" w:hAnsi="Times New Roman" w:cs="Times New Roman"/>
          <w:b/>
          <w:bCs/>
          <w:color w:val="000000"/>
        </w:rPr>
        <w:t xml:space="preserve">. </w:t>
      </w:r>
      <w:r>
        <w:rPr>
          <w:rFonts w:ascii="Times New Roman" w:hAnsi="Times New Roman" w:cs="Times New Roman"/>
          <w:color w:val="000000"/>
        </w:rPr>
        <w:t xml:space="preserve">Heat capacity of both p- and n-type </w:t>
      </w:r>
      <w:bookmarkStart w:id="80" w:name="OLE_LINK58"/>
      <w:r>
        <w:rPr>
          <w:rFonts w:ascii="Times New Roman" w:hAnsi="Times New Roman" w:cs="Times New Roman"/>
          <w:color w:val="000000"/>
        </w:rPr>
        <w:t>Bi₂Te₃</w:t>
      </w:r>
      <w:r>
        <w:rPr>
          <w:rFonts w:ascii="Times New Roman" w:hAnsi="Times New Roman" w:cs="Times New Roman"/>
          <w:color w:val="000000"/>
        </w:rPr>
        <w:noBreakHyphen/>
        <w:t>based</w:t>
      </w:r>
      <w:bookmarkEnd w:id="80"/>
      <w:r>
        <w:rPr>
          <w:rFonts w:ascii="Times New Roman" w:hAnsi="Times New Roman" w:cs="Times New Roman"/>
          <w:color w:val="000000"/>
        </w:rPr>
        <w:t xml:space="preserve"> samples from 300 K to 500 K.</w:t>
      </w:r>
    </w:p>
    <w:p w14:paraId="4163310A" w14:textId="77777777" w:rsidR="007058D4" w:rsidRPr="00C82E22" w:rsidRDefault="007058D4"/>
    <w:p w14:paraId="2F01BF81" w14:textId="77777777" w:rsidR="007058D4" w:rsidRDefault="007058D4"/>
    <w:p w14:paraId="4AE56F88" w14:textId="77777777" w:rsidR="00981FD5" w:rsidRDefault="00981FD5"/>
    <w:p w14:paraId="6A20F49B" w14:textId="77777777" w:rsidR="00981FD5" w:rsidRDefault="00981FD5"/>
    <w:p w14:paraId="06E15334" w14:textId="77777777" w:rsidR="00981FD5" w:rsidRDefault="00981FD5"/>
    <w:p w14:paraId="2B189152" w14:textId="77777777" w:rsidR="00981FD5" w:rsidRDefault="00981FD5"/>
    <w:p w14:paraId="556B1232" w14:textId="77777777" w:rsidR="00981FD5" w:rsidRDefault="00981FD5"/>
    <w:p w14:paraId="03A23D9B" w14:textId="77777777" w:rsidR="00981FD5" w:rsidRDefault="00981FD5"/>
    <w:p w14:paraId="70E7EDA7" w14:textId="77777777" w:rsidR="00981FD5" w:rsidRDefault="00981FD5"/>
    <w:p w14:paraId="50B24E26" w14:textId="77777777" w:rsidR="00981FD5" w:rsidRDefault="00981FD5"/>
    <w:p w14:paraId="66E7BCC5" w14:textId="77777777" w:rsidR="00981FD5" w:rsidRDefault="00981FD5"/>
    <w:p w14:paraId="6CA3C08F" w14:textId="77777777" w:rsidR="00981FD5" w:rsidRDefault="00981FD5"/>
    <w:p w14:paraId="016EA00C" w14:textId="77777777" w:rsidR="00981FD5" w:rsidRDefault="00981FD5"/>
    <w:p w14:paraId="40C297E0" w14:textId="77777777" w:rsidR="00981FD5" w:rsidRDefault="00981FD5"/>
    <w:p w14:paraId="08E27B99" w14:textId="77777777" w:rsidR="00981FD5" w:rsidRDefault="00981FD5"/>
    <w:p w14:paraId="326319D3" w14:textId="77777777" w:rsidR="00981FD5" w:rsidRDefault="00981FD5"/>
    <w:p w14:paraId="71868D08" w14:textId="77777777" w:rsidR="00981FD5" w:rsidRDefault="00981FD5"/>
    <w:p w14:paraId="36DF7C0A" w14:textId="77777777" w:rsidR="00981FD5" w:rsidRDefault="00981FD5"/>
    <w:p w14:paraId="2842081F" w14:textId="77777777" w:rsidR="00981FD5" w:rsidRDefault="00981FD5"/>
    <w:p w14:paraId="5C62497D" w14:textId="77777777" w:rsidR="00981FD5" w:rsidRDefault="00981FD5"/>
    <w:p w14:paraId="3661B38D" w14:textId="77777777" w:rsidR="00981FD5" w:rsidRDefault="00981FD5"/>
    <w:p w14:paraId="61BF9A68" w14:textId="77777777" w:rsidR="00981FD5" w:rsidRDefault="00981FD5"/>
    <w:p w14:paraId="496227EC" w14:textId="77777777" w:rsidR="00981FD5" w:rsidRDefault="00981FD5"/>
    <w:p w14:paraId="6F03D109" w14:textId="77777777" w:rsidR="007058D4" w:rsidRDefault="007058D4"/>
    <w:p w14:paraId="5E2C4E7D" w14:textId="27F904E6" w:rsidR="007058D4" w:rsidRDefault="006364E0">
      <w:pPr>
        <w:jc w:val="center"/>
        <w:rPr>
          <w:rFonts w:ascii="Times New Roman" w:hAnsi="Times New Roman" w:cs="Times New Roman"/>
          <w:color w:val="000000"/>
        </w:rPr>
      </w:pPr>
      <w:r>
        <w:rPr>
          <w:rFonts w:ascii="Times New Roman" w:hAnsi="Times New Roman" w:cs="Times New Roman"/>
          <w:noProof/>
          <w:color w:val="000000"/>
        </w:rPr>
        <w:lastRenderedPageBreak/>
        <w:drawing>
          <wp:inline distT="0" distB="0" distL="0" distR="0" wp14:anchorId="173DC313" wp14:editId="4CBF911E">
            <wp:extent cx="5256000" cy="1981671"/>
            <wp:effectExtent l="0" t="0" r="1905" b="0"/>
            <wp:docPr id="980996724" name="图片 56" descr="图表, 条形图, 直方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0996724" name="图片 56" descr="图表, 条形图, 直方图&#10;&#10;AI 生成的内容可能不正确。"/>
                    <pic:cNvPicPr/>
                  </pic:nvPicPr>
                  <pic:blipFill rotWithShape="1">
                    <a:blip r:embed="rId61">
                      <a:extLst>
                        <a:ext uri="{28A0092B-C50C-407E-A947-70E740481C1C}">
                          <a14:useLocalDpi xmlns:a14="http://schemas.microsoft.com/office/drawing/2010/main"/>
                        </a:ext>
                      </a:extLst>
                    </a:blip>
                    <a:srcRect/>
                    <a:stretch>
                      <a:fillRect/>
                    </a:stretch>
                  </pic:blipFill>
                  <pic:spPr bwMode="auto">
                    <a:xfrm>
                      <a:off x="0" y="0"/>
                      <a:ext cx="5256000" cy="1981671"/>
                    </a:xfrm>
                    <a:prstGeom prst="rect">
                      <a:avLst/>
                    </a:prstGeom>
                    <a:ln>
                      <a:noFill/>
                    </a:ln>
                    <a:extLst>
                      <a:ext uri="{53640926-AAD7-44D8-BBD7-CCE9431645EC}">
                        <a14:shadowObscured xmlns:a14="http://schemas.microsoft.com/office/drawing/2010/main"/>
                      </a:ext>
                    </a:extLst>
                  </pic:spPr>
                </pic:pic>
              </a:graphicData>
            </a:graphic>
          </wp:inline>
        </w:drawing>
      </w:r>
    </w:p>
    <w:p w14:paraId="7FAD952B" w14:textId="78B71DDA" w:rsidR="007058D4" w:rsidRDefault="00000000" w:rsidP="00981FD5">
      <w:pPr>
        <w:spacing w:line="360" w:lineRule="auto"/>
        <w:jc w:val="both"/>
        <w:rPr>
          <w:rFonts w:ascii="Times New Roman" w:hAnsi="Times New Roman" w:cs="Times New Roman"/>
        </w:rPr>
      </w:pPr>
      <w:r>
        <w:rPr>
          <w:rFonts w:ascii="Times New Roman" w:hAnsi="Times New Roman" w:cs="Times New Roman"/>
          <w:b/>
          <w:bCs/>
          <w:color w:val="000000"/>
        </w:rPr>
        <w:t>Fig. S5</w:t>
      </w:r>
      <w:r w:rsidR="00C1134A">
        <w:rPr>
          <w:rFonts w:ascii="Times New Roman" w:hAnsi="Times New Roman" w:cs="Times New Roman" w:hint="eastAsia"/>
          <w:b/>
          <w:bCs/>
          <w:color w:val="000000"/>
        </w:rPr>
        <w:t>5</w:t>
      </w:r>
      <w:r>
        <w:rPr>
          <w:rFonts w:ascii="Times New Roman" w:hAnsi="Times New Roman" w:cs="Times New Roman"/>
          <w:b/>
          <w:bCs/>
          <w:color w:val="000000"/>
        </w:rPr>
        <w:t>.</w:t>
      </w:r>
      <w:r>
        <w:rPr>
          <w:rFonts w:ascii="Times New Roman" w:hAnsi="Times New Roman" w:cs="Times New Roman"/>
        </w:rPr>
        <w:t xml:space="preserve"> </w:t>
      </w:r>
      <w:r>
        <w:rPr>
          <w:rFonts w:ascii="Times New Roman" w:eastAsia="PingFang SC" w:hAnsi="Times New Roman" w:cs="Times New Roman"/>
          <w:color w:val="2A2B2E"/>
          <w:shd w:val="clear" w:color="auto" w:fill="FFFFFF"/>
          <w:lang w:bidi="ar"/>
        </w:rPr>
        <w:t>Comparison of mechanical properties with Bi</w:t>
      </w:r>
      <w:r>
        <w:rPr>
          <w:rFonts w:ascii="Times New Roman" w:eastAsia="PingFang SC" w:hAnsi="Times New Roman" w:cs="Times New Roman"/>
          <w:color w:val="2A2B2E"/>
          <w:shd w:val="clear" w:color="auto" w:fill="FFFFFF"/>
          <w:vertAlign w:val="subscript"/>
          <w:lang w:bidi="ar"/>
        </w:rPr>
        <w:t>2</w:t>
      </w:r>
      <w:r>
        <w:rPr>
          <w:rFonts w:ascii="Times New Roman" w:eastAsia="PingFang SC" w:hAnsi="Times New Roman" w:cs="Times New Roman"/>
          <w:color w:val="2A2B2E"/>
          <w:shd w:val="clear" w:color="auto" w:fill="FFFFFF"/>
          <w:lang w:bidi="ar"/>
        </w:rPr>
        <w:t>Te</w:t>
      </w:r>
      <w:r>
        <w:rPr>
          <w:rFonts w:ascii="Times New Roman" w:eastAsia="PingFang SC" w:hAnsi="Times New Roman" w:cs="Times New Roman"/>
          <w:color w:val="2A2B2E"/>
          <w:shd w:val="clear" w:color="auto" w:fill="FFFFFF"/>
          <w:vertAlign w:val="subscript"/>
          <w:lang w:bidi="ar"/>
        </w:rPr>
        <w:t>3</w:t>
      </w:r>
      <w:r>
        <w:rPr>
          <w:rFonts w:ascii="Times New Roman" w:eastAsia="PingFang SC" w:hAnsi="Times New Roman" w:cs="Times New Roman"/>
          <w:color w:val="2A2B2E"/>
          <w:shd w:val="clear" w:color="auto" w:fill="FFFFFF"/>
          <w:lang w:bidi="ar"/>
        </w:rPr>
        <w:t>-based materials prepared by other methods</w:t>
      </w:r>
      <w:r>
        <w:rPr>
          <w:rFonts w:ascii="Times New Roman" w:eastAsia="PingFang SC" w:hAnsi="Times New Roman" w:cs="Times New Roman"/>
          <w:b/>
          <w:bCs/>
          <w:color w:val="2A2B2E"/>
          <w:shd w:val="clear" w:color="auto" w:fill="FFFFFF"/>
          <w:lang w:bidi="ar"/>
        </w:rPr>
        <w:fldChar w:fldCharType="begin"/>
      </w:r>
      <w:r w:rsidR="007138FD">
        <w:rPr>
          <w:rFonts w:ascii="Times New Roman" w:eastAsia="PingFang SC" w:hAnsi="Times New Roman" w:cs="Times New Roman"/>
          <w:b/>
          <w:bCs/>
          <w:color w:val="2A2B2E"/>
          <w:shd w:val="clear" w:color="auto" w:fill="FFFFFF"/>
          <w:lang w:bidi="ar"/>
        </w:rPr>
        <w:instrText xml:space="preserve"> ADDIN ZOTERO_ITEM CSL_CITATION {"citationID":"wUgzSbYm","properties":{"unsorted":false,"formattedCitation":"\\super 24\\uc0\\u8211{}29\\nosupersub{}","plainCitation":"24–29","noteIndex":0},"citationItems":[{"id":2078,"uris":["http://zotero.org/users/12860709/items/M72I2IZU"],"itemData":{"id":2078,"type":"article-journal","abstract":"Bi2Te3-based materials are dominating thermoelectrics for almost all of the room-temperature applications. To meet the future demands, both their thermoelectric (TE) and mechanical properties need to be further improved, which are the requisite for e</w:instrText>
      </w:r>
      <w:r w:rsidR="007138FD">
        <w:rPr>
          <w:rFonts w:ascii="Times New Roman" w:eastAsia="PingFang SC" w:hAnsi="Times New Roman" w:cs="Times New Roman" w:hint="eastAsia"/>
          <w:b/>
          <w:bCs/>
          <w:color w:val="2A2B2E"/>
          <w:shd w:val="clear" w:color="auto" w:fill="FFFFFF"/>
          <w:lang w:bidi="ar"/>
        </w:rPr>
        <w:instrText>ﬃ</w:instrText>
      </w:r>
      <w:r w:rsidR="007138FD">
        <w:rPr>
          <w:rFonts w:ascii="Times New Roman" w:eastAsia="PingFang SC" w:hAnsi="Times New Roman" w:cs="Times New Roman"/>
          <w:b/>
          <w:bCs/>
          <w:color w:val="2A2B2E"/>
          <w:shd w:val="clear" w:color="auto" w:fill="FFFFFF"/>
          <w:lang w:bidi="ar"/>
        </w:rPr>
        <w:instrText xml:space="preserve">cient TE modules applied in areas such as reliable micro-cooling. The conventional zone melting (ZM) and powder metallurgy (PM) methods fall short in preparing Bi2Te3-based alloys, which have both a highly textured structure for high TE properties and a </w:instrText>
      </w:r>
      <w:r w:rsidR="007138FD">
        <w:rPr>
          <w:rFonts w:ascii="Times New Roman" w:eastAsia="PingFang SC" w:hAnsi="Times New Roman" w:cs="Times New Roman" w:hint="eastAsia"/>
          <w:b/>
          <w:bCs/>
          <w:color w:val="2A2B2E"/>
          <w:shd w:val="clear" w:color="auto" w:fill="FFFFFF"/>
          <w:lang w:bidi="ar"/>
        </w:rPr>
        <w:instrText>ﬁ</w:instrText>
      </w:r>
      <w:r w:rsidR="007138FD">
        <w:rPr>
          <w:rFonts w:ascii="Times New Roman" w:eastAsia="PingFang SC" w:hAnsi="Times New Roman" w:cs="Times New Roman"/>
          <w:b/>
          <w:bCs/>
          <w:color w:val="2A2B2E"/>
          <w:shd w:val="clear" w:color="auto" w:fill="FFFFFF"/>
          <w:lang w:bidi="ar"/>
        </w:rPr>
        <w:instrText>ne-grained microstructure for high mechanical properties. Herein, a mechanical exfoliation combined with spark plasma sintering (ME-SPS) method is developed to prepare Bi0.5Sb1.5Te3 with highly improved mechanical properties (correlated mainly to the dislocation networks), as well as signi</w:instrText>
      </w:r>
      <w:r w:rsidR="007138FD">
        <w:rPr>
          <w:rFonts w:ascii="Times New Roman" w:eastAsia="PingFang SC" w:hAnsi="Times New Roman" w:cs="Times New Roman" w:hint="eastAsia"/>
          <w:b/>
          <w:bCs/>
          <w:color w:val="2A2B2E"/>
          <w:shd w:val="clear" w:color="auto" w:fill="FFFFFF"/>
          <w:lang w:bidi="ar"/>
        </w:rPr>
        <w:instrText>ﬁ</w:instrText>
      </w:r>
      <w:r w:rsidR="007138FD">
        <w:rPr>
          <w:rFonts w:ascii="Times New Roman" w:eastAsia="PingFang SC" w:hAnsi="Times New Roman" w:cs="Times New Roman"/>
          <w:b/>
          <w:bCs/>
          <w:color w:val="2A2B2E"/>
          <w:shd w:val="clear" w:color="auto" w:fill="FFFFFF"/>
          <w:lang w:bidi="ar"/>
        </w:rPr>
        <w:instrText xml:space="preserve">cantly improved thermoelectric properties (correlated mainly to the texture structure). In the method, both the dislocation density and the orientation factor (F) can be tuned by the sintering pressure. At a sintering pressure of 20 MPa, an exceptional F of up to 0.8 is retained, leading to an excellent power factor of 4.8 mW m−1 K−2 that is much higher than that of the PM polycrystalline. Meanwhile, the method can readily induce high-density dislocations (up to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b/>
          <w:bCs/>
          <w:color w:val="2A2B2E"/>
          <w:shd w:val="clear" w:color="auto" w:fill="FFFFFF"/>
          <w:lang w:bidi="ar"/>
        </w:rPr>
        <w:instrText xml:space="preserve">1010 cm−2), improving the mechanical properties and reducing the lattice thermal conductivity as compared to the ZM ingot. In the exfoliated and then sintered (20 MPa) sample, the </w:instrText>
      </w:r>
      <w:r w:rsidR="007138FD">
        <w:rPr>
          <w:rFonts w:ascii="Times New Roman" w:eastAsia="PingFang SC" w:hAnsi="Times New Roman" w:cs="Times New Roman" w:hint="eastAsia"/>
          <w:b/>
          <w:bCs/>
          <w:color w:val="2A2B2E"/>
          <w:shd w:val="clear" w:color="auto" w:fill="FFFFFF"/>
          <w:lang w:bidi="ar"/>
        </w:rPr>
        <w:instrText>ﬁ</w:instrText>
      </w:r>
      <w:r w:rsidR="007138FD">
        <w:rPr>
          <w:rFonts w:ascii="Times New Roman" w:eastAsia="PingFang SC" w:hAnsi="Times New Roman" w:cs="Times New Roman"/>
          <w:b/>
          <w:bCs/>
          <w:color w:val="2A2B2E"/>
          <w:shd w:val="clear" w:color="auto" w:fill="FFFFFF"/>
          <w:lang w:bidi="ar"/>
        </w:rPr>
        <w:instrText xml:space="preserve">gure-of-merit ZT = 1.2 (at 350 K), which has increased by about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b/>
          <w:bCs/>
          <w:color w:val="2A2B2E"/>
          <w:shd w:val="clear" w:color="auto" w:fill="FFFFFF"/>
          <w:lang w:bidi="ar"/>
        </w:rPr>
        <w:instrText xml:space="preserve">20%, and the compressive strength has also increased by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b/>
          <w:bCs/>
          <w:color w:val="2A2B2E"/>
          <w:shd w:val="clear" w:color="auto" w:fill="FFFFFF"/>
          <w:lang w:bidi="ar"/>
        </w:rPr>
        <w:instrText>20%, compared to those of the ZM ingot, respectively. These results demonstrate that the ME-SPS method is highly e</w:instrText>
      </w:r>
      <w:r w:rsidR="007138FD">
        <w:rPr>
          <w:rFonts w:ascii="Times New Roman" w:eastAsia="PingFang SC" w:hAnsi="Times New Roman" w:cs="Times New Roman" w:hint="eastAsia"/>
          <w:b/>
          <w:bCs/>
          <w:color w:val="2A2B2E"/>
          <w:shd w:val="clear" w:color="auto" w:fill="FFFFFF"/>
          <w:lang w:bidi="ar"/>
        </w:rPr>
        <w:instrText>ﬀ</w:instrText>
      </w:r>
      <w:r w:rsidR="007138FD">
        <w:rPr>
          <w:rFonts w:ascii="Times New Roman" w:eastAsia="PingFang SC" w:hAnsi="Times New Roman" w:cs="Times New Roman"/>
          <w:b/>
          <w:bCs/>
          <w:color w:val="2A2B2E"/>
          <w:shd w:val="clear" w:color="auto" w:fill="FFFFFF"/>
          <w:lang w:bidi="ar"/>
        </w:rPr>
        <w:instrText>ective in preparing high-performance Bi2Te3-based alloys, which are critical for TE modules in commercial applications at near-room temperature.","container-title":"ACS Applied Materials &amp; Interfaces","DOI":"10.1021/acsami.1c19172","ISSN":"1944-8244, 1944-8252","issue":"49","journalAbbreviation":"ACS Appl. Mater. Interfaces","language":"en","license":"https://doi.org/10.15223/policy-029","page":"58974-58981","source":"DOI.org (Crossref)","title":"Enhancing the thermoelectric and mechanical properties of Bi&lt;sub&gt;0.5&lt;/sub&gt;Sb&lt;sub&gt;1.5&lt;/sub&gt;Te&lt;sub&gt;3&lt;/sub&gt; modulated by the texture and dense dislocation networks","volume":"13","author":[{"family":"Qiu","given":"Junhao"},{"family":"Luo","given":"Tingting"},{"family":"Yan","given":"Yonggao"},{"family":"Xia","given":"Fanjie"},{"family":"Yao","given":"Lei"},{"family":"Tan","given":"Xiaoming"},{"family":"Yang","given":"Dongwang"},{"family":"Tan","given":"Gangjian"},{"family":"Su","given":"Xianli"},{"family":"Wu","given":"Jinsong"},{"family":"Tang","given":"Xinfeng"}],"issued":{"date-parts":[["2021",12,15]]}}},{"id":2074,"uris":["http://zotero.org/users/12860709/items/KXAYJ4C2"],"itemData":{"id":2074,"type":"article-journal","abstract":"Hot deformation is an important technique for fabricating high-strength n-type Bi2Te3-based thermoelectric (TE) alloys. However, the poor controllability of the oxygeninduced donor-like effect during the fabrication process often results in an overhigh carrier concentration, significantly worsening the near-room-temperature TE performance. Here, by maximumly avoiding the oxygen-induced donor-like effect, the carrier concentration of n-type TeI4-doped Bi2Te2.7Se0.3 can maintain nearly the optimal one during the repetitive hot deformation processes while the enhanced texture contributes to higher carrier mobility. Moreover, the hot deformationinduced dislocations and local distortions are conducive to lowering the phonon transport. Consequently, a high zT of 1.0 and a large bending strength of 122 MPa are simultaneously achieved at 300 K. Additionally, a 23-pair TE cooling module of 8.20 × 6.10 × 1.65 mm3 was fabricated, which shows a maximum temperature difference of 82 K at the hot-end temperature of 350 K. These results highlight the crucial role of controlling the oxygen-induced donor-like effect in achieving high-performance near-room-temperature n-type Bi2Te3-based TE alloys.","container-title":"Science China Materials","DOI":"10.1007/s40843-024-3058-7","ISSN":"2095-8226, 2199-4501","issue":"3","journalAbbreviation":"Sci. China Mater.","language":"en","page":"920-927","source":"DOI.org (Crossref)","title":"High-performance near-room-temperature n-type Bi&lt;sub&gt;2&lt;/sub&gt;Te&lt;sub&gt;3&lt;/sub&gt;-based thermoelectric alloys with superior mechanical properties","volume":"68","author":[{"family":"Liu","given":"Jiaying"},{"family":"Liu","given":"Feng"},{"family":"Li","given":"Yuzheng"},{"family":"Ying","given":"Boyang"},{"family":"Wu","given":"Yongqing"},{"family":"Tang","given":"Zefeng"},{"family":"Cao","given":"Yiqi"},{"family":"Zhu","given":"Tiejun"},{"family":"Fu","giv</w:instrText>
      </w:r>
      <w:r w:rsidR="007138FD">
        <w:rPr>
          <w:rFonts w:ascii="Times New Roman" w:eastAsia="PingFang SC" w:hAnsi="Times New Roman" w:cs="Times New Roman" w:hint="eastAsia"/>
          <w:b/>
          <w:bCs/>
          <w:color w:val="2A2B2E"/>
          <w:shd w:val="clear" w:color="auto" w:fill="FFFFFF"/>
          <w:lang w:bidi="ar"/>
        </w:rPr>
        <w:instrText>en":"Chenguang"}],"issued":{"date-parts":[["2025",3]]}}},{"id":2072,"uris":["http://zotero.org/users/12860709/items/L4AX7CW5"],"itemData":{"id":2072,"type":"article-journal","abstract":"Abstract\n            \n              The carrier concentration in n</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type layered Bi\n              2\n              Te\n              3\n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based thermoelectric (TE) material is significantly impacted by the donor</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like effect, which would be further intensified by the nonbasal slip during grain refinement of crushing, milling, and deformation, inducing a big challenge to improve its TE performance and mechanical property simultaneously. In this work, high</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energy refinement and hot</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pressing are used to stabilize the carrier concentration due to the facilitated </w:instrText>
      </w:r>
      <w:r w:rsidR="007138FD">
        <w:rPr>
          <w:rFonts w:ascii="Times New Roman" w:eastAsia="PingFang SC" w:hAnsi="Times New Roman" w:cs="Times New Roman"/>
          <w:b/>
          <w:bCs/>
          <w:color w:val="2A2B2E"/>
          <w:shd w:val="clear" w:color="auto" w:fill="FFFFFF"/>
          <w:lang w:bidi="ar"/>
        </w:rPr>
        <w:instrText>recovery of cation and anion vacancies. Based on this, combined with SbI\n              3\n              doping and hot deformation, the optimized carrier concentration and high texture degree are simultaneously realized. As a result, a peak figure of merit (\n              zT\n              ) of 1.14 at 323 K for Bi\n              2\n              Te\n              2.7\n              Se\n              0.3\n               + 0.05 wt.% SbI\n              3\n              sample with the high bending strengt</w:instrText>
      </w:r>
      <w:r w:rsidR="007138FD">
        <w:rPr>
          <w:rFonts w:ascii="Times New Roman" w:eastAsia="PingFang SC" w:hAnsi="Times New Roman" w:cs="Times New Roman" w:hint="eastAsia"/>
          <w:b/>
          <w:bCs/>
          <w:color w:val="2A2B2E"/>
          <w:shd w:val="clear" w:color="auto" w:fill="FFFFFF"/>
          <w:lang w:bidi="ar"/>
        </w:rPr>
        <w:instrText>h of 100 Mpa is obtained. Furthermore, a 31</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couple thermoelectric cooling device consisted of n</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type Bi\n              2\n              Te\n              2.7\n              Se\n              0.3\n               + 0.05 wt.% SbI\n              3\n              and commercial p</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type Bi\n              0.5\n              Sb\n              1.5\n              Te\n              3\n              legs is fabricated, which generates the large maximum temperature difference (</w:instrText>
      </w:r>
      <w:r w:rsidR="007138FD">
        <w:rPr>
          <w:rFonts w:ascii="Times New Roman" w:eastAsia="PingFang SC" w:hAnsi="Times New Roman" w:cs="Times New Roman" w:hint="eastAsia"/>
          <w:b/>
          <w:bCs/>
          <w:color w:val="2A2B2E"/>
          <w:shd w:val="clear" w:color="auto" w:fill="FFFFFF"/>
          <w:lang w:bidi="ar"/>
        </w:rPr>
        <w:instrText>Δ</w:instrText>
      </w:r>
      <w:r w:rsidR="007138FD">
        <w:rPr>
          <w:rFonts w:ascii="Times New Roman" w:eastAsia="PingFang SC" w:hAnsi="Times New Roman" w:cs="Times New Roman" w:hint="eastAsia"/>
          <w:b/>
          <w:bCs/>
          <w:color w:val="2A2B2E"/>
          <w:shd w:val="clear" w:color="auto" w:fill="FFFFFF"/>
          <w:lang w:bidi="ar"/>
        </w:rPr>
        <w:instrText>\n              T\n              max\n              ) of 85 K at a hot</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side temperature of 343 K. Thus, the discovery of recovery effect in high energy refinement and hot</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pressing has significant implications for improving TE performance and mechanical strength of n</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type Bi\n              2\n   </w:instrText>
      </w:r>
      <w:r w:rsidR="007138FD">
        <w:rPr>
          <w:rFonts w:ascii="Times New Roman" w:eastAsia="PingFang SC" w:hAnsi="Times New Roman" w:cs="Times New Roman"/>
          <w:b/>
          <w:bCs/>
          <w:color w:val="2A2B2E"/>
          <w:shd w:val="clear" w:color="auto" w:fill="FFFFFF"/>
          <w:lang w:bidi="ar"/>
        </w:rPr>
        <w:instrText xml:space="preserve">           Te\n              3\n              , thereby promoting its applications in harsh conditions.","container-title":"Small","DOI":"10.1002/smll.202300654","ISSN":"1613-6810, 1613-6829","issue":"24","journalAbbreviation":"Small","language":"en","pag</w:instrText>
      </w:r>
      <w:r w:rsidR="007138FD">
        <w:rPr>
          <w:rFonts w:ascii="Times New Roman" w:eastAsia="PingFang SC" w:hAnsi="Times New Roman" w:cs="Times New Roman" w:hint="eastAsia"/>
          <w:b/>
          <w:bCs/>
          <w:color w:val="2A2B2E"/>
          <w:shd w:val="clear" w:color="auto" w:fill="FFFFFF"/>
          <w:lang w:bidi="ar"/>
        </w:rPr>
        <w:instrText>e":"2300654","source":"DOI.org (Crossref)","title":"Modulation of vacancy defects and texture for high performance n</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type Bi&lt;sub&gt;2&lt;/sub&gt;Te&lt;sub&gt;3&lt;/sub&gt; via high energy refinement","volume":"19","author":[{"family":"Zhou","given":"Jing"},{"family":"Feng","given":"Jianghe"},{"family":"Li","given":"Hao"},{"family":"Liu","given":"Duo"},{"family":"Qiu","given":"Guojuan"},{"family":"Qiu","given":"Feng"},{"family":"Li","given":"Juan"},{"family":"Luo","given":"Zhong</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Zhen"},{"family":"Zou","given":"Zhigang"},{"fami</w:instrText>
      </w:r>
      <w:r w:rsidR="007138FD">
        <w:rPr>
          <w:rFonts w:ascii="Times New Roman" w:eastAsia="PingFang SC" w:hAnsi="Times New Roman" w:cs="Times New Roman"/>
          <w:b/>
          <w:bCs/>
          <w:color w:val="2A2B2E"/>
          <w:shd w:val="clear" w:color="auto" w:fill="FFFFFF"/>
          <w:lang w:bidi="ar"/>
        </w:rPr>
        <w:instrText>ly":"Sun","given":"Rong"},{"family":"Liu","given":"Ruiheng"}],"issued":{"date-parts":[["2023",6]]}}},{"id":2070,"uris":["http://zotero.org/users/12860709/items/LMFJPKCU"],"itemData":{"id":2070,"type":"article-journal","abstract":"For decades, the V2VI3 compounds, speci</w:instrText>
      </w:r>
      <w:r w:rsidR="007138FD">
        <w:rPr>
          <w:rFonts w:ascii="Times New Roman" w:eastAsia="PingFang SC" w:hAnsi="Times New Roman" w:cs="Times New Roman" w:hint="eastAsia"/>
          <w:b/>
          <w:bCs/>
          <w:color w:val="2A2B2E"/>
          <w:shd w:val="clear" w:color="auto" w:fill="FFFFFF"/>
          <w:lang w:bidi="ar"/>
        </w:rPr>
        <w:instrText>ﬁ</w:instrText>
      </w:r>
      <w:r w:rsidR="007138FD">
        <w:rPr>
          <w:rFonts w:ascii="Times New Roman" w:eastAsia="PingFang SC" w:hAnsi="Times New Roman" w:cs="Times New Roman"/>
          <w:b/>
          <w:bCs/>
          <w:color w:val="2A2B2E"/>
          <w:shd w:val="clear" w:color="auto" w:fill="FFFFFF"/>
          <w:lang w:bidi="ar"/>
        </w:rPr>
        <w:instrText>cally ptype Bi2−xSbxTe3 and n-type Bi2Te3−xSex, have remained the cornerstone of commercial thermoelectric solid-state cooling and power generation near room temperature. However, a longstanding problem in V2VI3 thermoelectrics is that n-type Bi2Te3−xSex is inferior in performance to p-type Bi2−xSbxTe3 near room temperature, restricting the device e</w:instrText>
      </w:r>
      <w:r w:rsidR="007138FD">
        <w:rPr>
          <w:rFonts w:ascii="Times New Roman" w:eastAsia="PingFang SC" w:hAnsi="Times New Roman" w:cs="Times New Roman" w:hint="eastAsia"/>
          <w:b/>
          <w:bCs/>
          <w:color w:val="2A2B2E"/>
          <w:shd w:val="clear" w:color="auto" w:fill="FFFFFF"/>
          <w:lang w:bidi="ar"/>
        </w:rPr>
        <w:instrText>ﬃ</w:instrText>
      </w:r>
      <w:r w:rsidR="007138FD">
        <w:rPr>
          <w:rFonts w:ascii="Times New Roman" w:eastAsia="PingFang SC" w:hAnsi="Times New Roman" w:cs="Times New Roman"/>
          <w:b/>
          <w:bCs/>
          <w:color w:val="2A2B2E"/>
          <w:shd w:val="clear" w:color="auto" w:fill="FFFFFF"/>
          <w:lang w:bidi="ar"/>
        </w:rPr>
        <w:instrText>ciency. In this work, we developed high-performance n-type Bi2−xSbxTe3, a composition long thought to only make good p-type thermoelectrics, to replace the mainstream n-type Bi2Te3−xSex. The success arises from the synergy of the following mechanisms: (i) the donorlike e</w:instrText>
      </w:r>
      <w:r w:rsidR="007138FD">
        <w:rPr>
          <w:rFonts w:ascii="Times New Roman" w:eastAsia="PingFang SC" w:hAnsi="Times New Roman" w:cs="Times New Roman" w:hint="eastAsia"/>
          <w:b/>
          <w:bCs/>
          <w:color w:val="2A2B2E"/>
          <w:shd w:val="clear" w:color="auto" w:fill="FFFFFF"/>
          <w:lang w:bidi="ar"/>
        </w:rPr>
        <w:instrText>ﬀ</w:instrText>
      </w:r>
      <w:r w:rsidR="007138FD">
        <w:rPr>
          <w:rFonts w:ascii="Times New Roman" w:eastAsia="PingFang SC" w:hAnsi="Times New Roman" w:cs="Times New Roman"/>
          <w:b/>
          <w:bCs/>
          <w:color w:val="2A2B2E"/>
          <w:shd w:val="clear" w:color="auto" w:fill="FFFFFF"/>
          <w:lang w:bidi="ar"/>
        </w:rPr>
        <w:instrText>ect, which produces excessive conduction electrons in Bi2Te3, is compensated by the antisite defects regulated by Sb alloying; (ii) the conduction band degeneracy increases from 2 for Bi2Te3 and Bi2Te3−xSex to 6 for Bi2−xSbxTe3, favoring high Seebeck coe</w:instrText>
      </w:r>
      <w:r w:rsidR="007138FD">
        <w:rPr>
          <w:rFonts w:ascii="Times New Roman" w:eastAsia="PingFang SC" w:hAnsi="Times New Roman" w:cs="Times New Roman" w:hint="eastAsia"/>
          <w:b/>
          <w:bCs/>
          <w:color w:val="2A2B2E"/>
          <w:shd w:val="clear" w:color="auto" w:fill="FFFFFF"/>
          <w:lang w:bidi="ar"/>
        </w:rPr>
        <w:instrText>ﬃ</w:instrText>
      </w:r>
      <w:r w:rsidR="007138FD">
        <w:rPr>
          <w:rFonts w:ascii="Times New Roman" w:eastAsia="PingFang SC" w:hAnsi="Times New Roman" w:cs="Times New Roman"/>
          <w:b/>
          <w:bCs/>
          <w:color w:val="2A2B2E"/>
          <w:shd w:val="clear" w:color="auto" w:fill="FFFFFF"/>
          <w:lang w:bidi="ar"/>
        </w:rPr>
        <w:instrText xml:space="preserve">cients; and (iii) the larger mass </w:instrText>
      </w:r>
      <w:r w:rsidR="007138FD">
        <w:rPr>
          <w:rFonts w:ascii="Times New Roman" w:eastAsia="PingFang SC" w:hAnsi="Times New Roman" w:cs="Times New Roman" w:hint="eastAsia"/>
          <w:b/>
          <w:bCs/>
          <w:color w:val="2A2B2E"/>
          <w:shd w:val="clear" w:color="auto" w:fill="FFFFFF"/>
          <w:lang w:bidi="ar"/>
        </w:rPr>
        <w:instrText>ﬂ</w:instrText>
      </w:r>
      <w:r w:rsidR="007138FD">
        <w:rPr>
          <w:rFonts w:ascii="Times New Roman" w:eastAsia="PingFang SC" w:hAnsi="Times New Roman" w:cs="Times New Roman"/>
          <w:b/>
          <w:bCs/>
          <w:color w:val="2A2B2E"/>
          <w:shd w:val="clear" w:color="auto" w:fill="FFFFFF"/>
          <w:lang w:bidi="ar"/>
        </w:rPr>
        <w:instrText>uctuation yet smaller electronegativity di</w:instrText>
      </w:r>
      <w:r w:rsidR="007138FD">
        <w:rPr>
          <w:rFonts w:ascii="Times New Roman" w:eastAsia="PingFang SC" w:hAnsi="Times New Roman" w:cs="Times New Roman" w:hint="eastAsia"/>
          <w:b/>
          <w:bCs/>
          <w:color w:val="2A2B2E"/>
          <w:shd w:val="clear" w:color="auto" w:fill="FFFFFF"/>
          <w:lang w:bidi="ar"/>
        </w:rPr>
        <w:instrText>ﬀ</w:instrText>
      </w:r>
      <w:r w:rsidR="007138FD">
        <w:rPr>
          <w:rFonts w:ascii="Times New Roman" w:eastAsia="PingFang SC" w:hAnsi="Times New Roman" w:cs="Times New Roman"/>
          <w:b/>
          <w:bCs/>
          <w:color w:val="2A2B2E"/>
          <w:shd w:val="clear" w:color="auto" w:fill="FFFFFF"/>
          <w:lang w:bidi="ar"/>
        </w:rPr>
        <w:instrText>erence and smaller atomic radius di</w:instrText>
      </w:r>
      <w:r w:rsidR="007138FD">
        <w:rPr>
          <w:rFonts w:ascii="Times New Roman" w:eastAsia="PingFang SC" w:hAnsi="Times New Roman" w:cs="Times New Roman" w:hint="eastAsia"/>
          <w:b/>
          <w:bCs/>
          <w:color w:val="2A2B2E"/>
          <w:shd w:val="clear" w:color="auto" w:fill="FFFFFF"/>
          <w:lang w:bidi="ar"/>
        </w:rPr>
        <w:instrText>ﬀ</w:instrText>
      </w:r>
      <w:r w:rsidR="007138FD">
        <w:rPr>
          <w:rFonts w:ascii="Times New Roman" w:eastAsia="PingFang SC" w:hAnsi="Times New Roman" w:cs="Times New Roman"/>
          <w:b/>
          <w:bCs/>
          <w:color w:val="2A2B2E"/>
          <w:shd w:val="clear" w:color="auto" w:fill="FFFFFF"/>
          <w:lang w:bidi="ar"/>
        </w:rPr>
        <w:instrText>erence between Bi and Sb e</w:instrText>
      </w:r>
      <w:r w:rsidR="007138FD">
        <w:rPr>
          <w:rFonts w:ascii="Times New Roman" w:eastAsia="PingFang SC" w:hAnsi="Times New Roman" w:cs="Times New Roman" w:hint="eastAsia"/>
          <w:b/>
          <w:bCs/>
          <w:color w:val="2A2B2E"/>
          <w:shd w:val="clear" w:color="auto" w:fill="FFFFFF"/>
          <w:lang w:bidi="ar"/>
        </w:rPr>
        <w:instrText>ﬀ</w:instrText>
      </w:r>
      <w:r w:rsidR="007138FD">
        <w:rPr>
          <w:rFonts w:ascii="Times New Roman" w:eastAsia="PingFang SC" w:hAnsi="Times New Roman" w:cs="Times New Roman"/>
          <w:b/>
          <w:bCs/>
          <w:color w:val="2A2B2E"/>
          <w:shd w:val="clear" w:color="auto" w:fill="FFFFFF"/>
          <w:lang w:bidi="ar"/>
        </w:rPr>
        <w:instrText>ectively suppresses the lattice thermal conductivity and retains decent carrier mobility. A state-of-the-art zT of 1.0 near room temperature was attained in hot deformed Bi1.5Sb0.5Te3, which is higher than those for most known n-type thermoelectric materials, including commercial Bi2Te3−xSex ingots and the popular Mg3Sb2. Technically, building both the n-leg and p-leg of a thermoelectric module using similar chemical compositions has key advantages in the mechanical strength and the durability of devices. These results attested to the promise of n-type Bi2−xSbxTe3 as a replacement of the mainstream n-type Bi2Te3−xSex near room temperature.","container-title":"ACS Applied Materials &amp; Interfaces","DOI":"10.1021/acsami.0c07566","ISSN":"1944-8244, 1944-8252","issue":"28","journalAbbreviation":"ACS Appl. Mater. Interfaces","language":"en","license":"https://doi.org/10.15223/policy-029","page":"31619-31627","source":"DOI.org (Crossref)","title":"n-Bi&lt;sub&gt;2–&lt;i&gt;x&lt;/i&gt;&lt;/sub&gt;Sb&lt;i&gt;&lt;sub&gt;x&lt;/sub&gt;&lt;/i&gt;Te&lt;sub&gt;3&lt;/sub&gt;: a promising alternative to mainstream thermoelectric material n-Bi&lt;sub&gt;2&lt;/sub&gt;Te&lt;sub&gt;3&lt;i&gt;–x&lt;/i&gt;&lt;/sub&gt;Se&lt;i&gt;&lt;sub&gt;x&lt;/sub&gt;&lt;/i&gt; near room temperature","title-short":"n-Bi&lt;sub&gt; 2– &lt;i&gt;x&lt;/i&gt; &lt;/sub&gt; Sb &lt;i&gt;&lt;sub&gt;x&lt;/sub&gt; &lt;/i&gt; Te&lt;sub&gt;3&lt;/sub&gt;","volume":"12","author":[{"family":"Zhou","given":"Yanjie"},{"family":"Meng","given":"Fanchen"},{"family":"He","given":"Jian"},{"family":"Benton","given":"Allen"},{"family":"Hu","given":"Lipeng"},{"family":"Liu","given":"Fusheng"},{"family":"Li","given":"Junqin"},{"family":"Zhang","given":"Chaohua"},{"family":"Ao","given":"Weiqin"},{"family":"Xie","given":"Heping"}],"issued":{"date-parts":[["2020",7,15]]}}},{"id":2076,"uris":["http://zotero.org/users/12860709/items/NSC2H9IM"],"itemData":{"id":2076,"type":"article-journa</w:instrText>
      </w:r>
      <w:r w:rsidR="007138FD">
        <w:rPr>
          <w:rFonts w:ascii="Times New Roman" w:eastAsia="PingFang SC" w:hAnsi="Times New Roman" w:cs="Times New Roman" w:hint="eastAsia"/>
          <w:b/>
          <w:bCs/>
          <w:color w:val="2A2B2E"/>
          <w:shd w:val="clear" w:color="auto" w:fill="FFFFFF"/>
          <w:lang w:bidi="ar"/>
        </w:rPr>
        <w:instrText xml:space="preserve">l","abstract":"Abstract\n            \n              The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Barrel Effect</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 of\n              n\n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type Bi\n              2\n              Te\n              3\n              materials have always been the biggest obstacle to expanding thermoelectric commercial applications. This work develops an industrial</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scale large shrinkage ratio extrusion method that synchronously coordinates appropriate texturing and modifies atomic defects, as well as micro and nanostructures, prompting simultaneous gains in rods with a diameter of 30 mm increases to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1.20 at 325 kelvin, with flexural and compressive strengths significantly improve to 77.7 and 192.4 MPa, respectively. Successfully fabricated Peltier microcoolers (1 </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 xml:space="preserve"> 3 mm\n              2\n              cross</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section) exhibit a competitive maximum cooling temperature difference of 90.6 kelvin at a hot</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side temperature of 348 kelvin. A designed and integrated 17</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by</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17 power generator demonstrates a high conversion efficiency of 7% under a 200</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kelvin temperature gradient and highlights operational stability. These achievements hold great potential for advancing applications in compact solid</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state cooling and low</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grade waste heat recovery.","container-title":"Advanced Functional Materials","DOI":"10.1002/adf</w:instrText>
      </w:r>
      <w:r w:rsidR="007138FD">
        <w:rPr>
          <w:rFonts w:ascii="Times New Roman" w:eastAsia="PingFang SC" w:hAnsi="Times New Roman" w:cs="Times New Roman"/>
          <w:b/>
          <w:bCs/>
          <w:color w:val="2A2B2E"/>
          <w:shd w:val="clear" w:color="auto" w:fill="FFFFFF"/>
          <w:lang w:bidi="ar"/>
        </w:rPr>
        <w:instrText>m.202500731","ISSN":"1616-301X, 1616-3028","issue":"32","journalAbbreviation":"Adv. Funct. Mater.","language":"en","page":"2500731","source":"DOI.org (Crossref)","title":"Robust Bi&lt;sub&gt;2&lt;/sub&gt;(Te,Se)&lt;sub&gt;3&lt;/sub&gt; thermoelectrics from large shrinkage ratio extrusion drives advanced peltier microcooler and power generator","volume":"35","author":[{"family":"Zhang","given":"Qiang"},{"family":"Pang","given":"Kaikai"},{"family":"Wu","given":"Yue"},{"family":"Li","given":"Xuan"},{"family":"Lv","given":"Dongxiang"},{"family":"Miao","given":"Liya"},{"family":"Tan","given":"Xiaojian"},{"family":"Hu","given":"Haoyang"},{"family":"Wu","given":"Jiehua"},{"family":"Kong","given":"Li"},{"family":"Hou","given":"Xufeng"},{"family":"Ren","given":"Baoguo"},{"family":"Liu","</w:instrText>
      </w:r>
      <w:r w:rsidR="007138FD">
        <w:rPr>
          <w:rFonts w:ascii="Times New Roman" w:eastAsia="PingFang SC" w:hAnsi="Times New Roman" w:cs="Times New Roman" w:hint="eastAsia"/>
          <w:b/>
          <w:bCs/>
          <w:color w:val="2A2B2E"/>
          <w:shd w:val="clear" w:color="auto" w:fill="FFFFFF"/>
          <w:lang w:bidi="ar"/>
        </w:rPr>
        <w:instrText>given":"Guo</w:instrText>
      </w:r>
      <w:r w:rsidR="007138FD">
        <w:rPr>
          <w:rFonts w:ascii="Times New Roman" w:eastAsia="PingFang SC" w:hAnsi="Times New Roman" w:cs="Times New Roman" w:hint="eastAsia"/>
          <w:b/>
          <w:bCs/>
          <w:color w:val="2A2B2E"/>
          <w:shd w:val="clear" w:color="auto" w:fill="FFFFFF"/>
          <w:lang w:bidi="ar"/>
        </w:rPr>
        <w:instrText>‐</w:instrText>
      </w:r>
      <w:r w:rsidR="007138FD">
        <w:rPr>
          <w:rFonts w:ascii="Times New Roman" w:eastAsia="PingFang SC" w:hAnsi="Times New Roman" w:cs="Times New Roman" w:hint="eastAsia"/>
          <w:b/>
          <w:bCs/>
          <w:color w:val="2A2B2E"/>
          <w:shd w:val="clear" w:color="auto" w:fill="FFFFFF"/>
          <w:lang w:bidi="ar"/>
        </w:rPr>
        <w:instrText>Qiang"},{"family":"Jiang","given":"Jun"}],"issued":{"date-parts":[["2025",8]]}}},{"id":1107,"uris":["http://zotero.org/users/12860709/items/ZUDSBBD2"],"itemData":{"id":1107,"type":"article-journal","abstract":"P-BiSbTe bulk materials with high</w:instrText>
      </w:r>
      <w:r w:rsidR="007138FD">
        <w:rPr>
          <w:rFonts w:ascii="Times New Roman" w:eastAsia="PingFang SC" w:hAnsi="Times New Roman" w:cs="Times New Roman"/>
          <w:b/>
          <w:bCs/>
          <w:color w:val="2A2B2E"/>
          <w:shd w:val="clear" w:color="auto" w:fill="FFFFFF"/>
          <w:lang w:bidi="ar"/>
        </w:rPr>
        <w:instrText xml:space="preserve"> texture, superior thermoelectric properties and robust mechanical performance were fabricated by laser 3D printing.\n          , \n            \n              While zone-melted (ZM) Bi\n              2\n              Te\n              3\n              is a standard commercially available thermoelectric (TE) material, it suffers from not being sufficiently mechanically robust due to the presence of the van der Waals bonded Te–Te layers that reduce the product yield and compromise operational reliability. Polycrystalline materials prepared by powder metallurgy techniques exhibit improved mechanical properties but usually lose the desired texture exhibited by ZM ingots, and this affects their TE performance. It is highly desirable to be able to fabricate Bi\n              2\n              Te\n              3\n              -based bulk materials with anisotropies similar to a single crystal, yet being mechanically strong as the polycrystalline specimens. Herein, we combine for the first time the thermal explosion technique with selective laser melting (SLM) to synthesize the highly textured p-type Bi\n              0.4\n              Sb\n              1.6\n              Te\n              3\n              bulk material. Structural analysis (FESEM and XRD) indicates that the slender columnar grains grew along the building direction (BD) of the structure and the orientation factor reached up to 0.9, close to that representing a single crystal. TEM images revealed a high density of dislocations inside the grains. Since the printed compound has a high degree of texture, the TE and mechanical properties exhibit a highly anisotropic behavior. The maximum\n              ZT\n              of annealed samples parallel to the BD was 1.1, similar to that of the single crystal. However, the compressive strength of the structure reached up to 91 MPa, some 2.5 times the strength of a typical single crystal (37 MPa), and even higher than that of Spark Plasma Sintered (SPS) polycrystalline samples (80 MPa). Meanwhile, the mechanical cutting performance was much superior compared to that of the ZM ingot, and TE legs could be cut to sizes as small as 0.2 mm. A micro-TE module assembled using SLM-printed high performance p-type BiSbTe and SPS-compacted n-type BiTeSe materials showed the maximum cooling temperature difference of 62 °C. The work provides a facile and effective solution for preparation of Bi\n              2\n              Te\n              3\n              -based materials with high texture, robust mechanical properties, and excellent TE performance. As such, it lays a solid foundation for rapid\n              in situ\n              3D printing of Bi\n              2\n              Te\n              3\n              -based micro-TE devices.","container-title":"Energy &amp; Environmental Science","DOI":"10.1039/C9EE02044F","ISSN":"1754-5692, 1754-5706","issue":"10","journalAbbreviation":"Energy Environ. Sci.","language":"en","page":"3106-3117","source":"DOI.org (Crossref)","title":"3D Printing of highly textured bulk thermoelectric materials: mechanically robust BiSbTe alloys with superior performance","title-short":"3D Printing of highly textured bulk thermoelectric materials","volume":"12","author":[{"family":"Qiu","given":"Junhao"},{"family":"Yan","given":"Yonggao"},{"family":"Luo","given":"Tingting"},{"family":"Tang","given":"Kechen"},{"family":"Yao","given":"Lei"},{"family":"Zhang","given":"Jian"},{"family":"Zhang","given":"Min"},{"family":"Su","given":"Xianli"},{"family":"Tan","given":"Gangjian"},{"family":"Xie","given":"Hongyao"},{"family":"Kanatzidis","given":"Mercouri G."},{"family":"Uher","given":"Ctirad"},{"family":"Tang","given":"Xinfeng"}],"issued":{"date-parts":[["2019"]]}}}],"schema":"https://github.com/citation-style-language/schema/raw/master/csl-citation.json"} </w:instrText>
      </w:r>
      <w:r>
        <w:rPr>
          <w:rFonts w:ascii="Times New Roman" w:eastAsia="PingFang SC" w:hAnsi="Times New Roman" w:cs="Times New Roman"/>
          <w:b/>
          <w:bCs/>
          <w:color w:val="2A2B2E"/>
          <w:shd w:val="clear" w:color="auto" w:fill="FFFFFF"/>
          <w:lang w:bidi="ar"/>
        </w:rPr>
        <w:fldChar w:fldCharType="separate"/>
      </w:r>
      <w:r w:rsidR="007138FD" w:rsidRPr="007138FD">
        <w:rPr>
          <w:rFonts w:ascii="Times New Roman" w:hAnsi="Times New Roman" w:cs="Times New Roman"/>
          <w:color w:val="000000"/>
          <w:vertAlign w:val="superscript"/>
        </w:rPr>
        <w:t>24–29</w:t>
      </w:r>
      <w:r>
        <w:rPr>
          <w:rFonts w:ascii="Times New Roman" w:eastAsia="PingFang SC" w:hAnsi="Times New Roman" w:cs="Times New Roman"/>
          <w:b/>
          <w:bCs/>
          <w:color w:val="2A2B2E"/>
          <w:shd w:val="clear" w:color="auto" w:fill="FFFFFF"/>
          <w:lang w:bidi="ar"/>
        </w:rPr>
        <w:fldChar w:fldCharType="end"/>
      </w:r>
      <w:r>
        <w:rPr>
          <w:rFonts w:ascii="Times New Roman" w:eastAsia="PingFang SC" w:hAnsi="Times New Roman" w:cs="Times New Roman"/>
          <w:color w:val="2A2B2E"/>
          <w:shd w:val="clear" w:color="auto" w:fill="FFFFFF"/>
          <w:lang w:bidi="ar"/>
        </w:rPr>
        <w:t>.</w:t>
      </w:r>
      <w:r>
        <w:rPr>
          <w:rFonts w:ascii="Times New Roman" w:eastAsia="PingFang SC" w:hAnsi="Times New Roman" w:cs="Times New Roman"/>
          <w:b/>
          <w:bCs/>
          <w:color w:val="2A2B2E"/>
          <w:shd w:val="clear" w:color="auto" w:fill="FFFFFF"/>
          <w:lang w:bidi="ar"/>
        </w:rPr>
        <w:t xml:space="preserve"> </w:t>
      </w:r>
      <w:r w:rsidR="00981FD5">
        <w:rPr>
          <w:rFonts w:ascii="Times New Roman" w:hAnsi="Times New Roman" w:cs="Times New Roman"/>
          <w:b/>
          <w:bCs/>
          <w:color w:val="000000"/>
        </w:rPr>
        <w:t>a</w:t>
      </w:r>
      <w:r w:rsidR="00981FD5">
        <w:rPr>
          <w:rFonts w:ascii="Times New Roman" w:hAnsi="Times New Roman" w:cs="Times New Roman"/>
          <w:color w:val="000000"/>
        </w:rPr>
        <w:t>,</w:t>
      </w:r>
      <w:r>
        <w:rPr>
          <w:rFonts w:ascii="Times New Roman" w:hAnsi="Times New Roman" w:cs="Times New Roman"/>
          <w:b/>
          <w:bCs/>
          <w:color w:val="000000"/>
        </w:rPr>
        <w:t xml:space="preserve"> </w:t>
      </w:r>
      <w:r>
        <w:rPr>
          <w:rFonts w:ascii="Times New Roman" w:hAnsi="Times New Roman" w:cs="Times New Roman"/>
          <w:color w:val="000000"/>
        </w:rPr>
        <w:t xml:space="preserve">Compressive strength and </w:t>
      </w:r>
      <w:r w:rsidR="00981FD5">
        <w:rPr>
          <w:rFonts w:ascii="Times New Roman" w:hAnsi="Times New Roman" w:cs="Times New Roman"/>
          <w:b/>
          <w:bCs/>
          <w:color w:val="000000"/>
        </w:rPr>
        <w:t>b</w:t>
      </w:r>
      <w:r w:rsidR="00981FD5">
        <w:rPr>
          <w:rFonts w:ascii="Times New Roman" w:hAnsi="Times New Roman" w:cs="Times New Roman"/>
          <w:color w:val="000000"/>
        </w:rPr>
        <w:t>,</w:t>
      </w:r>
      <w:r>
        <w:rPr>
          <w:rFonts w:ascii="Times New Roman" w:hAnsi="Times New Roman" w:cs="Times New Roman"/>
          <w:b/>
          <w:bCs/>
          <w:color w:val="000000"/>
        </w:rPr>
        <w:t xml:space="preserve"> </w:t>
      </w:r>
      <w:r>
        <w:rPr>
          <w:rFonts w:ascii="Times New Roman" w:hAnsi="Times New Roman" w:cs="Times New Roman"/>
          <w:color w:val="000000"/>
        </w:rPr>
        <w:t>flexural strength.</w:t>
      </w:r>
    </w:p>
    <w:p w14:paraId="7687935D" w14:textId="77777777" w:rsidR="007058D4" w:rsidRDefault="007058D4"/>
    <w:p w14:paraId="45194B88" w14:textId="77777777" w:rsidR="007058D4" w:rsidRDefault="007058D4"/>
    <w:p w14:paraId="465F3D7B" w14:textId="77777777" w:rsidR="007058D4" w:rsidRDefault="007058D4"/>
    <w:p w14:paraId="304E18B6" w14:textId="77777777" w:rsidR="007058D4" w:rsidRDefault="007058D4"/>
    <w:p w14:paraId="6998ACFC" w14:textId="77777777" w:rsidR="007058D4" w:rsidRDefault="007058D4"/>
    <w:p w14:paraId="77CF4CC8" w14:textId="77777777" w:rsidR="007058D4" w:rsidRDefault="007058D4"/>
    <w:p w14:paraId="2CDCFDA2" w14:textId="77777777" w:rsidR="007058D4" w:rsidRDefault="007058D4"/>
    <w:p w14:paraId="1CD246EF" w14:textId="77777777" w:rsidR="007058D4" w:rsidRDefault="007058D4"/>
    <w:p w14:paraId="49959472" w14:textId="77777777" w:rsidR="007058D4" w:rsidRDefault="007058D4"/>
    <w:p w14:paraId="4B2BDBF3" w14:textId="77777777" w:rsidR="007058D4" w:rsidRDefault="007058D4"/>
    <w:p w14:paraId="172FD772" w14:textId="77777777" w:rsidR="007058D4" w:rsidRDefault="007058D4"/>
    <w:p w14:paraId="0C697503" w14:textId="77777777" w:rsidR="007058D4" w:rsidRDefault="007058D4"/>
    <w:p w14:paraId="46C12299" w14:textId="77777777" w:rsidR="007058D4" w:rsidRDefault="007058D4"/>
    <w:p w14:paraId="4A4F87CB" w14:textId="77777777" w:rsidR="007058D4" w:rsidRDefault="007058D4"/>
    <w:p w14:paraId="6263CA64" w14:textId="77777777" w:rsidR="007058D4" w:rsidRDefault="007058D4"/>
    <w:p w14:paraId="38475D1B" w14:textId="77777777" w:rsidR="007058D4" w:rsidRDefault="007058D4"/>
    <w:p w14:paraId="6EEC251F" w14:textId="77777777" w:rsidR="007058D4" w:rsidRDefault="007058D4"/>
    <w:p w14:paraId="17D3EF96" w14:textId="77777777" w:rsidR="007058D4" w:rsidRDefault="007058D4"/>
    <w:p w14:paraId="2D643D0F" w14:textId="77777777" w:rsidR="007058D4" w:rsidRDefault="007058D4"/>
    <w:p w14:paraId="5562DE6A" w14:textId="77777777" w:rsidR="007058D4" w:rsidRDefault="007058D4"/>
    <w:p w14:paraId="66235D88" w14:textId="77777777" w:rsidR="007058D4" w:rsidRDefault="007058D4"/>
    <w:p w14:paraId="19570885" w14:textId="77777777" w:rsidR="007058D4" w:rsidRDefault="007058D4"/>
    <w:p w14:paraId="70731103" w14:textId="77777777" w:rsidR="007058D4" w:rsidRDefault="007058D4"/>
    <w:p w14:paraId="5AAD3218" w14:textId="77777777" w:rsidR="007058D4" w:rsidRDefault="007058D4"/>
    <w:p w14:paraId="433ADA17" w14:textId="77777777" w:rsidR="007058D4" w:rsidRDefault="007058D4"/>
    <w:p w14:paraId="3C8C000E" w14:textId="77777777" w:rsidR="007058D4" w:rsidRDefault="007058D4"/>
    <w:p w14:paraId="0A710290" w14:textId="77777777" w:rsidR="007058D4" w:rsidRDefault="007058D4"/>
    <w:p w14:paraId="2BB3DBB0" w14:textId="77777777" w:rsidR="007058D4" w:rsidRDefault="007058D4"/>
    <w:p w14:paraId="44E69895" w14:textId="77777777" w:rsidR="007058D4" w:rsidRDefault="007058D4"/>
    <w:p w14:paraId="5984ED9E" w14:textId="0822E80B" w:rsidR="007058D4" w:rsidRDefault="007058D4"/>
    <w:p w14:paraId="34D00154" w14:textId="19C2BC81" w:rsidR="007058D4" w:rsidRDefault="006364E0" w:rsidP="00981FD5">
      <w:pPr>
        <w:spacing w:line="360" w:lineRule="auto"/>
        <w:jc w:val="both"/>
      </w:pPr>
      <w:r>
        <w:rPr>
          <w:rFonts w:ascii="Times New Roman" w:hAnsi="Times New Roman" w:cs="Times New Roman"/>
          <w:b/>
          <w:bCs/>
          <w:noProof/>
          <w:color w:val="000000"/>
        </w:rPr>
        <w:lastRenderedPageBreak/>
        <w:drawing>
          <wp:inline distT="0" distB="0" distL="0" distR="0" wp14:anchorId="5EC66618" wp14:editId="40795341">
            <wp:extent cx="5256000" cy="4143201"/>
            <wp:effectExtent l="0" t="0" r="1905" b="0"/>
            <wp:docPr id="1474506066" name="图片 57" descr="图表, 折线图&#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506066" name="图片 57" descr="图表, 折线图&#10;&#10;AI 生成的内容可能不正确。"/>
                    <pic:cNvPicPr/>
                  </pic:nvPicPr>
                  <pic:blipFill rotWithShape="1">
                    <a:blip r:embed="rId62">
                      <a:extLst>
                        <a:ext uri="{28A0092B-C50C-407E-A947-70E740481C1C}">
                          <a14:useLocalDpi xmlns:a14="http://schemas.microsoft.com/office/drawing/2010/main"/>
                        </a:ext>
                      </a:extLst>
                    </a:blip>
                    <a:srcRect/>
                    <a:stretch>
                      <a:fillRect/>
                    </a:stretch>
                  </pic:blipFill>
                  <pic:spPr bwMode="auto">
                    <a:xfrm>
                      <a:off x="0" y="0"/>
                      <a:ext cx="5256000" cy="414320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rPr>
        <w:t>Fig. S5</w:t>
      </w:r>
      <w:r w:rsidR="00C1134A">
        <w:rPr>
          <w:rFonts w:ascii="Times New Roman" w:hAnsi="Times New Roman" w:cs="Times New Roman" w:hint="eastAsia"/>
          <w:b/>
          <w:bCs/>
          <w:color w:val="000000"/>
        </w:rPr>
        <w:t>6</w:t>
      </w:r>
      <w:r>
        <w:rPr>
          <w:rFonts w:ascii="Times New Roman" w:hAnsi="Times New Roman" w:cs="Times New Roman"/>
          <w:b/>
          <w:bCs/>
          <w:color w:val="000000"/>
        </w:rPr>
        <w:t>.</w:t>
      </w:r>
      <w:r>
        <w:rPr>
          <w:rFonts w:ascii="Times New Roman" w:hAnsi="Times New Roman" w:cs="Times New Roman"/>
        </w:rPr>
        <w:t xml:space="preserve"> </w:t>
      </w:r>
      <w:r>
        <w:rPr>
          <w:rFonts w:ascii="Times New Roman" w:eastAsia="Times New Roman Bold" w:hAnsi="Times New Roman" w:cs="Times New Roman"/>
          <w:kern w:val="2"/>
          <w:lang w:bidi="ar"/>
        </w:rPr>
        <w:t xml:space="preserve">The TE properties of the traditional ZM </w:t>
      </w:r>
      <w:r>
        <w:rPr>
          <w:rFonts w:ascii="Times New Roman" w:hAnsi="Times New Roman" w:cs="Times New Roman"/>
          <w:kern w:val="2"/>
          <w:lang w:bidi="ar"/>
        </w:rPr>
        <w:t>material</w:t>
      </w:r>
      <w:r>
        <w:rPr>
          <w:rFonts w:ascii="Times New Roman" w:eastAsia="Times New Roman Bold" w:hAnsi="Times New Roman" w:cs="Times New Roman"/>
          <w:kern w:val="2"/>
          <w:lang w:bidi="ar"/>
        </w:rPr>
        <w:t>s</w:t>
      </w:r>
      <w:r>
        <w:rPr>
          <w:rFonts w:ascii="Times New Roman" w:hAnsi="Times New Roman" w:cs="Times New Roman"/>
          <w:kern w:val="2"/>
          <w:lang w:bidi="ar"/>
        </w:rPr>
        <w:t>.</w:t>
      </w:r>
      <w:r>
        <w:rPr>
          <w:rFonts w:ascii="Times New Roman" w:hAnsi="Times New Roman" w:cs="Times New Roman"/>
          <w:b/>
          <w:bCs/>
          <w:kern w:val="2"/>
          <w:lang w:bidi="ar"/>
        </w:rPr>
        <w:t xml:space="preserve"> </w:t>
      </w:r>
      <w:r w:rsidR="00981FD5">
        <w:rPr>
          <w:rFonts w:ascii="Times New Roman" w:hAnsi="Times New Roman" w:cs="Times New Roman"/>
          <w:b/>
          <w:bCs/>
          <w:color w:val="000000"/>
        </w:rPr>
        <w:t>a-d</w:t>
      </w:r>
      <w:r w:rsidR="00981FD5" w:rsidRPr="00BD2A64">
        <w:rPr>
          <w:rFonts w:ascii="Times New Roman" w:hAnsi="Times New Roman" w:cs="Times New Roman"/>
          <w:color w:val="000000"/>
        </w:rPr>
        <w:t>,</w:t>
      </w:r>
      <w:r w:rsidR="00981FD5">
        <w:rPr>
          <w:rFonts w:ascii="Times New Roman" w:hAnsi="Times New Roman" w:cs="Times New Roman"/>
          <w:color w:val="000000"/>
        </w:rPr>
        <w:t xml:space="preserve"> </w:t>
      </w:r>
      <w:r w:rsidR="00981FD5">
        <w:rPr>
          <w:rFonts w:ascii="Times New Roman" w:eastAsia="PingFang SC" w:hAnsi="Times New Roman" w:cs="Times New Roman"/>
          <w:color w:val="2A2B2E"/>
          <w:shd w:val="clear" w:color="auto" w:fill="FFFFFF"/>
          <w:lang w:bidi="ar"/>
        </w:rPr>
        <w:t xml:space="preserve">Temperature dependent of </w:t>
      </w:r>
      <w:r w:rsidR="00981FD5" w:rsidRPr="00E7606D">
        <w:rPr>
          <w:rFonts w:ascii="Times New Roman" w:eastAsia="PingFang SC" w:hAnsi="Times New Roman" w:cs="Times New Roman"/>
          <w:color w:val="2A2B2E"/>
          <w:shd w:val="clear" w:color="auto" w:fill="FFFFFF"/>
          <w:lang w:bidi="ar"/>
        </w:rPr>
        <w:t>(</w:t>
      </w:r>
      <w:r w:rsidR="00981FD5" w:rsidRPr="00E7606D">
        <w:rPr>
          <w:rFonts w:ascii="Times New Roman" w:hAnsi="Times New Roman" w:cs="Times New Roman"/>
        </w:rPr>
        <w:t xml:space="preserve">a) </w:t>
      </w:r>
      <w:r w:rsidR="00981FD5" w:rsidRPr="00E7606D">
        <w:rPr>
          <w:rFonts w:ascii="Times New Roman" w:hAnsi="Times New Roman" w:cs="Times New Roman"/>
          <w:i/>
          <w:iCs/>
        </w:rPr>
        <w:t>S</w:t>
      </w:r>
      <w:r w:rsidR="00981FD5" w:rsidRPr="00E7606D">
        <w:rPr>
          <w:rFonts w:ascii="Times New Roman" w:hAnsi="Times New Roman" w:cs="Times New Roman"/>
        </w:rPr>
        <w:t xml:space="preserve">, (b) </w:t>
      </w:r>
      <w:r w:rsidR="00981FD5" w:rsidRPr="00E7606D">
        <w:rPr>
          <w:rFonts w:ascii="Times New Roman" w:hAnsi="Times New Roman" w:cs="Times New Roman"/>
          <w:i/>
          <w:iCs/>
        </w:rPr>
        <w:t>σ</w:t>
      </w:r>
      <w:r w:rsidR="00981FD5" w:rsidRPr="00E7606D">
        <w:rPr>
          <w:rFonts w:ascii="Times New Roman" w:hAnsi="Times New Roman" w:cs="Times New Roman"/>
        </w:rPr>
        <w:t xml:space="preserve">, (d) </w:t>
      </w:r>
      <w:r w:rsidR="00981FD5" w:rsidRPr="00E7606D">
        <w:rPr>
          <w:rFonts w:ascii="Times New Roman" w:hAnsi="Times New Roman" w:cs="Times New Roman"/>
          <w:i/>
          <w:iCs/>
        </w:rPr>
        <w:sym w:font="Symbol" w:char="F06B"/>
      </w:r>
      <w:r w:rsidR="00981FD5" w:rsidRPr="00E7606D">
        <w:rPr>
          <w:rFonts w:ascii="Times New Roman" w:hAnsi="Times New Roman" w:cs="Times New Roman"/>
          <w:vertAlign w:val="subscript"/>
        </w:rPr>
        <w:t>tot</w:t>
      </w:r>
      <w:r w:rsidR="00981FD5" w:rsidRPr="00E7606D">
        <w:rPr>
          <w:rFonts w:ascii="Times New Roman" w:hAnsi="Times New Roman" w:cs="Times New Roman"/>
        </w:rPr>
        <w:t xml:space="preserve"> and (d) </w:t>
      </w:r>
      <w:r w:rsidR="00981FD5" w:rsidRPr="00E7606D">
        <w:rPr>
          <w:rFonts w:ascii="Times New Roman" w:hAnsi="Times New Roman" w:cs="Times New Roman"/>
          <w:i/>
          <w:iCs/>
        </w:rPr>
        <w:t>zT</w:t>
      </w:r>
      <w:r w:rsidR="00981FD5" w:rsidRPr="00E7606D">
        <w:rPr>
          <w:rFonts w:ascii="Times New Roman" w:hAnsi="Times New Roman" w:cs="Times New Roman"/>
        </w:rPr>
        <w:t>.</w:t>
      </w:r>
    </w:p>
    <w:p w14:paraId="59D4B674" w14:textId="77777777" w:rsidR="007058D4" w:rsidRPr="00981FD5" w:rsidRDefault="007058D4"/>
    <w:p w14:paraId="19F395E9" w14:textId="77777777" w:rsidR="007058D4" w:rsidRDefault="007058D4"/>
    <w:p w14:paraId="30C0F73B" w14:textId="77777777" w:rsidR="007058D4" w:rsidRDefault="007058D4"/>
    <w:p w14:paraId="6E784ED3" w14:textId="77777777" w:rsidR="007058D4" w:rsidRDefault="007058D4"/>
    <w:p w14:paraId="0A8F7ECB" w14:textId="77777777" w:rsidR="007058D4" w:rsidRDefault="007058D4"/>
    <w:p w14:paraId="41C1727D" w14:textId="77777777" w:rsidR="007058D4" w:rsidRDefault="007058D4"/>
    <w:p w14:paraId="07AF2964" w14:textId="77777777" w:rsidR="007058D4" w:rsidRDefault="007058D4"/>
    <w:p w14:paraId="7D466324" w14:textId="77777777" w:rsidR="007058D4" w:rsidRDefault="007058D4"/>
    <w:p w14:paraId="10C6617D" w14:textId="77777777" w:rsidR="007058D4" w:rsidRDefault="007058D4"/>
    <w:p w14:paraId="18FC6187" w14:textId="77777777" w:rsidR="007058D4" w:rsidRDefault="007058D4"/>
    <w:p w14:paraId="18F2E4BE" w14:textId="77777777" w:rsidR="007058D4" w:rsidRDefault="007058D4"/>
    <w:p w14:paraId="57F96BBD" w14:textId="77777777" w:rsidR="007058D4" w:rsidRDefault="007058D4"/>
    <w:p w14:paraId="6C4871EE" w14:textId="77777777" w:rsidR="007058D4" w:rsidRDefault="007058D4"/>
    <w:p w14:paraId="03C79F82" w14:textId="77777777" w:rsidR="007058D4" w:rsidRDefault="007058D4"/>
    <w:p w14:paraId="33AC1082" w14:textId="77777777" w:rsidR="007058D4" w:rsidRDefault="007058D4"/>
    <w:p w14:paraId="5E6A32E8" w14:textId="77777777" w:rsidR="007058D4" w:rsidRDefault="007058D4"/>
    <w:p w14:paraId="7EBA201C" w14:textId="77777777" w:rsidR="007058D4" w:rsidRDefault="007058D4"/>
    <w:p w14:paraId="05A0ABDA" w14:textId="77777777" w:rsidR="007058D4" w:rsidRDefault="007058D4"/>
    <w:p w14:paraId="7F319971" w14:textId="77777777" w:rsidR="007058D4" w:rsidRDefault="007058D4"/>
    <w:p w14:paraId="664AC45C" w14:textId="77777777" w:rsidR="00DF1F09" w:rsidRDefault="00DF1F09">
      <w:pPr>
        <w:jc w:val="both"/>
        <w:rPr>
          <w:rFonts w:ascii="TimesNewRomanPS-BoldMT" w:hAnsi="TimesNewRomanPS-BoldMT" w:cs="TimesNewRomanPS-BoldMT"/>
          <w:b/>
          <w:bCs/>
          <w:color w:val="000000"/>
        </w:rPr>
      </w:pPr>
      <w:bookmarkStart w:id="81" w:name="OLE_LINK48"/>
    </w:p>
    <w:p w14:paraId="0B6C5E12" w14:textId="1D8EBAAA" w:rsidR="004A729A" w:rsidRDefault="004A729A" w:rsidP="004A729A">
      <w:pPr>
        <w:rPr>
          <w:rFonts w:ascii="Times New Roman" w:hAnsi="Times New Roman"/>
          <w:b/>
        </w:rPr>
      </w:pPr>
      <w:r w:rsidRPr="004A729A">
        <w:rPr>
          <w:rFonts w:ascii="Times New Roman" w:hAnsi="Times New Roman" w:hint="eastAsia"/>
          <w:b/>
        </w:rPr>
        <w:lastRenderedPageBreak/>
        <w:t>Supplementary Tables</w:t>
      </w:r>
    </w:p>
    <w:p w14:paraId="16EE40DB" w14:textId="77777777" w:rsidR="00E0194B" w:rsidRPr="004A729A" w:rsidRDefault="00E0194B" w:rsidP="004A729A">
      <w:pPr>
        <w:rPr>
          <w:rFonts w:ascii="Times New Roman" w:hAnsi="Times New Roman" w:cs="Times New Roman"/>
          <w:b/>
        </w:rPr>
      </w:pPr>
    </w:p>
    <w:p w14:paraId="33D994F6" w14:textId="5692E528" w:rsidR="007058D4" w:rsidRDefault="00000000" w:rsidP="00981FD5">
      <w:pPr>
        <w:spacing w:line="360" w:lineRule="auto"/>
        <w:jc w:val="both"/>
      </w:pPr>
      <w:r>
        <w:rPr>
          <w:rFonts w:ascii="TimesNewRomanPS-BoldMT" w:hAnsi="TimesNewRomanPS-BoldMT" w:cs="TimesNewRomanPS-BoldMT"/>
          <w:b/>
          <w:bCs/>
          <w:color w:val="000000"/>
        </w:rPr>
        <w:t>Table S1</w:t>
      </w:r>
      <w:r>
        <w:t>.</w:t>
      </w:r>
      <w:r>
        <w:rPr>
          <w:rFonts w:ascii="Times New Roman" w:hAnsi="Times New Roman" w:cs="Times New Roman"/>
        </w:rPr>
        <w:t>Estimation of power consumption, preparation cycle</w:t>
      </w:r>
      <w:r>
        <w:rPr>
          <w:rFonts w:ascii="Times New Roman" w:hAnsi="Times New Roman" w:cs="Times New Roman" w:hint="eastAsia"/>
        </w:rPr>
        <w:t xml:space="preserve"> and</w:t>
      </w:r>
      <w:r>
        <w:rPr>
          <w:rFonts w:ascii="Times New Roman" w:hAnsi="Times New Roman" w:cs="Times New Roman"/>
        </w:rPr>
        <w:t xml:space="preserve"> material costs for </w:t>
      </w:r>
      <w:r>
        <w:rPr>
          <w:rFonts w:ascii="Times New Roman" w:hAnsi="Times New Roman" w:cs="Times New Roman" w:hint="eastAsia"/>
        </w:rPr>
        <w:t>ZM m</w:t>
      </w:r>
      <w:r>
        <w:rPr>
          <w:rFonts w:ascii="Times New Roman" w:hAnsi="Times New Roman" w:cs="Times New Roman"/>
        </w:rPr>
        <w:t>ethod fabrication</w:t>
      </w:r>
      <w:r w:rsidR="004A729A">
        <w:rPr>
          <w:rFonts w:ascii="Times New Roman" w:hAnsi="Times New Roman" w:cs="Times New Roman"/>
        </w:rPr>
        <w:t>.</w:t>
      </w:r>
      <w:r>
        <w:rPr>
          <w:rFonts w:ascii="Times New Roman" w:hAnsi="Times New Roman" w:cs="Times New Roman" w:hint="eastAsia"/>
          <w:b/>
          <w:bCs/>
        </w:rPr>
        <w:t xml:space="preserve"> </w:t>
      </w:r>
    </w:p>
    <w:tbl>
      <w:tblPr>
        <w:tblStyle w:val="a9"/>
        <w:tblW w:w="850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71"/>
        <w:gridCol w:w="1697"/>
        <w:gridCol w:w="1418"/>
        <w:gridCol w:w="1276"/>
        <w:gridCol w:w="1275"/>
        <w:gridCol w:w="1560"/>
        <w:gridCol w:w="708"/>
      </w:tblGrid>
      <w:tr w:rsidR="00143C65" w14:paraId="62583D48" w14:textId="2F456523" w:rsidTr="00143C65">
        <w:trPr>
          <w:jc w:val="center"/>
        </w:trPr>
        <w:tc>
          <w:tcPr>
            <w:tcW w:w="571" w:type="dxa"/>
          </w:tcPr>
          <w:p w14:paraId="3D346960"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No.</w:t>
            </w:r>
          </w:p>
        </w:tc>
        <w:tc>
          <w:tcPr>
            <w:tcW w:w="1697" w:type="dxa"/>
          </w:tcPr>
          <w:p w14:paraId="1EBB50B5"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Procedure/</w:t>
            </w:r>
          </w:p>
          <w:p w14:paraId="1313F883"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 xml:space="preserve"> Materials</w:t>
            </w:r>
          </w:p>
        </w:tc>
        <w:tc>
          <w:tcPr>
            <w:tcW w:w="1418" w:type="dxa"/>
          </w:tcPr>
          <w:p w14:paraId="00317B62"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Electric power (kW)</w:t>
            </w:r>
          </w:p>
        </w:tc>
        <w:tc>
          <w:tcPr>
            <w:tcW w:w="1276" w:type="dxa"/>
          </w:tcPr>
          <w:p w14:paraId="0556FE26"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Time cost (hour)</w:t>
            </w:r>
          </w:p>
        </w:tc>
        <w:tc>
          <w:tcPr>
            <w:tcW w:w="1275" w:type="dxa"/>
          </w:tcPr>
          <w:p w14:paraId="7560BD56"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Electricity (kWh)</w:t>
            </w:r>
          </w:p>
        </w:tc>
        <w:tc>
          <w:tcPr>
            <w:tcW w:w="1560" w:type="dxa"/>
          </w:tcPr>
          <w:p w14:paraId="1B4C8A09"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Raw material costs ($)</w:t>
            </w:r>
          </w:p>
        </w:tc>
        <w:tc>
          <w:tcPr>
            <w:tcW w:w="708" w:type="dxa"/>
          </w:tcPr>
          <w:p w14:paraId="1445AE35" w14:textId="7EE802D2" w:rsidR="00143C65" w:rsidRDefault="00143C65" w:rsidP="008016AF">
            <w:pPr>
              <w:spacing w:line="720" w:lineRule="auto"/>
              <w:jc w:val="center"/>
              <w:rPr>
                <w:rFonts w:ascii="Times New Roman" w:hAnsi="Times New Roman" w:cs="Times New Roman"/>
              </w:rPr>
            </w:pPr>
            <w:r>
              <w:rPr>
                <w:rFonts w:ascii="Times New Roman" w:hAnsi="Times New Roman" w:cs="Times New Roman"/>
                <w:color w:val="000000"/>
              </w:rPr>
              <w:t>Ref.</w:t>
            </w:r>
          </w:p>
        </w:tc>
      </w:tr>
      <w:tr w:rsidR="00143C65" w14:paraId="009AD687" w14:textId="5038ED76" w:rsidTr="00143C65">
        <w:trPr>
          <w:jc w:val="center"/>
        </w:trPr>
        <w:tc>
          <w:tcPr>
            <w:tcW w:w="571" w:type="dxa"/>
          </w:tcPr>
          <w:p w14:paraId="6E33CDF8" w14:textId="77777777" w:rsidR="00143C65" w:rsidRDefault="00143C65" w:rsidP="00981FD5">
            <w:pPr>
              <w:spacing w:line="720" w:lineRule="auto"/>
              <w:jc w:val="center"/>
              <w:rPr>
                <w:rFonts w:ascii="Times New Roman" w:hAnsi="Times New Roman" w:cs="Times New Roman"/>
              </w:rPr>
            </w:pPr>
            <w:bookmarkStart w:id="82" w:name="_Hlk221287647"/>
            <w:r>
              <w:rPr>
                <w:rFonts w:ascii="Times New Roman" w:hAnsi="Times New Roman" w:cs="Times New Roman" w:hint="eastAsia"/>
              </w:rPr>
              <w:t>1</w:t>
            </w:r>
          </w:p>
        </w:tc>
        <w:tc>
          <w:tcPr>
            <w:tcW w:w="1697" w:type="dxa"/>
          </w:tcPr>
          <w:p w14:paraId="547182A0" w14:textId="77777777" w:rsidR="00143C65" w:rsidRDefault="00143C65" w:rsidP="00981FD5">
            <w:pPr>
              <w:spacing w:line="360" w:lineRule="auto"/>
              <w:jc w:val="center"/>
              <w:rPr>
                <w:rFonts w:ascii="Times New Roman" w:hAnsi="Times New Roman" w:cs="Times New Roman"/>
              </w:rPr>
            </w:pPr>
            <w:r>
              <w:rPr>
                <w:rFonts w:ascii="Times New Roman" w:hAnsi="Times New Roman" w:cs="Times New Roman"/>
              </w:rPr>
              <w:t>Quartz tube drying*</w:t>
            </w:r>
          </w:p>
        </w:tc>
        <w:tc>
          <w:tcPr>
            <w:tcW w:w="1418" w:type="dxa"/>
          </w:tcPr>
          <w:p w14:paraId="21AD24BF"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7.5</w:t>
            </w:r>
          </w:p>
        </w:tc>
        <w:tc>
          <w:tcPr>
            <w:tcW w:w="1276" w:type="dxa"/>
          </w:tcPr>
          <w:p w14:paraId="0A676717"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4</w:t>
            </w:r>
          </w:p>
        </w:tc>
        <w:tc>
          <w:tcPr>
            <w:tcW w:w="1275" w:type="dxa"/>
          </w:tcPr>
          <w:p w14:paraId="3BEA9D92"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15</w:t>
            </w:r>
          </w:p>
        </w:tc>
        <w:tc>
          <w:tcPr>
            <w:tcW w:w="1560" w:type="dxa"/>
          </w:tcPr>
          <w:p w14:paraId="32ABB711" w14:textId="77777777" w:rsidR="00143C65" w:rsidRDefault="00143C65" w:rsidP="008016AF">
            <w:pPr>
              <w:spacing w:line="720" w:lineRule="auto"/>
              <w:jc w:val="center"/>
              <w:rPr>
                <w:rFonts w:ascii="Times New Roman" w:hAnsi="Times New Roman" w:cs="Times New Roman"/>
              </w:rPr>
            </w:pPr>
            <w:bookmarkStart w:id="83" w:name="OLE_LINK95"/>
            <w:r>
              <w:rPr>
                <w:rFonts w:ascii="Times New Roman" w:hAnsi="Times New Roman" w:cs="Times New Roman" w:hint="eastAsia"/>
                <w:color w:val="000000"/>
              </w:rPr>
              <w:t>/</w:t>
            </w:r>
            <w:bookmarkEnd w:id="83"/>
          </w:p>
        </w:tc>
        <w:tc>
          <w:tcPr>
            <w:tcW w:w="708" w:type="dxa"/>
          </w:tcPr>
          <w:p w14:paraId="32FAA946" w14:textId="4D32E5A9" w:rsidR="00143C65" w:rsidRDefault="00143C65" w:rsidP="00143C65">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Pr>
                <w:rFonts w:ascii="Times New Roman" w:hAnsi="Times New Roman" w:cs="Times New Roman"/>
                <w:color w:val="000000"/>
              </w:rPr>
              <w:instrText xml:space="preserve"> ADDIN ZOTERO_ITEM CSL_CITATION {"citationID":"lpFTGKVv","properties":{"unsorted":false,"formattedCitation":"\\super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bookmarkEnd w:id="82"/>
      <w:tr w:rsidR="00143C65" w14:paraId="41A304F5" w14:textId="553CC15D" w:rsidTr="00143C65">
        <w:trPr>
          <w:jc w:val="center"/>
        </w:trPr>
        <w:tc>
          <w:tcPr>
            <w:tcW w:w="571" w:type="dxa"/>
          </w:tcPr>
          <w:p w14:paraId="4F24BA3B"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hint="eastAsia"/>
              </w:rPr>
              <w:t>2</w:t>
            </w:r>
          </w:p>
        </w:tc>
        <w:tc>
          <w:tcPr>
            <w:tcW w:w="1697" w:type="dxa"/>
          </w:tcPr>
          <w:p w14:paraId="4F094452"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Tube vacuuming*</w:t>
            </w:r>
          </w:p>
        </w:tc>
        <w:tc>
          <w:tcPr>
            <w:tcW w:w="1418" w:type="dxa"/>
          </w:tcPr>
          <w:p w14:paraId="318EEFC2"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10</w:t>
            </w:r>
          </w:p>
        </w:tc>
        <w:tc>
          <w:tcPr>
            <w:tcW w:w="1276" w:type="dxa"/>
          </w:tcPr>
          <w:p w14:paraId="5390A384"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2.5</w:t>
            </w:r>
          </w:p>
        </w:tc>
        <w:tc>
          <w:tcPr>
            <w:tcW w:w="1275" w:type="dxa"/>
          </w:tcPr>
          <w:p w14:paraId="6EDDE813"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12.5</w:t>
            </w:r>
          </w:p>
        </w:tc>
        <w:tc>
          <w:tcPr>
            <w:tcW w:w="1560" w:type="dxa"/>
          </w:tcPr>
          <w:p w14:paraId="521D1B09"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hint="eastAsia"/>
                <w:color w:val="000000"/>
              </w:rPr>
              <w:t>/</w:t>
            </w:r>
          </w:p>
        </w:tc>
        <w:tc>
          <w:tcPr>
            <w:tcW w:w="708" w:type="dxa"/>
          </w:tcPr>
          <w:p w14:paraId="16D2EBF2" w14:textId="62AFFA94" w:rsidR="00143C65" w:rsidRDefault="00143C65" w:rsidP="00143C65">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{"citationID":"W7PuDF1G","properties":{"unsorted":false,"formattedCitation":"\\super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143C65" w14:paraId="3BBC2114" w14:textId="34B2709E" w:rsidTr="00143C65">
        <w:trPr>
          <w:jc w:val="center"/>
        </w:trPr>
        <w:tc>
          <w:tcPr>
            <w:tcW w:w="571" w:type="dxa"/>
          </w:tcPr>
          <w:p w14:paraId="2601F8EE" w14:textId="77777777" w:rsidR="00143C65" w:rsidRDefault="00143C65" w:rsidP="00143C65">
            <w:pPr>
              <w:spacing w:line="720" w:lineRule="auto"/>
              <w:jc w:val="center"/>
              <w:rPr>
                <w:rFonts w:ascii="Times New Roman" w:hAnsi="Times New Roman" w:cs="Times New Roman"/>
              </w:rPr>
            </w:pPr>
            <w:r>
              <w:rPr>
                <w:rFonts w:ascii="Times New Roman" w:hAnsi="Times New Roman" w:cs="Times New Roman" w:hint="eastAsia"/>
              </w:rPr>
              <w:t>3</w:t>
            </w:r>
          </w:p>
        </w:tc>
        <w:tc>
          <w:tcPr>
            <w:tcW w:w="1697" w:type="dxa"/>
          </w:tcPr>
          <w:p w14:paraId="34B798B4" w14:textId="422AA6BF" w:rsidR="00143C65" w:rsidRDefault="00143C65" w:rsidP="00143C65">
            <w:pPr>
              <w:spacing w:line="360" w:lineRule="auto"/>
              <w:jc w:val="center"/>
              <w:rPr>
                <w:rFonts w:ascii="Times New Roman" w:hAnsi="Times New Roman" w:cs="Times New Roman"/>
              </w:rPr>
            </w:pPr>
            <w:r>
              <w:rPr>
                <w:rFonts w:ascii="Times New Roman" w:hAnsi="Times New Roman" w:cs="Times New Roman"/>
              </w:rPr>
              <w:t>Melting in tube furnaces*</w:t>
            </w:r>
          </w:p>
        </w:tc>
        <w:tc>
          <w:tcPr>
            <w:tcW w:w="1418" w:type="dxa"/>
          </w:tcPr>
          <w:p w14:paraId="026A0DDB"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9</w:t>
            </w:r>
          </w:p>
        </w:tc>
        <w:tc>
          <w:tcPr>
            <w:tcW w:w="1276" w:type="dxa"/>
          </w:tcPr>
          <w:p w14:paraId="39A24394"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77</w:t>
            </w:r>
          </w:p>
        </w:tc>
        <w:tc>
          <w:tcPr>
            <w:tcW w:w="1275" w:type="dxa"/>
          </w:tcPr>
          <w:p w14:paraId="21076760"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rPr>
              <w:t>693</w:t>
            </w:r>
          </w:p>
        </w:tc>
        <w:tc>
          <w:tcPr>
            <w:tcW w:w="1560" w:type="dxa"/>
          </w:tcPr>
          <w:p w14:paraId="341599DA" w14:textId="77777777" w:rsidR="00143C65" w:rsidRDefault="00143C65" w:rsidP="008016AF">
            <w:pPr>
              <w:spacing w:line="720" w:lineRule="auto"/>
              <w:jc w:val="center"/>
              <w:rPr>
                <w:rFonts w:ascii="Times New Roman" w:hAnsi="Times New Roman" w:cs="Times New Roman"/>
              </w:rPr>
            </w:pPr>
            <w:r>
              <w:rPr>
                <w:rFonts w:ascii="Times New Roman" w:hAnsi="Times New Roman" w:cs="Times New Roman" w:hint="eastAsia"/>
                <w:color w:val="000000"/>
              </w:rPr>
              <w:t>/</w:t>
            </w:r>
          </w:p>
        </w:tc>
        <w:tc>
          <w:tcPr>
            <w:tcW w:w="708" w:type="dxa"/>
          </w:tcPr>
          <w:p w14:paraId="3C971EBD" w14:textId="34E60198" w:rsidR="00143C65" w:rsidRDefault="00143C65" w:rsidP="00143C65">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{"citationID":"qC651MyF","properties":{"unsorted":false,"formattedCitation":"\\super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143C65" w14:paraId="51A895EA" w14:textId="0C82FB20" w:rsidTr="00143C65">
        <w:trPr>
          <w:jc w:val="center"/>
        </w:trPr>
        <w:tc>
          <w:tcPr>
            <w:tcW w:w="571" w:type="dxa"/>
          </w:tcPr>
          <w:p w14:paraId="3B4DD0C9"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4</w:t>
            </w:r>
          </w:p>
        </w:tc>
        <w:tc>
          <w:tcPr>
            <w:tcW w:w="1697" w:type="dxa"/>
          </w:tcPr>
          <w:p w14:paraId="334F84AA"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Zone-melting</w:t>
            </w:r>
          </w:p>
        </w:tc>
        <w:tc>
          <w:tcPr>
            <w:tcW w:w="1418" w:type="dxa"/>
          </w:tcPr>
          <w:p w14:paraId="0CA138D7"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2.4</w:t>
            </w:r>
          </w:p>
        </w:tc>
        <w:tc>
          <w:tcPr>
            <w:tcW w:w="1276" w:type="dxa"/>
          </w:tcPr>
          <w:p w14:paraId="200E43BC"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308</w:t>
            </w:r>
          </w:p>
        </w:tc>
        <w:tc>
          <w:tcPr>
            <w:tcW w:w="1275" w:type="dxa"/>
          </w:tcPr>
          <w:p w14:paraId="5E493C8A"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739.2</w:t>
            </w:r>
          </w:p>
        </w:tc>
        <w:tc>
          <w:tcPr>
            <w:tcW w:w="1560" w:type="dxa"/>
          </w:tcPr>
          <w:p w14:paraId="3AA471A5"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color w:val="000000"/>
              </w:rPr>
              <w:t>/</w:t>
            </w:r>
          </w:p>
        </w:tc>
        <w:tc>
          <w:tcPr>
            <w:tcW w:w="708" w:type="dxa"/>
          </w:tcPr>
          <w:p w14:paraId="17E8B286" w14:textId="3807D96A" w:rsidR="00143C65" w:rsidRDefault="00143C65" w:rsidP="00143C6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{"citationID":"YBOja8t3","properties":{"unsorted":false,"formattedCitation":"\\super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143C65" w14:paraId="7E8223F5" w14:textId="5515857C" w:rsidTr="00143C65">
        <w:trPr>
          <w:jc w:val="center"/>
        </w:trPr>
        <w:tc>
          <w:tcPr>
            <w:tcW w:w="571" w:type="dxa"/>
          </w:tcPr>
          <w:p w14:paraId="4B8C1D14"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5</w:t>
            </w:r>
          </w:p>
        </w:tc>
        <w:tc>
          <w:tcPr>
            <w:tcW w:w="1697" w:type="dxa"/>
          </w:tcPr>
          <w:p w14:paraId="594477C2"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Dicing</w:t>
            </w:r>
          </w:p>
        </w:tc>
        <w:tc>
          <w:tcPr>
            <w:tcW w:w="1418" w:type="dxa"/>
          </w:tcPr>
          <w:p w14:paraId="32B3321B"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6</w:t>
            </w:r>
          </w:p>
        </w:tc>
        <w:tc>
          <w:tcPr>
            <w:tcW w:w="1276" w:type="dxa"/>
          </w:tcPr>
          <w:p w14:paraId="1F960D7A"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100</w:t>
            </w:r>
          </w:p>
        </w:tc>
        <w:tc>
          <w:tcPr>
            <w:tcW w:w="1275" w:type="dxa"/>
          </w:tcPr>
          <w:p w14:paraId="5A8FC8BA"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600</w:t>
            </w:r>
          </w:p>
        </w:tc>
        <w:tc>
          <w:tcPr>
            <w:tcW w:w="1560" w:type="dxa"/>
          </w:tcPr>
          <w:p w14:paraId="59146561"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color w:val="000000"/>
              </w:rPr>
              <w:t>/</w:t>
            </w:r>
          </w:p>
        </w:tc>
        <w:tc>
          <w:tcPr>
            <w:tcW w:w="708" w:type="dxa"/>
          </w:tcPr>
          <w:p w14:paraId="35AED8D7" w14:textId="41087CCD" w:rsidR="00143C65" w:rsidRDefault="00460236" w:rsidP="00143C6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{"citationID":"9vAMlmsc","properties":{"unsorted":false,"formattedCitation":"\\super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143C65" w14:paraId="45C932BF" w14:textId="0FC16E13" w:rsidTr="00143C65">
        <w:trPr>
          <w:jc w:val="center"/>
        </w:trPr>
        <w:tc>
          <w:tcPr>
            <w:tcW w:w="571" w:type="dxa"/>
          </w:tcPr>
          <w:p w14:paraId="61AA7985"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6</w:t>
            </w:r>
          </w:p>
        </w:tc>
        <w:tc>
          <w:tcPr>
            <w:tcW w:w="1697" w:type="dxa"/>
          </w:tcPr>
          <w:p w14:paraId="6404C565"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p-type powder</w:t>
            </w:r>
          </w:p>
        </w:tc>
        <w:tc>
          <w:tcPr>
            <w:tcW w:w="1418" w:type="dxa"/>
          </w:tcPr>
          <w:p w14:paraId="2615AAFB"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284D1941"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30CEA3B0"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026A5EF3" w14:textId="77777777" w:rsidR="00143C65" w:rsidRDefault="00143C65" w:rsidP="00143C65">
            <w:pPr>
              <w:spacing w:line="360" w:lineRule="auto"/>
              <w:jc w:val="center"/>
              <w:rPr>
                <w:rFonts w:ascii="Times New Roman" w:hAnsi="Times New Roman" w:cs="Times New Roman"/>
                <w:color w:val="000000"/>
              </w:rPr>
            </w:pPr>
            <w:r>
              <w:rPr>
                <w:rFonts w:ascii="Times New Roman" w:hAnsi="Times New Roman" w:cs="Times New Roman"/>
                <w:color w:val="000000"/>
              </w:rPr>
              <w:t>1442.3</w:t>
            </w:r>
          </w:p>
        </w:tc>
        <w:tc>
          <w:tcPr>
            <w:tcW w:w="708" w:type="dxa"/>
          </w:tcPr>
          <w:p w14:paraId="0AA88AB3" w14:textId="686ECEA1" w:rsidR="00143C65" w:rsidRDefault="00E93D11" w:rsidP="00143C65">
            <w:pPr>
              <w:spacing w:line="36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143C65" w14:paraId="2ADD9BDD" w14:textId="7EDDA68D" w:rsidTr="00143C65">
        <w:trPr>
          <w:jc w:val="center"/>
        </w:trPr>
        <w:tc>
          <w:tcPr>
            <w:tcW w:w="571" w:type="dxa"/>
          </w:tcPr>
          <w:p w14:paraId="52AC9225"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7</w:t>
            </w:r>
          </w:p>
        </w:tc>
        <w:tc>
          <w:tcPr>
            <w:tcW w:w="1697" w:type="dxa"/>
          </w:tcPr>
          <w:p w14:paraId="416F6E3B"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n-type powder</w:t>
            </w:r>
          </w:p>
        </w:tc>
        <w:tc>
          <w:tcPr>
            <w:tcW w:w="1418" w:type="dxa"/>
          </w:tcPr>
          <w:p w14:paraId="6AE4B0A3"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625949EF"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1676453F"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524B392F" w14:textId="77777777" w:rsidR="00143C65" w:rsidRDefault="00143C65" w:rsidP="00143C65">
            <w:pPr>
              <w:spacing w:line="360" w:lineRule="auto"/>
              <w:jc w:val="center"/>
              <w:rPr>
                <w:rFonts w:ascii="Times New Roman" w:hAnsi="Times New Roman" w:cs="Times New Roman"/>
                <w:color w:val="000000"/>
              </w:rPr>
            </w:pPr>
            <w:r>
              <w:rPr>
                <w:rFonts w:ascii="Times New Roman" w:hAnsi="Times New Roman" w:cs="Times New Roman"/>
                <w:color w:val="000000"/>
              </w:rPr>
              <w:t>1201.82</w:t>
            </w:r>
          </w:p>
        </w:tc>
        <w:tc>
          <w:tcPr>
            <w:tcW w:w="708" w:type="dxa"/>
          </w:tcPr>
          <w:p w14:paraId="184B71E6" w14:textId="765A99EC" w:rsidR="00143C65" w:rsidRDefault="00E93D11" w:rsidP="00143C65">
            <w:pPr>
              <w:spacing w:line="360" w:lineRule="auto"/>
              <w:jc w:val="center"/>
              <w:rPr>
                <w:rFonts w:ascii="Times New Roman" w:hAnsi="Times New Roman" w:cs="Times New Roman"/>
                <w:color w:val="000000"/>
              </w:rPr>
            </w:pPr>
            <w:bookmarkStart w:id="84" w:name="OLE_LINK201"/>
            <w:r>
              <w:rPr>
                <w:rFonts w:ascii="Times New Roman" w:hAnsi="Times New Roman" w:cs="Times New Roman" w:hint="eastAsia"/>
                <w:color w:val="000000"/>
              </w:rPr>
              <w:t>#</w:t>
            </w:r>
            <w:bookmarkEnd w:id="84"/>
          </w:p>
        </w:tc>
      </w:tr>
      <w:tr w:rsidR="00143C65" w14:paraId="16C1FC55" w14:textId="215D5601" w:rsidTr="00143C65">
        <w:trPr>
          <w:jc w:val="center"/>
        </w:trPr>
        <w:tc>
          <w:tcPr>
            <w:tcW w:w="571" w:type="dxa"/>
          </w:tcPr>
          <w:p w14:paraId="12B13452"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w:t>
            </w:r>
          </w:p>
        </w:tc>
        <w:tc>
          <w:tcPr>
            <w:tcW w:w="3115" w:type="dxa"/>
            <w:gridSpan w:val="2"/>
          </w:tcPr>
          <w:p w14:paraId="3330E8C2"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e</w:t>
            </w:r>
            <w:r>
              <w:rPr>
                <w:rFonts w:ascii="Times New Roman" w:hAnsi="Times New Roman" w:cs="Times New Roman"/>
              </w:rPr>
              <w:t>lectricity (kWh/kg)</w:t>
            </w:r>
          </w:p>
        </w:tc>
        <w:tc>
          <w:tcPr>
            <w:tcW w:w="4111" w:type="dxa"/>
            <w:gridSpan w:val="3"/>
          </w:tcPr>
          <w:p w14:paraId="765E3270"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85.11</w:t>
            </w:r>
          </w:p>
        </w:tc>
        <w:tc>
          <w:tcPr>
            <w:tcW w:w="708" w:type="dxa"/>
          </w:tcPr>
          <w:p w14:paraId="14B928DA" w14:textId="1545F775" w:rsidR="00143C65" w:rsidRDefault="00E93D11" w:rsidP="00143C65">
            <w:pPr>
              <w:spacing w:line="360" w:lineRule="auto"/>
              <w:jc w:val="center"/>
              <w:rPr>
                <w:rFonts w:ascii="Times New Roman" w:hAnsi="Times New Roman" w:cs="Times New Roman"/>
              </w:rPr>
            </w:pPr>
            <w:r>
              <w:rPr>
                <w:rFonts w:ascii="Times New Roman" w:hAnsi="Times New Roman" w:cs="Times New Roman"/>
                <w:color w:val="000000"/>
              </w:rPr>
              <w:t>Cal.</w:t>
            </w:r>
          </w:p>
        </w:tc>
      </w:tr>
      <w:tr w:rsidR="00143C65" w14:paraId="325BA789" w14:textId="1E60E76C" w:rsidTr="00143C65">
        <w:trPr>
          <w:jc w:val="center"/>
        </w:trPr>
        <w:tc>
          <w:tcPr>
            <w:tcW w:w="571" w:type="dxa"/>
          </w:tcPr>
          <w:p w14:paraId="2AFA1648"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w:t>
            </w:r>
          </w:p>
        </w:tc>
        <w:tc>
          <w:tcPr>
            <w:tcW w:w="3115" w:type="dxa"/>
            <w:gridSpan w:val="2"/>
          </w:tcPr>
          <w:p w14:paraId="573593FC"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time</w:t>
            </w:r>
            <w:r>
              <w:rPr>
                <w:rFonts w:ascii="Times New Roman" w:hAnsi="Times New Roman" w:cs="Times New Roman"/>
              </w:rPr>
              <w:t xml:space="preserve"> </w:t>
            </w:r>
            <w:r>
              <w:rPr>
                <w:rFonts w:ascii="Times New Roman" w:hAnsi="Times New Roman" w:cs="Times New Roman" w:hint="eastAsia"/>
              </w:rPr>
              <w:t xml:space="preserve">costs </w:t>
            </w:r>
            <w:r>
              <w:rPr>
                <w:rFonts w:ascii="Times New Roman" w:hAnsi="Times New Roman" w:cs="Times New Roman"/>
              </w:rPr>
              <w:t>(</w:t>
            </w:r>
            <w:r>
              <w:rPr>
                <w:rFonts w:ascii="Times New Roman" w:hAnsi="Times New Roman" w:cs="Times New Roman" w:hint="eastAsia"/>
              </w:rPr>
              <w:t>hour</w:t>
            </w:r>
            <w:r>
              <w:rPr>
                <w:rFonts w:ascii="Times New Roman" w:hAnsi="Times New Roman" w:cs="Times New Roman"/>
              </w:rPr>
              <w:t>/kg)</w:t>
            </w:r>
          </w:p>
        </w:tc>
        <w:tc>
          <w:tcPr>
            <w:tcW w:w="4111" w:type="dxa"/>
            <w:gridSpan w:val="3"/>
          </w:tcPr>
          <w:p w14:paraId="3D7AFD7E"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20.31</w:t>
            </w:r>
          </w:p>
        </w:tc>
        <w:tc>
          <w:tcPr>
            <w:tcW w:w="708" w:type="dxa"/>
          </w:tcPr>
          <w:p w14:paraId="069AE4DE" w14:textId="383304B1" w:rsidR="00143C65" w:rsidRDefault="00E93D11" w:rsidP="00143C65">
            <w:pPr>
              <w:spacing w:line="360" w:lineRule="auto"/>
              <w:jc w:val="center"/>
              <w:rPr>
                <w:rFonts w:ascii="Times New Roman" w:hAnsi="Times New Roman" w:cs="Times New Roman"/>
              </w:rPr>
            </w:pPr>
            <w:r>
              <w:rPr>
                <w:rFonts w:ascii="Times New Roman" w:hAnsi="Times New Roman" w:cs="Times New Roman"/>
                <w:color w:val="000000"/>
              </w:rPr>
              <w:t>Cal.</w:t>
            </w:r>
          </w:p>
        </w:tc>
      </w:tr>
      <w:tr w:rsidR="00143C65" w14:paraId="3901B8BB" w14:textId="7F4AC8D3" w:rsidTr="00143C65">
        <w:trPr>
          <w:jc w:val="center"/>
        </w:trPr>
        <w:tc>
          <w:tcPr>
            <w:tcW w:w="571" w:type="dxa"/>
          </w:tcPr>
          <w:p w14:paraId="013707AB"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w:t>
            </w:r>
          </w:p>
        </w:tc>
        <w:tc>
          <w:tcPr>
            <w:tcW w:w="3115" w:type="dxa"/>
            <w:gridSpan w:val="2"/>
          </w:tcPr>
          <w:p w14:paraId="372DD6E1"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r</w:t>
            </w:r>
            <w:r>
              <w:rPr>
                <w:rFonts w:ascii="Times New Roman" w:hAnsi="Times New Roman" w:cs="Times New Roman"/>
              </w:rPr>
              <w:t>aw material costs</w:t>
            </w:r>
            <w:r>
              <w:rPr>
                <w:rFonts w:ascii="Times New Roman" w:hAnsi="Times New Roman" w:cs="Times New Roman" w:hint="eastAsia"/>
              </w:rPr>
              <w:t xml:space="preserve"> </w:t>
            </w:r>
            <w:r>
              <w:rPr>
                <w:rFonts w:ascii="Times New Roman" w:hAnsi="Times New Roman" w:cs="Times New Roman"/>
              </w:rPr>
              <w:t>($/kg)</w:t>
            </w:r>
          </w:p>
        </w:tc>
        <w:tc>
          <w:tcPr>
            <w:tcW w:w="4111" w:type="dxa"/>
            <w:gridSpan w:val="3"/>
          </w:tcPr>
          <w:p w14:paraId="74995293" w14:textId="77777777" w:rsidR="00143C65" w:rsidRDefault="00143C65" w:rsidP="00143C65">
            <w:pPr>
              <w:spacing w:line="360" w:lineRule="auto"/>
              <w:jc w:val="center"/>
              <w:rPr>
                <w:rFonts w:ascii="Times New Roman" w:hAnsi="Times New Roman" w:cs="Times New Roman"/>
              </w:rPr>
            </w:pPr>
            <w:r>
              <w:rPr>
                <w:rFonts w:ascii="Times New Roman" w:hAnsi="Times New Roman" w:cs="Times New Roman" w:hint="eastAsia"/>
              </w:rPr>
              <w:t>66.1</w:t>
            </w:r>
          </w:p>
        </w:tc>
        <w:tc>
          <w:tcPr>
            <w:tcW w:w="708" w:type="dxa"/>
          </w:tcPr>
          <w:p w14:paraId="73073EFC" w14:textId="1847D531" w:rsidR="00143C65" w:rsidRDefault="00E93D11" w:rsidP="00143C65">
            <w:pPr>
              <w:spacing w:line="360" w:lineRule="auto"/>
              <w:jc w:val="center"/>
              <w:rPr>
                <w:rFonts w:ascii="Times New Roman" w:hAnsi="Times New Roman" w:cs="Times New Roman"/>
              </w:rPr>
            </w:pPr>
            <w:r>
              <w:rPr>
                <w:rFonts w:ascii="Times New Roman" w:hAnsi="Times New Roman" w:cs="Times New Roman"/>
                <w:color w:val="000000"/>
              </w:rPr>
              <w:t>Cal.</w:t>
            </w:r>
          </w:p>
        </w:tc>
      </w:tr>
    </w:tbl>
    <w:p w14:paraId="42654DD0" w14:textId="4366F4E3" w:rsidR="00E93D11" w:rsidRDefault="00E93D11" w:rsidP="00E93D11">
      <w:pPr>
        <w:spacing w:line="360" w:lineRule="auto"/>
        <w:jc w:val="both"/>
        <w:rPr>
          <w:rFonts w:ascii="Times New Roman" w:hAnsi="Times New Roman" w:cs="Times New Roman"/>
        </w:rPr>
      </w:pPr>
      <w:r>
        <w:rPr>
          <w:rFonts w:ascii="Times New Roman" w:hAnsi="Times New Roman" w:cs="Times New Roman"/>
        </w:rPr>
        <w:t xml:space="preserve">* refers to the procedure being simultaneously performed for p- and n-type material pre-synthesis, so the energy consumption for each category was halved. Moreover, the total masses of the p- </w:t>
      </w:r>
      <w:r>
        <w:rPr>
          <w:rFonts w:ascii="Times New Roman" w:hAnsi="Times New Roman" w:cs="Times New Roman" w:hint="eastAsia"/>
        </w:rPr>
        <w:t>or</w:t>
      </w:r>
      <w:r>
        <w:rPr>
          <w:rFonts w:ascii="Times New Roman" w:hAnsi="Times New Roman" w:cs="Times New Roman"/>
        </w:rPr>
        <w:t xml:space="preserve"> n-type TE ingots using large-scale industrial production were 2</w:t>
      </w:r>
      <w:r>
        <w:rPr>
          <w:rFonts w:ascii="Times New Roman" w:hAnsi="Times New Roman" w:cs="Times New Roman" w:hint="eastAsia"/>
        </w:rPr>
        <w:t>2</w:t>
      </w:r>
      <w:r>
        <w:rPr>
          <w:rFonts w:ascii="Times New Roman" w:hAnsi="Times New Roman" w:cs="Times New Roman"/>
        </w:rPr>
        <w:t xml:space="preserve"> kg. </w:t>
      </w:r>
    </w:p>
    <w:p w14:paraId="0D06D234" w14:textId="0A57ACAB" w:rsidR="007058D4" w:rsidRPr="008016AF" w:rsidRDefault="00E93D11">
      <w:pPr>
        <w:spacing w:line="360" w:lineRule="auto"/>
        <w:jc w:val="both"/>
        <w:rPr>
          <w:rFonts w:ascii="Times New Roman" w:hAnsi="Times New Roman" w:cs="Times New Roman"/>
        </w:rPr>
      </w:pPr>
      <w:bookmarkStart w:id="85" w:name="OLE_LINK202"/>
      <w:r>
        <w:rPr>
          <w:rFonts w:ascii="Times New Roman" w:hAnsi="Times New Roman" w:cs="Times New Roman" w:hint="eastAsia"/>
          <w:color w:val="000000"/>
        </w:rPr>
        <w:t xml:space="preserve"># </w:t>
      </w:r>
      <w:r w:rsidR="008016AF" w:rsidRPr="008016AF">
        <w:rPr>
          <w:rFonts w:ascii="Times New Roman" w:hAnsi="Times New Roman" w:cs="Times New Roman"/>
          <w:color w:val="0F1115"/>
        </w:rPr>
        <w:t>The powders were purchased from Sichuan Kaiyada Semiconductor Materials Co., Ltd.</w:t>
      </w:r>
    </w:p>
    <w:bookmarkEnd w:id="85"/>
    <w:p w14:paraId="59BACCF0" w14:textId="77777777" w:rsidR="007058D4" w:rsidRDefault="007058D4">
      <w:pPr>
        <w:spacing w:line="360" w:lineRule="auto"/>
        <w:jc w:val="both"/>
        <w:rPr>
          <w:rFonts w:ascii="Times New Roman" w:hAnsi="Times New Roman" w:cs="Times New Roman"/>
        </w:rPr>
      </w:pPr>
    </w:p>
    <w:p w14:paraId="6E54E7EE" w14:textId="77777777" w:rsidR="007058D4" w:rsidRDefault="007058D4">
      <w:pPr>
        <w:spacing w:line="360" w:lineRule="auto"/>
        <w:jc w:val="both"/>
        <w:rPr>
          <w:rFonts w:ascii="Times New Roman" w:hAnsi="Times New Roman" w:cs="Times New Roman"/>
        </w:rPr>
      </w:pPr>
    </w:p>
    <w:p w14:paraId="4A528002" w14:textId="77777777" w:rsidR="007058D4" w:rsidRDefault="007058D4">
      <w:pPr>
        <w:spacing w:line="360" w:lineRule="auto"/>
        <w:jc w:val="both"/>
        <w:rPr>
          <w:rFonts w:ascii="Times New Roman" w:hAnsi="Times New Roman" w:cs="Times New Roman"/>
        </w:rPr>
      </w:pPr>
    </w:p>
    <w:p w14:paraId="5A05B1CE" w14:textId="77777777" w:rsidR="007058D4" w:rsidRDefault="007058D4">
      <w:pPr>
        <w:spacing w:line="360" w:lineRule="auto"/>
        <w:jc w:val="both"/>
        <w:rPr>
          <w:rFonts w:ascii="Times New Roman" w:hAnsi="Times New Roman" w:cs="Times New Roman"/>
        </w:rPr>
      </w:pPr>
    </w:p>
    <w:p w14:paraId="71AAB9DC" w14:textId="77777777" w:rsidR="00981FD5" w:rsidRDefault="00981FD5">
      <w:pPr>
        <w:jc w:val="both"/>
        <w:rPr>
          <w:rFonts w:ascii="Times New Roman" w:hAnsi="Times New Roman" w:cs="Times New Roman"/>
        </w:rPr>
      </w:pPr>
    </w:p>
    <w:p w14:paraId="2B41461A" w14:textId="5C6E2491" w:rsidR="007058D4" w:rsidRDefault="00000000" w:rsidP="00981FD5">
      <w:pPr>
        <w:spacing w:line="360" w:lineRule="auto"/>
        <w:jc w:val="both"/>
      </w:pPr>
      <w:r>
        <w:rPr>
          <w:rFonts w:ascii="TimesNewRomanPS-BoldMT" w:hAnsi="TimesNewRomanPS-BoldMT" w:cs="TimesNewRomanPS-BoldMT"/>
          <w:b/>
          <w:bCs/>
          <w:color w:val="000000"/>
        </w:rPr>
        <w:lastRenderedPageBreak/>
        <w:t>Table S2</w:t>
      </w:r>
      <w:r>
        <w:t>.</w:t>
      </w:r>
      <w:r>
        <w:rPr>
          <w:rFonts w:ascii="Times New Roman" w:hAnsi="Times New Roman" w:cs="Times New Roman"/>
        </w:rPr>
        <w:t>Estimation of power consumption, preparation cycle</w:t>
      </w:r>
      <w:r>
        <w:rPr>
          <w:rFonts w:ascii="Times New Roman" w:hAnsi="Times New Roman" w:cs="Times New Roman" w:hint="eastAsia"/>
        </w:rPr>
        <w:t xml:space="preserve"> and</w:t>
      </w:r>
      <w:r>
        <w:rPr>
          <w:rFonts w:ascii="Times New Roman" w:hAnsi="Times New Roman" w:cs="Times New Roman"/>
        </w:rPr>
        <w:t xml:space="preserve"> material costs for h</w:t>
      </w:r>
      <w:r>
        <w:rPr>
          <w:rFonts w:ascii="Times New Roman" w:hAnsi="Times New Roman" w:cs="Times New Roman" w:hint="eastAsia"/>
        </w:rPr>
        <w:t>ot m</w:t>
      </w:r>
      <w:r>
        <w:rPr>
          <w:rFonts w:ascii="Times New Roman" w:hAnsi="Times New Roman" w:cs="Times New Roman"/>
        </w:rPr>
        <w:t>ethod fabrication</w:t>
      </w:r>
      <w:r w:rsidR="004A729A">
        <w:rPr>
          <w:rFonts w:ascii="Times New Roman" w:hAnsi="Times New Roman" w:cs="Times New Roman"/>
        </w:rPr>
        <w:t>.</w:t>
      </w:r>
      <w:r>
        <w:rPr>
          <w:rFonts w:ascii="Times New Roman" w:hAnsi="Times New Roman" w:cs="Times New Roman" w:hint="eastAsia"/>
          <w:b/>
          <w:bCs/>
        </w:rPr>
        <w:t xml:space="preserve"> </w:t>
      </w:r>
    </w:p>
    <w:tbl>
      <w:tblPr>
        <w:tblStyle w:val="a9"/>
        <w:tblW w:w="8424"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570"/>
        <w:gridCol w:w="1679"/>
        <w:gridCol w:w="1516"/>
        <w:gridCol w:w="1242"/>
        <w:gridCol w:w="1271"/>
        <w:gridCol w:w="1519"/>
        <w:gridCol w:w="627"/>
      </w:tblGrid>
      <w:tr w:rsidR="008016AF" w14:paraId="0B2A2A4B" w14:textId="5FBD2DD2" w:rsidTr="008016AF">
        <w:trPr>
          <w:jc w:val="center"/>
        </w:trPr>
        <w:tc>
          <w:tcPr>
            <w:tcW w:w="570" w:type="dxa"/>
          </w:tcPr>
          <w:p w14:paraId="022B28CB" w14:textId="77777777" w:rsidR="008016AF" w:rsidRDefault="008016AF" w:rsidP="008016AF">
            <w:pPr>
              <w:spacing w:line="720" w:lineRule="auto"/>
              <w:jc w:val="center"/>
              <w:rPr>
                <w:rFonts w:ascii="Times New Roman" w:hAnsi="Times New Roman" w:cs="Times New Roman"/>
              </w:rPr>
            </w:pPr>
            <w:bookmarkStart w:id="86" w:name="OLE_LINK56"/>
            <w:r>
              <w:rPr>
                <w:rFonts w:ascii="Times New Roman" w:hAnsi="Times New Roman" w:cs="Times New Roman"/>
              </w:rPr>
              <w:t>No.</w:t>
            </w:r>
          </w:p>
        </w:tc>
        <w:tc>
          <w:tcPr>
            <w:tcW w:w="1679" w:type="dxa"/>
          </w:tcPr>
          <w:p w14:paraId="4CC8A2F3"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Procedure/</w:t>
            </w:r>
          </w:p>
          <w:p w14:paraId="48202EC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 xml:space="preserve"> Materials</w:t>
            </w:r>
          </w:p>
        </w:tc>
        <w:tc>
          <w:tcPr>
            <w:tcW w:w="1516" w:type="dxa"/>
          </w:tcPr>
          <w:p w14:paraId="15AE70DE"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Electric power (kW)</w:t>
            </w:r>
          </w:p>
        </w:tc>
        <w:tc>
          <w:tcPr>
            <w:tcW w:w="1242" w:type="dxa"/>
          </w:tcPr>
          <w:p w14:paraId="602CA473"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Time cost (hour)</w:t>
            </w:r>
          </w:p>
        </w:tc>
        <w:tc>
          <w:tcPr>
            <w:tcW w:w="1271" w:type="dxa"/>
          </w:tcPr>
          <w:p w14:paraId="2BADCBA3"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Electricity (kWh)</w:t>
            </w:r>
          </w:p>
        </w:tc>
        <w:tc>
          <w:tcPr>
            <w:tcW w:w="1519" w:type="dxa"/>
          </w:tcPr>
          <w:p w14:paraId="4569E95B" w14:textId="77777777" w:rsidR="008016AF" w:rsidRDefault="008016AF" w:rsidP="00981FD5">
            <w:pPr>
              <w:spacing w:line="360" w:lineRule="auto"/>
              <w:jc w:val="center"/>
              <w:rPr>
                <w:rFonts w:ascii="Times New Roman" w:hAnsi="Times New Roman" w:cs="Times New Roman"/>
              </w:rPr>
            </w:pPr>
            <w:bookmarkStart w:id="87" w:name="OLE_LINK88"/>
            <w:r>
              <w:rPr>
                <w:rFonts w:ascii="Times New Roman" w:hAnsi="Times New Roman" w:cs="Times New Roman"/>
              </w:rPr>
              <w:t>Raw material costs ($)</w:t>
            </w:r>
            <w:bookmarkEnd w:id="87"/>
          </w:p>
        </w:tc>
        <w:tc>
          <w:tcPr>
            <w:tcW w:w="627" w:type="dxa"/>
          </w:tcPr>
          <w:p w14:paraId="7793B89D" w14:textId="7B3F52F7" w:rsidR="008016AF" w:rsidRDefault="008016AF" w:rsidP="008016AF">
            <w:pPr>
              <w:spacing w:line="720" w:lineRule="auto"/>
              <w:jc w:val="center"/>
              <w:rPr>
                <w:rFonts w:ascii="Times New Roman" w:hAnsi="Times New Roman" w:cs="Times New Roman"/>
              </w:rPr>
            </w:pPr>
            <w:r>
              <w:rPr>
                <w:rFonts w:ascii="Times New Roman" w:hAnsi="Times New Roman" w:cs="Times New Roman"/>
                <w:color w:val="000000"/>
              </w:rPr>
              <w:t>Ref.</w:t>
            </w:r>
          </w:p>
        </w:tc>
      </w:tr>
      <w:tr w:rsidR="008016AF" w14:paraId="6B576E07" w14:textId="791E4B61" w:rsidTr="008016AF">
        <w:trPr>
          <w:jc w:val="center"/>
        </w:trPr>
        <w:tc>
          <w:tcPr>
            <w:tcW w:w="570" w:type="dxa"/>
          </w:tcPr>
          <w:p w14:paraId="6BA537BD"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hint="eastAsia"/>
              </w:rPr>
              <w:t>1</w:t>
            </w:r>
          </w:p>
        </w:tc>
        <w:tc>
          <w:tcPr>
            <w:tcW w:w="1679" w:type="dxa"/>
          </w:tcPr>
          <w:p w14:paraId="3C584C37"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Quartz tube drying*</w:t>
            </w:r>
          </w:p>
        </w:tc>
        <w:tc>
          <w:tcPr>
            <w:tcW w:w="1516" w:type="dxa"/>
          </w:tcPr>
          <w:p w14:paraId="2270ABE1"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7.5</w:t>
            </w:r>
          </w:p>
        </w:tc>
        <w:tc>
          <w:tcPr>
            <w:tcW w:w="1242" w:type="dxa"/>
          </w:tcPr>
          <w:p w14:paraId="577E9EAB"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4</w:t>
            </w:r>
          </w:p>
        </w:tc>
        <w:tc>
          <w:tcPr>
            <w:tcW w:w="1271" w:type="dxa"/>
          </w:tcPr>
          <w:p w14:paraId="2F99EE59"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15</w:t>
            </w:r>
          </w:p>
        </w:tc>
        <w:tc>
          <w:tcPr>
            <w:tcW w:w="1519" w:type="dxa"/>
          </w:tcPr>
          <w:p w14:paraId="3F599935"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1A3EBB1B" w14:textId="40FE61B5" w:rsidR="008016AF" w:rsidRDefault="008016AF" w:rsidP="008016AF">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{"citationID":"SRGW2NCC","properties":{"unsorted":false,"formattedCitation":"\\super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7A6C84F6" w14:textId="739CBFD1" w:rsidTr="008016AF">
        <w:trPr>
          <w:jc w:val="center"/>
        </w:trPr>
        <w:tc>
          <w:tcPr>
            <w:tcW w:w="570" w:type="dxa"/>
          </w:tcPr>
          <w:p w14:paraId="1424F257"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hint="eastAsia"/>
              </w:rPr>
              <w:t>2</w:t>
            </w:r>
          </w:p>
        </w:tc>
        <w:tc>
          <w:tcPr>
            <w:tcW w:w="1679" w:type="dxa"/>
          </w:tcPr>
          <w:p w14:paraId="6871A76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Tube vacuuming*</w:t>
            </w:r>
          </w:p>
        </w:tc>
        <w:tc>
          <w:tcPr>
            <w:tcW w:w="1516" w:type="dxa"/>
          </w:tcPr>
          <w:p w14:paraId="6B2F21C8"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10</w:t>
            </w:r>
          </w:p>
        </w:tc>
        <w:tc>
          <w:tcPr>
            <w:tcW w:w="1242" w:type="dxa"/>
          </w:tcPr>
          <w:p w14:paraId="0A2FE4EE"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2.5</w:t>
            </w:r>
          </w:p>
        </w:tc>
        <w:tc>
          <w:tcPr>
            <w:tcW w:w="1271" w:type="dxa"/>
          </w:tcPr>
          <w:p w14:paraId="6A6E27E5"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12.5</w:t>
            </w:r>
          </w:p>
        </w:tc>
        <w:tc>
          <w:tcPr>
            <w:tcW w:w="1519" w:type="dxa"/>
          </w:tcPr>
          <w:p w14:paraId="1EFD6731"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5F7799ED" w14:textId="79D950D4" w:rsidR="008016AF" w:rsidRDefault="008016AF" w:rsidP="008016AF">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{"citationID":"maw09k6m","properties":{"unsorted":false,"formattedCitation":"\\super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57D62F28" w14:textId="0A59139C" w:rsidTr="008016AF">
        <w:trPr>
          <w:jc w:val="center"/>
        </w:trPr>
        <w:tc>
          <w:tcPr>
            <w:tcW w:w="570" w:type="dxa"/>
          </w:tcPr>
          <w:p w14:paraId="3035BA1E" w14:textId="77777777" w:rsidR="008016AF" w:rsidRDefault="008016AF" w:rsidP="00981FD5">
            <w:pPr>
              <w:spacing w:line="720" w:lineRule="auto"/>
              <w:jc w:val="center"/>
              <w:rPr>
                <w:rFonts w:ascii="Times New Roman" w:hAnsi="Times New Roman" w:cs="Times New Roman"/>
              </w:rPr>
            </w:pPr>
            <w:r>
              <w:rPr>
                <w:rFonts w:ascii="Times New Roman" w:hAnsi="Times New Roman" w:cs="Times New Roman" w:hint="eastAsia"/>
              </w:rPr>
              <w:t>3</w:t>
            </w:r>
          </w:p>
        </w:tc>
        <w:tc>
          <w:tcPr>
            <w:tcW w:w="1679" w:type="dxa"/>
          </w:tcPr>
          <w:p w14:paraId="1831E831" w14:textId="1A4DFBED" w:rsidR="008016AF" w:rsidRDefault="008016AF" w:rsidP="00981FD5">
            <w:pPr>
              <w:spacing w:line="360" w:lineRule="auto"/>
              <w:jc w:val="center"/>
              <w:rPr>
                <w:rFonts w:ascii="Times New Roman" w:hAnsi="Times New Roman" w:cs="Times New Roman"/>
              </w:rPr>
            </w:pPr>
            <w:r>
              <w:rPr>
                <w:rFonts w:ascii="Times New Roman" w:hAnsi="Times New Roman" w:cs="Times New Roman"/>
              </w:rPr>
              <w:t>Melting in tube furnaces*</w:t>
            </w:r>
          </w:p>
        </w:tc>
        <w:tc>
          <w:tcPr>
            <w:tcW w:w="1516" w:type="dxa"/>
          </w:tcPr>
          <w:p w14:paraId="4DA56ABB"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9</w:t>
            </w:r>
          </w:p>
        </w:tc>
        <w:tc>
          <w:tcPr>
            <w:tcW w:w="1242" w:type="dxa"/>
          </w:tcPr>
          <w:p w14:paraId="5DFC53FC"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77</w:t>
            </w:r>
          </w:p>
        </w:tc>
        <w:tc>
          <w:tcPr>
            <w:tcW w:w="1271" w:type="dxa"/>
          </w:tcPr>
          <w:p w14:paraId="342ED266"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693</w:t>
            </w:r>
          </w:p>
        </w:tc>
        <w:tc>
          <w:tcPr>
            <w:tcW w:w="1519" w:type="dxa"/>
          </w:tcPr>
          <w:p w14:paraId="034A6375"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1651FA7A" w14:textId="543178F9" w:rsidR="008016AF" w:rsidRDefault="008016AF" w:rsidP="008016AF">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{"citationID":"XQhkiipQ","properties":{"unsorted":false,"formattedCitation":"\\super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37409A32" w14:textId="6202D3A4" w:rsidTr="008016AF">
        <w:trPr>
          <w:jc w:val="center"/>
        </w:trPr>
        <w:tc>
          <w:tcPr>
            <w:tcW w:w="570" w:type="dxa"/>
          </w:tcPr>
          <w:p w14:paraId="4EDBFF74"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4</w:t>
            </w:r>
          </w:p>
        </w:tc>
        <w:tc>
          <w:tcPr>
            <w:tcW w:w="1679" w:type="dxa"/>
          </w:tcPr>
          <w:p w14:paraId="68E3E186"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Rod crashing</w:t>
            </w:r>
          </w:p>
        </w:tc>
        <w:tc>
          <w:tcPr>
            <w:tcW w:w="1516" w:type="dxa"/>
          </w:tcPr>
          <w:p w14:paraId="094FD076"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1.5</w:t>
            </w:r>
          </w:p>
        </w:tc>
        <w:tc>
          <w:tcPr>
            <w:tcW w:w="1242" w:type="dxa"/>
          </w:tcPr>
          <w:p w14:paraId="55FCFF3B"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w:t>
            </w:r>
          </w:p>
        </w:tc>
        <w:tc>
          <w:tcPr>
            <w:tcW w:w="1271" w:type="dxa"/>
          </w:tcPr>
          <w:p w14:paraId="65D85565"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1.5</w:t>
            </w:r>
          </w:p>
        </w:tc>
        <w:tc>
          <w:tcPr>
            <w:tcW w:w="1519" w:type="dxa"/>
          </w:tcPr>
          <w:p w14:paraId="3750F12A"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217E12B2" w14:textId="48B9CFA3" w:rsidR="008016AF" w:rsidRDefault="008016AF" w:rsidP="008016AF">
            <w:pPr>
              <w:spacing w:line="408"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{"citationID":"AcKoDZHL","properties":{"unsorted":false,"formattedCitation":"\\super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61785630" w14:textId="7CA00184" w:rsidTr="008016AF">
        <w:trPr>
          <w:jc w:val="center"/>
        </w:trPr>
        <w:tc>
          <w:tcPr>
            <w:tcW w:w="570" w:type="dxa"/>
          </w:tcPr>
          <w:p w14:paraId="44684402"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5</w:t>
            </w:r>
          </w:p>
        </w:tc>
        <w:tc>
          <w:tcPr>
            <w:tcW w:w="1679" w:type="dxa"/>
          </w:tcPr>
          <w:p w14:paraId="6F05E46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Pre-milling</w:t>
            </w:r>
          </w:p>
        </w:tc>
        <w:tc>
          <w:tcPr>
            <w:tcW w:w="1516" w:type="dxa"/>
          </w:tcPr>
          <w:p w14:paraId="50174D68"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1.1</w:t>
            </w:r>
          </w:p>
        </w:tc>
        <w:tc>
          <w:tcPr>
            <w:tcW w:w="1242" w:type="dxa"/>
          </w:tcPr>
          <w:p w14:paraId="2901657A"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24.2</w:t>
            </w:r>
          </w:p>
        </w:tc>
        <w:tc>
          <w:tcPr>
            <w:tcW w:w="1271" w:type="dxa"/>
          </w:tcPr>
          <w:p w14:paraId="359EB2DE"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26.6</w:t>
            </w:r>
          </w:p>
        </w:tc>
        <w:tc>
          <w:tcPr>
            <w:tcW w:w="1519" w:type="dxa"/>
          </w:tcPr>
          <w:p w14:paraId="2440B54F"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21671067" w14:textId="70CA2982" w:rsidR="008016AF" w:rsidRDefault="008016A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{"citationID":"Pu619iDH","properties":{"unsorted":false,"formattedCitation":"\\super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60CDD6FF" w14:textId="09ED0508" w:rsidTr="008016AF">
        <w:trPr>
          <w:jc w:val="center"/>
        </w:trPr>
        <w:tc>
          <w:tcPr>
            <w:tcW w:w="570" w:type="dxa"/>
          </w:tcPr>
          <w:p w14:paraId="608F5C02" w14:textId="77777777" w:rsidR="008016AF" w:rsidRDefault="008016AF" w:rsidP="00981FD5">
            <w:pPr>
              <w:spacing w:line="720" w:lineRule="auto"/>
              <w:jc w:val="center"/>
              <w:rPr>
                <w:rFonts w:ascii="Times New Roman" w:hAnsi="Times New Roman" w:cs="Times New Roman"/>
              </w:rPr>
            </w:pPr>
            <w:r>
              <w:rPr>
                <w:rFonts w:ascii="Times New Roman" w:hAnsi="Times New Roman" w:cs="Times New Roman" w:hint="eastAsia"/>
              </w:rPr>
              <w:t>6</w:t>
            </w:r>
          </w:p>
        </w:tc>
        <w:tc>
          <w:tcPr>
            <w:tcW w:w="1679" w:type="dxa"/>
          </w:tcPr>
          <w:p w14:paraId="76C99A2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Pre-milling in glove boxes</w:t>
            </w:r>
          </w:p>
        </w:tc>
        <w:tc>
          <w:tcPr>
            <w:tcW w:w="1516" w:type="dxa"/>
          </w:tcPr>
          <w:p w14:paraId="2F2AE949"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1.2</w:t>
            </w:r>
          </w:p>
        </w:tc>
        <w:tc>
          <w:tcPr>
            <w:tcW w:w="1242" w:type="dxa"/>
          </w:tcPr>
          <w:p w14:paraId="1C4474C2"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24</w:t>
            </w:r>
          </w:p>
        </w:tc>
        <w:tc>
          <w:tcPr>
            <w:tcW w:w="1271" w:type="dxa"/>
          </w:tcPr>
          <w:p w14:paraId="093FE4C9"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rPr>
              <w:t>28.8</w:t>
            </w:r>
          </w:p>
        </w:tc>
        <w:tc>
          <w:tcPr>
            <w:tcW w:w="1519" w:type="dxa"/>
          </w:tcPr>
          <w:p w14:paraId="7338B03C" w14:textId="77777777" w:rsidR="008016AF" w:rsidRDefault="008016AF" w:rsidP="008016AF">
            <w:pPr>
              <w:spacing w:line="72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64E6AD91" w14:textId="19FD0524" w:rsidR="008016AF" w:rsidRDefault="008016AF" w:rsidP="008016AF">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{"citationID":"vaRSAu9O","properties":{"unsorted":false,"formattedCitation":"\\super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537A5403" w14:textId="009D6D38" w:rsidTr="008016AF">
        <w:trPr>
          <w:jc w:val="center"/>
        </w:trPr>
        <w:tc>
          <w:tcPr>
            <w:tcW w:w="570" w:type="dxa"/>
          </w:tcPr>
          <w:p w14:paraId="53BDCF60"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7</w:t>
            </w:r>
          </w:p>
        </w:tc>
        <w:tc>
          <w:tcPr>
            <w:tcW w:w="1679" w:type="dxa"/>
          </w:tcPr>
          <w:p w14:paraId="33C96E7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Annealing</w:t>
            </w:r>
          </w:p>
        </w:tc>
        <w:tc>
          <w:tcPr>
            <w:tcW w:w="1516" w:type="dxa"/>
          </w:tcPr>
          <w:p w14:paraId="519EB35A"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24</w:t>
            </w:r>
          </w:p>
        </w:tc>
        <w:tc>
          <w:tcPr>
            <w:tcW w:w="1242" w:type="dxa"/>
          </w:tcPr>
          <w:p w14:paraId="5053566A"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12.5</w:t>
            </w:r>
          </w:p>
        </w:tc>
        <w:tc>
          <w:tcPr>
            <w:tcW w:w="1271" w:type="dxa"/>
          </w:tcPr>
          <w:p w14:paraId="28270EBB"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300</w:t>
            </w:r>
          </w:p>
        </w:tc>
        <w:tc>
          <w:tcPr>
            <w:tcW w:w="1519" w:type="dxa"/>
          </w:tcPr>
          <w:p w14:paraId="7D6CD6D3"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3273B325" w14:textId="0948D86D" w:rsidR="008016AF" w:rsidRDefault="008016A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{"citationID":"S7hD16AV","properties":{"unsorted":false,"formattedCitation":"\\super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5B48BBCD" w14:textId="1BAC55F5" w:rsidTr="008016AF">
        <w:trPr>
          <w:jc w:val="center"/>
        </w:trPr>
        <w:tc>
          <w:tcPr>
            <w:tcW w:w="570" w:type="dxa"/>
          </w:tcPr>
          <w:p w14:paraId="16F5DE92"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8</w:t>
            </w:r>
          </w:p>
        </w:tc>
        <w:tc>
          <w:tcPr>
            <w:tcW w:w="1679" w:type="dxa"/>
          </w:tcPr>
          <w:p w14:paraId="71683498"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Post-milling</w:t>
            </w:r>
          </w:p>
        </w:tc>
        <w:tc>
          <w:tcPr>
            <w:tcW w:w="1516" w:type="dxa"/>
          </w:tcPr>
          <w:p w14:paraId="45B695D7"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1.1</w:t>
            </w:r>
          </w:p>
        </w:tc>
        <w:tc>
          <w:tcPr>
            <w:tcW w:w="1242" w:type="dxa"/>
          </w:tcPr>
          <w:p w14:paraId="089F453B"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24.2</w:t>
            </w:r>
          </w:p>
        </w:tc>
        <w:tc>
          <w:tcPr>
            <w:tcW w:w="1271" w:type="dxa"/>
          </w:tcPr>
          <w:p w14:paraId="612FA007"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26.6</w:t>
            </w:r>
          </w:p>
        </w:tc>
        <w:tc>
          <w:tcPr>
            <w:tcW w:w="1519" w:type="dxa"/>
          </w:tcPr>
          <w:p w14:paraId="7B1B2433"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3D6A49DF" w14:textId="5E3314FB" w:rsidR="008016AF" w:rsidRDefault="008016A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{"citationID":"udHinrLu","properties":{"unsorted":false,"formattedCitation":"\\super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1DEE9B77" w14:textId="31A0B223" w:rsidTr="008016AF">
        <w:trPr>
          <w:jc w:val="center"/>
        </w:trPr>
        <w:tc>
          <w:tcPr>
            <w:tcW w:w="570" w:type="dxa"/>
          </w:tcPr>
          <w:p w14:paraId="10598A4E" w14:textId="77777777" w:rsidR="008016AF" w:rsidRDefault="008016AF" w:rsidP="00981FD5">
            <w:pPr>
              <w:spacing w:line="720" w:lineRule="auto"/>
              <w:jc w:val="center"/>
              <w:rPr>
                <w:rFonts w:ascii="Times New Roman" w:hAnsi="Times New Roman" w:cs="Times New Roman"/>
              </w:rPr>
            </w:pPr>
            <w:r>
              <w:rPr>
                <w:rFonts w:ascii="Times New Roman" w:hAnsi="Times New Roman" w:cs="Times New Roman" w:hint="eastAsia"/>
              </w:rPr>
              <w:t>9</w:t>
            </w:r>
          </w:p>
        </w:tc>
        <w:tc>
          <w:tcPr>
            <w:tcW w:w="1679" w:type="dxa"/>
          </w:tcPr>
          <w:p w14:paraId="561B9C37"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Post-milling in glove boxes</w:t>
            </w:r>
          </w:p>
        </w:tc>
        <w:tc>
          <w:tcPr>
            <w:tcW w:w="1516" w:type="dxa"/>
          </w:tcPr>
          <w:p w14:paraId="7C44C790" w14:textId="77777777" w:rsidR="008016AF" w:rsidRDefault="008016AF" w:rsidP="00460236">
            <w:pPr>
              <w:spacing w:line="720" w:lineRule="auto"/>
              <w:jc w:val="center"/>
              <w:rPr>
                <w:rFonts w:ascii="Times New Roman" w:hAnsi="Times New Roman" w:cs="Times New Roman"/>
              </w:rPr>
            </w:pPr>
            <w:r>
              <w:rPr>
                <w:rFonts w:ascii="Times New Roman" w:hAnsi="Times New Roman" w:cs="Times New Roman"/>
              </w:rPr>
              <w:t>1.2</w:t>
            </w:r>
          </w:p>
        </w:tc>
        <w:tc>
          <w:tcPr>
            <w:tcW w:w="1242" w:type="dxa"/>
          </w:tcPr>
          <w:p w14:paraId="75A8DA7E" w14:textId="77777777" w:rsidR="008016AF" w:rsidRDefault="008016AF" w:rsidP="00460236">
            <w:pPr>
              <w:spacing w:line="720" w:lineRule="auto"/>
              <w:jc w:val="center"/>
              <w:rPr>
                <w:rFonts w:ascii="Times New Roman" w:hAnsi="Times New Roman" w:cs="Times New Roman"/>
              </w:rPr>
            </w:pPr>
            <w:r>
              <w:rPr>
                <w:rFonts w:ascii="Times New Roman" w:hAnsi="Times New Roman" w:cs="Times New Roman"/>
              </w:rPr>
              <w:t>24</w:t>
            </w:r>
          </w:p>
        </w:tc>
        <w:tc>
          <w:tcPr>
            <w:tcW w:w="1271" w:type="dxa"/>
          </w:tcPr>
          <w:p w14:paraId="69D3054A" w14:textId="77777777" w:rsidR="008016AF" w:rsidRDefault="008016AF" w:rsidP="00460236">
            <w:pPr>
              <w:spacing w:line="720" w:lineRule="auto"/>
              <w:jc w:val="center"/>
              <w:rPr>
                <w:rFonts w:ascii="Times New Roman" w:hAnsi="Times New Roman" w:cs="Times New Roman"/>
              </w:rPr>
            </w:pPr>
            <w:r>
              <w:rPr>
                <w:rFonts w:ascii="Times New Roman" w:hAnsi="Times New Roman" w:cs="Times New Roman"/>
              </w:rPr>
              <w:t>28.8</w:t>
            </w:r>
          </w:p>
        </w:tc>
        <w:tc>
          <w:tcPr>
            <w:tcW w:w="1519" w:type="dxa"/>
          </w:tcPr>
          <w:p w14:paraId="5F7EC8EA" w14:textId="77777777" w:rsidR="008016AF" w:rsidRDefault="008016A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7CDEBAD5" w14:textId="3802A884" w:rsidR="008016AF" w:rsidRDefault="008016A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{"citationID":"JV45kA2f","properties":{"unsorted":false,"formattedCitation":"\\super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535DDE5D" w14:textId="07B28095" w:rsidTr="008016AF">
        <w:trPr>
          <w:jc w:val="center"/>
        </w:trPr>
        <w:tc>
          <w:tcPr>
            <w:tcW w:w="570" w:type="dxa"/>
          </w:tcPr>
          <w:p w14:paraId="65CEF1A1"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10</w:t>
            </w:r>
          </w:p>
        </w:tc>
        <w:tc>
          <w:tcPr>
            <w:tcW w:w="1679" w:type="dxa"/>
          </w:tcPr>
          <w:p w14:paraId="4F189FAE"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Hot-pressing</w:t>
            </w:r>
          </w:p>
        </w:tc>
        <w:tc>
          <w:tcPr>
            <w:tcW w:w="1516" w:type="dxa"/>
          </w:tcPr>
          <w:p w14:paraId="7EB2A927"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4.44</w:t>
            </w:r>
          </w:p>
        </w:tc>
        <w:tc>
          <w:tcPr>
            <w:tcW w:w="1242" w:type="dxa"/>
          </w:tcPr>
          <w:p w14:paraId="2710404B"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18.26</w:t>
            </w:r>
          </w:p>
        </w:tc>
        <w:tc>
          <w:tcPr>
            <w:tcW w:w="1271" w:type="dxa"/>
          </w:tcPr>
          <w:p w14:paraId="357F5224"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rPr>
              <w:t>81.1</w:t>
            </w:r>
          </w:p>
        </w:tc>
        <w:tc>
          <w:tcPr>
            <w:tcW w:w="1519" w:type="dxa"/>
          </w:tcPr>
          <w:p w14:paraId="707F0132"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65FB89B3" w14:textId="28FB983B" w:rsidR="008016AF" w:rsidRDefault="008016A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{"citationID":"8BLObAhZ","properties":{"unsorted":false,"formattedCitation":"\\super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19DCF333" w14:textId="7DDE935B" w:rsidTr="008016AF">
        <w:trPr>
          <w:jc w:val="center"/>
        </w:trPr>
        <w:tc>
          <w:tcPr>
            <w:tcW w:w="570" w:type="dxa"/>
          </w:tcPr>
          <w:p w14:paraId="532871B9"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11</w:t>
            </w:r>
          </w:p>
        </w:tc>
        <w:tc>
          <w:tcPr>
            <w:tcW w:w="1679" w:type="dxa"/>
          </w:tcPr>
          <w:p w14:paraId="519F9B2D"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Dicing</w:t>
            </w:r>
          </w:p>
        </w:tc>
        <w:tc>
          <w:tcPr>
            <w:tcW w:w="1516" w:type="dxa"/>
          </w:tcPr>
          <w:p w14:paraId="7310E66F"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6</w:t>
            </w:r>
          </w:p>
        </w:tc>
        <w:tc>
          <w:tcPr>
            <w:tcW w:w="1242" w:type="dxa"/>
          </w:tcPr>
          <w:p w14:paraId="6A652F66"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100</w:t>
            </w:r>
          </w:p>
        </w:tc>
        <w:tc>
          <w:tcPr>
            <w:tcW w:w="1271" w:type="dxa"/>
          </w:tcPr>
          <w:p w14:paraId="46D85EA8"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hint="eastAsia"/>
              </w:rPr>
              <w:t>600</w:t>
            </w:r>
          </w:p>
        </w:tc>
        <w:tc>
          <w:tcPr>
            <w:tcW w:w="1519" w:type="dxa"/>
          </w:tcPr>
          <w:p w14:paraId="75B41D82" w14:textId="77777777" w:rsidR="008016AF" w:rsidRDefault="008016A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627" w:type="dxa"/>
          </w:tcPr>
          <w:p w14:paraId="5EC80983" w14:textId="7E3BDED3" w:rsidR="008016AF" w:rsidRDefault="00460236"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{"citationID":"Cf4X1Lkq","properties":{"unsorted":false,"formattedCitation":"\\super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8016AF" w14:paraId="0D6EE046" w14:textId="3B21BF61" w:rsidTr="008016AF">
        <w:trPr>
          <w:jc w:val="center"/>
        </w:trPr>
        <w:tc>
          <w:tcPr>
            <w:tcW w:w="570" w:type="dxa"/>
          </w:tcPr>
          <w:p w14:paraId="4C6A9F74"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12</w:t>
            </w:r>
          </w:p>
        </w:tc>
        <w:tc>
          <w:tcPr>
            <w:tcW w:w="1679" w:type="dxa"/>
          </w:tcPr>
          <w:p w14:paraId="3173FA43"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hint="eastAsia"/>
              </w:rPr>
              <w:t>p-type powder</w:t>
            </w:r>
          </w:p>
        </w:tc>
        <w:tc>
          <w:tcPr>
            <w:tcW w:w="1516" w:type="dxa"/>
          </w:tcPr>
          <w:p w14:paraId="49549D01"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242" w:type="dxa"/>
          </w:tcPr>
          <w:p w14:paraId="4E17FFD6"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271" w:type="dxa"/>
          </w:tcPr>
          <w:p w14:paraId="09BE91BB"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519" w:type="dxa"/>
          </w:tcPr>
          <w:p w14:paraId="6EE9765E" w14:textId="77777777" w:rsidR="008016AF" w:rsidRDefault="008016AF" w:rsidP="008016AF">
            <w:pPr>
              <w:spacing w:line="360" w:lineRule="auto"/>
              <w:jc w:val="center"/>
              <w:rPr>
                <w:rFonts w:ascii="Times New Roman" w:hAnsi="Times New Roman" w:cs="Times New Roman"/>
                <w:color w:val="000000"/>
              </w:rPr>
            </w:pPr>
            <w:r>
              <w:rPr>
                <w:rFonts w:ascii="Times New Roman" w:hAnsi="Times New Roman" w:cs="Times New Roman"/>
                <w:color w:val="000000"/>
              </w:rPr>
              <w:t>1442.3</w:t>
            </w:r>
          </w:p>
        </w:tc>
        <w:tc>
          <w:tcPr>
            <w:tcW w:w="627" w:type="dxa"/>
          </w:tcPr>
          <w:p w14:paraId="18B7CF72" w14:textId="3D84E987" w:rsidR="008016AF" w:rsidRDefault="008016AF" w:rsidP="008016AF">
            <w:pPr>
              <w:spacing w:line="36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8016AF" w14:paraId="326A07D5" w14:textId="5E9E0EC5" w:rsidTr="008016AF">
        <w:trPr>
          <w:jc w:val="center"/>
        </w:trPr>
        <w:tc>
          <w:tcPr>
            <w:tcW w:w="570" w:type="dxa"/>
          </w:tcPr>
          <w:p w14:paraId="719E9519"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13</w:t>
            </w:r>
          </w:p>
        </w:tc>
        <w:tc>
          <w:tcPr>
            <w:tcW w:w="1679" w:type="dxa"/>
          </w:tcPr>
          <w:p w14:paraId="6BCADEB5"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hint="eastAsia"/>
              </w:rPr>
              <w:t>n-type powder</w:t>
            </w:r>
          </w:p>
        </w:tc>
        <w:tc>
          <w:tcPr>
            <w:tcW w:w="1516" w:type="dxa"/>
          </w:tcPr>
          <w:p w14:paraId="60CEC4E8"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242" w:type="dxa"/>
          </w:tcPr>
          <w:p w14:paraId="7764DB8F"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271" w:type="dxa"/>
          </w:tcPr>
          <w:p w14:paraId="7347F0A3" w14:textId="77777777" w:rsidR="008016AF" w:rsidRDefault="008016AF" w:rsidP="008016AF">
            <w:pPr>
              <w:spacing w:line="360" w:lineRule="auto"/>
              <w:jc w:val="center"/>
              <w:rPr>
                <w:rFonts w:ascii="Times New Roman" w:hAnsi="Times New Roman" w:cs="Times New Roman"/>
              </w:rPr>
            </w:pPr>
            <w:r>
              <w:rPr>
                <w:rFonts w:ascii="Times New Roman" w:hAnsi="Times New Roman" w:cs="Times New Roman"/>
              </w:rPr>
              <w:t>/</w:t>
            </w:r>
          </w:p>
        </w:tc>
        <w:tc>
          <w:tcPr>
            <w:tcW w:w="1519" w:type="dxa"/>
          </w:tcPr>
          <w:p w14:paraId="29E78870" w14:textId="77777777" w:rsidR="008016AF" w:rsidRDefault="008016AF" w:rsidP="008016AF">
            <w:pPr>
              <w:spacing w:line="360" w:lineRule="auto"/>
              <w:jc w:val="center"/>
              <w:rPr>
                <w:rFonts w:ascii="Times New Roman" w:hAnsi="Times New Roman" w:cs="Times New Roman"/>
                <w:color w:val="000000"/>
              </w:rPr>
            </w:pPr>
            <w:r>
              <w:rPr>
                <w:rFonts w:ascii="Times New Roman" w:hAnsi="Times New Roman" w:cs="Times New Roman"/>
                <w:color w:val="000000"/>
              </w:rPr>
              <w:t>1201.82</w:t>
            </w:r>
          </w:p>
        </w:tc>
        <w:tc>
          <w:tcPr>
            <w:tcW w:w="627" w:type="dxa"/>
          </w:tcPr>
          <w:p w14:paraId="70A98AE8" w14:textId="2EFFB6BD" w:rsidR="008016AF" w:rsidRDefault="008016AF" w:rsidP="008016AF">
            <w:pPr>
              <w:spacing w:line="36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4C71DF" w14:paraId="40E4EEA1" w14:textId="3342E356" w:rsidTr="008016AF">
        <w:trPr>
          <w:jc w:val="center"/>
        </w:trPr>
        <w:tc>
          <w:tcPr>
            <w:tcW w:w="570" w:type="dxa"/>
          </w:tcPr>
          <w:p w14:paraId="28BB335F"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hint="eastAsia"/>
              </w:rPr>
              <w:t>/</w:t>
            </w:r>
          </w:p>
        </w:tc>
        <w:tc>
          <w:tcPr>
            <w:tcW w:w="3195" w:type="dxa"/>
            <w:gridSpan w:val="2"/>
          </w:tcPr>
          <w:p w14:paraId="30AE97CF"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e</w:t>
            </w:r>
            <w:r>
              <w:rPr>
                <w:rFonts w:ascii="Times New Roman" w:hAnsi="Times New Roman" w:cs="Times New Roman"/>
              </w:rPr>
              <w:t>lectricity (kWh/kg)</w:t>
            </w:r>
          </w:p>
        </w:tc>
        <w:tc>
          <w:tcPr>
            <w:tcW w:w="4032" w:type="dxa"/>
            <w:gridSpan w:val="3"/>
          </w:tcPr>
          <w:p w14:paraId="3502A0F0"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rPr>
              <w:t>190.7</w:t>
            </w:r>
          </w:p>
        </w:tc>
        <w:tc>
          <w:tcPr>
            <w:tcW w:w="627" w:type="dxa"/>
          </w:tcPr>
          <w:p w14:paraId="28183A3A" w14:textId="4F24627C" w:rsidR="004C71DF" w:rsidRDefault="004C71DF" w:rsidP="004C71DF">
            <w:pPr>
              <w:spacing w:line="360" w:lineRule="auto"/>
              <w:jc w:val="center"/>
              <w:rPr>
                <w:rFonts w:ascii="Times New Roman" w:hAnsi="Times New Roman" w:cs="Times New Roman"/>
              </w:rPr>
            </w:pPr>
            <w:r>
              <w:rPr>
                <w:rFonts w:ascii="Times New Roman" w:hAnsi="Times New Roman" w:cs="Times New Roman"/>
                <w:color w:val="000000"/>
              </w:rPr>
              <w:t>Cal.</w:t>
            </w:r>
          </w:p>
        </w:tc>
      </w:tr>
      <w:tr w:rsidR="004C71DF" w14:paraId="307BFA9B" w14:textId="447E90B2" w:rsidTr="008016AF">
        <w:trPr>
          <w:jc w:val="center"/>
        </w:trPr>
        <w:tc>
          <w:tcPr>
            <w:tcW w:w="570" w:type="dxa"/>
          </w:tcPr>
          <w:p w14:paraId="29A36F5B"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hint="eastAsia"/>
              </w:rPr>
              <w:t>/</w:t>
            </w:r>
          </w:p>
        </w:tc>
        <w:tc>
          <w:tcPr>
            <w:tcW w:w="3195" w:type="dxa"/>
            <w:gridSpan w:val="2"/>
          </w:tcPr>
          <w:p w14:paraId="7DF3B9DE"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w:t>
            </w:r>
            <w:bookmarkStart w:id="88" w:name="OLE_LINK102"/>
            <w:r>
              <w:rPr>
                <w:rFonts w:ascii="Times New Roman" w:hAnsi="Times New Roman" w:cs="Times New Roman" w:hint="eastAsia"/>
              </w:rPr>
              <w:t>time</w:t>
            </w:r>
            <w:r>
              <w:rPr>
                <w:rFonts w:ascii="Times New Roman" w:hAnsi="Times New Roman" w:cs="Times New Roman"/>
              </w:rPr>
              <w:t xml:space="preserve"> </w:t>
            </w:r>
            <w:r>
              <w:rPr>
                <w:rFonts w:ascii="Times New Roman" w:hAnsi="Times New Roman" w:cs="Times New Roman" w:hint="eastAsia"/>
              </w:rPr>
              <w:t xml:space="preserve">costs </w:t>
            </w:r>
            <w:bookmarkEnd w:id="88"/>
            <w:r>
              <w:rPr>
                <w:rFonts w:ascii="Times New Roman" w:hAnsi="Times New Roman" w:cs="Times New Roman"/>
              </w:rPr>
              <w:t>(</w:t>
            </w:r>
            <w:r>
              <w:rPr>
                <w:rFonts w:ascii="Times New Roman" w:hAnsi="Times New Roman" w:cs="Times New Roman" w:hint="eastAsia"/>
              </w:rPr>
              <w:t>hour</w:t>
            </w:r>
            <w:r>
              <w:rPr>
                <w:rFonts w:ascii="Times New Roman" w:hAnsi="Times New Roman" w:cs="Times New Roman"/>
              </w:rPr>
              <w:t>/kg)</w:t>
            </w:r>
          </w:p>
        </w:tc>
        <w:tc>
          <w:tcPr>
            <w:tcW w:w="4032" w:type="dxa"/>
            <w:gridSpan w:val="3"/>
          </w:tcPr>
          <w:p w14:paraId="0A2E6240"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rPr>
              <w:t>15.58</w:t>
            </w:r>
          </w:p>
        </w:tc>
        <w:tc>
          <w:tcPr>
            <w:tcW w:w="627" w:type="dxa"/>
          </w:tcPr>
          <w:p w14:paraId="4681DD65" w14:textId="41E31806" w:rsidR="004C71DF" w:rsidRDefault="004C71DF" w:rsidP="004C71DF">
            <w:pPr>
              <w:spacing w:line="360" w:lineRule="auto"/>
              <w:jc w:val="center"/>
              <w:rPr>
                <w:rFonts w:ascii="Times New Roman" w:hAnsi="Times New Roman" w:cs="Times New Roman"/>
              </w:rPr>
            </w:pPr>
            <w:r>
              <w:rPr>
                <w:rFonts w:ascii="Times New Roman" w:hAnsi="Times New Roman" w:cs="Times New Roman"/>
                <w:color w:val="000000"/>
              </w:rPr>
              <w:t>Cal.</w:t>
            </w:r>
          </w:p>
        </w:tc>
      </w:tr>
      <w:tr w:rsidR="004C71DF" w14:paraId="0236884D" w14:textId="7F1758A2" w:rsidTr="008016AF">
        <w:trPr>
          <w:jc w:val="center"/>
        </w:trPr>
        <w:tc>
          <w:tcPr>
            <w:tcW w:w="570" w:type="dxa"/>
          </w:tcPr>
          <w:p w14:paraId="1F49DF7B"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hint="eastAsia"/>
              </w:rPr>
              <w:t>/</w:t>
            </w:r>
          </w:p>
        </w:tc>
        <w:tc>
          <w:tcPr>
            <w:tcW w:w="3195" w:type="dxa"/>
            <w:gridSpan w:val="2"/>
          </w:tcPr>
          <w:p w14:paraId="700F3CFC"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r</w:t>
            </w:r>
            <w:r>
              <w:rPr>
                <w:rFonts w:ascii="Times New Roman" w:hAnsi="Times New Roman" w:cs="Times New Roman"/>
              </w:rPr>
              <w:t>aw material costs</w:t>
            </w:r>
            <w:r>
              <w:rPr>
                <w:rFonts w:ascii="Times New Roman" w:hAnsi="Times New Roman" w:cs="Times New Roman" w:hint="eastAsia"/>
              </w:rPr>
              <w:t xml:space="preserve"> </w:t>
            </w:r>
            <w:r>
              <w:rPr>
                <w:rFonts w:ascii="Times New Roman" w:hAnsi="Times New Roman" w:cs="Times New Roman"/>
              </w:rPr>
              <w:t>($/kg)</w:t>
            </w:r>
          </w:p>
        </w:tc>
        <w:tc>
          <w:tcPr>
            <w:tcW w:w="4032" w:type="dxa"/>
            <w:gridSpan w:val="3"/>
          </w:tcPr>
          <w:p w14:paraId="13A37E72" w14:textId="77777777" w:rsidR="004C71DF" w:rsidRDefault="004C71DF" w:rsidP="004C71DF">
            <w:pPr>
              <w:spacing w:line="360" w:lineRule="auto"/>
              <w:jc w:val="center"/>
              <w:rPr>
                <w:rFonts w:ascii="Times New Roman" w:hAnsi="Times New Roman" w:cs="Times New Roman"/>
              </w:rPr>
            </w:pPr>
            <w:r>
              <w:rPr>
                <w:rFonts w:ascii="Times New Roman" w:hAnsi="Times New Roman" w:cs="Times New Roman" w:hint="eastAsia"/>
              </w:rPr>
              <w:t>66.1</w:t>
            </w:r>
          </w:p>
        </w:tc>
        <w:tc>
          <w:tcPr>
            <w:tcW w:w="627" w:type="dxa"/>
          </w:tcPr>
          <w:p w14:paraId="3DB0431A" w14:textId="401D6403" w:rsidR="004C71DF" w:rsidRDefault="004C71DF" w:rsidP="004C71DF">
            <w:pPr>
              <w:spacing w:line="360" w:lineRule="auto"/>
              <w:jc w:val="center"/>
              <w:rPr>
                <w:rFonts w:ascii="Times New Roman" w:hAnsi="Times New Roman" w:cs="Times New Roman"/>
              </w:rPr>
            </w:pPr>
            <w:r>
              <w:rPr>
                <w:rFonts w:ascii="Times New Roman" w:hAnsi="Times New Roman" w:cs="Times New Roman"/>
                <w:color w:val="000000"/>
              </w:rPr>
              <w:t>Cal.</w:t>
            </w:r>
          </w:p>
        </w:tc>
      </w:tr>
    </w:tbl>
    <w:bookmarkEnd w:id="86"/>
    <w:p w14:paraId="01179DE3" w14:textId="2FE4C229" w:rsidR="007058D4" w:rsidRDefault="00000000" w:rsidP="00981FD5">
      <w:pPr>
        <w:spacing w:line="360" w:lineRule="auto"/>
        <w:jc w:val="both"/>
        <w:rPr>
          <w:rFonts w:ascii="Times New Roman" w:hAnsi="Times New Roman" w:cs="Times New Roman"/>
        </w:rPr>
      </w:pPr>
      <w:r>
        <w:rPr>
          <w:rFonts w:ascii="Times New Roman" w:hAnsi="Times New Roman" w:cs="Times New Roman"/>
        </w:rPr>
        <w:t xml:space="preserve">* refers to the procedure being simultaneously performed for p- and n-type material pre-synthesis, so the energy consumption for each category was halved. Moreover, the total masses of the p- </w:t>
      </w:r>
      <w:r>
        <w:rPr>
          <w:rFonts w:ascii="Times New Roman" w:hAnsi="Times New Roman" w:cs="Times New Roman" w:hint="eastAsia"/>
        </w:rPr>
        <w:t>or</w:t>
      </w:r>
      <w:r>
        <w:rPr>
          <w:rFonts w:ascii="Times New Roman" w:hAnsi="Times New Roman" w:cs="Times New Roman"/>
        </w:rPr>
        <w:t xml:space="preserve"> n-type TE ingots using large-scale industrial production were 2</w:t>
      </w:r>
      <w:r>
        <w:rPr>
          <w:rFonts w:ascii="Times New Roman" w:hAnsi="Times New Roman" w:cs="Times New Roman" w:hint="eastAsia"/>
        </w:rPr>
        <w:t>2</w:t>
      </w:r>
      <w:r>
        <w:rPr>
          <w:rFonts w:ascii="Times New Roman" w:hAnsi="Times New Roman" w:cs="Times New Roman"/>
        </w:rPr>
        <w:t xml:space="preserve"> kg</w:t>
      </w:r>
      <w:r w:rsidR="00981FD5">
        <w:rPr>
          <w:rFonts w:ascii="Times New Roman" w:hAnsi="Times New Roman" w:cs="Times New Roman"/>
        </w:rPr>
        <w:t>.</w:t>
      </w:r>
    </w:p>
    <w:p w14:paraId="5490AB35" w14:textId="47BF8B40" w:rsidR="007058D4" w:rsidRDefault="008016AF">
      <w:pPr>
        <w:spacing w:line="360" w:lineRule="auto"/>
        <w:jc w:val="both"/>
        <w:rPr>
          <w:rFonts w:ascii="Times New Roman" w:hAnsi="Times New Roman" w:cs="Times New Roman"/>
          <w:color w:val="0F1115"/>
        </w:rPr>
      </w:pPr>
      <w:r>
        <w:rPr>
          <w:rFonts w:ascii="Times New Roman" w:hAnsi="Times New Roman" w:cs="Times New Roman" w:hint="eastAsia"/>
          <w:color w:val="000000"/>
        </w:rPr>
        <w:lastRenderedPageBreak/>
        <w:t xml:space="preserve"># </w:t>
      </w:r>
      <w:r w:rsidRPr="008016AF">
        <w:rPr>
          <w:rFonts w:ascii="Times New Roman" w:hAnsi="Times New Roman" w:cs="Times New Roman"/>
          <w:color w:val="0F1115"/>
        </w:rPr>
        <w:t>The powders were purchased from Sichuan Kaiyada Semiconductor Materials Co., Ltd</w:t>
      </w:r>
      <w:r>
        <w:rPr>
          <w:rFonts w:ascii="Times New Roman" w:hAnsi="Times New Roman" w:cs="Times New Roman"/>
          <w:color w:val="0F1115"/>
        </w:rPr>
        <w:t>.</w:t>
      </w:r>
    </w:p>
    <w:p w14:paraId="3A8B3659" w14:textId="77777777" w:rsidR="004C71DF" w:rsidRDefault="004C71DF">
      <w:pPr>
        <w:spacing w:line="360" w:lineRule="auto"/>
        <w:jc w:val="both"/>
        <w:rPr>
          <w:rFonts w:ascii="Times New Roman" w:hAnsi="Times New Roman" w:cs="Times New Roman"/>
        </w:rPr>
      </w:pPr>
    </w:p>
    <w:p w14:paraId="565029B9" w14:textId="087DC43E" w:rsidR="007058D4" w:rsidRDefault="00000000" w:rsidP="00981FD5">
      <w:pPr>
        <w:spacing w:line="360" w:lineRule="auto"/>
        <w:jc w:val="both"/>
        <w:rPr>
          <w:rFonts w:ascii="Times New Roman" w:hAnsi="Times New Roman" w:cs="Times New Roman"/>
        </w:rPr>
      </w:pPr>
      <w:r>
        <w:rPr>
          <w:rFonts w:ascii="TimesNewRomanPS-BoldMT" w:hAnsi="TimesNewRomanPS-BoldMT" w:cs="TimesNewRomanPS-BoldMT"/>
          <w:b/>
          <w:bCs/>
          <w:color w:val="000000"/>
        </w:rPr>
        <w:t>Table S3</w:t>
      </w:r>
      <w:r>
        <w:t>.</w:t>
      </w:r>
      <w:bookmarkStart w:id="89" w:name="OLE_LINK82"/>
      <w:r>
        <w:rPr>
          <w:rFonts w:ascii="Times New Roman" w:hAnsi="Times New Roman" w:cs="Times New Roman"/>
        </w:rPr>
        <w:t>Estimation of power consumption, preparation cycle</w:t>
      </w:r>
      <w:r>
        <w:rPr>
          <w:rFonts w:ascii="Times New Roman" w:hAnsi="Times New Roman" w:cs="Times New Roman" w:hint="eastAsia"/>
        </w:rPr>
        <w:t xml:space="preserve"> and</w:t>
      </w:r>
      <w:r>
        <w:rPr>
          <w:rFonts w:ascii="Times New Roman" w:hAnsi="Times New Roman" w:cs="Times New Roman"/>
        </w:rPr>
        <w:t xml:space="preserve"> material costs for </w:t>
      </w:r>
      <w:r>
        <w:rPr>
          <w:rFonts w:ascii="Times New Roman" w:hAnsi="Times New Roman" w:cs="Times New Roman" w:hint="eastAsia"/>
        </w:rPr>
        <w:t>SPS m</w:t>
      </w:r>
      <w:r>
        <w:rPr>
          <w:rFonts w:ascii="Times New Roman" w:hAnsi="Times New Roman" w:cs="Times New Roman"/>
        </w:rPr>
        <w:t>ethod fabrication</w:t>
      </w:r>
      <w:r w:rsidR="004A729A">
        <w:rPr>
          <w:rFonts w:ascii="Times New Roman" w:hAnsi="Times New Roman" w:cs="Times New Roman"/>
        </w:rPr>
        <w:t>.</w:t>
      </w:r>
      <w:r>
        <w:rPr>
          <w:rFonts w:ascii="Times New Roman" w:hAnsi="Times New Roman" w:cs="Times New Roman" w:hint="eastAsia"/>
        </w:rPr>
        <w:t xml:space="preserve"> </w:t>
      </w:r>
      <w:bookmarkEnd w:id="89"/>
    </w:p>
    <w:tbl>
      <w:tblPr>
        <w:tblStyle w:val="a9"/>
        <w:tblW w:w="850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70"/>
        <w:gridCol w:w="1698"/>
        <w:gridCol w:w="1418"/>
        <w:gridCol w:w="1276"/>
        <w:gridCol w:w="1275"/>
        <w:gridCol w:w="1560"/>
        <w:gridCol w:w="708"/>
      </w:tblGrid>
      <w:tr w:rsidR="004C71DF" w14:paraId="45B1E6C8" w14:textId="418B6043" w:rsidTr="004C71DF">
        <w:trPr>
          <w:jc w:val="center"/>
        </w:trPr>
        <w:tc>
          <w:tcPr>
            <w:tcW w:w="570" w:type="dxa"/>
          </w:tcPr>
          <w:p w14:paraId="5C5D9305" w14:textId="77777777" w:rsidR="004C71DF" w:rsidRDefault="004C71DF" w:rsidP="00E0194B">
            <w:pPr>
              <w:spacing w:line="720" w:lineRule="auto"/>
              <w:jc w:val="center"/>
              <w:rPr>
                <w:rFonts w:ascii="Times New Roman" w:hAnsi="Times New Roman" w:cs="Times New Roman"/>
              </w:rPr>
            </w:pPr>
            <w:r>
              <w:rPr>
                <w:rFonts w:ascii="Times New Roman" w:hAnsi="Times New Roman" w:cs="Times New Roman"/>
              </w:rPr>
              <w:t>No.</w:t>
            </w:r>
          </w:p>
        </w:tc>
        <w:tc>
          <w:tcPr>
            <w:tcW w:w="1698" w:type="dxa"/>
          </w:tcPr>
          <w:p w14:paraId="0CDE077A" w14:textId="77777777" w:rsidR="004C71DF" w:rsidRDefault="004C71DF" w:rsidP="00981FD5">
            <w:pPr>
              <w:spacing w:line="360" w:lineRule="auto"/>
              <w:jc w:val="center"/>
              <w:rPr>
                <w:rFonts w:ascii="Times New Roman" w:hAnsi="Times New Roman" w:cs="Times New Roman"/>
              </w:rPr>
            </w:pPr>
            <w:bookmarkStart w:id="90" w:name="OLE_LINK91"/>
            <w:r>
              <w:rPr>
                <w:rFonts w:ascii="Times New Roman" w:hAnsi="Times New Roman" w:cs="Times New Roman"/>
              </w:rPr>
              <w:t>Procedure/</w:t>
            </w:r>
          </w:p>
          <w:p w14:paraId="3CD192EF"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 xml:space="preserve"> Materials</w:t>
            </w:r>
            <w:bookmarkEnd w:id="90"/>
          </w:p>
        </w:tc>
        <w:tc>
          <w:tcPr>
            <w:tcW w:w="1418" w:type="dxa"/>
          </w:tcPr>
          <w:p w14:paraId="4EFEBCD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Electric power (kW)</w:t>
            </w:r>
          </w:p>
        </w:tc>
        <w:tc>
          <w:tcPr>
            <w:tcW w:w="1276" w:type="dxa"/>
          </w:tcPr>
          <w:p w14:paraId="1D9F015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Time cost (hour)</w:t>
            </w:r>
          </w:p>
        </w:tc>
        <w:tc>
          <w:tcPr>
            <w:tcW w:w="1275" w:type="dxa"/>
          </w:tcPr>
          <w:p w14:paraId="7802FE6E"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Electricity (kWh)</w:t>
            </w:r>
          </w:p>
        </w:tc>
        <w:tc>
          <w:tcPr>
            <w:tcW w:w="1560" w:type="dxa"/>
          </w:tcPr>
          <w:p w14:paraId="25E7B90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Raw material costs ($)</w:t>
            </w:r>
          </w:p>
        </w:tc>
        <w:tc>
          <w:tcPr>
            <w:tcW w:w="708" w:type="dxa"/>
          </w:tcPr>
          <w:p w14:paraId="1AF8D1AB" w14:textId="478D27F5" w:rsidR="004C71DF" w:rsidRDefault="004C71DF" w:rsidP="00E0194B">
            <w:pPr>
              <w:spacing w:line="720" w:lineRule="auto"/>
              <w:jc w:val="center"/>
              <w:rPr>
                <w:rFonts w:ascii="Times New Roman" w:hAnsi="Times New Roman" w:cs="Times New Roman"/>
              </w:rPr>
            </w:pPr>
            <w:r>
              <w:rPr>
                <w:rFonts w:ascii="Times New Roman" w:hAnsi="Times New Roman" w:cs="Times New Roman"/>
                <w:color w:val="000000"/>
              </w:rPr>
              <w:t>Ref.</w:t>
            </w:r>
          </w:p>
        </w:tc>
      </w:tr>
      <w:tr w:rsidR="004C71DF" w14:paraId="0449E452" w14:textId="5690531A" w:rsidTr="004C71DF">
        <w:trPr>
          <w:jc w:val="center"/>
        </w:trPr>
        <w:tc>
          <w:tcPr>
            <w:tcW w:w="570" w:type="dxa"/>
          </w:tcPr>
          <w:p w14:paraId="54EF6B0F" w14:textId="77777777" w:rsidR="004C71DF" w:rsidRDefault="004C71DF" w:rsidP="00460236">
            <w:pPr>
              <w:spacing w:line="720" w:lineRule="auto"/>
              <w:jc w:val="center"/>
              <w:rPr>
                <w:rFonts w:ascii="Times New Roman" w:hAnsi="Times New Roman" w:cs="Times New Roman"/>
              </w:rPr>
            </w:pPr>
            <w:bookmarkStart w:id="91" w:name="_Hlk221288991"/>
            <w:r>
              <w:rPr>
                <w:rFonts w:ascii="Times New Roman" w:hAnsi="Times New Roman" w:cs="Times New Roman" w:hint="eastAsia"/>
              </w:rPr>
              <w:t>1</w:t>
            </w:r>
          </w:p>
        </w:tc>
        <w:tc>
          <w:tcPr>
            <w:tcW w:w="1698" w:type="dxa"/>
          </w:tcPr>
          <w:p w14:paraId="7FEB0792"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Quartz tube drying*</w:t>
            </w:r>
          </w:p>
        </w:tc>
        <w:tc>
          <w:tcPr>
            <w:tcW w:w="1418" w:type="dxa"/>
          </w:tcPr>
          <w:p w14:paraId="768E662B"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7.5</w:t>
            </w:r>
          </w:p>
        </w:tc>
        <w:tc>
          <w:tcPr>
            <w:tcW w:w="1276" w:type="dxa"/>
          </w:tcPr>
          <w:p w14:paraId="4FF282AC"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4</w:t>
            </w:r>
          </w:p>
        </w:tc>
        <w:tc>
          <w:tcPr>
            <w:tcW w:w="1275" w:type="dxa"/>
          </w:tcPr>
          <w:p w14:paraId="258BCE7D"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15</w:t>
            </w:r>
          </w:p>
        </w:tc>
        <w:tc>
          <w:tcPr>
            <w:tcW w:w="1560" w:type="dxa"/>
          </w:tcPr>
          <w:p w14:paraId="7F7D4841"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79D0FF4F" w14:textId="0A166BFC"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{"citationID":"GYv469b0","properties":{"unsorted":false,"formattedCitation":"\\super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0146C43F" w14:textId="61DF64FF" w:rsidTr="004C71DF">
        <w:trPr>
          <w:jc w:val="center"/>
        </w:trPr>
        <w:tc>
          <w:tcPr>
            <w:tcW w:w="570" w:type="dxa"/>
          </w:tcPr>
          <w:p w14:paraId="21C8D743"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hint="eastAsia"/>
              </w:rPr>
              <w:t>2</w:t>
            </w:r>
          </w:p>
        </w:tc>
        <w:tc>
          <w:tcPr>
            <w:tcW w:w="1698" w:type="dxa"/>
          </w:tcPr>
          <w:p w14:paraId="30F6E508"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Tube vacuuming*</w:t>
            </w:r>
          </w:p>
        </w:tc>
        <w:tc>
          <w:tcPr>
            <w:tcW w:w="1418" w:type="dxa"/>
          </w:tcPr>
          <w:p w14:paraId="0ABD2685"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10</w:t>
            </w:r>
          </w:p>
        </w:tc>
        <w:tc>
          <w:tcPr>
            <w:tcW w:w="1276" w:type="dxa"/>
          </w:tcPr>
          <w:p w14:paraId="157B8227"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2.5</w:t>
            </w:r>
          </w:p>
        </w:tc>
        <w:tc>
          <w:tcPr>
            <w:tcW w:w="1275" w:type="dxa"/>
          </w:tcPr>
          <w:p w14:paraId="3E3CD0BC"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12.5</w:t>
            </w:r>
          </w:p>
        </w:tc>
        <w:tc>
          <w:tcPr>
            <w:tcW w:w="1560" w:type="dxa"/>
          </w:tcPr>
          <w:p w14:paraId="3E208979"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523268AC" w14:textId="62764C88"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{"citationID":"0F5VAX9w","properties":{"unsorted":false,"formattedCitation":"\\super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14254FEC" w14:textId="72E666BF" w:rsidTr="004C71DF">
        <w:trPr>
          <w:jc w:val="center"/>
        </w:trPr>
        <w:tc>
          <w:tcPr>
            <w:tcW w:w="570" w:type="dxa"/>
          </w:tcPr>
          <w:p w14:paraId="12E35DD6" w14:textId="77777777" w:rsidR="004C71DF" w:rsidRDefault="004C71DF" w:rsidP="00981FD5">
            <w:pPr>
              <w:spacing w:line="720" w:lineRule="auto"/>
              <w:jc w:val="center"/>
              <w:rPr>
                <w:rFonts w:ascii="Times New Roman" w:hAnsi="Times New Roman" w:cs="Times New Roman"/>
              </w:rPr>
            </w:pPr>
            <w:r>
              <w:rPr>
                <w:rFonts w:ascii="Times New Roman" w:hAnsi="Times New Roman" w:cs="Times New Roman" w:hint="eastAsia"/>
              </w:rPr>
              <w:t>3</w:t>
            </w:r>
          </w:p>
        </w:tc>
        <w:tc>
          <w:tcPr>
            <w:tcW w:w="1698" w:type="dxa"/>
          </w:tcPr>
          <w:p w14:paraId="37939005" w14:textId="36603C22" w:rsidR="004C71DF" w:rsidRDefault="004C71DF" w:rsidP="00981FD5">
            <w:pPr>
              <w:spacing w:line="360" w:lineRule="auto"/>
              <w:jc w:val="center"/>
              <w:rPr>
                <w:rFonts w:ascii="Times New Roman" w:hAnsi="Times New Roman" w:cs="Times New Roman"/>
              </w:rPr>
            </w:pPr>
            <w:r>
              <w:rPr>
                <w:rFonts w:ascii="Times New Roman" w:hAnsi="Times New Roman" w:cs="Times New Roman"/>
              </w:rPr>
              <w:t>Melting in tube furnaces*</w:t>
            </w:r>
          </w:p>
        </w:tc>
        <w:tc>
          <w:tcPr>
            <w:tcW w:w="1418" w:type="dxa"/>
          </w:tcPr>
          <w:p w14:paraId="3308D46A"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9</w:t>
            </w:r>
          </w:p>
        </w:tc>
        <w:tc>
          <w:tcPr>
            <w:tcW w:w="1276" w:type="dxa"/>
          </w:tcPr>
          <w:p w14:paraId="74C9B867"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77</w:t>
            </w:r>
          </w:p>
        </w:tc>
        <w:tc>
          <w:tcPr>
            <w:tcW w:w="1275" w:type="dxa"/>
          </w:tcPr>
          <w:p w14:paraId="79B435B6"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693</w:t>
            </w:r>
          </w:p>
        </w:tc>
        <w:tc>
          <w:tcPr>
            <w:tcW w:w="1560" w:type="dxa"/>
          </w:tcPr>
          <w:p w14:paraId="117D6F58"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0C00AC8B" w14:textId="60F17AB3"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{"citationID":"xf00liBT","properties":{"unsorted":false,"formattedCitation":"\\super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3289A42F" w14:textId="10E80D6A" w:rsidTr="004C71DF">
        <w:trPr>
          <w:jc w:val="center"/>
        </w:trPr>
        <w:tc>
          <w:tcPr>
            <w:tcW w:w="570" w:type="dxa"/>
          </w:tcPr>
          <w:p w14:paraId="7677D91D"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4</w:t>
            </w:r>
          </w:p>
        </w:tc>
        <w:tc>
          <w:tcPr>
            <w:tcW w:w="1698" w:type="dxa"/>
          </w:tcPr>
          <w:p w14:paraId="6ED1193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Rod crashing</w:t>
            </w:r>
          </w:p>
        </w:tc>
        <w:tc>
          <w:tcPr>
            <w:tcW w:w="1418" w:type="dxa"/>
          </w:tcPr>
          <w:p w14:paraId="66C0E0D7"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1.5</w:t>
            </w:r>
          </w:p>
        </w:tc>
        <w:tc>
          <w:tcPr>
            <w:tcW w:w="1276" w:type="dxa"/>
          </w:tcPr>
          <w:p w14:paraId="107E892D"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w:t>
            </w:r>
          </w:p>
        </w:tc>
        <w:tc>
          <w:tcPr>
            <w:tcW w:w="1275" w:type="dxa"/>
          </w:tcPr>
          <w:p w14:paraId="61613A7E"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1.5</w:t>
            </w:r>
          </w:p>
        </w:tc>
        <w:tc>
          <w:tcPr>
            <w:tcW w:w="1560" w:type="dxa"/>
          </w:tcPr>
          <w:p w14:paraId="6A0DE7F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315768D6" w14:textId="6F714C2B"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{"citationID":"vn5MSiHh","properties":{"unsorted":false,"formattedCitation":"\\super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44868500" w14:textId="015D9E9B" w:rsidTr="004C71DF">
        <w:trPr>
          <w:jc w:val="center"/>
        </w:trPr>
        <w:tc>
          <w:tcPr>
            <w:tcW w:w="570" w:type="dxa"/>
          </w:tcPr>
          <w:p w14:paraId="656C7FA8"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5</w:t>
            </w:r>
          </w:p>
        </w:tc>
        <w:tc>
          <w:tcPr>
            <w:tcW w:w="1698" w:type="dxa"/>
          </w:tcPr>
          <w:p w14:paraId="0E6A2F0B"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Pre-milling</w:t>
            </w:r>
          </w:p>
        </w:tc>
        <w:tc>
          <w:tcPr>
            <w:tcW w:w="1418" w:type="dxa"/>
          </w:tcPr>
          <w:p w14:paraId="1A9B78C3"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1.1</w:t>
            </w:r>
          </w:p>
        </w:tc>
        <w:tc>
          <w:tcPr>
            <w:tcW w:w="1276" w:type="dxa"/>
          </w:tcPr>
          <w:p w14:paraId="59749A6B"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24.2</w:t>
            </w:r>
          </w:p>
        </w:tc>
        <w:tc>
          <w:tcPr>
            <w:tcW w:w="1275" w:type="dxa"/>
          </w:tcPr>
          <w:p w14:paraId="6954E2F2"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26.6</w:t>
            </w:r>
          </w:p>
        </w:tc>
        <w:tc>
          <w:tcPr>
            <w:tcW w:w="1560" w:type="dxa"/>
          </w:tcPr>
          <w:p w14:paraId="78934337"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7F9A5102" w14:textId="5D7AC1B2"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{"citationID":"wo6k9TPu","properties":{"unsorted":false,"formattedCitation":"\\super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455EC407" w14:textId="5E22BC7A" w:rsidTr="004C71DF">
        <w:trPr>
          <w:jc w:val="center"/>
        </w:trPr>
        <w:tc>
          <w:tcPr>
            <w:tcW w:w="570" w:type="dxa"/>
          </w:tcPr>
          <w:p w14:paraId="77A919C1" w14:textId="77777777" w:rsidR="004C71DF" w:rsidRDefault="004C71DF" w:rsidP="00981FD5">
            <w:pPr>
              <w:spacing w:line="720" w:lineRule="auto"/>
              <w:jc w:val="center"/>
              <w:rPr>
                <w:rFonts w:ascii="Times New Roman" w:hAnsi="Times New Roman" w:cs="Times New Roman"/>
              </w:rPr>
            </w:pPr>
            <w:r>
              <w:rPr>
                <w:rFonts w:ascii="Times New Roman" w:hAnsi="Times New Roman" w:cs="Times New Roman" w:hint="eastAsia"/>
              </w:rPr>
              <w:t>6</w:t>
            </w:r>
          </w:p>
        </w:tc>
        <w:tc>
          <w:tcPr>
            <w:tcW w:w="1698" w:type="dxa"/>
          </w:tcPr>
          <w:p w14:paraId="2D4DE94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Pre-milling in glove boxes</w:t>
            </w:r>
          </w:p>
        </w:tc>
        <w:tc>
          <w:tcPr>
            <w:tcW w:w="1418" w:type="dxa"/>
          </w:tcPr>
          <w:p w14:paraId="20FA9B9D"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1.2</w:t>
            </w:r>
          </w:p>
        </w:tc>
        <w:tc>
          <w:tcPr>
            <w:tcW w:w="1276" w:type="dxa"/>
          </w:tcPr>
          <w:p w14:paraId="49309B92"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24</w:t>
            </w:r>
          </w:p>
        </w:tc>
        <w:tc>
          <w:tcPr>
            <w:tcW w:w="1275" w:type="dxa"/>
          </w:tcPr>
          <w:p w14:paraId="68CCF918"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28.8</w:t>
            </w:r>
          </w:p>
        </w:tc>
        <w:tc>
          <w:tcPr>
            <w:tcW w:w="1560" w:type="dxa"/>
          </w:tcPr>
          <w:p w14:paraId="1A7CEB62"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75A57832" w14:textId="37B422BA"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{"citationID":"WuFJtwtO","properties":{"unsorted":false,"formattedCitation":"\\super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14783EF1" w14:textId="68011B3C" w:rsidTr="004C71DF">
        <w:trPr>
          <w:jc w:val="center"/>
        </w:trPr>
        <w:tc>
          <w:tcPr>
            <w:tcW w:w="570" w:type="dxa"/>
          </w:tcPr>
          <w:p w14:paraId="5F930793"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7</w:t>
            </w:r>
          </w:p>
        </w:tc>
        <w:tc>
          <w:tcPr>
            <w:tcW w:w="1698" w:type="dxa"/>
          </w:tcPr>
          <w:p w14:paraId="269673B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Annealing</w:t>
            </w:r>
          </w:p>
        </w:tc>
        <w:tc>
          <w:tcPr>
            <w:tcW w:w="1418" w:type="dxa"/>
          </w:tcPr>
          <w:p w14:paraId="74E2CB43"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24</w:t>
            </w:r>
          </w:p>
        </w:tc>
        <w:tc>
          <w:tcPr>
            <w:tcW w:w="1276" w:type="dxa"/>
          </w:tcPr>
          <w:p w14:paraId="3B9CAC9F"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12.5</w:t>
            </w:r>
          </w:p>
        </w:tc>
        <w:tc>
          <w:tcPr>
            <w:tcW w:w="1275" w:type="dxa"/>
          </w:tcPr>
          <w:p w14:paraId="04971D2B"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300</w:t>
            </w:r>
          </w:p>
        </w:tc>
        <w:tc>
          <w:tcPr>
            <w:tcW w:w="1560" w:type="dxa"/>
          </w:tcPr>
          <w:p w14:paraId="3446A01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0D7EBD6B" w14:textId="72FD94D3"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{"citationID":"XCKC5p2V","properties":{"unsorted":false,"formattedCitation":"\\super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33387DF4" w14:textId="52356592" w:rsidTr="004C71DF">
        <w:trPr>
          <w:jc w:val="center"/>
        </w:trPr>
        <w:tc>
          <w:tcPr>
            <w:tcW w:w="570" w:type="dxa"/>
          </w:tcPr>
          <w:p w14:paraId="641359F2"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8</w:t>
            </w:r>
          </w:p>
        </w:tc>
        <w:tc>
          <w:tcPr>
            <w:tcW w:w="1698" w:type="dxa"/>
          </w:tcPr>
          <w:p w14:paraId="556E942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Post-milling</w:t>
            </w:r>
          </w:p>
        </w:tc>
        <w:tc>
          <w:tcPr>
            <w:tcW w:w="1418" w:type="dxa"/>
          </w:tcPr>
          <w:p w14:paraId="0E372E1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1.1</w:t>
            </w:r>
          </w:p>
        </w:tc>
        <w:tc>
          <w:tcPr>
            <w:tcW w:w="1276" w:type="dxa"/>
          </w:tcPr>
          <w:p w14:paraId="75F09EA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24.2</w:t>
            </w:r>
          </w:p>
        </w:tc>
        <w:tc>
          <w:tcPr>
            <w:tcW w:w="1275" w:type="dxa"/>
          </w:tcPr>
          <w:p w14:paraId="2B02FBCE"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26.6</w:t>
            </w:r>
          </w:p>
        </w:tc>
        <w:tc>
          <w:tcPr>
            <w:tcW w:w="1560" w:type="dxa"/>
          </w:tcPr>
          <w:p w14:paraId="2C82DBD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6586789D" w14:textId="3766C48E"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{"citationID":"vheOreOs","properties":{"unsorted":false,"formattedCitation":"\\super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6DE624AB" w14:textId="72CE126C" w:rsidTr="004C71DF">
        <w:trPr>
          <w:jc w:val="center"/>
        </w:trPr>
        <w:tc>
          <w:tcPr>
            <w:tcW w:w="570" w:type="dxa"/>
          </w:tcPr>
          <w:p w14:paraId="1944D1FC" w14:textId="77777777" w:rsidR="004C71DF" w:rsidRDefault="004C71DF" w:rsidP="00981FD5">
            <w:pPr>
              <w:spacing w:line="720" w:lineRule="auto"/>
              <w:jc w:val="center"/>
              <w:rPr>
                <w:rFonts w:ascii="Times New Roman" w:hAnsi="Times New Roman" w:cs="Times New Roman"/>
              </w:rPr>
            </w:pPr>
            <w:r>
              <w:rPr>
                <w:rFonts w:ascii="Times New Roman" w:hAnsi="Times New Roman" w:cs="Times New Roman" w:hint="eastAsia"/>
              </w:rPr>
              <w:t>9</w:t>
            </w:r>
          </w:p>
        </w:tc>
        <w:tc>
          <w:tcPr>
            <w:tcW w:w="1698" w:type="dxa"/>
          </w:tcPr>
          <w:p w14:paraId="003869F2"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Post-milling in glove boxes</w:t>
            </w:r>
          </w:p>
        </w:tc>
        <w:tc>
          <w:tcPr>
            <w:tcW w:w="1418" w:type="dxa"/>
          </w:tcPr>
          <w:p w14:paraId="0F4521A3"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1.2</w:t>
            </w:r>
          </w:p>
        </w:tc>
        <w:tc>
          <w:tcPr>
            <w:tcW w:w="1276" w:type="dxa"/>
          </w:tcPr>
          <w:p w14:paraId="6A2830F2"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24</w:t>
            </w:r>
          </w:p>
        </w:tc>
        <w:tc>
          <w:tcPr>
            <w:tcW w:w="1275" w:type="dxa"/>
          </w:tcPr>
          <w:p w14:paraId="22EAAE1B"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28.8</w:t>
            </w:r>
          </w:p>
        </w:tc>
        <w:tc>
          <w:tcPr>
            <w:tcW w:w="1560" w:type="dxa"/>
          </w:tcPr>
          <w:p w14:paraId="202606F8"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66A5AEF2" w14:textId="0655B6EA"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{"citationID":"Kaz472em","properties":{"unsorted":false,"formattedCitation":"\\super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tr w:rsidR="004C71DF" w14:paraId="084ABA88" w14:textId="7D356189" w:rsidTr="004C71DF">
        <w:trPr>
          <w:jc w:val="center"/>
        </w:trPr>
        <w:tc>
          <w:tcPr>
            <w:tcW w:w="570" w:type="dxa"/>
          </w:tcPr>
          <w:p w14:paraId="3119A663" w14:textId="77777777" w:rsidR="004C71DF" w:rsidRDefault="004C71DF" w:rsidP="00981FD5">
            <w:pPr>
              <w:spacing w:line="720" w:lineRule="auto"/>
              <w:jc w:val="center"/>
              <w:rPr>
                <w:rFonts w:ascii="Times New Roman" w:hAnsi="Times New Roman" w:cs="Times New Roman"/>
              </w:rPr>
            </w:pPr>
            <w:r>
              <w:rPr>
                <w:rFonts w:ascii="Times New Roman" w:hAnsi="Times New Roman" w:cs="Times New Roman" w:hint="eastAsia"/>
              </w:rPr>
              <w:t>10</w:t>
            </w:r>
          </w:p>
        </w:tc>
        <w:tc>
          <w:tcPr>
            <w:tcW w:w="1698" w:type="dxa"/>
          </w:tcPr>
          <w:p w14:paraId="4010FDF4" w14:textId="77777777" w:rsidR="004C71DF" w:rsidRDefault="004C71DF" w:rsidP="00981FD5">
            <w:pPr>
              <w:spacing w:line="360" w:lineRule="auto"/>
              <w:jc w:val="center"/>
              <w:rPr>
                <w:rFonts w:ascii="Times New Roman" w:hAnsi="Times New Roman" w:cs="Times New Roman"/>
                <w:bCs/>
              </w:rPr>
            </w:pPr>
            <w:bookmarkStart w:id="92" w:name="OLE_LINK203"/>
            <w:r>
              <w:rPr>
                <w:rFonts w:ascii="Times New Roman" w:hAnsi="Times New Roman" w:cs="Times New Roman"/>
                <w:bCs/>
              </w:rPr>
              <w:t>Spark Plasma Sintering</w:t>
            </w:r>
            <w:bookmarkEnd w:id="92"/>
          </w:p>
        </w:tc>
        <w:tc>
          <w:tcPr>
            <w:tcW w:w="1418" w:type="dxa"/>
          </w:tcPr>
          <w:p w14:paraId="66EB593F"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3</w:t>
            </w:r>
          </w:p>
        </w:tc>
        <w:tc>
          <w:tcPr>
            <w:tcW w:w="1276" w:type="dxa"/>
          </w:tcPr>
          <w:p w14:paraId="6DCBBD65"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58</w:t>
            </w:r>
          </w:p>
        </w:tc>
        <w:tc>
          <w:tcPr>
            <w:tcW w:w="1275" w:type="dxa"/>
          </w:tcPr>
          <w:p w14:paraId="3C2DC108"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rPr>
              <w:t>2494</w:t>
            </w:r>
          </w:p>
        </w:tc>
        <w:tc>
          <w:tcPr>
            <w:tcW w:w="1560" w:type="dxa"/>
          </w:tcPr>
          <w:p w14:paraId="4253149E" w14:textId="77777777" w:rsidR="004C71DF" w:rsidRDefault="004C71DF" w:rsidP="00460236">
            <w:pPr>
              <w:spacing w:line="72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03EBCCFE" w14:textId="6B2D7D53" w:rsidR="004C71DF" w:rsidRDefault="004C71DF" w:rsidP="00460236">
            <w:pPr>
              <w:spacing w:line="72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4C71DF" w14:paraId="1DA5EA6E" w14:textId="0823E84B" w:rsidTr="004C71DF">
        <w:trPr>
          <w:jc w:val="center"/>
        </w:trPr>
        <w:tc>
          <w:tcPr>
            <w:tcW w:w="570" w:type="dxa"/>
          </w:tcPr>
          <w:p w14:paraId="35E2B1A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11</w:t>
            </w:r>
          </w:p>
        </w:tc>
        <w:tc>
          <w:tcPr>
            <w:tcW w:w="1698" w:type="dxa"/>
          </w:tcPr>
          <w:p w14:paraId="54C6EB2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Dicing</w:t>
            </w:r>
          </w:p>
        </w:tc>
        <w:tc>
          <w:tcPr>
            <w:tcW w:w="1418" w:type="dxa"/>
          </w:tcPr>
          <w:p w14:paraId="6E37FE92"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6</w:t>
            </w:r>
          </w:p>
        </w:tc>
        <w:tc>
          <w:tcPr>
            <w:tcW w:w="1276" w:type="dxa"/>
          </w:tcPr>
          <w:p w14:paraId="752E2B3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100</w:t>
            </w:r>
          </w:p>
        </w:tc>
        <w:tc>
          <w:tcPr>
            <w:tcW w:w="1275" w:type="dxa"/>
          </w:tcPr>
          <w:p w14:paraId="073CA058"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600</w:t>
            </w:r>
          </w:p>
        </w:tc>
        <w:tc>
          <w:tcPr>
            <w:tcW w:w="1560" w:type="dxa"/>
          </w:tcPr>
          <w:p w14:paraId="3BE00ED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color w:val="000000"/>
              </w:rPr>
              <w:t>/</w:t>
            </w:r>
          </w:p>
        </w:tc>
        <w:tc>
          <w:tcPr>
            <w:tcW w:w="708" w:type="dxa"/>
          </w:tcPr>
          <w:p w14:paraId="64934BAD" w14:textId="472A80BE"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fldChar w:fldCharType="begin"/>
            </w:r>
            <w:r w:rsidR="00E0194B">
              <w:rPr>
                <w:rFonts w:ascii="Times New Roman" w:hAnsi="Times New Roman" w:cs="Times New Roman"/>
                <w:color w:val="000000"/>
              </w:rPr>
              <w:instrText xml:space="preserve"> ADDIN ZOTERO_ITEM CSL_CITATION {"citationID":"8rZ5lzj5","properties":{"unsorted":false,"formattedCitation":"\\super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rPr>
              <w:fldChar w:fldCharType="separate"/>
            </w:r>
            <w:r w:rsidRPr="00143C65">
              <w:rPr>
                <w:rFonts w:ascii="Times New Roman" w:hAnsi="Times New Roman" w:cs="Times New Roman"/>
                <w:color w:val="000000"/>
                <w:vertAlign w:val="superscript"/>
              </w:rPr>
              <w:t>30</w:t>
            </w:r>
            <w:r>
              <w:rPr>
                <w:rFonts w:ascii="Times New Roman" w:hAnsi="Times New Roman" w:cs="Times New Roman"/>
                <w:color w:val="000000"/>
              </w:rPr>
              <w:fldChar w:fldCharType="end"/>
            </w:r>
          </w:p>
        </w:tc>
      </w:tr>
      <w:bookmarkEnd w:id="91"/>
      <w:tr w:rsidR="004C71DF" w14:paraId="0204DC77" w14:textId="01CB222A" w:rsidTr="004C71DF">
        <w:trPr>
          <w:jc w:val="center"/>
        </w:trPr>
        <w:tc>
          <w:tcPr>
            <w:tcW w:w="570" w:type="dxa"/>
          </w:tcPr>
          <w:p w14:paraId="011F4AC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12</w:t>
            </w:r>
          </w:p>
        </w:tc>
        <w:tc>
          <w:tcPr>
            <w:tcW w:w="1698" w:type="dxa"/>
          </w:tcPr>
          <w:p w14:paraId="2883FBA6"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p-type powder</w:t>
            </w:r>
          </w:p>
        </w:tc>
        <w:tc>
          <w:tcPr>
            <w:tcW w:w="1418" w:type="dxa"/>
          </w:tcPr>
          <w:p w14:paraId="6A59DCDB"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147AA2D4"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3FC5520B"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0FE93E39" w14:textId="77777777"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t>1442.3</w:t>
            </w:r>
          </w:p>
        </w:tc>
        <w:tc>
          <w:tcPr>
            <w:tcW w:w="708" w:type="dxa"/>
          </w:tcPr>
          <w:p w14:paraId="68EA5177" w14:textId="4CEA3EE7" w:rsidR="004C71DF" w:rsidRDefault="00460236" w:rsidP="00981FD5">
            <w:pPr>
              <w:spacing w:line="36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4C71DF" w14:paraId="0E17E7A2" w14:textId="00442285" w:rsidTr="004C71DF">
        <w:trPr>
          <w:jc w:val="center"/>
        </w:trPr>
        <w:tc>
          <w:tcPr>
            <w:tcW w:w="570" w:type="dxa"/>
          </w:tcPr>
          <w:p w14:paraId="0F8A66D9"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13</w:t>
            </w:r>
          </w:p>
        </w:tc>
        <w:tc>
          <w:tcPr>
            <w:tcW w:w="1698" w:type="dxa"/>
          </w:tcPr>
          <w:p w14:paraId="4B984D5A"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hint="eastAsia"/>
              </w:rPr>
              <w:t>n-type powder</w:t>
            </w:r>
          </w:p>
        </w:tc>
        <w:tc>
          <w:tcPr>
            <w:tcW w:w="1418" w:type="dxa"/>
          </w:tcPr>
          <w:p w14:paraId="2CDC6138"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1D8A6DEC"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62A7C2A3" w14:textId="77777777" w:rsidR="004C71DF" w:rsidRDefault="004C71DF"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58E2C121" w14:textId="77777777" w:rsidR="004C71DF" w:rsidRDefault="004C71DF" w:rsidP="00981FD5">
            <w:pPr>
              <w:spacing w:line="360" w:lineRule="auto"/>
              <w:jc w:val="center"/>
              <w:rPr>
                <w:rFonts w:ascii="Times New Roman" w:hAnsi="Times New Roman" w:cs="Times New Roman"/>
                <w:color w:val="000000"/>
              </w:rPr>
            </w:pPr>
            <w:r>
              <w:rPr>
                <w:rFonts w:ascii="Times New Roman" w:hAnsi="Times New Roman" w:cs="Times New Roman"/>
                <w:color w:val="000000"/>
              </w:rPr>
              <w:t>1201.82</w:t>
            </w:r>
          </w:p>
        </w:tc>
        <w:tc>
          <w:tcPr>
            <w:tcW w:w="708" w:type="dxa"/>
          </w:tcPr>
          <w:p w14:paraId="50ECFC17" w14:textId="517C07B9" w:rsidR="004C71DF" w:rsidRDefault="00460236" w:rsidP="00981FD5">
            <w:pPr>
              <w:spacing w:line="36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460236" w14:paraId="3AF939E0" w14:textId="2E8FEBE7" w:rsidTr="004C71DF">
        <w:trPr>
          <w:jc w:val="center"/>
        </w:trPr>
        <w:tc>
          <w:tcPr>
            <w:tcW w:w="570" w:type="dxa"/>
          </w:tcPr>
          <w:p w14:paraId="461DE0C2"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hint="eastAsia"/>
              </w:rPr>
              <w:t>/</w:t>
            </w:r>
          </w:p>
        </w:tc>
        <w:tc>
          <w:tcPr>
            <w:tcW w:w="3116" w:type="dxa"/>
            <w:gridSpan w:val="2"/>
          </w:tcPr>
          <w:p w14:paraId="03444115"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e</w:t>
            </w:r>
            <w:r>
              <w:rPr>
                <w:rFonts w:ascii="Times New Roman" w:hAnsi="Times New Roman" w:cs="Times New Roman"/>
              </w:rPr>
              <w:t>lectricity (kWh/kg)</w:t>
            </w:r>
          </w:p>
        </w:tc>
        <w:tc>
          <w:tcPr>
            <w:tcW w:w="4111" w:type="dxa"/>
            <w:gridSpan w:val="3"/>
          </w:tcPr>
          <w:p w14:paraId="6C81647E"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hint="eastAsia"/>
              </w:rPr>
              <w:t>211.34</w:t>
            </w:r>
          </w:p>
        </w:tc>
        <w:tc>
          <w:tcPr>
            <w:tcW w:w="708" w:type="dxa"/>
          </w:tcPr>
          <w:p w14:paraId="6259D435" w14:textId="18360D7D" w:rsidR="00460236" w:rsidRDefault="00460236" w:rsidP="00460236">
            <w:pPr>
              <w:spacing w:line="360" w:lineRule="auto"/>
              <w:jc w:val="center"/>
              <w:rPr>
                <w:rFonts w:ascii="Times New Roman" w:hAnsi="Times New Roman" w:cs="Times New Roman"/>
              </w:rPr>
            </w:pPr>
            <w:r>
              <w:rPr>
                <w:rFonts w:ascii="Times New Roman" w:hAnsi="Times New Roman" w:cs="Times New Roman"/>
                <w:color w:val="000000"/>
              </w:rPr>
              <w:t>Cal.</w:t>
            </w:r>
          </w:p>
        </w:tc>
      </w:tr>
      <w:tr w:rsidR="00460236" w14:paraId="03F0E33E" w14:textId="2B2EE68C" w:rsidTr="004C71DF">
        <w:trPr>
          <w:jc w:val="center"/>
        </w:trPr>
        <w:tc>
          <w:tcPr>
            <w:tcW w:w="570" w:type="dxa"/>
          </w:tcPr>
          <w:p w14:paraId="062E19C6"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hint="eastAsia"/>
              </w:rPr>
              <w:t>/</w:t>
            </w:r>
          </w:p>
        </w:tc>
        <w:tc>
          <w:tcPr>
            <w:tcW w:w="3116" w:type="dxa"/>
            <w:gridSpan w:val="2"/>
          </w:tcPr>
          <w:p w14:paraId="319F7AC7"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time</w:t>
            </w:r>
            <w:r>
              <w:rPr>
                <w:rFonts w:ascii="Times New Roman" w:hAnsi="Times New Roman" w:cs="Times New Roman"/>
              </w:rPr>
              <w:t xml:space="preserve"> </w:t>
            </w:r>
            <w:r>
              <w:rPr>
                <w:rFonts w:ascii="Times New Roman" w:hAnsi="Times New Roman" w:cs="Times New Roman" w:hint="eastAsia"/>
              </w:rPr>
              <w:t xml:space="preserve">costs </w:t>
            </w:r>
            <w:r>
              <w:rPr>
                <w:rFonts w:ascii="Times New Roman" w:hAnsi="Times New Roman" w:cs="Times New Roman"/>
              </w:rPr>
              <w:t>(</w:t>
            </w:r>
            <w:r>
              <w:rPr>
                <w:rFonts w:ascii="Times New Roman" w:hAnsi="Times New Roman" w:cs="Times New Roman" w:hint="eastAsia"/>
              </w:rPr>
              <w:t>hour</w:t>
            </w:r>
            <w:r>
              <w:rPr>
                <w:rFonts w:ascii="Times New Roman" w:hAnsi="Times New Roman" w:cs="Times New Roman"/>
              </w:rPr>
              <w:t>/kg)</w:t>
            </w:r>
          </w:p>
        </w:tc>
        <w:tc>
          <w:tcPr>
            <w:tcW w:w="4111" w:type="dxa"/>
            <w:gridSpan w:val="3"/>
          </w:tcPr>
          <w:p w14:paraId="4E35E076"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7</w:t>
            </w:r>
            <w:r>
              <w:rPr>
                <w:rFonts w:ascii="Times New Roman" w:hAnsi="Times New Roman" w:cs="Times New Roman"/>
              </w:rPr>
              <w:t>.</w:t>
            </w:r>
            <w:r>
              <w:rPr>
                <w:rFonts w:ascii="Times New Roman" w:hAnsi="Times New Roman" w:cs="Times New Roman" w:hint="eastAsia"/>
              </w:rPr>
              <w:t>57</w:t>
            </w:r>
          </w:p>
        </w:tc>
        <w:tc>
          <w:tcPr>
            <w:tcW w:w="708" w:type="dxa"/>
          </w:tcPr>
          <w:p w14:paraId="414F54E9" w14:textId="6CB03179" w:rsidR="00460236" w:rsidRDefault="00460236" w:rsidP="00460236">
            <w:pPr>
              <w:spacing w:line="360" w:lineRule="auto"/>
              <w:jc w:val="center"/>
              <w:rPr>
                <w:rFonts w:ascii="Times New Roman" w:hAnsi="Times New Roman" w:cs="Times New Roman"/>
              </w:rPr>
            </w:pPr>
            <w:r>
              <w:rPr>
                <w:rFonts w:ascii="Times New Roman" w:hAnsi="Times New Roman" w:cs="Times New Roman"/>
                <w:color w:val="000000"/>
              </w:rPr>
              <w:t>Cal.</w:t>
            </w:r>
          </w:p>
        </w:tc>
      </w:tr>
      <w:tr w:rsidR="00460236" w14:paraId="4AE5B39B" w14:textId="1B79567F" w:rsidTr="004C71DF">
        <w:trPr>
          <w:jc w:val="center"/>
        </w:trPr>
        <w:tc>
          <w:tcPr>
            <w:tcW w:w="570" w:type="dxa"/>
          </w:tcPr>
          <w:p w14:paraId="4B4A62DE"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hint="eastAsia"/>
              </w:rPr>
              <w:t>/</w:t>
            </w:r>
          </w:p>
        </w:tc>
        <w:tc>
          <w:tcPr>
            <w:tcW w:w="3116" w:type="dxa"/>
            <w:gridSpan w:val="2"/>
          </w:tcPr>
          <w:p w14:paraId="7FBFB1F7"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r</w:t>
            </w:r>
            <w:r>
              <w:rPr>
                <w:rFonts w:ascii="Times New Roman" w:hAnsi="Times New Roman" w:cs="Times New Roman"/>
              </w:rPr>
              <w:t>aw material costs</w:t>
            </w:r>
            <w:r>
              <w:rPr>
                <w:rFonts w:ascii="Times New Roman" w:hAnsi="Times New Roman" w:cs="Times New Roman" w:hint="eastAsia"/>
              </w:rPr>
              <w:t xml:space="preserve"> </w:t>
            </w:r>
            <w:r>
              <w:rPr>
                <w:rFonts w:ascii="Times New Roman" w:hAnsi="Times New Roman" w:cs="Times New Roman"/>
              </w:rPr>
              <w:t>($/kg)</w:t>
            </w:r>
          </w:p>
        </w:tc>
        <w:tc>
          <w:tcPr>
            <w:tcW w:w="4111" w:type="dxa"/>
            <w:gridSpan w:val="3"/>
          </w:tcPr>
          <w:p w14:paraId="781B5055" w14:textId="77777777" w:rsidR="00460236" w:rsidRDefault="00460236" w:rsidP="00460236">
            <w:pPr>
              <w:spacing w:line="360" w:lineRule="auto"/>
              <w:jc w:val="center"/>
              <w:rPr>
                <w:rFonts w:ascii="Times New Roman" w:hAnsi="Times New Roman" w:cs="Times New Roman"/>
              </w:rPr>
            </w:pPr>
            <w:r>
              <w:rPr>
                <w:rFonts w:ascii="Times New Roman" w:hAnsi="Times New Roman" w:cs="Times New Roman" w:hint="eastAsia"/>
              </w:rPr>
              <w:t>66.1</w:t>
            </w:r>
          </w:p>
        </w:tc>
        <w:tc>
          <w:tcPr>
            <w:tcW w:w="708" w:type="dxa"/>
          </w:tcPr>
          <w:p w14:paraId="18F8168A" w14:textId="3E66F095" w:rsidR="00460236" w:rsidRDefault="00460236" w:rsidP="00460236">
            <w:pPr>
              <w:spacing w:line="360" w:lineRule="auto"/>
              <w:jc w:val="center"/>
              <w:rPr>
                <w:rFonts w:ascii="Times New Roman" w:hAnsi="Times New Roman" w:cs="Times New Roman"/>
              </w:rPr>
            </w:pPr>
            <w:r>
              <w:rPr>
                <w:rFonts w:ascii="Times New Roman" w:hAnsi="Times New Roman" w:cs="Times New Roman"/>
                <w:color w:val="000000"/>
              </w:rPr>
              <w:t>Cal.</w:t>
            </w:r>
          </w:p>
        </w:tc>
      </w:tr>
    </w:tbl>
    <w:p w14:paraId="781E3611" w14:textId="371B5DA8" w:rsidR="007058D4" w:rsidRDefault="00000000" w:rsidP="00981FD5">
      <w:pPr>
        <w:spacing w:line="360" w:lineRule="auto"/>
        <w:jc w:val="both"/>
        <w:rPr>
          <w:rFonts w:ascii="Times New Roman" w:hAnsi="Times New Roman" w:cs="Times New Roman"/>
        </w:rPr>
      </w:pPr>
      <w:r>
        <w:rPr>
          <w:rFonts w:ascii="Times New Roman" w:hAnsi="Times New Roman" w:cs="Times New Roman"/>
        </w:rPr>
        <w:lastRenderedPageBreak/>
        <w:t xml:space="preserve">* refers to the procedure being simultaneously performed for p- and n-type material pre-synthesis, so the energy consumption for each category was halved. Sample sizes of 30mm </w:t>
      </w:r>
      <w:r>
        <w:rPr>
          <w:rFonts w:ascii="Times New Roman" w:hAnsi="Times New Roman" w:cs="Times New Roman"/>
        </w:rPr>
        <w:sym w:font="Symbol" w:char="F0B4"/>
      </w:r>
      <w:r>
        <w:rPr>
          <w:rFonts w:ascii="Times New Roman" w:hAnsi="Times New Roman" w:cs="Times New Roman"/>
        </w:rPr>
        <w:t xml:space="preserve"> 40mm cylinders were prepared each time with a preparation time of 30min. </w:t>
      </w:r>
      <w:r>
        <w:rPr>
          <w:rFonts w:ascii="Times New Roman" w:hAnsi="Times New Roman" w:cs="Times New Roman" w:hint="eastAsia"/>
        </w:rPr>
        <w:t>T</w:t>
      </w:r>
      <w:r>
        <w:rPr>
          <w:rFonts w:ascii="Times New Roman" w:hAnsi="Times New Roman" w:cs="Times New Roman"/>
        </w:rPr>
        <w:t xml:space="preserve">he total masses of the p- </w:t>
      </w:r>
      <w:r>
        <w:rPr>
          <w:rFonts w:ascii="Times New Roman" w:hAnsi="Times New Roman" w:cs="Times New Roman" w:hint="eastAsia"/>
        </w:rPr>
        <w:t>or</w:t>
      </w:r>
      <w:r>
        <w:rPr>
          <w:rFonts w:ascii="Times New Roman" w:hAnsi="Times New Roman" w:cs="Times New Roman"/>
        </w:rPr>
        <w:t xml:space="preserve"> n-type TE ingots using large-scale industrial production were 20 k</w:t>
      </w:r>
      <w:r w:rsidR="00981FD5">
        <w:rPr>
          <w:rFonts w:ascii="Times New Roman" w:hAnsi="Times New Roman" w:cs="Times New Roman"/>
        </w:rPr>
        <w:t>g.</w:t>
      </w:r>
    </w:p>
    <w:p w14:paraId="4C270A2E" w14:textId="78152806" w:rsidR="00460236" w:rsidRPr="00460236" w:rsidRDefault="00460236" w:rsidP="00460236">
      <w:pPr>
        <w:spacing w:line="360" w:lineRule="auto"/>
        <w:jc w:val="both"/>
        <w:rPr>
          <w:rFonts w:ascii="Times New Roman" w:hAnsi="Times New Roman" w:cs="Times New Roman"/>
          <w:color w:val="0F1115"/>
        </w:rPr>
      </w:pPr>
      <w:bookmarkStart w:id="93" w:name="OLE_LINK206"/>
      <w:r>
        <w:rPr>
          <w:rFonts w:ascii="Times New Roman" w:hAnsi="Times New Roman" w:cs="Times New Roman" w:hint="eastAsia"/>
          <w:color w:val="000000"/>
        </w:rPr>
        <w:t xml:space="preserve"># </w:t>
      </w:r>
      <w:r w:rsidRPr="008016AF">
        <w:rPr>
          <w:rFonts w:ascii="Times New Roman" w:hAnsi="Times New Roman" w:cs="Times New Roman"/>
          <w:color w:val="0F1115"/>
        </w:rPr>
        <w:t>The powders were purchased from Sichuan Kaiyada Semiconductor Materials Co., Ltd</w:t>
      </w:r>
      <w:r>
        <w:rPr>
          <w:rFonts w:ascii="Times New Roman" w:hAnsi="Times New Roman" w:cs="Times New Roman"/>
          <w:color w:val="0F1115"/>
        </w:rPr>
        <w:t>.</w:t>
      </w:r>
      <w:bookmarkEnd w:id="93"/>
      <w:r>
        <w:rPr>
          <w:rFonts w:ascii="Times New Roman" w:hAnsi="Times New Roman" w:cs="Times New Roman" w:hint="eastAsia"/>
          <w:color w:val="0F1115"/>
        </w:rPr>
        <w:t xml:space="preserve"> </w:t>
      </w:r>
      <w:r w:rsidRPr="00460236">
        <w:rPr>
          <w:rFonts w:ascii="Times New Roman" w:hAnsi="Times New Roman" w:cs="Times New Roman"/>
          <w:color w:val="0F1115"/>
        </w:rPr>
        <w:t>The laboratory verified and provided the energy consumption parameters required for the preparation of materials by Spark Plasma Sintering (SPS)</w:t>
      </w:r>
      <w:r>
        <w:rPr>
          <w:rFonts w:ascii="Times New Roman" w:hAnsi="Times New Roman" w:cs="Times New Roman"/>
          <w:color w:val="0F1115"/>
        </w:rPr>
        <w:t>.</w:t>
      </w:r>
    </w:p>
    <w:p w14:paraId="3F0874FD" w14:textId="77777777" w:rsidR="00460236" w:rsidRPr="00460236" w:rsidRDefault="00460236" w:rsidP="00981FD5">
      <w:pPr>
        <w:spacing w:line="360" w:lineRule="auto"/>
        <w:jc w:val="both"/>
        <w:rPr>
          <w:rFonts w:ascii="Times New Roman" w:hAnsi="Times New Roman" w:cs="Times New Roman"/>
        </w:rPr>
      </w:pPr>
    </w:p>
    <w:p w14:paraId="3495F04B" w14:textId="5BDE31C6" w:rsidR="007058D4" w:rsidRDefault="00000000" w:rsidP="00981FD5">
      <w:pPr>
        <w:spacing w:line="360" w:lineRule="auto"/>
        <w:jc w:val="both"/>
        <w:rPr>
          <w:rFonts w:ascii="Times New Roman" w:hAnsi="Times New Roman" w:cs="Times New Roman"/>
        </w:rPr>
      </w:pPr>
      <w:r>
        <w:rPr>
          <w:rFonts w:ascii="TimesNewRomanPS-BoldMT" w:hAnsi="TimesNewRomanPS-BoldMT" w:cs="TimesNewRomanPS-BoldMT"/>
          <w:b/>
          <w:bCs/>
          <w:color w:val="000000"/>
        </w:rPr>
        <w:t>Table S4</w:t>
      </w:r>
      <w:r>
        <w:t>.</w:t>
      </w:r>
      <w:r>
        <w:rPr>
          <w:rFonts w:ascii="Times New Roman" w:hAnsi="Times New Roman" w:cs="Times New Roman"/>
        </w:rPr>
        <w:t>Estimation of power consumption, preparation cycle</w:t>
      </w:r>
      <w:r>
        <w:rPr>
          <w:rFonts w:ascii="Times New Roman" w:hAnsi="Times New Roman" w:cs="Times New Roman" w:hint="eastAsia"/>
        </w:rPr>
        <w:t xml:space="preserve"> and</w:t>
      </w:r>
      <w:r>
        <w:rPr>
          <w:rFonts w:ascii="Times New Roman" w:hAnsi="Times New Roman" w:cs="Times New Roman"/>
        </w:rPr>
        <w:t xml:space="preserve"> material costs for 3D </w:t>
      </w:r>
      <w:r>
        <w:rPr>
          <w:rFonts w:ascii="Times New Roman" w:hAnsi="Times New Roman" w:cs="Times New Roman" w:hint="eastAsia"/>
        </w:rPr>
        <w:t>printing</w:t>
      </w:r>
      <w:r>
        <w:rPr>
          <w:rFonts w:ascii="Times New Roman" w:hAnsi="Times New Roman" w:cs="Times New Roman"/>
        </w:rPr>
        <w:t xml:space="preserve"> (</w:t>
      </w:r>
      <w:r>
        <w:rPr>
          <w:rFonts w:ascii="Times New Roman" w:hAnsi="Times New Roman" w:cs="Times New Roman" w:hint="eastAsia"/>
        </w:rPr>
        <w:t>DIW</w:t>
      </w:r>
      <w:r>
        <w:rPr>
          <w:rFonts w:ascii="Times New Roman" w:hAnsi="Times New Roman" w:cs="Times New Roman"/>
        </w:rPr>
        <w:t>) fabrication</w:t>
      </w:r>
      <w:r w:rsidR="004A729A">
        <w:rPr>
          <w:rFonts w:ascii="Times New Roman" w:hAnsi="Times New Roman" w:cs="Times New Roman"/>
        </w:rPr>
        <w:t>.</w:t>
      </w:r>
    </w:p>
    <w:tbl>
      <w:tblPr>
        <w:tblStyle w:val="a9"/>
        <w:tblW w:w="8505"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572"/>
        <w:gridCol w:w="1555"/>
        <w:gridCol w:w="1559"/>
        <w:gridCol w:w="1276"/>
        <w:gridCol w:w="1275"/>
        <w:gridCol w:w="1560"/>
        <w:gridCol w:w="708"/>
      </w:tblGrid>
      <w:tr w:rsidR="00E0194B" w14:paraId="4BA9312D" w14:textId="707B1BCF" w:rsidTr="00E0194B">
        <w:trPr>
          <w:jc w:val="center"/>
        </w:trPr>
        <w:tc>
          <w:tcPr>
            <w:tcW w:w="572" w:type="dxa"/>
          </w:tcPr>
          <w:p w14:paraId="77304416"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No.</w:t>
            </w:r>
          </w:p>
        </w:tc>
        <w:tc>
          <w:tcPr>
            <w:tcW w:w="1555" w:type="dxa"/>
          </w:tcPr>
          <w:p w14:paraId="11B0EDD7" w14:textId="77777777" w:rsidR="00E0194B" w:rsidRDefault="00E0194B" w:rsidP="00981FD5">
            <w:pPr>
              <w:spacing w:line="360" w:lineRule="auto"/>
              <w:jc w:val="center"/>
              <w:rPr>
                <w:rFonts w:ascii="Times New Roman" w:hAnsi="Times New Roman" w:cs="Times New Roman"/>
              </w:rPr>
            </w:pPr>
            <w:bookmarkStart w:id="94" w:name="OLE_LINK84"/>
            <w:r>
              <w:rPr>
                <w:rFonts w:ascii="Times New Roman" w:hAnsi="Times New Roman" w:cs="Times New Roman"/>
              </w:rPr>
              <w:t>Procedure/</w:t>
            </w:r>
          </w:p>
          <w:p w14:paraId="4BA10F8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 xml:space="preserve"> Materials</w:t>
            </w:r>
            <w:bookmarkEnd w:id="94"/>
          </w:p>
        </w:tc>
        <w:tc>
          <w:tcPr>
            <w:tcW w:w="1559" w:type="dxa"/>
          </w:tcPr>
          <w:p w14:paraId="7CDD46E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Electric power (kW)</w:t>
            </w:r>
          </w:p>
        </w:tc>
        <w:tc>
          <w:tcPr>
            <w:tcW w:w="1276" w:type="dxa"/>
          </w:tcPr>
          <w:p w14:paraId="4FF68AE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Time cost (hour)</w:t>
            </w:r>
          </w:p>
        </w:tc>
        <w:tc>
          <w:tcPr>
            <w:tcW w:w="1275" w:type="dxa"/>
          </w:tcPr>
          <w:p w14:paraId="403B7830"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Electricity</w:t>
            </w:r>
            <w:r>
              <w:rPr>
                <w:rFonts w:ascii="Times New Roman" w:hAnsi="Times New Roman" w:cs="Times New Roman" w:hint="eastAsia"/>
              </w:rPr>
              <w:t xml:space="preserve"> </w:t>
            </w:r>
            <w:r>
              <w:rPr>
                <w:rFonts w:ascii="Times New Roman" w:hAnsi="Times New Roman" w:cs="Times New Roman"/>
              </w:rPr>
              <w:t>(kWh)</w:t>
            </w:r>
          </w:p>
        </w:tc>
        <w:tc>
          <w:tcPr>
            <w:tcW w:w="1560" w:type="dxa"/>
          </w:tcPr>
          <w:p w14:paraId="447EB316" w14:textId="77777777" w:rsidR="00E0194B" w:rsidRDefault="00E0194B" w:rsidP="00981FD5">
            <w:pPr>
              <w:spacing w:line="360" w:lineRule="auto"/>
              <w:jc w:val="center"/>
              <w:rPr>
                <w:rFonts w:ascii="Times New Roman" w:hAnsi="Times New Roman" w:cs="Times New Roman"/>
              </w:rPr>
            </w:pPr>
            <w:bookmarkStart w:id="95" w:name="OLE_LINK87"/>
            <w:r>
              <w:rPr>
                <w:rFonts w:ascii="Times New Roman" w:hAnsi="Times New Roman" w:cs="Times New Roman"/>
              </w:rPr>
              <w:t>Raw material costs ($)</w:t>
            </w:r>
            <w:bookmarkEnd w:id="95"/>
          </w:p>
        </w:tc>
        <w:tc>
          <w:tcPr>
            <w:tcW w:w="708" w:type="dxa"/>
          </w:tcPr>
          <w:p w14:paraId="3DE6BF59" w14:textId="0526DBD3" w:rsidR="00E0194B" w:rsidRDefault="00E0194B" w:rsidP="00E0194B">
            <w:pPr>
              <w:spacing w:line="720" w:lineRule="auto"/>
              <w:jc w:val="center"/>
              <w:rPr>
                <w:rFonts w:ascii="Times New Roman" w:hAnsi="Times New Roman" w:cs="Times New Roman"/>
              </w:rPr>
            </w:pPr>
            <w:r>
              <w:rPr>
                <w:rFonts w:ascii="Times New Roman" w:hAnsi="Times New Roman" w:cs="Times New Roman"/>
                <w:color w:val="000000"/>
              </w:rPr>
              <w:t>Ref.</w:t>
            </w:r>
          </w:p>
        </w:tc>
      </w:tr>
      <w:tr w:rsidR="00E0194B" w14:paraId="4CB3C36B" w14:textId="5847896E" w:rsidTr="00E0194B">
        <w:trPr>
          <w:jc w:val="center"/>
        </w:trPr>
        <w:tc>
          <w:tcPr>
            <w:tcW w:w="572" w:type="dxa"/>
          </w:tcPr>
          <w:p w14:paraId="34D0718D" w14:textId="77777777" w:rsidR="00E0194B" w:rsidRDefault="00E0194B" w:rsidP="00E0194B">
            <w:pPr>
              <w:spacing w:line="720" w:lineRule="auto"/>
              <w:jc w:val="center"/>
              <w:rPr>
                <w:rFonts w:ascii="Times New Roman" w:hAnsi="Times New Roman" w:cs="Times New Roman"/>
              </w:rPr>
            </w:pPr>
            <w:bookmarkStart w:id="96" w:name="_Hlk221908937"/>
            <w:r>
              <w:rPr>
                <w:rFonts w:ascii="Times New Roman" w:hAnsi="Times New Roman" w:cs="Times New Roman" w:hint="eastAsia"/>
              </w:rPr>
              <w:t>1</w:t>
            </w:r>
          </w:p>
        </w:tc>
        <w:tc>
          <w:tcPr>
            <w:tcW w:w="1555" w:type="dxa"/>
          </w:tcPr>
          <w:p w14:paraId="3BA0FEC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V</w:t>
            </w:r>
            <w:r>
              <w:rPr>
                <w:rFonts w:ascii="Times New Roman" w:hAnsi="Times New Roman" w:cs="Times New Roman"/>
              </w:rPr>
              <w:t xml:space="preserve">acuum </w:t>
            </w:r>
            <w:r>
              <w:rPr>
                <w:rFonts w:ascii="Times New Roman" w:hAnsi="Times New Roman" w:cs="Times New Roman" w:hint="eastAsia"/>
              </w:rPr>
              <w:t>drying</w:t>
            </w:r>
            <w:r>
              <w:rPr>
                <w:rFonts w:ascii="Times New Roman" w:hAnsi="Times New Roman" w:cs="Times New Roman"/>
              </w:rPr>
              <w:t>*</w:t>
            </w:r>
          </w:p>
        </w:tc>
        <w:tc>
          <w:tcPr>
            <w:tcW w:w="1559" w:type="dxa"/>
          </w:tcPr>
          <w:p w14:paraId="2A5AAF86"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w:t>
            </w:r>
            <w:r>
              <w:rPr>
                <w:rFonts w:ascii="Times New Roman" w:hAnsi="Times New Roman" w:cs="Times New Roman" w:hint="eastAsia"/>
              </w:rPr>
              <w:t>5</w:t>
            </w:r>
          </w:p>
        </w:tc>
        <w:tc>
          <w:tcPr>
            <w:tcW w:w="1276" w:type="dxa"/>
          </w:tcPr>
          <w:p w14:paraId="740C66FE"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4</w:t>
            </w:r>
          </w:p>
        </w:tc>
        <w:tc>
          <w:tcPr>
            <w:tcW w:w="1275" w:type="dxa"/>
          </w:tcPr>
          <w:p w14:paraId="1AD80AC6"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5</w:t>
            </w:r>
          </w:p>
        </w:tc>
        <w:tc>
          <w:tcPr>
            <w:tcW w:w="1560" w:type="dxa"/>
          </w:tcPr>
          <w:p w14:paraId="6D220201"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708" w:type="dxa"/>
          </w:tcPr>
          <w:p w14:paraId="4B702178" w14:textId="2F921C5F" w:rsidR="00E0194B" w:rsidRDefault="00E0194B" w:rsidP="00E0194B">
            <w:pPr>
              <w:spacing w:line="720" w:lineRule="auto"/>
              <w:jc w:val="center"/>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{"citationID":"fW0T3kvX","properties":{"unsorted":false,"formattedCitation":"\\super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9AF7516" w14:textId="27C0D0A3" w:rsidTr="00E0194B">
        <w:trPr>
          <w:jc w:val="center"/>
        </w:trPr>
        <w:tc>
          <w:tcPr>
            <w:tcW w:w="572" w:type="dxa"/>
          </w:tcPr>
          <w:p w14:paraId="275CBEA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2</w:t>
            </w:r>
          </w:p>
        </w:tc>
        <w:tc>
          <w:tcPr>
            <w:tcW w:w="1555" w:type="dxa"/>
          </w:tcPr>
          <w:p w14:paraId="2C0B044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 xml:space="preserve">Ball </w:t>
            </w:r>
            <w:r>
              <w:rPr>
                <w:rFonts w:ascii="Times New Roman" w:hAnsi="Times New Roman" w:cs="Times New Roman"/>
              </w:rPr>
              <w:t>milling*</w:t>
            </w:r>
          </w:p>
        </w:tc>
        <w:tc>
          <w:tcPr>
            <w:tcW w:w="1559" w:type="dxa"/>
          </w:tcPr>
          <w:p w14:paraId="3DAF078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1.2</w:t>
            </w:r>
          </w:p>
        </w:tc>
        <w:tc>
          <w:tcPr>
            <w:tcW w:w="1276" w:type="dxa"/>
          </w:tcPr>
          <w:p w14:paraId="7EC1B98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10</w:t>
            </w:r>
          </w:p>
        </w:tc>
        <w:tc>
          <w:tcPr>
            <w:tcW w:w="1275" w:type="dxa"/>
          </w:tcPr>
          <w:p w14:paraId="68F7ACA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6</w:t>
            </w:r>
          </w:p>
        </w:tc>
        <w:tc>
          <w:tcPr>
            <w:tcW w:w="1560" w:type="dxa"/>
          </w:tcPr>
          <w:p w14:paraId="00A6CA67"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708" w:type="dxa"/>
          </w:tcPr>
          <w:p w14:paraId="2B10C11A" w14:textId="104E452C" w:rsidR="00E0194B" w:rsidRDefault="00E0194B" w:rsidP="00981FD5">
            <w:pPr>
              <w:spacing w:line="36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{"citationID":"FVa9ZMAt","properties":{"unsorted":false,"formattedCitation":"\\super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4D8EC23D" w14:textId="3CCCCBA7" w:rsidTr="00E0194B">
        <w:trPr>
          <w:jc w:val="center"/>
        </w:trPr>
        <w:tc>
          <w:tcPr>
            <w:tcW w:w="572" w:type="dxa"/>
          </w:tcPr>
          <w:p w14:paraId="7B2B9226" w14:textId="77777777" w:rsidR="00E0194B" w:rsidRDefault="00E0194B" w:rsidP="00981FD5">
            <w:pPr>
              <w:spacing w:line="720" w:lineRule="auto"/>
              <w:jc w:val="center"/>
              <w:rPr>
                <w:rFonts w:ascii="Times New Roman" w:hAnsi="Times New Roman" w:cs="Times New Roman"/>
              </w:rPr>
            </w:pPr>
            <w:r>
              <w:rPr>
                <w:rFonts w:ascii="Times New Roman" w:hAnsi="Times New Roman" w:cs="Times New Roman" w:hint="eastAsia"/>
              </w:rPr>
              <w:t>3</w:t>
            </w:r>
          </w:p>
        </w:tc>
        <w:tc>
          <w:tcPr>
            <w:tcW w:w="1555" w:type="dxa"/>
          </w:tcPr>
          <w:p w14:paraId="5192BA3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 xml:space="preserve">Synthesis of Bi </w:t>
            </w:r>
            <w:r>
              <w:rPr>
                <w:rFonts w:ascii="Times New Roman" w:hAnsi="Times New Roman" w:cs="Times New Roman" w:hint="eastAsia"/>
              </w:rPr>
              <w:t>NPs</w:t>
            </w:r>
          </w:p>
        </w:tc>
        <w:tc>
          <w:tcPr>
            <w:tcW w:w="1559" w:type="dxa"/>
          </w:tcPr>
          <w:p w14:paraId="04FFDD7B"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0.2</w:t>
            </w:r>
          </w:p>
        </w:tc>
        <w:tc>
          <w:tcPr>
            <w:tcW w:w="1276" w:type="dxa"/>
          </w:tcPr>
          <w:p w14:paraId="66E05BF2"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595</w:t>
            </w:r>
            <w:r>
              <w:rPr>
                <w:rFonts w:ascii="Times New Roman" w:hAnsi="Times New Roman" w:cs="Times New Roman" w:hint="eastAsia"/>
              </w:rPr>
              <w:t>7</w:t>
            </w:r>
          </w:p>
        </w:tc>
        <w:tc>
          <w:tcPr>
            <w:tcW w:w="1275" w:type="dxa"/>
          </w:tcPr>
          <w:p w14:paraId="48344FD2"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1191.</w:t>
            </w:r>
            <w:r>
              <w:rPr>
                <w:rFonts w:ascii="Times New Roman" w:hAnsi="Times New Roman" w:cs="Times New Roman" w:hint="eastAsia"/>
              </w:rPr>
              <w:t>4</w:t>
            </w:r>
          </w:p>
        </w:tc>
        <w:tc>
          <w:tcPr>
            <w:tcW w:w="1560" w:type="dxa"/>
          </w:tcPr>
          <w:p w14:paraId="19E6FD43"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708" w:type="dxa"/>
          </w:tcPr>
          <w:p w14:paraId="17AD8AE8" w14:textId="24A9E72F" w:rsidR="00E0194B" w:rsidRDefault="00E0194B" w:rsidP="00E0194B">
            <w:pPr>
              <w:spacing w:line="72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{"citationID":"JyAfL6fJ","properties":{"unsorted":false,"formattedCitation":"\\super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74A86CC6" w14:textId="77B69376" w:rsidTr="00E0194B">
        <w:trPr>
          <w:trHeight w:val="1443"/>
          <w:jc w:val="center"/>
        </w:trPr>
        <w:tc>
          <w:tcPr>
            <w:tcW w:w="572" w:type="dxa"/>
          </w:tcPr>
          <w:p w14:paraId="78BE8243" w14:textId="77777777" w:rsidR="00E0194B" w:rsidRDefault="00E0194B" w:rsidP="00E0194B">
            <w:pPr>
              <w:spacing w:line="1200" w:lineRule="auto"/>
              <w:jc w:val="center"/>
              <w:rPr>
                <w:rFonts w:ascii="Times New Roman" w:hAnsi="Times New Roman" w:cs="Times New Roman"/>
              </w:rPr>
            </w:pPr>
            <w:r>
              <w:rPr>
                <w:rFonts w:ascii="Times New Roman" w:hAnsi="Times New Roman" w:cs="Times New Roman" w:hint="eastAsia"/>
              </w:rPr>
              <w:t>4</w:t>
            </w:r>
          </w:p>
        </w:tc>
        <w:tc>
          <w:tcPr>
            <w:tcW w:w="1555" w:type="dxa"/>
          </w:tcPr>
          <w:p w14:paraId="3F9837F4" w14:textId="77777777" w:rsidR="00E0194B" w:rsidRDefault="00E0194B" w:rsidP="000440C5">
            <w:pPr>
              <w:spacing w:line="360" w:lineRule="auto"/>
              <w:jc w:val="center"/>
              <w:rPr>
                <w:rFonts w:ascii="Times New Roman" w:hAnsi="Times New Roman" w:cs="Times New Roman"/>
              </w:rPr>
            </w:pPr>
            <w:r>
              <w:rPr>
                <w:rFonts w:ascii="Times New Roman" w:hAnsi="Times New Roman" w:cs="Times New Roman"/>
              </w:rPr>
              <w:t>Synthesis of</w:t>
            </w:r>
            <w:r>
              <w:rPr>
                <w:rFonts w:ascii="Times New Roman" w:hAnsi="Times New Roman" w:cs="Times New Roman" w:hint="eastAsia"/>
              </w:rPr>
              <w:t xml:space="preserve">  Sb</w:t>
            </w:r>
            <w:r w:rsidRPr="00E0194B">
              <w:rPr>
                <w:rFonts w:ascii="Times New Roman" w:hAnsi="Times New Roman" w:cs="Times New Roman" w:hint="eastAsia"/>
                <w:vertAlign w:val="subscript"/>
              </w:rPr>
              <w:t>2</w:t>
            </w:r>
            <w:r>
              <w:rPr>
                <w:rFonts w:ascii="Times New Roman" w:hAnsi="Times New Roman" w:cs="Times New Roman" w:hint="eastAsia"/>
              </w:rPr>
              <w:t>Te</w:t>
            </w:r>
            <w:r w:rsidRPr="00E0194B">
              <w:rPr>
                <w:rFonts w:ascii="Times New Roman" w:hAnsi="Times New Roman" w:cs="Times New Roman" w:hint="eastAsia"/>
                <w:vertAlign w:val="subscript"/>
              </w:rPr>
              <w:t>4</w:t>
            </w:r>
            <w:r>
              <w:rPr>
                <w:rFonts w:ascii="Times New Roman" w:hAnsi="Times New Roman" w:cs="Times New Roman" w:hint="eastAsia"/>
              </w:rPr>
              <w:t xml:space="preserve"> ChaM NPs </w:t>
            </w:r>
          </w:p>
        </w:tc>
        <w:tc>
          <w:tcPr>
            <w:tcW w:w="1559" w:type="dxa"/>
          </w:tcPr>
          <w:p w14:paraId="4DA76FF8" w14:textId="77777777" w:rsidR="00E0194B" w:rsidRDefault="00E0194B" w:rsidP="00E0194B">
            <w:pPr>
              <w:spacing w:line="1200" w:lineRule="auto"/>
              <w:jc w:val="center"/>
              <w:rPr>
                <w:rFonts w:ascii="Times New Roman" w:hAnsi="Times New Roman" w:cs="Times New Roman"/>
              </w:rPr>
            </w:pPr>
            <w:r>
              <w:rPr>
                <w:rFonts w:ascii="Times New Roman" w:hAnsi="Times New Roman" w:cs="Times New Roman" w:hint="eastAsia"/>
              </w:rPr>
              <w:t>0.03</w:t>
            </w:r>
          </w:p>
        </w:tc>
        <w:tc>
          <w:tcPr>
            <w:tcW w:w="1276" w:type="dxa"/>
          </w:tcPr>
          <w:p w14:paraId="2B7F5F40" w14:textId="77777777" w:rsidR="00E0194B" w:rsidRDefault="00E0194B" w:rsidP="00E0194B">
            <w:pPr>
              <w:spacing w:line="1200" w:lineRule="auto"/>
              <w:jc w:val="center"/>
              <w:rPr>
                <w:rFonts w:ascii="Times New Roman" w:hAnsi="Times New Roman" w:cs="Times New Roman"/>
              </w:rPr>
            </w:pPr>
            <w:r>
              <w:rPr>
                <w:rFonts w:ascii="Times New Roman" w:hAnsi="Times New Roman" w:cs="Times New Roman" w:hint="eastAsia"/>
              </w:rPr>
              <w:t>3570</w:t>
            </w:r>
          </w:p>
        </w:tc>
        <w:tc>
          <w:tcPr>
            <w:tcW w:w="1275" w:type="dxa"/>
          </w:tcPr>
          <w:p w14:paraId="5075F224" w14:textId="77777777" w:rsidR="00E0194B" w:rsidRDefault="00E0194B" w:rsidP="00E0194B">
            <w:pPr>
              <w:spacing w:line="1200" w:lineRule="auto"/>
              <w:jc w:val="center"/>
              <w:rPr>
                <w:rFonts w:ascii="Times New Roman" w:hAnsi="Times New Roman" w:cs="Times New Roman"/>
              </w:rPr>
            </w:pPr>
            <w:r>
              <w:rPr>
                <w:rFonts w:ascii="Times New Roman" w:hAnsi="Times New Roman" w:cs="Times New Roman" w:hint="eastAsia"/>
              </w:rPr>
              <w:t>107.1</w:t>
            </w:r>
          </w:p>
        </w:tc>
        <w:tc>
          <w:tcPr>
            <w:tcW w:w="1560" w:type="dxa"/>
          </w:tcPr>
          <w:p w14:paraId="57D72B63" w14:textId="77777777" w:rsidR="00E0194B" w:rsidRDefault="00E0194B" w:rsidP="00E0194B">
            <w:pPr>
              <w:spacing w:line="1200" w:lineRule="auto"/>
              <w:jc w:val="center"/>
              <w:rPr>
                <w:rFonts w:ascii="Times New Roman" w:hAnsi="Times New Roman" w:cs="Times New Roman"/>
              </w:rPr>
            </w:pPr>
            <w:r>
              <w:rPr>
                <w:rFonts w:ascii="Times New Roman" w:hAnsi="Times New Roman" w:cs="Times New Roman" w:hint="eastAsia"/>
              </w:rPr>
              <w:t>/</w:t>
            </w:r>
          </w:p>
        </w:tc>
        <w:tc>
          <w:tcPr>
            <w:tcW w:w="708" w:type="dxa"/>
          </w:tcPr>
          <w:p w14:paraId="32440403" w14:textId="4DEF6F69" w:rsidR="00E0194B" w:rsidRDefault="00E0194B" w:rsidP="00E0194B">
            <w:pPr>
              <w:spacing w:line="120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{"citationID":"w1bs00fl","properties":{"unsorted":false,"formattedCitation":"\\super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02F4A62" w14:textId="765AC160" w:rsidTr="00E0194B">
        <w:trPr>
          <w:jc w:val="center"/>
        </w:trPr>
        <w:tc>
          <w:tcPr>
            <w:tcW w:w="572" w:type="dxa"/>
          </w:tcPr>
          <w:p w14:paraId="7C61D2C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5</w:t>
            </w:r>
          </w:p>
        </w:tc>
        <w:tc>
          <w:tcPr>
            <w:tcW w:w="1555" w:type="dxa"/>
          </w:tcPr>
          <w:p w14:paraId="4FDFF6E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Sieving</w:t>
            </w:r>
          </w:p>
        </w:tc>
        <w:tc>
          <w:tcPr>
            <w:tcW w:w="1559" w:type="dxa"/>
          </w:tcPr>
          <w:p w14:paraId="5E0F06C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0.5</w:t>
            </w:r>
          </w:p>
        </w:tc>
        <w:tc>
          <w:tcPr>
            <w:tcW w:w="1276" w:type="dxa"/>
          </w:tcPr>
          <w:p w14:paraId="0184EA5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2</w:t>
            </w:r>
          </w:p>
        </w:tc>
        <w:tc>
          <w:tcPr>
            <w:tcW w:w="1275" w:type="dxa"/>
          </w:tcPr>
          <w:p w14:paraId="631F262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w:t>
            </w:r>
          </w:p>
        </w:tc>
        <w:tc>
          <w:tcPr>
            <w:tcW w:w="1560" w:type="dxa"/>
          </w:tcPr>
          <w:p w14:paraId="3D08A85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708" w:type="dxa"/>
          </w:tcPr>
          <w:p w14:paraId="12B97B5C" w14:textId="42749AEA" w:rsidR="00E0194B" w:rsidRDefault="00E0194B" w:rsidP="00981FD5">
            <w:pPr>
              <w:spacing w:line="36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{"citationID":"5mFGAnW1","properties":{"unsorted":false,"formattedCitation":"\\super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AA2705B" w14:textId="70BE3915" w:rsidTr="00E0194B">
        <w:trPr>
          <w:jc w:val="center"/>
        </w:trPr>
        <w:tc>
          <w:tcPr>
            <w:tcW w:w="572" w:type="dxa"/>
          </w:tcPr>
          <w:p w14:paraId="0145423C"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6</w:t>
            </w:r>
          </w:p>
        </w:tc>
        <w:tc>
          <w:tcPr>
            <w:tcW w:w="1555" w:type="dxa"/>
          </w:tcPr>
          <w:p w14:paraId="590AA6D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 xml:space="preserve">Synthetic </w:t>
            </w:r>
            <w:r>
              <w:rPr>
                <w:rFonts w:ascii="Times New Roman" w:hAnsi="Times New Roman" w:cs="Times New Roman" w:hint="eastAsia"/>
              </w:rPr>
              <w:t xml:space="preserve">TE </w:t>
            </w:r>
            <w:r>
              <w:rPr>
                <w:rFonts w:ascii="Times New Roman" w:hAnsi="Times New Roman" w:cs="Times New Roman"/>
              </w:rPr>
              <w:t>ink</w:t>
            </w:r>
          </w:p>
        </w:tc>
        <w:tc>
          <w:tcPr>
            <w:tcW w:w="1559" w:type="dxa"/>
          </w:tcPr>
          <w:p w14:paraId="08AFD5BD"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1.2</w:t>
            </w:r>
          </w:p>
        </w:tc>
        <w:tc>
          <w:tcPr>
            <w:tcW w:w="1276" w:type="dxa"/>
          </w:tcPr>
          <w:p w14:paraId="5CA758C0"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w:t>
            </w:r>
          </w:p>
        </w:tc>
        <w:tc>
          <w:tcPr>
            <w:tcW w:w="1275" w:type="dxa"/>
          </w:tcPr>
          <w:p w14:paraId="1B049438"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1.2</w:t>
            </w:r>
          </w:p>
        </w:tc>
        <w:tc>
          <w:tcPr>
            <w:tcW w:w="1560" w:type="dxa"/>
          </w:tcPr>
          <w:p w14:paraId="19B6F35A"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708" w:type="dxa"/>
          </w:tcPr>
          <w:p w14:paraId="4CA0D177" w14:textId="0FC033EB" w:rsidR="00E0194B" w:rsidRDefault="00E0194B" w:rsidP="00E0194B">
            <w:pPr>
              <w:spacing w:line="72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{"citationID":"kfRH74xA","properties":{"unsorted":false,"formattedCitation":"\\super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F7AEFE3" w14:textId="50909F37" w:rsidTr="00E0194B">
        <w:trPr>
          <w:jc w:val="center"/>
        </w:trPr>
        <w:tc>
          <w:tcPr>
            <w:tcW w:w="572" w:type="dxa"/>
          </w:tcPr>
          <w:p w14:paraId="64BD106C"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7</w:t>
            </w:r>
          </w:p>
        </w:tc>
        <w:tc>
          <w:tcPr>
            <w:tcW w:w="1555" w:type="dxa"/>
          </w:tcPr>
          <w:p w14:paraId="442BF65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DIW printing</w:t>
            </w:r>
          </w:p>
        </w:tc>
        <w:tc>
          <w:tcPr>
            <w:tcW w:w="1559" w:type="dxa"/>
          </w:tcPr>
          <w:p w14:paraId="65976D0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0.5</w:t>
            </w:r>
          </w:p>
        </w:tc>
        <w:tc>
          <w:tcPr>
            <w:tcW w:w="1276" w:type="dxa"/>
          </w:tcPr>
          <w:p w14:paraId="7D3DBF0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100</w:t>
            </w:r>
          </w:p>
        </w:tc>
        <w:tc>
          <w:tcPr>
            <w:tcW w:w="1275" w:type="dxa"/>
          </w:tcPr>
          <w:p w14:paraId="44D6D04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50</w:t>
            </w:r>
          </w:p>
        </w:tc>
        <w:tc>
          <w:tcPr>
            <w:tcW w:w="1560" w:type="dxa"/>
          </w:tcPr>
          <w:p w14:paraId="00001D9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708" w:type="dxa"/>
          </w:tcPr>
          <w:p w14:paraId="5738EAC7" w14:textId="448094A0" w:rsidR="00E0194B" w:rsidRDefault="00E0194B" w:rsidP="00981FD5">
            <w:pPr>
              <w:spacing w:line="36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{"citationID":"DPVNpDFb","properties":{"unsorted":false,"formattedCitation":"\\super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4C5B0DD9" w14:textId="3D93C06A" w:rsidTr="00E0194B">
        <w:trPr>
          <w:jc w:val="center"/>
        </w:trPr>
        <w:tc>
          <w:tcPr>
            <w:tcW w:w="572" w:type="dxa"/>
          </w:tcPr>
          <w:p w14:paraId="4A51916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8</w:t>
            </w:r>
          </w:p>
        </w:tc>
        <w:tc>
          <w:tcPr>
            <w:tcW w:w="1555" w:type="dxa"/>
          </w:tcPr>
          <w:p w14:paraId="364353E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Annealing</w:t>
            </w:r>
          </w:p>
        </w:tc>
        <w:tc>
          <w:tcPr>
            <w:tcW w:w="1559" w:type="dxa"/>
          </w:tcPr>
          <w:p w14:paraId="4FF60BE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24</w:t>
            </w:r>
          </w:p>
        </w:tc>
        <w:tc>
          <w:tcPr>
            <w:tcW w:w="1276" w:type="dxa"/>
          </w:tcPr>
          <w:p w14:paraId="2D3347A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4</w:t>
            </w:r>
            <w:r>
              <w:rPr>
                <w:rFonts w:ascii="Times New Roman" w:hAnsi="Times New Roman" w:cs="Times New Roman" w:hint="eastAsia"/>
              </w:rPr>
              <w:t>3</w:t>
            </w:r>
          </w:p>
        </w:tc>
        <w:tc>
          <w:tcPr>
            <w:tcW w:w="1275" w:type="dxa"/>
          </w:tcPr>
          <w:p w14:paraId="234FB37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43</w:t>
            </w:r>
          </w:p>
        </w:tc>
        <w:tc>
          <w:tcPr>
            <w:tcW w:w="1560" w:type="dxa"/>
          </w:tcPr>
          <w:p w14:paraId="43A5D7F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708" w:type="dxa"/>
          </w:tcPr>
          <w:p w14:paraId="68498077" w14:textId="3F5AB56D" w:rsidR="00E0194B" w:rsidRDefault="00E0194B" w:rsidP="00981FD5">
            <w:pPr>
              <w:spacing w:line="360" w:lineRule="auto"/>
              <w:jc w:val="center"/>
              <w:rPr>
                <w:rFonts w:ascii="Times New Roman" w:hAnsi="Times New Roman" w:cs="Times New Roman"/>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{"citationID":"jAzwEnSf","properties":{"unsorted":false,"formattedCitation":"\\super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bookmarkEnd w:id="96"/>
      <w:tr w:rsidR="00E0194B" w14:paraId="207F758C" w14:textId="66D24CE4" w:rsidTr="00E0194B">
        <w:trPr>
          <w:jc w:val="center"/>
        </w:trPr>
        <w:tc>
          <w:tcPr>
            <w:tcW w:w="572" w:type="dxa"/>
          </w:tcPr>
          <w:p w14:paraId="5C2F25FB"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9</w:t>
            </w:r>
          </w:p>
        </w:tc>
        <w:tc>
          <w:tcPr>
            <w:tcW w:w="1555" w:type="dxa"/>
          </w:tcPr>
          <w:p w14:paraId="17D0FA7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p-type powder</w:t>
            </w:r>
          </w:p>
        </w:tc>
        <w:tc>
          <w:tcPr>
            <w:tcW w:w="1559" w:type="dxa"/>
          </w:tcPr>
          <w:p w14:paraId="4725200A"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6" w:type="dxa"/>
          </w:tcPr>
          <w:p w14:paraId="764AE8A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5" w:type="dxa"/>
          </w:tcPr>
          <w:p w14:paraId="32CD8599"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560" w:type="dxa"/>
          </w:tcPr>
          <w:p w14:paraId="118B1A5F" w14:textId="77777777"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hint="eastAsia"/>
                <w:color w:val="000000"/>
              </w:rPr>
              <w:t>1442</w:t>
            </w:r>
            <w:r>
              <w:rPr>
                <w:rFonts w:ascii="Times New Roman" w:hAnsi="Times New Roman" w:cs="Times New Roman"/>
                <w:color w:val="000000"/>
              </w:rPr>
              <w:t>.</w:t>
            </w:r>
            <w:r>
              <w:rPr>
                <w:rFonts w:ascii="Times New Roman" w:hAnsi="Times New Roman" w:cs="Times New Roman" w:hint="eastAsia"/>
                <w:color w:val="000000"/>
              </w:rPr>
              <w:t>3</w:t>
            </w:r>
          </w:p>
        </w:tc>
        <w:tc>
          <w:tcPr>
            <w:tcW w:w="708" w:type="dxa"/>
          </w:tcPr>
          <w:p w14:paraId="2CDCA3BE" w14:textId="778ACA51"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hint="eastAsia"/>
                <w:color w:val="000000"/>
              </w:rPr>
              <w:t>#</w:t>
            </w:r>
          </w:p>
        </w:tc>
      </w:tr>
      <w:tr w:rsidR="00E0194B" w14:paraId="5E1B9717" w14:textId="27826C7E" w:rsidTr="00E0194B">
        <w:trPr>
          <w:jc w:val="center"/>
        </w:trPr>
        <w:tc>
          <w:tcPr>
            <w:tcW w:w="572" w:type="dxa"/>
          </w:tcPr>
          <w:p w14:paraId="54CD36D4" w14:textId="77777777" w:rsidR="00E0194B" w:rsidRDefault="00E0194B" w:rsidP="00981FD5">
            <w:pPr>
              <w:spacing w:line="720" w:lineRule="auto"/>
              <w:jc w:val="center"/>
              <w:rPr>
                <w:rFonts w:ascii="Times New Roman" w:hAnsi="Times New Roman" w:cs="Times New Roman"/>
              </w:rPr>
            </w:pPr>
            <w:r>
              <w:rPr>
                <w:rFonts w:ascii="Times New Roman" w:hAnsi="Times New Roman" w:cs="Times New Roman"/>
              </w:rPr>
              <w:lastRenderedPageBreak/>
              <w:t>10</w:t>
            </w:r>
          </w:p>
        </w:tc>
        <w:tc>
          <w:tcPr>
            <w:tcW w:w="1555" w:type="dxa"/>
          </w:tcPr>
          <w:p w14:paraId="5FBD3AF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bismuth neodecanoate</w:t>
            </w:r>
          </w:p>
        </w:tc>
        <w:tc>
          <w:tcPr>
            <w:tcW w:w="1559" w:type="dxa"/>
          </w:tcPr>
          <w:p w14:paraId="798C9276"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6" w:type="dxa"/>
          </w:tcPr>
          <w:p w14:paraId="20DBAC8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5" w:type="dxa"/>
          </w:tcPr>
          <w:p w14:paraId="2677AEC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560" w:type="dxa"/>
          </w:tcPr>
          <w:p w14:paraId="587A1244" w14:textId="77777777"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669.7</w:t>
            </w:r>
          </w:p>
        </w:tc>
        <w:tc>
          <w:tcPr>
            <w:tcW w:w="708" w:type="dxa"/>
          </w:tcPr>
          <w:p w14:paraId="5188E7A7" w14:textId="2F31DAE3"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{"citationID":"2PB1oP0g","properties":{"unsorted":false,"formattedCitation":"\\super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59F3932" w14:textId="0C2BCF42" w:rsidTr="00E0194B">
        <w:trPr>
          <w:jc w:val="center"/>
        </w:trPr>
        <w:tc>
          <w:tcPr>
            <w:tcW w:w="572" w:type="dxa"/>
          </w:tcPr>
          <w:p w14:paraId="638025C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11</w:t>
            </w:r>
          </w:p>
        </w:tc>
        <w:tc>
          <w:tcPr>
            <w:tcW w:w="1555" w:type="dxa"/>
          </w:tcPr>
          <w:p w14:paraId="4635DD4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1-octadecene</w:t>
            </w:r>
          </w:p>
        </w:tc>
        <w:tc>
          <w:tcPr>
            <w:tcW w:w="1559" w:type="dxa"/>
          </w:tcPr>
          <w:p w14:paraId="1B77613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4DD91BB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1D097082"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0E2DFF13"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573.78</w:t>
            </w:r>
          </w:p>
        </w:tc>
        <w:tc>
          <w:tcPr>
            <w:tcW w:w="708" w:type="dxa"/>
          </w:tcPr>
          <w:p w14:paraId="07BAC570" w14:textId="3964D7F8"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{"citationID":"rkC32at9","properties":{"unsorted":false,"formattedCitation":"\\super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209478BA" w14:textId="2334FE7B" w:rsidTr="00E0194B">
        <w:trPr>
          <w:jc w:val="center"/>
        </w:trPr>
        <w:tc>
          <w:tcPr>
            <w:tcW w:w="572" w:type="dxa"/>
          </w:tcPr>
          <w:p w14:paraId="1861FCF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2</w:t>
            </w:r>
          </w:p>
        </w:tc>
        <w:tc>
          <w:tcPr>
            <w:tcW w:w="1555" w:type="dxa"/>
          </w:tcPr>
          <w:p w14:paraId="02328CB7"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DDT</w:t>
            </w:r>
          </w:p>
        </w:tc>
        <w:tc>
          <w:tcPr>
            <w:tcW w:w="1559" w:type="dxa"/>
          </w:tcPr>
          <w:p w14:paraId="684CFB0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6C48393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29C8618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07534541"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195.55</w:t>
            </w:r>
          </w:p>
        </w:tc>
        <w:tc>
          <w:tcPr>
            <w:tcW w:w="708" w:type="dxa"/>
          </w:tcPr>
          <w:p w14:paraId="43136F47" w14:textId="7D5AF5B9"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{"citationID":"TAgvQMzx","properties":{"unsorted":false,"formattedCitation":"\\super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6E1C82E7" w14:textId="5BA0D247" w:rsidTr="00E0194B">
        <w:trPr>
          <w:jc w:val="center"/>
        </w:trPr>
        <w:tc>
          <w:tcPr>
            <w:tcW w:w="572" w:type="dxa"/>
          </w:tcPr>
          <w:p w14:paraId="7AE82E3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13</w:t>
            </w:r>
          </w:p>
        </w:tc>
        <w:tc>
          <w:tcPr>
            <w:tcW w:w="1555" w:type="dxa"/>
          </w:tcPr>
          <w:p w14:paraId="3840F79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TOP</w:t>
            </w:r>
          </w:p>
        </w:tc>
        <w:tc>
          <w:tcPr>
            <w:tcW w:w="1559" w:type="dxa"/>
          </w:tcPr>
          <w:p w14:paraId="2F6794B4"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33C09B5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7F149CFD"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54D7992F"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4622.81</w:t>
            </w:r>
          </w:p>
        </w:tc>
        <w:tc>
          <w:tcPr>
            <w:tcW w:w="708" w:type="dxa"/>
          </w:tcPr>
          <w:p w14:paraId="43AFE5AE" w14:textId="38E86729"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{"citationID":"H4s0VcaS","properties":{"unsorted":false,"formattedCitation":"\\super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4A3E7273" w14:textId="4E0B0FAA" w:rsidTr="00E0194B">
        <w:trPr>
          <w:jc w:val="center"/>
        </w:trPr>
        <w:tc>
          <w:tcPr>
            <w:tcW w:w="572" w:type="dxa"/>
          </w:tcPr>
          <w:p w14:paraId="56D6C82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14</w:t>
            </w:r>
          </w:p>
        </w:tc>
        <w:tc>
          <w:tcPr>
            <w:tcW w:w="1555" w:type="dxa"/>
          </w:tcPr>
          <w:p w14:paraId="08C9AA7C"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hexane</w:t>
            </w:r>
          </w:p>
        </w:tc>
        <w:tc>
          <w:tcPr>
            <w:tcW w:w="1559" w:type="dxa"/>
          </w:tcPr>
          <w:p w14:paraId="3B9E058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3845F104"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6E3C076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0FF522A3"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12607.66</w:t>
            </w:r>
          </w:p>
        </w:tc>
        <w:tc>
          <w:tcPr>
            <w:tcW w:w="708" w:type="dxa"/>
          </w:tcPr>
          <w:p w14:paraId="1964C33A" w14:textId="2276E0F5"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{"citationID":"xp1iOlCz","properties":{"unsorted":false,"formattedCitation":"\\super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29B08F63" w14:textId="49A25313" w:rsidTr="00E0194B">
        <w:trPr>
          <w:jc w:val="center"/>
        </w:trPr>
        <w:tc>
          <w:tcPr>
            <w:tcW w:w="572" w:type="dxa"/>
          </w:tcPr>
          <w:p w14:paraId="58B9783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15</w:t>
            </w:r>
          </w:p>
        </w:tc>
        <w:tc>
          <w:tcPr>
            <w:tcW w:w="1555" w:type="dxa"/>
          </w:tcPr>
          <w:p w14:paraId="5E450ED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acetone</w:t>
            </w:r>
          </w:p>
        </w:tc>
        <w:tc>
          <w:tcPr>
            <w:tcW w:w="1559" w:type="dxa"/>
          </w:tcPr>
          <w:p w14:paraId="1A5872C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4E37259D"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34AAC72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16A7428B"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3216.24</w:t>
            </w:r>
          </w:p>
        </w:tc>
        <w:tc>
          <w:tcPr>
            <w:tcW w:w="708" w:type="dxa"/>
          </w:tcPr>
          <w:p w14:paraId="7359D2EC" w14:textId="14296C00"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{"citationID":"jaTQplXb","properties":{"unsorted":false,"formattedCitation":"\\super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6FC9712" w14:textId="57FD8B76" w:rsidTr="00E0194B">
        <w:trPr>
          <w:jc w:val="center"/>
        </w:trPr>
        <w:tc>
          <w:tcPr>
            <w:tcW w:w="572" w:type="dxa"/>
          </w:tcPr>
          <w:p w14:paraId="757987F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16</w:t>
            </w:r>
          </w:p>
        </w:tc>
        <w:tc>
          <w:tcPr>
            <w:tcW w:w="1555" w:type="dxa"/>
          </w:tcPr>
          <w:p w14:paraId="526278C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EtSH</w:t>
            </w:r>
          </w:p>
        </w:tc>
        <w:tc>
          <w:tcPr>
            <w:tcW w:w="1559" w:type="dxa"/>
          </w:tcPr>
          <w:p w14:paraId="26C161C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63D0310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44F5ECC7"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29896536"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623.7</w:t>
            </w:r>
            <w:r>
              <w:rPr>
                <w:rFonts w:ascii="Times New Roman" w:hAnsi="Times New Roman" w:cs="Times New Roman" w:hint="eastAsia"/>
                <w:color w:val="000000"/>
              </w:rPr>
              <w:t>1</w:t>
            </w:r>
          </w:p>
        </w:tc>
        <w:tc>
          <w:tcPr>
            <w:tcW w:w="708" w:type="dxa"/>
          </w:tcPr>
          <w:p w14:paraId="34DC2514" w14:textId="69520BA3"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{"citationID":"SCHDkI0K","properties":{"unsorted":false,"formattedCitation":"\\super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F9DC710" w14:textId="7C8749BA" w:rsidTr="00E0194B">
        <w:trPr>
          <w:jc w:val="center"/>
        </w:trPr>
        <w:tc>
          <w:tcPr>
            <w:tcW w:w="572" w:type="dxa"/>
          </w:tcPr>
          <w:p w14:paraId="733C47D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17</w:t>
            </w:r>
          </w:p>
        </w:tc>
        <w:tc>
          <w:tcPr>
            <w:tcW w:w="1555" w:type="dxa"/>
          </w:tcPr>
          <w:p w14:paraId="6A9C9C5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en</w:t>
            </w:r>
          </w:p>
        </w:tc>
        <w:tc>
          <w:tcPr>
            <w:tcW w:w="1559" w:type="dxa"/>
          </w:tcPr>
          <w:p w14:paraId="1527312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1B95030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3EA0F76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40412E66"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18711.19</w:t>
            </w:r>
          </w:p>
        </w:tc>
        <w:tc>
          <w:tcPr>
            <w:tcW w:w="708" w:type="dxa"/>
          </w:tcPr>
          <w:p w14:paraId="6D246020" w14:textId="0D05F1AC"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{"citationID":"MAl3bbpd","properties":{"unsorted":false,"formattedCitation":"\\super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6FF6BD89" w14:textId="278899B2" w:rsidTr="00E0194B">
        <w:trPr>
          <w:jc w:val="center"/>
        </w:trPr>
        <w:tc>
          <w:tcPr>
            <w:tcW w:w="572" w:type="dxa"/>
          </w:tcPr>
          <w:p w14:paraId="02EA79A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18</w:t>
            </w:r>
          </w:p>
        </w:tc>
        <w:tc>
          <w:tcPr>
            <w:tcW w:w="1555" w:type="dxa"/>
          </w:tcPr>
          <w:p w14:paraId="784977B2"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acetonitrile</w:t>
            </w:r>
          </w:p>
        </w:tc>
        <w:tc>
          <w:tcPr>
            <w:tcW w:w="1559" w:type="dxa"/>
          </w:tcPr>
          <w:p w14:paraId="3581CFD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500E61C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52C951B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10503465"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3838.19</w:t>
            </w:r>
          </w:p>
        </w:tc>
        <w:tc>
          <w:tcPr>
            <w:tcW w:w="708" w:type="dxa"/>
          </w:tcPr>
          <w:p w14:paraId="3E7D150F" w14:textId="31BAAD8B"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{"citationID":"6FR5nI6X","properties":{"unsorted":false,"formattedCitation":"\\super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1F486062" w14:textId="5F9DC0A8" w:rsidTr="00E0194B">
        <w:trPr>
          <w:jc w:val="center"/>
        </w:trPr>
        <w:tc>
          <w:tcPr>
            <w:tcW w:w="572" w:type="dxa"/>
          </w:tcPr>
          <w:p w14:paraId="67D22F7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19</w:t>
            </w:r>
          </w:p>
        </w:tc>
        <w:tc>
          <w:tcPr>
            <w:tcW w:w="1555" w:type="dxa"/>
          </w:tcPr>
          <w:p w14:paraId="057414C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Sb powder</w:t>
            </w:r>
          </w:p>
        </w:tc>
        <w:tc>
          <w:tcPr>
            <w:tcW w:w="1559" w:type="dxa"/>
          </w:tcPr>
          <w:p w14:paraId="514E6F6F"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4915DE4C"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66FDF5C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37CBC4C4"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38.38</w:t>
            </w:r>
          </w:p>
        </w:tc>
        <w:tc>
          <w:tcPr>
            <w:tcW w:w="708" w:type="dxa"/>
          </w:tcPr>
          <w:p w14:paraId="41F4CF90" w14:textId="74B3A403"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{"citationID":"zR4ZnAFd","properties":{"unsorted":false,"formattedCitation":"\\super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7FAE5C4D" w14:textId="67CB9BAE" w:rsidTr="00E0194B">
        <w:trPr>
          <w:jc w:val="center"/>
        </w:trPr>
        <w:tc>
          <w:tcPr>
            <w:tcW w:w="572" w:type="dxa"/>
          </w:tcPr>
          <w:p w14:paraId="36A6468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20</w:t>
            </w:r>
          </w:p>
        </w:tc>
        <w:tc>
          <w:tcPr>
            <w:tcW w:w="1555" w:type="dxa"/>
          </w:tcPr>
          <w:p w14:paraId="23EC61F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Te powder</w:t>
            </w:r>
          </w:p>
        </w:tc>
        <w:tc>
          <w:tcPr>
            <w:tcW w:w="1559" w:type="dxa"/>
          </w:tcPr>
          <w:p w14:paraId="3E78028C"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6" w:type="dxa"/>
          </w:tcPr>
          <w:p w14:paraId="1D069452"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2074D10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0" w:type="dxa"/>
          </w:tcPr>
          <w:p w14:paraId="3C82C438" w14:textId="77777777"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301.3</w:t>
            </w:r>
            <w:r>
              <w:rPr>
                <w:rFonts w:ascii="Times New Roman" w:hAnsi="Times New Roman" w:cs="Times New Roman" w:hint="eastAsia"/>
                <w:color w:val="000000"/>
              </w:rPr>
              <w:t>6</w:t>
            </w:r>
          </w:p>
        </w:tc>
        <w:tc>
          <w:tcPr>
            <w:tcW w:w="708" w:type="dxa"/>
          </w:tcPr>
          <w:p w14:paraId="09205049" w14:textId="21761494"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rPr>
              <w:fldChar w:fldCharType="begin"/>
            </w:r>
            <w:r w:rsidR="00843059">
              <w:rPr>
                <w:rFonts w:ascii="Times New Roman" w:hAnsi="Times New Roman" w:cs="Times New Roman"/>
              </w:rPr>
              <w:instrText xml:space="preserve"> ADDIN ZOTERO_ITEM CSL_CITATION {"citationID":"9UhmAWWP","properties":{"unsorted":false,"formattedCitation":"\\super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rPr>
              <w:fldChar w:fldCharType="separate"/>
            </w:r>
            <w:r w:rsidRPr="00E0194B">
              <w:rPr>
                <w:rFonts w:ascii="Times New Roman" w:hAnsi="Times New Roman" w:cs="Times New Roman"/>
                <w:vertAlign w:val="superscript"/>
              </w:rPr>
              <w:t>11</w:t>
            </w:r>
            <w:r>
              <w:rPr>
                <w:rFonts w:ascii="Times New Roman" w:hAnsi="Times New Roman" w:cs="Times New Roman"/>
              </w:rPr>
              <w:fldChar w:fldCharType="end"/>
            </w:r>
          </w:p>
        </w:tc>
      </w:tr>
      <w:tr w:rsidR="00E0194B" w14:paraId="439AC853" w14:textId="37B4AD7A" w:rsidTr="00E0194B">
        <w:trPr>
          <w:jc w:val="center"/>
        </w:trPr>
        <w:tc>
          <w:tcPr>
            <w:tcW w:w="572" w:type="dxa"/>
          </w:tcPr>
          <w:p w14:paraId="5F17EC82" w14:textId="77777777" w:rsidR="00E0194B" w:rsidRDefault="00E0194B" w:rsidP="00E0194B">
            <w:pPr>
              <w:spacing w:line="360" w:lineRule="auto"/>
              <w:jc w:val="center"/>
              <w:rPr>
                <w:rFonts w:ascii="Times New Roman" w:hAnsi="Times New Roman" w:cs="Times New Roman"/>
              </w:rPr>
            </w:pPr>
            <w:bookmarkStart w:id="97" w:name="_Hlk233884112"/>
            <w:r>
              <w:rPr>
                <w:rFonts w:ascii="Times New Roman" w:hAnsi="Times New Roman" w:cs="Times New Roman" w:hint="eastAsia"/>
              </w:rPr>
              <w:t>/</w:t>
            </w:r>
          </w:p>
        </w:tc>
        <w:tc>
          <w:tcPr>
            <w:tcW w:w="3114" w:type="dxa"/>
            <w:gridSpan w:val="2"/>
          </w:tcPr>
          <w:p w14:paraId="33D91EB4"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e</w:t>
            </w:r>
            <w:r>
              <w:rPr>
                <w:rFonts w:ascii="Times New Roman" w:hAnsi="Times New Roman" w:cs="Times New Roman"/>
              </w:rPr>
              <w:t>lectricity (kWh/kg)</w:t>
            </w:r>
          </w:p>
        </w:tc>
        <w:tc>
          <w:tcPr>
            <w:tcW w:w="4111" w:type="dxa"/>
            <w:gridSpan w:val="3"/>
          </w:tcPr>
          <w:p w14:paraId="2B7BB350"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70</w:t>
            </w:r>
            <w:r>
              <w:rPr>
                <w:rFonts w:ascii="Times New Roman" w:hAnsi="Times New Roman" w:cs="Times New Roman"/>
              </w:rPr>
              <w:t>.</w:t>
            </w:r>
            <w:r>
              <w:rPr>
                <w:rFonts w:ascii="Times New Roman" w:hAnsi="Times New Roman" w:cs="Times New Roman" w:hint="eastAsia"/>
              </w:rPr>
              <w:t>11</w:t>
            </w:r>
          </w:p>
        </w:tc>
        <w:tc>
          <w:tcPr>
            <w:tcW w:w="708" w:type="dxa"/>
          </w:tcPr>
          <w:p w14:paraId="296FFA90" w14:textId="1CDC5006"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r w:rsidR="00E0194B" w14:paraId="04791F05" w14:textId="47EC269A" w:rsidTr="00E0194B">
        <w:trPr>
          <w:jc w:val="center"/>
        </w:trPr>
        <w:tc>
          <w:tcPr>
            <w:tcW w:w="572" w:type="dxa"/>
          </w:tcPr>
          <w:p w14:paraId="2403DDD6"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w:t>
            </w:r>
          </w:p>
        </w:tc>
        <w:tc>
          <w:tcPr>
            <w:tcW w:w="3114" w:type="dxa"/>
            <w:gridSpan w:val="2"/>
          </w:tcPr>
          <w:p w14:paraId="436231BC"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time</w:t>
            </w:r>
            <w:r>
              <w:rPr>
                <w:rFonts w:ascii="Times New Roman" w:hAnsi="Times New Roman" w:cs="Times New Roman"/>
              </w:rPr>
              <w:t xml:space="preserve"> </w:t>
            </w:r>
            <w:r>
              <w:rPr>
                <w:rFonts w:ascii="Times New Roman" w:hAnsi="Times New Roman" w:cs="Times New Roman" w:hint="eastAsia"/>
              </w:rPr>
              <w:t xml:space="preserve">costs </w:t>
            </w:r>
            <w:r>
              <w:rPr>
                <w:rFonts w:ascii="Times New Roman" w:hAnsi="Times New Roman" w:cs="Times New Roman"/>
              </w:rPr>
              <w:t>(</w:t>
            </w:r>
            <w:r>
              <w:rPr>
                <w:rFonts w:ascii="Times New Roman" w:hAnsi="Times New Roman" w:cs="Times New Roman" w:hint="eastAsia"/>
              </w:rPr>
              <w:t>hour</w:t>
            </w:r>
            <w:r>
              <w:rPr>
                <w:rFonts w:ascii="Times New Roman" w:hAnsi="Times New Roman" w:cs="Times New Roman"/>
              </w:rPr>
              <w:t>/kg)</w:t>
            </w:r>
          </w:p>
        </w:tc>
        <w:tc>
          <w:tcPr>
            <w:tcW w:w="4111" w:type="dxa"/>
            <w:gridSpan w:val="3"/>
          </w:tcPr>
          <w:p w14:paraId="291ACEB8"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484</w:t>
            </w:r>
            <w:r>
              <w:rPr>
                <w:rFonts w:ascii="Times New Roman" w:hAnsi="Times New Roman" w:cs="Times New Roman"/>
              </w:rPr>
              <w:t>.</w:t>
            </w:r>
            <w:r>
              <w:rPr>
                <w:rFonts w:ascii="Times New Roman" w:hAnsi="Times New Roman" w:cs="Times New Roman" w:hint="eastAsia"/>
              </w:rPr>
              <w:t>3</w:t>
            </w:r>
            <w:r>
              <w:rPr>
                <w:rFonts w:ascii="Times New Roman" w:hAnsi="Times New Roman" w:cs="Times New Roman"/>
              </w:rPr>
              <w:t>5</w:t>
            </w:r>
          </w:p>
        </w:tc>
        <w:tc>
          <w:tcPr>
            <w:tcW w:w="708" w:type="dxa"/>
          </w:tcPr>
          <w:p w14:paraId="4991B5F1" w14:textId="4AF6A888"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r w:rsidR="00E0194B" w14:paraId="5377B4ED" w14:textId="75FDA9C7" w:rsidTr="00E0194B">
        <w:trPr>
          <w:jc w:val="center"/>
        </w:trPr>
        <w:tc>
          <w:tcPr>
            <w:tcW w:w="572" w:type="dxa"/>
          </w:tcPr>
          <w:p w14:paraId="35A7C2CE"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w:t>
            </w:r>
          </w:p>
        </w:tc>
        <w:tc>
          <w:tcPr>
            <w:tcW w:w="3114" w:type="dxa"/>
            <w:gridSpan w:val="2"/>
          </w:tcPr>
          <w:p w14:paraId="7FE93751"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r</w:t>
            </w:r>
            <w:r>
              <w:rPr>
                <w:rFonts w:ascii="Times New Roman" w:hAnsi="Times New Roman" w:cs="Times New Roman"/>
              </w:rPr>
              <w:t>aw material costs</w:t>
            </w:r>
            <w:r>
              <w:rPr>
                <w:rFonts w:ascii="Times New Roman" w:hAnsi="Times New Roman" w:cs="Times New Roman" w:hint="eastAsia"/>
              </w:rPr>
              <w:t xml:space="preserve"> </w:t>
            </w:r>
            <w:r>
              <w:rPr>
                <w:rFonts w:ascii="Times New Roman" w:hAnsi="Times New Roman" w:cs="Times New Roman"/>
              </w:rPr>
              <w:t>($/kg)</w:t>
            </w:r>
          </w:p>
        </w:tc>
        <w:tc>
          <w:tcPr>
            <w:tcW w:w="4111" w:type="dxa"/>
            <w:gridSpan w:val="3"/>
          </w:tcPr>
          <w:p w14:paraId="30FC2081"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2342.04</w:t>
            </w:r>
          </w:p>
        </w:tc>
        <w:tc>
          <w:tcPr>
            <w:tcW w:w="708" w:type="dxa"/>
          </w:tcPr>
          <w:p w14:paraId="1F671F39" w14:textId="73AC45A4"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bl>
    <w:p w14:paraId="3264CD8D" w14:textId="75F96759" w:rsidR="007058D4" w:rsidRDefault="00000000" w:rsidP="00981FD5">
      <w:pPr>
        <w:spacing w:line="360" w:lineRule="auto"/>
        <w:jc w:val="both"/>
        <w:rPr>
          <w:rFonts w:ascii="Times New Roman" w:hAnsi="Times New Roman" w:cs="Times New Roman"/>
        </w:rPr>
      </w:pPr>
      <w:bookmarkStart w:id="98" w:name="OLE_LINK123"/>
      <w:bookmarkEnd w:id="97"/>
      <w:r>
        <w:rPr>
          <w:rFonts w:ascii="Times New Roman" w:hAnsi="Times New Roman" w:cs="Times New Roman"/>
        </w:rPr>
        <w:t xml:space="preserve">* refers to the procedure being simultaneously performed for p- and n-type material pre-synthesis, so the energy consumption for each category was halved. The total mass of p- or n-type TE material produced was calculated as </w:t>
      </w:r>
      <w:r>
        <w:rPr>
          <w:rFonts w:ascii="Times New Roman" w:hAnsi="Times New Roman" w:cs="Times New Roman" w:hint="eastAsia"/>
        </w:rPr>
        <w:t>20</w:t>
      </w:r>
      <w:r w:rsidR="00981FD5">
        <w:rPr>
          <w:rFonts w:ascii="Times New Roman" w:hAnsi="Times New Roman" w:cs="Times New Roman"/>
        </w:rPr>
        <w:t xml:space="preserve"> </w:t>
      </w:r>
      <w:r>
        <w:rPr>
          <w:rFonts w:ascii="Times New Roman" w:hAnsi="Times New Roman" w:cs="Times New Roman"/>
        </w:rPr>
        <w:t>kg.</w:t>
      </w:r>
    </w:p>
    <w:p w14:paraId="21AD14B8" w14:textId="749EAE35" w:rsidR="007058D4" w:rsidRDefault="00E0194B">
      <w:pPr>
        <w:spacing w:line="360" w:lineRule="auto"/>
        <w:jc w:val="both"/>
        <w:rPr>
          <w:rFonts w:ascii="Times New Roman" w:hAnsi="Times New Roman" w:cs="Times New Roman"/>
        </w:rPr>
      </w:pPr>
      <w:bookmarkStart w:id="99" w:name="OLE_LINK209"/>
      <w:bookmarkEnd w:id="98"/>
      <w:r>
        <w:rPr>
          <w:rFonts w:ascii="Times New Roman" w:hAnsi="Times New Roman" w:cs="Times New Roman" w:hint="eastAsia"/>
          <w:color w:val="000000"/>
        </w:rPr>
        <w:t xml:space="preserve"># </w:t>
      </w:r>
      <w:r w:rsidRPr="008016AF">
        <w:rPr>
          <w:rFonts w:ascii="Times New Roman" w:hAnsi="Times New Roman" w:cs="Times New Roman"/>
          <w:color w:val="0F1115"/>
        </w:rPr>
        <w:t>The powders were purchased from Sichuan Kaiyada Semiconductor Materials Co., Ltd</w:t>
      </w:r>
      <w:r>
        <w:rPr>
          <w:rFonts w:ascii="Times New Roman" w:hAnsi="Times New Roman" w:cs="Times New Roman"/>
          <w:color w:val="0F1115"/>
        </w:rPr>
        <w:t>.</w:t>
      </w:r>
    </w:p>
    <w:bookmarkEnd w:id="99"/>
    <w:p w14:paraId="60CC1319" w14:textId="77777777" w:rsidR="00981FD5" w:rsidRDefault="00981FD5">
      <w:pPr>
        <w:spacing w:line="360" w:lineRule="auto"/>
        <w:jc w:val="both"/>
        <w:rPr>
          <w:rFonts w:ascii="Times New Roman" w:hAnsi="Times New Roman" w:cs="Times New Roman"/>
        </w:rPr>
      </w:pPr>
    </w:p>
    <w:p w14:paraId="080099E9" w14:textId="76285C0F" w:rsidR="007058D4" w:rsidRDefault="00000000" w:rsidP="00981FD5">
      <w:pPr>
        <w:spacing w:line="360" w:lineRule="auto"/>
        <w:jc w:val="both"/>
        <w:rPr>
          <w:rFonts w:ascii="Times New Roman" w:hAnsi="Times New Roman" w:cs="Times New Roman"/>
        </w:rPr>
      </w:pPr>
      <w:bookmarkStart w:id="100" w:name="OLE_LINK124"/>
      <w:r>
        <w:rPr>
          <w:rFonts w:ascii="TimesNewRomanPS-BoldMT" w:hAnsi="TimesNewRomanPS-BoldMT" w:cs="TimesNewRomanPS-BoldMT"/>
          <w:b/>
          <w:bCs/>
          <w:color w:val="000000"/>
        </w:rPr>
        <w:t>Table S5</w:t>
      </w:r>
      <w:r>
        <w:t>.</w:t>
      </w:r>
      <w:bookmarkEnd w:id="100"/>
      <w:r>
        <w:rPr>
          <w:rFonts w:ascii="Times New Roman" w:hAnsi="Times New Roman" w:cs="Times New Roman"/>
        </w:rPr>
        <w:t>Estimation of power consumption, preparation cycle</w:t>
      </w:r>
      <w:r>
        <w:rPr>
          <w:rFonts w:ascii="Times New Roman" w:hAnsi="Times New Roman" w:cs="Times New Roman" w:hint="eastAsia"/>
        </w:rPr>
        <w:t xml:space="preserve"> and</w:t>
      </w:r>
      <w:r>
        <w:rPr>
          <w:rFonts w:ascii="Times New Roman" w:hAnsi="Times New Roman" w:cs="Times New Roman"/>
        </w:rPr>
        <w:t xml:space="preserve"> material costs for 3D </w:t>
      </w:r>
      <w:r>
        <w:rPr>
          <w:rFonts w:ascii="Times New Roman" w:hAnsi="Times New Roman" w:cs="Times New Roman" w:hint="eastAsia"/>
        </w:rPr>
        <w:t>printing</w:t>
      </w:r>
      <w:r>
        <w:rPr>
          <w:rFonts w:ascii="Times New Roman" w:hAnsi="Times New Roman" w:cs="Times New Roman"/>
        </w:rPr>
        <w:t xml:space="preserve"> fabrication in t</w:t>
      </w:r>
      <w:r>
        <w:rPr>
          <w:rFonts w:ascii="Times New Roman" w:hAnsi="Times New Roman" w:cs="Times New Roman" w:hint="eastAsia"/>
        </w:rPr>
        <w:t>his work</w:t>
      </w:r>
      <w:bookmarkStart w:id="101" w:name="OLE_LINK122"/>
      <w:r w:rsidR="004A729A">
        <w:rPr>
          <w:rFonts w:ascii="Times New Roman" w:hAnsi="Times New Roman" w:cs="Times New Roman"/>
        </w:rPr>
        <w:t>.</w:t>
      </w:r>
    </w:p>
    <w:tbl>
      <w:tblPr>
        <w:tblStyle w:val="a9"/>
        <w:tblW w:w="8306"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570"/>
        <w:gridCol w:w="1486"/>
        <w:gridCol w:w="1660"/>
        <w:gridCol w:w="1225"/>
        <w:gridCol w:w="1216"/>
        <w:gridCol w:w="1503"/>
        <w:gridCol w:w="646"/>
      </w:tblGrid>
      <w:tr w:rsidR="00E0194B" w14:paraId="62ADBE07" w14:textId="7D25FE16" w:rsidTr="00245678">
        <w:trPr>
          <w:jc w:val="center"/>
        </w:trPr>
        <w:tc>
          <w:tcPr>
            <w:tcW w:w="570" w:type="dxa"/>
          </w:tcPr>
          <w:p w14:paraId="1A1D2290" w14:textId="77777777" w:rsidR="00E0194B" w:rsidRDefault="00E0194B" w:rsidP="00E0194B">
            <w:pPr>
              <w:spacing w:line="720" w:lineRule="auto"/>
              <w:jc w:val="center"/>
              <w:rPr>
                <w:rFonts w:ascii="Times New Roman" w:hAnsi="Times New Roman" w:cs="Times New Roman"/>
              </w:rPr>
            </w:pPr>
            <w:bookmarkStart w:id="102" w:name="OLE_LINK67"/>
            <w:bookmarkEnd w:id="81"/>
            <w:bookmarkEnd w:id="101"/>
            <w:r>
              <w:rPr>
                <w:rFonts w:ascii="Times New Roman" w:hAnsi="Times New Roman" w:cs="Times New Roman"/>
              </w:rPr>
              <w:t>No.</w:t>
            </w:r>
          </w:p>
        </w:tc>
        <w:tc>
          <w:tcPr>
            <w:tcW w:w="1514" w:type="dxa"/>
          </w:tcPr>
          <w:p w14:paraId="6AC3BA8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Procedure/ Materials</w:t>
            </w:r>
          </w:p>
        </w:tc>
        <w:tc>
          <w:tcPr>
            <w:tcW w:w="1744" w:type="dxa"/>
          </w:tcPr>
          <w:p w14:paraId="71D72960"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Electric power (kW)</w:t>
            </w:r>
          </w:p>
        </w:tc>
        <w:tc>
          <w:tcPr>
            <w:tcW w:w="1275" w:type="dxa"/>
          </w:tcPr>
          <w:p w14:paraId="665B3664"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Time cost (hour)</w:t>
            </w:r>
          </w:p>
        </w:tc>
        <w:tc>
          <w:tcPr>
            <w:tcW w:w="991" w:type="dxa"/>
          </w:tcPr>
          <w:p w14:paraId="5442978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Electricity (kWh)</w:t>
            </w:r>
          </w:p>
        </w:tc>
        <w:tc>
          <w:tcPr>
            <w:tcW w:w="1563" w:type="dxa"/>
          </w:tcPr>
          <w:p w14:paraId="19BC2A41"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Raw material costs ($)</w:t>
            </w:r>
          </w:p>
        </w:tc>
        <w:tc>
          <w:tcPr>
            <w:tcW w:w="649" w:type="dxa"/>
          </w:tcPr>
          <w:p w14:paraId="35919D82" w14:textId="2A76C836" w:rsidR="00E0194B" w:rsidRDefault="00E0194B" w:rsidP="00E0194B">
            <w:pPr>
              <w:spacing w:line="720" w:lineRule="auto"/>
              <w:jc w:val="center"/>
              <w:rPr>
                <w:rFonts w:ascii="Times New Roman" w:hAnsi="Times New Roman" w:cs="Times New Roman"/>
              </w:rPr>
            </w:pPr>
            <w:r>
              <w:rPr>
                <w:rFonts w:ascii="Times New Roman" w:hAnsi="Times New Roman" w:cs="Times New Roman"/>
                <w:color w:val="000000"/>
              </w:rPr>
              <w:t>Ref.</w:t>
            </w:r>
          </w:p>
        </w:tc>
      </w:tr>
      <w:tr w:rsidR="00E0194B" w14:paraId="468E912F" w14:textId="2E54664F" w:rsidTr="00245678">
        <w:trPr>
          <w:jc w:val="center"/>
        </w:trPr>
        <w:tc>
          <w:tcPr>
            <w:tcW w:w="570" w:type="dxa"/>
          </w:tcPr>
          <w:p w14:paraId="3E5FF825" w14:textId="77777777" w:rsidR="00E0194B" w:rsidRDefault="00E0194B" w:rsidP="00E0194B">
            <w:pPr>
              <w:spacing w:line="720" w:lineRule="auto"/>
              <w:jc w:val="center"/>
              <w:rPr>
                <w:rFonts w:ascii="Times New Roman" w:hAnsi="Times New Roman" w:cs="Times New Roman"/>
              </w:rPr>
            </w:pPr>
            <w:bookmarkStart w:id="103" w:name="_Hlk221557156"/>
            <w:r>
              <w:rPr>
                <w:rFonts w:ascii="Times New Roman" w:hAnsi="Times New Roman" w:cs="Times New Roman" w:hint="eastAsia"/>
              </w:rPr>
              <w:t>1</w:t>
            </w:r>
          </w:p>
        </w:tc>
        <w:tc>
          <w:tcPr>
            <w:tcW w:w="1514" w:type="dxa"/>
          </w:tcPr>
          <w:p w14:paraId="02BF88F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V</w:t>
            </w:r>
            <w:r>
              <w:rPr>
                <w:rFonts w:ascii="Times New Roman" w:hAnsi="Times New Roman" w:cs="Times New Roman"/>
              </w:rPr>
              <w:t xml:space="preserve">acuum </w:t>
            </w:r>
            <w:r>
              <w:rPr>
                <w:rFonts w:ascii="Times New Roman" w:hAnsi="Times New Roman" w:cs="Times New Roman" w:hint="eastAsia"/>
              </w:rPr>
              <w:t>drying</w:t>
            </w:r>
            <w:r>
              <w:rPr>
                <w:rFonts w:ascii="Times New Roman" w:hAnsi="Times New Roman" w:cs="Times New Roman"/>
              </w:rPr>
              <w:t>*</w:t>
            </w:r>
          </w:p>
        </w:tc>
        <w:tc>
          <w:tcPr>
            <w:tcW w:w="1744" w:type="dxa"/>
          </w:tcPr>
          <w:p w14:paraId="08F670A8"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w:t>
            </w:r>
            <w:r>
              <w:rPr>
                <w:rFonts w:ascii="Times New Roman" w:hAnsi="Times New Roman" w:cs="Times New Roman" w:hint="eastAsia"/>
              </w:rPr>
              <w:t>5</w:t>
            </w:r>
          </w:p>
        </w:tc>
        <w:tc>
          <w:tcPr>
            <w:tcW w:w="1275" w:type="dxa"/>
          </w:tcPr>
          <w:p w14:paraId="714C9959"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4</w:t>
            </w:r>
          </w:p>
        </w:tc>
        <w:tc>
          <w:tcPr>
            <w:tcW w:w="991" w:type="dxa"/>
          </w:tcPr>
          <w:p w14:paraId="22A3E4A2"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5</w:t>
            </w:r>
          </w:p>
        </w:tc>
        <w:tc>
          <w:tcPr>
            <w:tcW w:w="1563" w:type="dxa"/>
          </w:tcPr>
          <w:p w14:paraId="0486E868"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649" w:type="dxa"/>
          </w:tcPr>
          <w:p w14:paraId="76E5B59E" w14:textId="0AB3A4C6"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r>
      <w:tr w:rsidR="00E0194B" w14:paraId="0A65C8E7" w14:textId="65757531" w:rsidTr="00245678">
        <w:trPr>
          <w:jc w:val="center"/>
        </w:trPr>
        <w:tc>
          <w:tcPr>
            <w:tcW w:w="570" w:type="dxa"/>
          </w:tcPr>
          <w:p w14:paraId="666482C7"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p>
        </w:tc>
        <w:tc>
          <w:tcPr>
            <w:tcW w:w="1514" w:type="dxa"/>
          </w:tcPr>
          <w:p w14:paraId="38F9E9C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 xml:space="preserve">Ball </w:t>
            </w:r>
            <w:r>
              <w:rPr>
                <w:rFonts w:ascii="Times New Roman" w:hAnsi="Times New Roman" w:cs="Times New Roman"/>
              </w:rPr>
              <w:t>milling*</w:t>
            </w:r>
          </w:p>
        </w:tc>
        <w:tc>
          <w:tcPr>
            <w:tcW w:w="1744" w:type="dxa"/>
          </w:tcPr>
          <w:p w14:paraId="668B51A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1.5</w:t>
            </w:r>
          </w:p>
        </w:tc>
        <w:tc>
          <w:tcPr>
            <w:tcW w:w="1275" w:type="dxa"/>
          </w:tcPr>
          <w:p w14:paraId="09C99C37"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10</w:t>
            </w:r>
          </w:p>
        </w:tc>
        <w:tc>
          <w:tcPr>
            <w:tcW w:w="991" w:type="dxa"/>
          </w:tcPr>
          <w:p w14:paraId="167AA434"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7.5</w:t>
            </w:r>
          </w:p>
        </w:tc>
        <w:tc>
          <w:tcPr>
            <w:tcW w:w="1563" w:type="dxa"/>
          </w:tcPr>
          <w:p w14:paraId="79FA1789"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649" w:type="dxa"/>
          </w:tcPr>
          <w:p w14:paraId="661DD04F" w14:textId="28C4EDF0"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r>
      <w:tr w:rsidR="00E0194B" w14:paraId="749C51BE" w14:textId="20CD5C0A" w:rsidTr="00245678">
        <w:trPr>
          <w:jc w:val="center"/>
        </w:trPr>
        <w:tc>
          <w:tcPr>
            <w:tcW w:w="570" w:type="dxa"/>
          </w:tcPr>
          <w:p w14:paraId="7DD8E93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lastRenderedPageBreak/>
              <w:t>3</w:t>
            </w:r>
          </w:p>
        </w:tc>
        <w:tc>
          <w:tcPr>
            <w:tcW w:w="1514" w:type="dxa"/>
          </w:tcPr>
          <w:p w14:paraId="0577854D"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Sieving</w:t>
            </w:r>
          </w:p>
        </w:tc>
        <w:tc>
          <w:tcPr>
            <w:tcW w:w="1744" w:type="dxa"/>
          </w:tcPr>
          <w:p w14:paraId="554195C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1.5</w:t>
            </w:r>
          </w:p>
        </w:tc>
        <w:tc>
          <w:tcPr>
            <w:tcW w:w="1275" w:type="dxa"/>
          </w:tcPr>
          <w:p w14:paraId="501C56C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0.5</w:t>
            </w:r>
          </w:p>
        </w:tc>
        <w:tc>
          <w:tcPr>
            <w:tcW w:w="991" w:type="dxa"/>
          </w:tcPr>
          <w:p w14:paraId="6A39D57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0.75</w:t>
            </w:r>
          </w:p>
        </w:tc>
        <w:tc>
          <w:tcPr>
            <w:tcW w:w="1563" w:type="dxa"/>
          </w:tcPr>
          <w:p w14:paraId="47BE8FB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649" w:type="dxa"/>
          </w:tcPr>
          <w:p w14:paraId="0150B059" w14:textId="25E8D7E5"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r>
      <w:tr w:rsidR="00E0194B" w14:paraId="6FADCDF4" w14:textId="0F89E91A" w:rsidTr="00245678">
        <w:trPr>
          <w:jc w:val="center"/>
        </w:trPr>
        <w:tc>
          <w:tcPr>
            <w:tcW w:w="570" w:type="dxa"/>
          </w:tcPr>
          <w:p w14:paraId="2BF8E64D" w14:textId="77777777" w:rsidR="00E0194B" w:rsidRDefault="00E0194B" w:rsidP="00245678">
            <w:pPr>
              <w:spacing w:line="720" w:lineRule="auto"/>
              <w:jc w:val="center"/>
              <w:rPr>
                <w:rFonts w:ascii="Times New Roman" w:hAnsi="Times New Roman" w:cs="Times New Roman"/>
              </w:rPr>
            </w:pPr>
            <w:r>
              <w:rPr>
                <w:rFonts w:ascii="Times New Roman" w:hAnsi="Times New Roman" w:cs="Times New Roman"/>
              </w:rPr>
              <w:t>4</w:t>
            </w:r>
          </w:p>
        </w:tc>
        <w:tc>
          <w:tcPr>
            <w:tcW w:w="1514" w:type="dxa"/>
          </w:tcPr>
          <w:p w14:paraId="06A7F09E"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 xml:space="preserve">Synthetic </w:t>
            </w:r>
            <w:r>
              <w:rPr>
                <w:rFonts w:ascii="Times New Roman" w:hAnsi="Times New Roman" w:cs="Times New Roman" w:hint="eastAsia"/>
              </w:rPr>
              <w:t xml:space="preserve">TE </w:t>
            </w:r>
            <w:r>
              <w:rPr>
                <w:rFonts w:ascii="Times New Roman" w:hAnsi="Times New Roman" w:cs="Times New Roman"/>
              </w:rPr>
              <w:t>ink</w:t>
            </w:r>
          </w:p>
        </w:tc>
        <w:tc>
          <w:tcPr>
            <w:tcW w:w="1744" w:type="dxa"/>
          </w:tcPr>
          <w:p w14:paraId="73C68C4D"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1.3</w:t>
            </w:r>
          </w:p>
        </w:tc>
        <w:tc>
          <w:tcPr>
            <w:tcW w:w="1275" w:type="dxa"/>
          </w:tcPr>
          <w:p w14:paraId="23015AF0"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p>
        </w:tc>
        <w:tc>
          <w:tcPr>
            <w:tcW w:w="991" w:type="dxa"/>
          </w:tcPr>
          <w:p w14:paraId="060A717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2</w:t>
            </w:r>
            <w:r>
              <w:rPr>
                <w:rFonts w:ascii="Times New Roman" w:hAnsi="Times New Roman" w:cs="Times New Roman"/>
              </w:rPr>
              <w:t>.6</w:t>
            </w:r>
          </w:p>
        </w:tc>
        <w:tc>
          <w:tcPr>
            <w:tcW w:w="1563" w:type="dxa"/>
          </w:tcPr>
          <w:p w14:paraId="59B0D37A"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649" w:type="dxa"/>
          </w:tcPr>
          <w:p w14:paraId="38C048B6" w14:textId="70AF3F82"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r>
      <w:tr w:rsidR="00E0194B" w14:paraId="14544717" w14:textId="43B25149" w:rsidTr="00245678">
        <w:trPr>
          <w:jc w:val="center"/>
        </w:trPr>
        <w:tc>
          <w:tcPr>
            <w:tcW w:w="570" w:type="dxa"/>
          </w:tcPr>
          <w:p w14:paraId="79C2F349" w14:textId="5240D4B0" w:rsidR="00E0194B" w:rsidRDefault="00E0194B" w:rsidP="00245678">
            <w:pPr>
              <w:spacing w:line="720" w:lineRule="auto"/>
              <w:jc w:val="center"/>
              <w:rPr>
                <w:rFonts w:ascii="Times New Roman" w:hAnsi="Times New Roman" w:cs="Times New Roman"/>
              </w:rPr>
            </w:pPr>
            <w:r>
              <w:rPr>
                <w:rFonts w:ascii="Times New Roman" w:hAnsi="Times New Roman" w:cs="Times New Roman"/>
              </w:rPr>
              <w:t>5</w:t>
            </w:r>
          </w:p>
        </w:tc>
        <w:tc>
          <w:tcPr>
            <w:tcW w:w="1514" w:type="dxa"/>
          </w:tcPr>
          <w:p w14:paraId="46FC3C11" w14:textId="77777777" w:rsidR="00E0194B" w:rsidRDefault="00E0194B" w:rsidP="00245678">
            <w:pPr>
              <w:spacing w:line="360" w:lineRule="auto"/>
              <w:jc w:val="center"/>
              <w:rPr>
                <w:rFonts w:ascii="Times New Roman" w:hAnsi="Times New Roman" w:cs="Times New Roman"/>
              </w:rPr>
            </w:pPr>
            <w:r>
              <w:rPr>
                <w:rFonts w:ascii="Times New Roman" w:hAnsi="Times New Roman" w:cs="Times New Roman" w:hint="eastAsia"/>
              </w:rPr>
              <w:t>DIW printing</w:t>
            </w:r>
          </w:p>
        </w:tc>
        <w:tc>
          <w:tcPr>
            <w:tcW w:w="1744" w:type="dxa"/>
          </w:tcPr>
          <w:p w14:paraId="55993E74"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0.5</w:t>
            </w:r>
          </w:p>
        </w:tc>
        <w:tc>
          <w:tcPr>
            <w:tcW w:w="1275" w:type="dxa"/>
          </w:tcPr>
          <w:p w14:paraId="72FDBFA7"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100</w:t>
            </w:r>
          </w:p>
        </w:tc>
        <w:tc>
          <w:tcPr>
            <w:tcW w:w="991" w:type="dxa"/>
          </w:tcPr>
          <w:p w14:paraId="0BAE6FDE"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50</w:t>
            </w:r>
          </w:p>
        </w:tc>
        <w:tc>
          <w:tcPr>
            <w:tcW w:w="1563" w:type="dxa"/>
          </w:tcPr>
          <w:p w14:paraId="3E06576A"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hint="eastAsia"/>
              </w:rPr>
              <w:t>/</w:t>
            </w:r>
          </w:p>
        </w:tc>
        <w:tc>
          <w:tcPr>
            <w:tcW w:w="649" w:type="dxa"/>
          </w:tcPr>
          <w:p w14:paraId="2AE5339D" w14:textId="0E245DD5"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r>
      <w:tr w:rsidR="00E0194B" w14:paraId="3D3F5AE2" w14:textId="35F9DC90" w:rsidTr="00245678">
        <w:trPr>
          <w:jc w:val="center"/>
        </w:trPr>
        <w:tc>
          <w:tcPr>
            <w:tcW w:w="570" w:type="dxa"/>
          </w:tcPr>
          <w:p w14:paraId="0037FF12" w14:textId="6B13ACE4" w:rsidR="00E0194B" w:rsidRDefault="00E0194B" w:rsidP="00981FD5">
            <w:pPr>
              <w:spacing w:line="360" w:lineRule="auto"/>
              <w:jc w:val="center"/>
              <w:rPr>
                <w:rFonts w:ascii="Times New Roman" w:hAnsi="Times New Roman" w:cs="Times New Roman"/>
              </w:rPr>
            </w:pPr>
            <w:r>
              <w:rPr>
                <w:rFonts w:ascii="Times New Roman" w:hAnsi="Times New Roman" w:cs="Times New Roman"/>
              </w:rPr>
              <w:t>6</w:t>
            </w:r>
          </w:p>
        </w:tc>
        <w:tc>
          <w:tcPr>
            <w:tcW w:w="1514" w:type="dxa"/>
          </w:tcPr>
          <w:p w14:paraId="7F41147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Annealing</w:t>
            </w:r>
          </w:p>
        </w:tc>
        <w:tc>
          <w:tcPr>
            <w:tcW w:w="1744" w:type="dxa"/>
          </w:tcPr>
          <w:p w14:paraId="7EBB7C5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24</w:t>
            </w:r>
          </w:p>
        </w:tc>
        <w:tc>
          <w:tcPr>
            <w:tcW w:w="1275" w:type="dxa"/>
          </w:tcPr>
          <w:p w14:paraId="799DEC9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4</w:t>
            </w:r>
          </w:p>
        </w:tc>
        <w:tc>
          <w:tcPr>
            <w:tcW w:w="991" w:type="dxa"/>
          </w:tcPr>
          <w:p w14:paraId="3A8A7F13"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96</w:t>
            </w:r>
          </w:p>
        </w:tc>
        <w:tc>
          <w:tcPr>
            <w:tcW w:w="1563" w:type="dxa"/>
          </w:tcPr>
          <w:p w14:paraId="6E39DF7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w:t>
            </w:r>
          </w:p>
        </w:tc>
        <w:tc>
          <w:tcPr>
            <w:tcW w:w="649" w:type="dxa"/>
          </w:tcPr>
          <w:p w14:paraId="4D8F4193" w14:textId="243074BF"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r>
      <w:tr w:rsidR="00E0194B" w14:paraId="404982D6" w14:textId="0BD38643" w:rsidTr="00245678">
        <w:trPr>
          <w:jc w:val="center"/>
        </w:trPr>
        <w:tc>
          <w:tcPr>
            <w:tcW w:w="570" w:type="dxa"/>
          </w:tcPr>
          <w:p w14:paraId="428E6AD7" w14:textId="64409AD9" w:rsidR="00E0194B" w:rsidRDefault="00E0194B" w:rsidP="00E0194B">
            <w:pPr>
              <w:spacing w:line="720" w:lineRule="auto"/>
              <w:jc w:val="center"/>
              <w:rPr>
                <w:rFonts w:ascii="Times New Roman" w:hAnsi="Times New Roman" w:cs="Times New Roman"/>
              </w:rPr>
            </w:pPr>
            <w:bookmarkStart w:id="104" w:name="_Hlk221567788"/>
            <w:bookmarkEnd w:id="103"/>
            <w:r>
              <w:rPr>
                <w:rFonts w:ascii="Times New Roman" w:hAnsi="Times New Roman" w:cs="Times New Roman"/>
              </w:rPr>
              <w:t>7</w:t>
            </w:r>
          </w:p>
        </w:tc>
        <w:tc>
          <w:tcPr>
            <w:tcW w:w="1514" w:type="dxa"/>
          </w:tcPr>
          <w:p w14:paraId="6CA592A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p-type powder</w:t>
            </w:r>
          </w:p>
        </w:tc>
        <w:tc>
          <w:tcPr>
            <w:tcW w:w="1744" w:type="dxa"/>
          </w:tcPr>
          <w:p w14:paraId="26F89EC9"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5" w:type="dxa"/>
          </w:tcPr>
          <w:p w14:paraId="2AF057D1"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991" w:type="dxa"/>
          </w:tcPr>
          <w:p w14:paraId="6165BBC0"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563" w:type="dxa"/>
          </w:tcPr>
          <w:p w14:paraId="16E091E4" w14:textId="77777777"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1442.3</w:t>
            </w:r>
          </w:p>
        </w:tc>
        <w:tc>
          <w:tcPr>
            <w:tcW w:w="649" w:type="dxa"/>
          </w:tcPr>
          <w:p w14:paraId="4CD2745B" w14:textId="71FB77FC"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w:t>
            </w:r>
          </w:p>
        </w:tc>
      </w:tr>
      <w:tr w:rsidR="00E0194B" w14:paraId="550A587E" w14:textId="40C6B3DB" w:rsidTr="00245678">
        <w:trPr>
          <w:jc w:val="center"/>
        </w:trPr>
        <w:tc>
          <w:tcPr>
            <w:tcW w:w="570" w:type="dxa"/>
          </w:tcPr>
          <w:p w14:paraId="5F2D2F9F" w14:textId="054B64CC" w:rsidR="00E0194B" w:rsidRDefault="00E0194B" w:rsidP="00E0194B">
            <w:pPr>
              <w:spacing w:line="720" w:lineRule="auto"/>
              <w:jc w:val="center"/>
              <w:rPr>
                <w:rFonts w:ascii="Times New Roman" w:hAnsi="Times New Roman" w:cs="Times New Roman"/>
              </w:rPr>
            </w:pPr>
            <w:r>
              <w:rPr>
                <w:rFonts w:ascii="Times New Roman" w:hAnsi="Times New Roman" w:cs="Times New Roman"/>
              </w:rPr>
              <w:t>8</w:t>
            </w:r>
          </w:p>
        </w:tc>
        <w:tc>
          <w:tcPr>
            <w:tcW w:w="1514" w:type="dxa"/>
          </w:tcPr>
          <w:p w14:paraId="6388C578"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n-type powder</w:t>
            </w:r>
          </w:p>
        </w:tc>
        <w:tc>
          <w:tcPr>
            <w:tcW w:w="1744" w:type="dxa"/>
          </w:tcPr>
          <w:p w14:paraId="110C7D37"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5" w:type="dxa"/>
          </w:tcPr>
          <w:p w14:paraId="272C5AAF"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991" w:type="dxa"/>
          </w:tcPr>
          <w:p w14:paraId="6B9FABC9"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563" w:type="dxa"/>
          </w:tcPr>
          <w:p w14:paraId="678E3168" w14:textId="77777777"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1201.82</w:t>
            </w:r>
          </w:p>
        </w:tc>
        <w:tc>
          <w:tcPr>
            <w:tcW w:w="649" w:type="dxa"/>
          </w:tcPr>
          <w:p w14:paraId="21EEA882" w14:textId="5736EC04"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w:t>
            </w:r>
          </w:p>
        </w:tc>
      </w:tr>
      <w:tr w:rsidR="00E0194B" w14:paraId="55C37ED8" w14:textId="5BC355CC" w:rsidTr="00245678">
        <w:trPr>
          <w:jc w:val="center"/>
        </w:trPr>
        <w:tc>
          <w:tcPr>
            <w:tcW w:w="570" w:type="dxa"/>
          </w:tcPr>
          <w:p w14:paraId="08F1C154" w14:textId="543E543B" w:rsidR="00E0194B" w:rsidRDefault="00E0194B" w:rsidP="00E0194B">
            <w:pPr>
              <w:spacing w:line="720" w:lineRule="auto"/>
              <w:jc w:val="center"/>
              <w:rPr>
                <w:rFonts w:ascii="Times New Roman" w:hAnsi="Times New Roman" w:cs="Times New Roman"/>
              </w:rPr>
            </w:pPr>
            <w:r>
              <w:rPr>
                <w:rFonts w:ascii="Times New Roman" w:hAnsi="Times New Roman" w:cs="Times New Roman"/>
              </w:rPr>
              <w:t>9</w:t>
            </w:r>
          </w:p>
        </w:tc>
        <w:tc>
          <w:tcPr>
            <w:tcW w:w="1514" w:type="dxa"/>
          </w:tcPr>
          <w:p w14:paraId="3D92680A" w14:textId="77777777" w:rsidR="00E0194B" w:rsidRDefault="00E0194B" w:rsidP="00245678">
            <w:pPr>
              <w:spacing w:line="720" w:lineRule="auto"/>
              <w:jc w:val="center"/>
              <w:rPr>
                <w:rFonts w:ascii="Times New Roman" w:hAnsi="Times New Roman" w:cs="Times New Roman"/>
              </w:rPr>
            </w:pPr>
            <w:r>
              <w:rPr>
                <w:rFonts w:ascii="Times New Roman" w:hAnsi="Times New Roman" w:cs="Times New Roman" w:hint="eastAsia"/>
              </w:rPr>
              <w:t xml:space="preserve">PVP </w:t>
            </w:r>
            <w:r>
              <w:rPr>
                <w:rFonts w:ascii="Times New Roman" w:hAnsi="Times New Roman" w:cs="Times New Roman"/>
              </w:rPr>
              <w:t>reagent</w:t>
            </w:r>
          </w:p>
        </w:tc>
        <w:tc>
          <w:tcPr>
            <w:tcW w:w="1744" w:type="dxa"/>
          </w:tcPr>
          <w:p w14:paraId="34AE2E23"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275" w:type="dxa"/>
          </w:tcPr>
          <w:p w14:paraId="192CBAC7"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991" w:type="dxa"/>
          </w:tcPr>
          <w:p w14:paraId="64061166"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rPr>
              <w:t>/</w:t>
            </w:r>
          </w:p>
        </w:tc>
        <w:tc>
          <w:tcPr>
            <w:tcW w:w="1563" w:type="dxa"/>
          </w:tcPr>
          <w:p w14:paraId="57D65D3B" w14:textId="77777777" w:rsidR="00E0194B" w:rsidRDefault="00E0194B" w:rsidP="00E0194B">
            <w:pPr>
              <w:spacing w:line="720" w:lineRule="auto"/>
              <w:jc w:val="center"/>
              <w:rPr>
                <w:rFonts w:ascii="Times New Roman" w:hAnsi="Times New Roman" w:cs="Times New Roman"/>
              </w:rPr>
            </w:pPr>
            <w:r>
              <w:rPr>
                <w:rFonts w:ascii="Times New Roman" w:hAnsi="Times New Roman" w:cs="Times New Roman"/>
                <w:color w:val="000000"/>
              </w:rPr>
              <w:t>4.32</w:t>
            </w:r>
          </w:p>
        </w:tc>
        <w:tc>
          <w:tcPr>
            <w:tcW w:w="649" w:type="dxa"/>
          </w:tcPr>
          <w:p w14:paraId="6FBF5364" w14:textId="71093DD3" w:rsidR="00E0194B" w:rsidRDefault="00E0194B" w:rsidP="00E0194B">
            <w:pPr>
              <w:spacing w:line="720" w:lineRule="auto"/>
              <w:jc w:val="center"/>
              <w:rPr>
                <w:rFonts w:ascii="Times New Roman" w:hAnsi="Times New Roman" w:cs="Times New Roman"/>
                <w:color w:val="000000"/>
              </w:rPr>
            </w:pPr>
            <w:r>
              <w:rPr>
                <w:rFonts w:ascii="Times New Roman" w:hAnsi="Times New Roman" w:cs="Times New Roman"/>
                <w:color w:val="000000"/>
              </w:rPr>
              <w:t>/</w:t>
            </w:r>
          </w:p>
        </w:tc>
      </w:tr>
      <w:tr w:rsidR="00E0194B" w14:paraId="71710374" w14:textId="19EF0CD4" w:rsidTr="00245678">
        <w:trPr>
          <w:jc w:val="center"/>
        </w:trPr>
        <w:tc>
          <w:tcPr>
            <w:tcW w:w="570" w:type="dxa"/>
          </w:tcPr>
          <w:p w14:paraId="47E5F936" w14:textId="18772D10" w:rsidR="00E0194B" w:rsidRDefault="00E0194B" w:rsidP="00981FD5">
            <w:pPr>
              <w:spacing w:line="360" w:lineRule="auto"/>
              <w:jc w:val="center"/>
              <w:rPr>
                <w:rFonts w:ascii="Times New Roman" w:hAnsi="Times New Roman" w:cs="Times New Roman"/>
              </w:rPr>
            </w:pPr>
            <w:r>
              <w:rPr>
                <w:rFonts w:ascii="Times New Roman" w:hAnsi="Times New Roman" w:cs="Times New Roman"/>
              </w:rPr>
              <w:t>10</w:t>
            </w:r>
          </w:p>
        </w:tc>
        <w:tc>
          <w:tcPr>
            <w:tcW w:w="1514" w:type="dxa"/>
          </w:tcPr>
          <w:p w14:paraId="5C96772A"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 xml:space="preserve">PEI </w:t>
            </w:r>
            <w:r>
              <w:rPr>
                <w:rFonts w:ascii="Times New Roman" w:hAnsi="Times New Roman" w:cs="Times New Roman"/>
              </w:rPr>
              <w:t>reagent</w:t>
            </w:r>
          </w:p>
        </w:tc>
        <w:tc>
          <w:tcPr>
            <w:tcW w:w="1744" w:type="dxa"/>
          </w:tcPr>
          <w:p w14:paraId="13666B57"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5B309D5B"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991" w:type="dxa"/>
          </w:tcPr>
          <w:p w14:paraId="73118119"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3" w:type="dxa"/>
          </w:tcPr>
          <w:p w14:paraId="0192A282"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color w:val="000000"/>
              </w:rPr>
              <w:t>3.6</w:t>
            </w:r>
            <w:r>
              <w:rPr>
                <w:rFonts w:ascii="Times New Roman" w:hAnsi="Times New Roman" w:cs="Times New Roman" w:hint="eastAsia"/>
                <w:color w:val="000000"/>
              </w:rPr>
              <w:t>9</w:t>
            </w:r>
          </w:p>
        </w:tc>
        <w:tc>
          <w:tcPr>
            <w:tcW w:w="649" w:type="dxa"/>
          </w:tcPr>
          <w:p w14:paraId="02CBF145" w14:textId="0A95C8D5"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w:t>
            </w:r>
          </w:p>
        </w:tc>
      </w:tr>
      <w:tr w:rsidR="00E0194B" w14:paraId="3F206725" w14:textId="64F385C8" w:rsidTr="00245678">
        <w:trPr>
          <w:jc w:val="center"/>
        </w:trPr>
        <w:tc>
          <w:tcPr>
            <w:tcW w:w="570" w:type="dxa"/>
          </w:tcPr>
          <w:p w14:paraId="179E7C1F" w14:textId="71AB02D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1</w:t>
            </w:r>
            <w:r>
              <w:rPr>
                <w:rFonts w:ascii="Times New Roman" w:hAnsi="Times New Roman" w:cs="Times New Roman"/>
              </w:rPr>
              <w:t>1</w:t>
            </w:r>
          </w:p>
        </w:tc>
        <w:tc>
          <w:tcPr>
            <w:tcW w:w="1514" w:type="dxa"/>
          </w:tcPr>
          <w:p w14:paraId="360C5D65"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hint="eastAsia"/>
              </w:rPr>
              <w:t xml:space="preserve">MC </w:t>
            </w:r>
            <w:r>
              <w:rPr>
                <w:rFonts w:ascii="Times New Roman" w:hAnsi="Times New Roman" w:cs="Times New Roman"/>
              </w:rPr>
              <w:t>reagent</w:t>
            </w:r>
          </w:p>
        </w:tc>
        <w:tc>
          <w:tcPr>
            <w:tcW w:w="1744" w:type="dxa"/>
          </w:tcPr>
          <w:p w14:paraId="1367C502"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275" w:type="dxa"/>
          </w:tcPr>
          <w:p w14:paraId="0EFDA4FD"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991" w:type="dxa"/>
          </w:tcPr>
          <w:p w14:paraId="33AF276C"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rPr>
              <w:t>/</w:t>
            </w:r>
          </w:p>
        </w:tc>
        <w:tc>
          <w:tcPr>
            <w:tcW w:w="1563" w:type="dxa"/>
          </w:tcPr>
          <w:p w14:paraId="618825D6" w14:textId="77777777" w:rsidR="00E0194B" w:rsidRDefault="00E0194B" w:rsidP="00981FD5">
            <w:pPr>
              <w:spacing w:line="360" w:lineRule="auto"/>
              <w:jc w:val="center"/>
              <w:rPr>
                <w:rFonts w:ascii="Times New Roman" w:hAnsi="Times New Roman" w:cs="Times New Roman"/>
              </w:rPr>
            </w:pPr>
            <w:r>
              <w:rPr>
                <w:rFonts w:ascii="Times New Roman" w:hAnsi="Times New Roman" w:cs="Times New Roman"/>
                <w:color w:val="000000"/>
              </w:rPr>
              <w:t>1.44</w:t>
            </w:r>
          </w:p>
        </w:tc>
        <w:tc>
          <w:tcPr>
            <w:tcW w:w="649" w:type="dxa"/>
          </w:tcPr>
          <w:p w14:paraId="6D603FD1" w14:textId="2F464C8D" w:rsidR="00E0194B" w:rsidRDefault="00E0194B" w:rsidP="00981FD5">
            <w:pPr>
              <w:spacing w:line="360" w:lineRule="auto"/>
              <w:jc w:val="center"/>
              <w:rPr>
                <w:rFonts w:ascii="Times New Roman" w:hAnsi="Times New Roman" w:cs="Times New Roman"/>
                <w:color w:val="000000"/>
              </w:rPr>
            </w:pPr>
            <w:r>
              <w:rPr>
                <w:rFonts w:ascii="Times New Roman" w:hAnsi="Times New Roman" w:cs="Times New Roman"/>
                <w:color w:val="000000"/>
              </w:rPr>
              <w:t>/</w:t>
            </w:r>
          </w:p>
        </w:tc>
      </w:tr>
      <w:bookmarkEnd w:id="104"/>
      <w:tr w:rsidR="00245678" w14:paraId="2AB6765F" w14:textId="207D36EE" w:rsidTr="00245678">
        <w:trPr>
          <w:jc w:val="center"/>
        </w:trPr>
        <w:tc>
          <w:tcPr>
            <w:tcW w:w="570" w:type="dxa"/>
          </w:tcPr>
          <w:p w14:paraId="5921DF91"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w:t>
            </w:r>
          </w:p>
        </w:tc>
        <w:tc>
          <w:tcPr>
            <w:tcW w:w="3258" w:type="dxa"/>
            <w:gridSpan w:val="2"/>
          </w:tcPr>
          <w:p w14:paraId="038A9173" w14:textId="77777777" w:rsidR="00E0194B" w:rsidRDefault="00E0194B" w:rsidP="00E0194B">
            <w:pPr>
              <w:spacing w:line="360" w:lineRule="auto"/>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e</w:t>
            </w:r>
            <w:r>
              <w:rPr>
                <w:rFonts w:ascii="Times New Roman" w:hAnsi="Times New Roman" w:cs="Times New Roman"/>
              </w:rPr>
              <w:t>lectricity (kWh/kg)</w:t>
            </w:r>
          </w:p>
        </w:tc>
        <w:tc>
          <w:tcPr>
            <w:tcW w:w="3829" w:type="dxa"/>
            <w:gridSpan w:val="3"/>
          </w:tcPr>
          <w:p w14:paraId="75FA9F19"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rPr>
              <w:t>7.97</w:t>
            </w:r>
          </w:p>
        </w:tc>
        <w:tc>
          <w:tcPr>
            <w:tcW w:w="649" w:type="dxa"/>
          </w:tcPr>
          <w:p w14:paraId="7EB101A1" w14:textId="7469F4B0"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r w:rsidR="00245678" w14:paraId="157A47A1" w14:textId="67986E07" w:rsidTr="00245678">
        <w:trPr>
          <w:jc w:val="center"/>
        </w:trPr>
        <w:tc>
          <w:tcPr>
            <w:tcW w:w="570" w:type="dxa"/>
          </w:tcPr>
          <w:p w14:paraId="34E7F0C1"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w:t>
            </w:r>
          </w:p>
        </w:tc>
        <w:tc>
          <w:tcPr>
            <w:tcW w:w="3258" w:type="dxa"/>
            <w:gridSpan w:val="2"/>
          </w:tcPr>
          <w:p w14:paraId="410BF893" w14:textId="77777777" w:rsidR="00E0194B" w:rsidRDefault="00E0194B" w:rsidP="00E0194B">
            <w:pPr>
              <w:spacing w:line="360" w:lineRule="auto"/>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time</w:t>
            </w:r>
            <w:r>
              <w:rPr>
                <w:rFonts w:ascii="Times New Roman" w:hAnsi="Times New Roman" w:cs="Times New Roman"/>
              </w:rPr>
              <w:t xml:space="preserve"> </w:t>
            </w:r>
            <w:r>
              <w:rPr>
                <w:rFonts w:ascii="Times New Roman" w:hAnsi="Times New Roman" w:cs="Times New Roman" w:hint="eastAsia"/>
              </w:rPr>
              <w:t xml:space="preserve">costs </w:t>
            </w:r>
            <w:r>
              <w:rPr>
                <w:rFonts w:ascii="Times New Roman" w:hAnsi="Times New Roman" w:cs="Times New Roman"/>
              </w:rPr>
              <w:t>(</w:t>
            </w:r>
            <w:r>
              <w:rPr>
                <w:rFonts w:ascii="Times New Roman" w:hAnsi="Times New Roman" w:cs="Times New Roman" w:hint="eastAsia"/>
              </w:rPr>
              <w:t>hour</w:t>
            </w:r>
            <w:r>
              <w:rPr>
                <w:rFonts w:ascii="Times New Roman" w:hAnsi="Times New Roman" w:cs="Times New Roman"/>
              </w:rPr>
              <w:t>/kg)</w:t>
            </w:r>
          </w:p>
        </w:tc>
        <w:tc>
          <w:tcPr>
            <w:tcW w:w="3829" w:type="dxa"/>
            <w:gridSpan w:val="3"/>
          </w:tcPr>
          <w:p w14:paraId="034BFECA"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6.03</w:t>
            </w:r>
          </w:p>
        </w:tc>
        <w:tc>
          <w:tcPr>
            <w:tcW w:w="649" w:type="dxa"/>
          </w:tcPr>
          <w:p w14:paraId="5DC1FC00" w14:textId="1FDCEE30"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r w:rsidR="00245678" w14:paraId="07DF8EEB" w14:textId="75ED76B2" w:rsidTr="00245678">
        <w:trPr>
          <w:jc w:val="center"/>
        </w:trPr>
        <w:tc>
          <w:tcPr>
            <w:tcW w:w="570" w:type="dxa"/>
          </w:tcPr>
          <w:p w14:paraId="0F1AA078"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w:t>
            </w:r>
          </w:p>
        </w:tc>
        <w:tc>
          <w:tcPr>
            <w:tcW w:w="3258" w:type="dxa"/>
            <w:gridSpan w:val="2"/>
          </w:tcPr>
          <w:p w14:paraId="0B8ACFD3" w14:textId="074BA3B0" w:rsidR="00E0194B" w:rsidRDefault="00E0194B" w:rsidP="00E0194B">
            <w:pPr>
              <w:spacing w:line="360" w:lineRule="auto"/>
              <w:rPr>
                <w:rFonts w:ascii="Times New Roman" w:hAnsi="Times New Roman" w:cs="Times New Roman"/>
              </w:rPr>
            </w:pPr>
            <w:r>
              <w:rPr>
                <w:rFonts w:ascii="Times New Roman" w:hAnsi="Times New Roman" w:cs="Times New Roman"/>
              </w:rPr>
              <w:t>Sum</w:t>
            </w:r>
            <w:r>
              <w:rPr>
                <w:rFonts w:ascii="Times New Roman" w:hAnsi="Times New Roman" w:cs="Times New Roman" w:hint="eastAsia"/>
              </w:rPr>
              <w:t xml:space="preserve"> r</w:t>
            </w:r>
            <w:r>
              <w:rPr>
                <w:rFonts w:ascii="Times New Roman" w:hAnsi="Times New Roman" w:cs="Times New Roman"/>
              </w:rPr>
              <w:t>aw material costs ($/kg)</w:t>
            </w:r>
          </w:p>
        </w:tc>
        <w:tc>
          <w:tcPr>
            <w:tcW w:w="3829" w:type="dxa"/>
            <w:gridSpan w:val="3"/>
          </w:tcPr>
          <w:p w14:paraId="675375EA" w14:textId="77777777" w:rsidR="00E0194B" w:rsidRDefault="00E0194B" w:rsidP="00E0194B">
            <w:pPr>
              <w:spacing w:line="360" w:lineRule="auto"/>
              <w:jc w:val="center"/>
              <w:rPr>
                <w:rFonts w:ascii="Times New Roman" w:hAnsi="Times New Roman" w:cs="Times New Roman"/>
              </w:rPr>
            </w:pPr>
            <w:r>
              <w:rPr>
                <w:rFonts w:ascii="Times New Roman" w:hAnsi="Times New Roman" w:cs="Times New Roman" w:hint="eastAsia"/>
              </w:rPr>
              <w:t>66.58</w:t>
            </w:r>
          </w:p>
        </w:tc>
        <w:tc>
          <w:tcPr>
            <w:tcW w:w="649" w:type="dxa"/>
          </w:tcPr>
          <w:p w14:paraId="31EF7DAE" w14:textId="79AA70A4" w:rsidR="00E0194B" w:rsidRDefault="00E0194B" w:rsidP="00E0194B">
            <w:pPr>
              <w:spacing w:line="360" w:lineRule="auto"/>
              <w:jc w:val="center"/>
              <w:rPr>
                <w:rFonts w:ascii="Times New Roman" w:hAnsi="Times New Roman" w:cs="Times New Roman"/>
              </w:rPr>
            </w:pPr>
            <w:r>
              <w:rPr>
                <w:rFonts w:ascii="Times New Roman" w:hAnsi="Times New Roman" w:cs="Times New Roman"/>
                <w:color w:val="000000"/>
              </w:rPr>
              <w:t>Cal.</w:t>
            </w:r>
          </w:p>
        </w:tc>
      </w:tr>
    </w:tbl>
    <w:bookmarkEnd w:id="102"/>
    <w:p w14:paraId="267A78FB" w14:textId="77777777" w:rsidR="007058D4" w:rsidRDefault="00000000" w:rsidP="00981FD5">
      <w:pPr>
        <w:spacing w:line="360" w:lineRule="auto"/>
        <w:jc w:val="both"/>
        <w:rPr>
          <w:rFonts w:ascii="Times New Roman" w:hAnsi="Times New Roman" w:cs="Times New Roman"/>
        </w:rPr>
      </w:pPr>
      <w:r>
        <w:rPr>
          <w:rFonts w:ascii="Times New Roman" w:hAnsi="Times New Roman" w:cs="Times New Roman"/>
        </w:rPr>
        <w:t xml:space="preserve">* refers to the procedure being simultaneously performed for p- and n-type material pre-synthesis, so the energy consumption for each category was halved. The total mass of p- or n-type TE material produced was calculated as 20kg. The annealing times of p- and n-type were 1h and 2h, respectively. </w:t>
      </w:r>
    </w:p>
    <w:p w14:paraId="0F79C986" w14:textId="77777777" w:rsidR="00E0194B" w:rsidRDefault="00E0194B" w:rsidP="00E0194B">
      <w:pPr>
        <w:spacing w:line="360" w:lineRule="auto"/>
        <w:jc w:val="both"/>
        <w:rPr>
          <w:rFonts w:ascii="Times New Roman" w:hAnsi="Times New Roman" w:cs="Times New Roman"/>
        </w:rPr>
      </w:pPr>
      <w:r>
        <w:rPr>
          <w:rFonts w:ascii="Times New Roman" w:hAnsi="Times New Roman" w:cs="Times New Roman" w:hint="eastAsia"/>
          <w:color w:val="000000"/>
        </w:rPr>
        <w:t xml:space="preserve"># </w:t>
      </w:r>
      <w:r w:rsidRPr="008016AF">
        <w:rPr>
          <w:rFonts w:ascii="Times New Roman" w:hAnsi="Times New Roman" w:cs="Times New Roman"/>
          <w:color w:val="0F1115"/>
        </w:rPr>
        <w:t>The powders were purchased from Sichuan Kaiyada Semiconductor Materials Co., Ltd</w:t>
      </w:r>
      <w:r>
        <w:rPr>
          <w:rFonts w:ascii="Times New Roman" w:hAnsi="Times New Roman" w:cs="Times New Roman"/>
          <w:color w:val="0F1115"/>
        </w:rPr>
        <w:t>.</w:t>
      </w:r>
    </w:p>
    <w:p w14:paraId="44956F3F" w14:textId="77777777" w:rsidR="007058D4" w:rsidRDefault="007058D4" w:rsidP="00981FD5">
      <w:pPr>
        <w:spacing w:line="360" w:lineRule="auto"/>
      </w:pPr>
    </w:p>
    <w:p w14:paraId="2F0E0993" w14:textId="77777777" w:rsidR="00245678" w:rsidRDefault="00245678" w:rsidP="00981FD5">
      <w:pPr>
        <w:spacing w:line="360" w:lineRule="auto"/>
      </w:pPr>
    </w:p>
    <w:p w14:paraId="291FB237" w14:textId="77777777" w:rsidR="00245678" w:rsidRDefault="00245678" w:rsidP="00981FD5">
      <w:pPr>
        <w:spacing w:line="360" w:lineRule="auto"/>
      </w:pPr>
    </w:p>
    <w:p w14:paraId="0F86FE3E" w14:textId="77777777" w:rsidR="00245678" w:rsidRDefault="00245678" w:rsidP="00981FD5">
      <w:pPr>
        <w:spacing w:line="360" w:lineRule="auto"/>
      </w:pPr>
    </w:p>
    <w:p w14:paraId="141EB035" w14:textId="77777777" w:rsidR="00245678" w:rsidRDefault="00245678" w:rsidP="00981FD5">
      <w:pPr>
        <w:spacing w:line="360" w:lineRule="auto"/>
      </w:pPr>
    </w:p>
    <w:p w14:paraId="3D7468CE" w14:textId="77777777" w:rsidR="000440C5" w:rsidRPr="00E0194B" w:rsidRDefault="000440C5" w:rsidP="00981FD5">
      <w:pPr>
        <w:spacing w:line="360" w:lineRule="auto"/>
      </w:pPr>
    </w:p>
    <w:p w14:paraId="3F364007" w14:textId="77777777" w:rsidR="00981FD5" w:rsidRDefault="00981FD5" w:rsidP="00981FD5">
      <w:pPr>
        <w:spacing w:line="360" w:lineRule="auto"/>
        <w:jc w:val="both"/>
        <w:rPr>
          <w:rFonts w:ascii="Times New Roman Regular" w:eastAsia="PingFang SC" w:hAnsi="Times New Roman Regular" w:cs="Times New Roman Regular"/>
          <w:color w:val="C00000"/>
          <w:shd w:val="clear" w:color="auto" w:fill="FFFFFF"/>
          <w:lang w:bidi="ar"/>
        </w:rPr>
      </w:pPr>
      <w:r>
        <w:rPr>
          <w:rFonts w:ascii="Times New Roman" w:hAnsi="Times New Roman" w:cs="Times New Roman"/>
        </w:rPr>
        <w:lastRenderedPageBreak/>
        <w:t xml:space="preserve">Estimation of </w:t>
      </w:r>
      <w:r>
        <w:rPr>
          <w:rFonts w:ascii="Times New Roman" w:hAnsi="Times New Roman" w:cs="Times New Roman" w:hint="eastAsia"/>
        </w:rPr>
        <w:t>energy saving,</w:t>
      </w:r>
      <w:r>
        <w:rPr>
          <w:rFonts w:ascii="Times New Roman" w:hAnsi="Times New Roman" w:cs="Times New Roman"/>
        </w:rPr>
        <w:t xml:space="preserve"> </w:t>
      </w:r>
      <w:r>
        <w:rPr>
          <w:rFonts w:ascii="Times New Roman" w:hAnsi="Times New Roman" w:cs="Times New Roman" w:hint="eastAsia"/>
        </w:rPr>
        <w:t>time saving and</w:t>
      </w:r>
      <w:r>
        <w:rPr>
          <w:rFonts w:ascii="Times New Roman" w:hAnsi="Times New Roman" w:cs="Times New Roman"/>
        </w:rPr>
        <w:t xml:space="preserve"> material costs </w:t>
      </w:r>
    </w:p>
    <w:p w14:paraId="1F432363" w14:textId="58E8D187" w:rsidR="00981FD5" w:rsidRDefault="00981FD5" w:rsidP="00981FD5">
      <w:pPr>
        <w:spacing w:line="360" w:lineRule="auto"/>
        <w:ind w:firstLineChars="250" w:firstLine="600"/>
        <w:jc w:val="both"/>
        <w:rPr>
          <w:rFonts w:ascii="Times New Roman" w:hAnsi="Times New Roman" w:cs="Times New Roman"/>
          <w:color w:val="000000"/>
          <w:lang w:bidi="ar"/>
        </w:rPr>
      </w:pPr>
      <w:r>
        <w:rPr>
          <w:rFonts w:ascii="Times New Roman" w:hAnsi="Times New Roman" w:cs="Times New Roman"/>
          <w:color w:val="000000"/>
          <w:lang w:bidi="ar"/>
        </w:rPr>
        <w:t xml:space="preserve">The widespread commercialization of thermoelectric materials hinges not only on exceptional thermoelectric performance but also on cost-effectiveness, </w:t>
      </w:r>
      <w:bookmarkStart w:id="105" w:name="OLE_LINK90"/>
      <w:r>
        <w:rPr>
          <w:rFonts w:ascii="Times New Roman" w:hAnsi="Times New Roman" w:cs="Times New Roman"/>
          <w:color w:val="000000"/>
          <w:lang w:bidi="ar"/>
        </w:rPr>
        <w:t>production cycle</w:t>
      </w:r>
      <w:bookmarkEnd w:id="105"/>
      <w:r>
        <w:rPr>
          <w:rFonts w:ascii="Times New Roman" w:hAnsi="Times New Roman" w:cs="Times New Roman"/>
          <w:color w:val="000000"/>
          <w:lang w:bidi="ar"/>
        </w:rPr>
        <w:t>, and scalability, which serve as the decisive metrics for evaluating their practical commercial viability. In this work, we propose a 3D printing strategy based on easily synthesized and highly cost-effective TE ink, enabling the quasi-integrated fabrication with customizable topological architectures. To quantitatively evaluate the advantages of this strategy, we systematically compared the cost (raw TE materials), energy consumption (electricity consumption of TE ingot fabrication) and production cycle (from raw materials to processed TE legs) of various mainstream fabrication paradigms</w:t>
      </w:r>
      <w:r>
        <w:rPr>
          <w:rFonts w:ascii="Times New Roman" w:hAnsi="Times New Roman" w:cs="Times New Roman" w:hint="eastAsia"/>
          <w:color w:val="000000"/>
          <w:lang w:bidi="ar"/>
        </w:rPr>
        <w:t xml:space="preserve"> </w:t>
      </w:r>
      <w:r>
        <w:rPr>
          <w:rFonts w:ascii="Times New Roman" w:hAnsi="Times New Roman" w:cs="Times New Roman"/>
          <w:color w:val="000000" w:themeColor="text1"/>
          <w:lang w:bidi="ar"/>
        </w:rPr>
        <w:t>(</w:t>
      </w:r>
      <w:r w:rsidRPr="00981FD5">
        <w:rPr>
          <w:rFonts w:ascii="Times New Roman Regular" w:eastAsia="PingFang SC" w:hAnsi="Times New Roman Regular" w:cs="Times New Roman Regular"/>
          <w:color w:val="000000" w:themeColor="text1"/>
          <w:shd w:val="clear" w:color="auto" w:fill="FFFFFF"/>
          <w:lang w:bidi="ar"/>
        </w:rPr>
        <w:t>Fig. 1f</w:t>
      </w:r>
      <w:r>
        <w:rPr>
          <w:rFonts w:ascii="Times New Roman" w:hAnsi="Times New Roman" w:cs="Times New Roman"/>
          <w:color w:val="000000" w:themeColor="text1"/>
          <w:lang w:bidi="ar"/>
        </w:rPr>
        <w:t>)</w:t>
      </w:r>
      <w:r>
        <w:rPr>
          <w:rFonts w:ascii="Times New Roman" w:hAnsi="Times New Roman" w:cs="Times New Roman"/>
          <w:color w:val="000000"/>
          <w:lang w:bidi="ar"/>
        </w:rPr>
        <w:t>. Specifically, the data for zone melting (ZM) and hot pressing (HP) were estimated based on typical industrial production lines (Shenzhen Thermoelectric New Energy Co., Ltd.)</w:t>
      </w:r>
      <w:r>
        <w:rPr>
          <w:rFonts w:ascii="Times New Roman" w:hAnsi="Times New Roman" w:cs="Times New Roman"/>
          <w:color w:val="000000" w:themeColor="text1"/>
          <w:lang w:bidi="ar"/>
        </w:rPr>
        <w:fldChar w:fldCharType="begin"/>
      </w:r>
      <w:r w:rsidR="004A729A">
        <w:rPr>
          <w:rFonts w:ascii="Times New Roman" w:hAnsi="Times New Roman" w:cs="Times New Roman"/>
          <w:color w:val="000000" w:themeColor="text1"/>
          <w:lang w:bidi="ar"/>
        </w:rPr>
        <w:instrText xml:space="preserve"> ADDIN ZOTERO_ITEM CSL_CITATION {"citationID":"9W4eKBiu","properties":{"unsorted":false,"formattedCitation":"\\super 30\\nosupersub{}","plainCitation":"30","noteIndex":0},"citationItems":[{"id":1561,"uris":["http://zotero.org/users/12860709/items/QLXIV7KP"],"itemData":{"id":1561,"type":"article-journal","abstract":"Flexible thermoelectric harvesting of omnipresent spatial thermodynamic energy, though promising in low-grade waste heat recovery (&lt;100°C), is still far from industrialization because of its unequivocal cost-ineffectiveness caused by low thermoelectric efficiency and power-cost coupled device topology. Here, we demonstrate unconventional upcycling of low-grade heat via physics-guided rationalized flexible thermoelectrics, without increasing total heat input or tailoring material properties, into electricity with a power-cost ratio (W/US$) enhancement of 25.3% compared to conventional counterparts. The reduced material usage (44%) contributes to device power-cost “decoupling,” leading to geometry-dependent optimal electrical matching for output maximization. This offers an energy consumption reduction (19.3%), electricity savings (0.24 kWh W\n              −1\n              ), and CO\n              2\n              emission reduction (0.17 kg W\n              −1\n              ) for large-scale industrial production, fundamentally reshaping the R&amp;D route of flexible thermoelectrics for techno-economic sustainable heat harvesting. Our findings highlight a facile yet cost-effective strategy not only for low-grade heat harvesting but also for electronic co-design in heat management/recovery frontiers.\n            \n          , \n            Device topology rationalization enables cost-effective flexible thermoelectrics for industry-oriented low-grade heat harvesting.","container-title":"Science Advances","DOI":"10.1126/sciadv.adf5701","ISSN":"2375-2548","issue":"2","journalAbbreviation":"Sci. Adv.","language":"en","page":"eadf5701","source":"DOI.org (Crossref)","title":"Physics-guided co-designing flexible thermoelectrics with techno-economic sustainability for low-grade heat harvesting","volume":"9","author":[{"family":"Zhou","given":"Yi"},{"family":"Liu","given":"Xixi"},{"family":"Jia","given":"Baohai"},{"family":"Ding","given":"Tianpeng"},{"family":"Mao","given":"Dasha"},{"family":"Wang","given":"Tiancheng"},{"family":"Ho","given":"Ghim Wei"},{"family":"He","given":"Jiaqing"}],"issued":{"date-parts":[["2023",1,13]]}}}],"schema":"https://github.com/citation-style-language/schema/raw/master/csl-citation.json"} </w:instrText>
      </w:r>
      <w:r>
        <w:rPr>
          <w:rFonts w:ascii="Times New Roman" w:hAnsi="Times New Roman" w:cs="Times New Roman"/>
          <w:color w:val="000000" w:themeColor="text1"/>
          <w:lang w:bidi="ar"/>
        </w:rPr>
        <w:fldChar w:fldCharType="separate"/>
      </w:r>
      <w:r w:rsidR="004A729A" w:rsidRPr="004A729A">
        <w:rPr>
          <w:rFonts w:ascii="Times New Roman" w:hAnsi="Times New Roman" w:cs="Times New Roman"/>
          <w:color w:val="000000"/>
          <w:vertAlign w:val="superscript"/>
        </w:rPr>
        <w:t>30</w:t>
      </w:r>
      <w:r>
        <w:rPr>
          <w:rFonts w:ascii="Times New Roman" w:hAnsi="Times New Roman" w:cs="Times New Roman"/>
          <w:color w:val="000000" w:themeColor="text1"/>
          <w:lang w:bidi="ar"/>
        </w:rPr>
        <w:fldChar w:fldCharType="end"/>
      </w:r>
      <w:r>
        <w:rPr>
          <w:rFonts w:ascii="Times New Roman" w:hAnsi="Times New Roman" w:cs="Times New Roman"/>
          <w:color w:val="000000"/>
          <w:lang w:bidi="ar"/>
        </w:rPr>
        <w:t xml:space="preserve">, </w:t>
      </w:r>
      <w:r w:rsidRPr="00981FD5">
        <w:rPr>
          <w:rFonts w:ascii="Times New Roman" w:hAnsi="Times New Roman" w:cs="Times New Roman"/>
          <w:color w:val="000000" w:themeColor="text1"/>
          <w:lang w:bidi="ar"/>
        </w:rPr>
        <w:t xml:space="preserve">see </w:t>
      </w:r>
      <w:r w:rsidRPr="00981FD5">
        <w:rPr>
          <w:rFonts w:ascii="Times New Roman Regular" w:eastAsia="PingFang SC" w:hAnsi="Times New Roman Regular" w:cs="Times New Roman Regular"/>
          <w:color w:val="000000" w:themeColor="text1"/>
          <w:shd w:val="clear" w:color="auto" w:fill="FFFFFF"/>
          <w:lang w:bidi="ar"/>
        </w:rPr>
        <w:t>Table S1 and S2</w:t>
      </w:r>
      <w:r>
        <w:rPr>
          <w:rFonts w:ascii="Times New Roman" w:hAnsi="Times New Roman" w:cs="Times New Roman"/>
          <w:color w:val="000000"/>
          <w:lang w:bidi="ar"/>
        </w:rPr>
        <w:t>, the parameters for spark plasma sintering (SPS) were derived from laboratory-scale syntheses</w:t>
      </w:r>
      <w:bookmarkStart w:id="106" w:name="OLE_LINK93"/>
      <w:r>
        <w:rPr>
          <w:rFonts w:ascii="Times New Roman" w:hAnsi="Times New Roman" w:cs="Times New Roman"/>
          <w:color w:val="000000"/>
          <w:lang w:bidi="ar"/>
        </w:rPr>
        <w:t>, see</w:t>
      </w:r>
      <w:r w:rsidRPr="00981FD5">
        <w:rPr>
          <w:rFonts w:ascii="Times New Roman" w:hAnsi="Times New Roman" w:cs="Times New Roman"/>
          <w:color w:val="000000"/>
          <w:lang w:bidi="ar"/>
        </w:rPr>
        <w:t xml:space="preserve"> </w:t>
      </w:r>
      <w:bookmarkStart w:id="107" w:name="OLE_LINK127"/>
      <w:r w:rsidRPr="00981FD5">
        <w:rPr>
          <w:rFonts w:ascii="Times New Roman Regular" w:eastAsia="PingFang SC" w:hAnsi="Times New Roman Regular" w:cs="Times New Roman Regular"/>
          <w:color w:val="000000" w:themeColor="text1"/>
          <w:shd w:val="clear" w:color="auto" w:fill="FFFFFF"/>
          <w:lang w:bidi="ar"/>
        </w:rPr>
        <w:t>Table S3</w:t>
      </w:r>
      <w:bookmarkEnd w:id="106"/>
      <w:bookmarkEnd w:id="107"/>
      <w:r>
        <w:rPr>
          <w:rFonts w:ascii="Times New Roman" w:hAnsi="Times New Roman" w:cs="Times New Roman"/>
          <w:color w:val="000000"/>
          <w:lang w:bidi="ar"/>
        </w:rPr>
        <w:t>, and the metrics for direct ink writing (DIW) were estimated based on the work by Xu et al</w:t>
      </w:r>
      <w:r>
        <w:rPr>
          <w:rFonts w:ascii="Times New Roman" w:hAnsi="Times New Roman" w:cs="Times New Roman"/>
          <w:color w:val="000000"/>
          <w:lang w:bidi="ar"/>
        </w:rPr>
        <w:fldChar w:fldCharType="begin"/>
      </w:r>
      <w:r w:rsidR="004A729A">
        <w:rPr>
          <w:rFonts w:ascii="Times New Roman" w:hAnsi="Times New Roman" w:cs="Times New Roman"/>
          <w:color w:val="000000"/>
          <w:lang w:bidi="ar"/>
        </w:rPr>
        <w:instrText xml:space="preserve"> ADDIN ZOTERO_ITEM CSL_CITATION {"citationID":"ifzAUcey","properties":{"unsorted":false,"formattedCitation":"\\super 11\\nosupersub{}","plainCitation":"11","noteIndex":0},"citationItems":[{"id":2041,"uris":["http://zotero.org/users/12860709/items/J758W52E"],"itemData":{"id":2041,"type":"article-journal","abstract":"Thermoelectric coolers (TECs) are pivotal in modern heat management but face limitations in efficiency and manufacturing scalability. We address these challenges by using an extrusion-based 3D printing technique to fabricate high-performance thermoelectric materials. Our ink formulations ensure the integrity of the 3D-printed structure and effective particle bonding during sintering, achieving record-high figure of merit (\n              zT\n              ) values of 1.42 for p-type bismuth antimony telluride [(Bi,Sb)\n              2\n              Te\n              3\n              ] and 1.3 for n-type silver selenide (Ag\n              2\n              Se) materials at room temperature. The resulting TEC demonstrates a cooling temperature gradient of 50°C in air. Moreover, this scalable and cost-effective method circumvents energy-intensive and time-consuming steps, such as ingot preparation and subsequently machining processes, offering a transformative solution for thermoelectric device production and heralding a new era of efficient and sustainable thermoelectric technologies.\n            \n          , \n            Editor’s summary\n            \n              Thermoelectric coolers are attractive because they have no moving parts and may be more efficient than coolers based on vapor compression. However, one challenge with these materials is manufacturing them so that they do not degrade in their thermoelectric efficiency. Xu\n              et al\n              . developed bismuth antimony telluride and silver selenide inks for extrusion printing that avoid degradation in properties after sintering (see the Perspective by Perren and Yarema). Careful choices for the binders in the inks resulted in a printed thermoelectric device capable of generating a 50°C gradient with a good coefficient of performance. —Brent Grocholski","container-title":"Science","DOI":"10.1126/science.ads0426","ISSN":"0036-8075, 1095-9203","issue":"6736","journalAbbreviation":"Science","language":"en","page":"845-850","source":"DOI.org (Crossref)","title":"Interfacial bonding enhances thermoelectric cooling in 3D-printed materials","volume":"387","author":[{"family":"Xu","given":"Shengduo"},{"family":"Horta","given":"Sharona"},{"family":"Lawal","given":"Abayomi"},{"family":"Maji","given":"Krishnendu"},{"family":"Lorion","given":"Magali"},{"family":"Ibáñez","given":"Maria"}],"issued":{"date-parts":[["2025",2,21]]}}}],"schema":"https://github.com/citation-style-language/schema/raw/master/csl-citation.json"} </w:instrText>
      </w:r>
      <w:r>
        <w:rPr>
          <w:rFonts w:ascii="Times New Roman" w:hAnsi="Times New Roman" w:cs="Times New Roman"/>
          <w:color w:val="000000"/>
          <w:lang w:bidi="ar"/>
        </w:rPr>
        <w:fldChar w:fldCharType="separate"/>
      </w:r>
      <w:r w:rsidR="004A729A" w:rsidRPr="004A729A">
        <w:rPr>
          <w:rFonts w:ascii="Times New Roman" w:hAnsi="Times New Roman" w:cs="Times New Roman"/>
          <w:color w:val="000000"/>
          <w:vertAlign w:val="superscript"/>
        </w:rPr>
        <w:t>11</w:t>
      </w:r>
      <w:r>
        <w:rPr>
          <w:rFonts w:ascii="Times New Roman" w:hAnsi="Times New Roman" w:cs="Times New Roman"/>
          <w:color w:val="000000"/>
          <w:lang w:bidi="ar"/>
        </w:rPr>
        <w:fldChar w:fldCharType="end"/>
      </w:r>
      <w:r>
        <w:rPr>
          <w:rFonts w:ascii="Times New Roman" w:hAnsi="Times New Roman" w:cs="Times New Roman"/>
          <w:color w:val="000000"/>
          <w:lang w:bidi="ar"/>
        </w:rPr>
        <w:t xml:space="preserve">, </w:t>
      </w:r>
      <w:r w:rsidRPr="00981FD5">
        <w:rPr>
          <w:rFonts w:ascii="Times New Roman" w:hAnsi="Times New Roman" w:cs="Times New Roman"/>
          <w:color w:val="000000" w:themeColor="text1"/>
          <w:lang w:bidi="ar"/>
        </w:rPr>
        <w:t xml:space="preserve">see </w:t>
      </w:r>
      <w:r w:rsidRPr="00981FD5">
        <w:rPr>
          <w:rFonts w:ascii="Times New Roman Regular" w:eastAsia="PingFang SC" w:hAnsi="Times New Roman Regular" w:cs="Times New Roman Regular"/>
          <w:color w:val="000000" w:themeColor="text1"/>
          <w:shd w:val="clear" w:color="auto" w:fill="FFFFFF"/>
          <w:lang w:bidi="ar"/>
        </w:rPr>
        <w:t>Table S4</w:t>
      </w:r>
      <w:r>
        <w:rPr>
          <w:rFonts w:ascii="Times New Roman" w:hAnsi="Times New Roman" w:cs="Times New Roman"/>
          <w:color w:val="000000"/>
          <w:lang w:bidi="ar"/>
        </w:rPr>
        <w:t>. The comparison reveals that our approach drastically reduces capital costs and energy consumption</w:t>
      </w:r>
      <w:r w:rsidRPr="00981FD5">
        <w:rPr>
          <w:rFonts w:ascii="Times New Roman" w:hAnsi="Times New Roman" w:cs="Times New Roman"/>
          <w:color w:val="000000"/>
          <w:lang w:bidi="ar"/>
        </w:rPr>
        <w:t xml:space="preserve"> (</w:t>
      </w:r>
      <w:r w:rsidRPr="00981FD5">
        <w:rPr>
          <w:rFonts w:ascii="Times New Roman Regular" w:eastAsia="PingFang SC" w:hAnsi="Times New Roman Regular" w:cs="Times New Roman Regular"/>
          <w:color w:val="000000" w:themeColor="text1"/>
          <w:shd w:val="clear" w:color="auto" w:fill="FFFFFF"/>
          <w:lang w:bidi="ar"/>
        </w:rPr>
        <w:t>Table S5</w:t>
      </w:r>
      <w:r w:rsidRPr="00981FD5">
        <w:rPr>
          <w:rFonts w:ascii="Times New Roman" w:hAnsi="Times New Roman" w:cs="Times New Roman"/>
          <w:color w:val="000000"/>
          <w:lang w:bidi="ar"/>
        </w:rPr>
        <w:t xml:space="preserve">) while significantly shortening the production cycle </w:t>
      </w:r>
      <w:r w:rsidRPr="00981FD5">
        <w:rPr>
          <w:rFonts w:ascii="Times New Roman" w:hAnsi="Times New Roman" w:cs="Times New Roman"/>
          <w:color w:val="000000" w:themeColor="text1"/>
          <w:lang w:bidi="ar"/>
        </w:rPr>
        <w:t>(</w:t>
      </w:r>
      <w:r w:rsidRPr="00981FD5">
        <w:rPr>
          <w:rFonts w:ascii="Times New Roman Regular" w:eastAsia="PingFang SC" w:hAnsi="Times New Roman Regular" w:cs="Times New Roman Regular"/>
          <w:color w:val="000000" w:themeColor="text1"/>
          <w:shd w:val="clear" w:color="auto" w:fill="FFFFFF"/>
          <w:lang w:bidi="ar"/>
        </w:rPr>
        <w:t>Fig. 1</w:t>
      </w:r>
      <w:r>
        <w:rPr>
          <w:rFonts w:ascii="Times New Roman Regular" w:eastAsia="PingFang SC" w:hAnsi="Times New Roman Regular" w:cs="Times New Roman Regular"/>
          <w:color w:val="000000" w:themeColor="text1"/>
          <w:shd w:val="clear" w:color="auto" w:fill="FFFFFF"/>
          <w:lang w:bidi="ar"/>
        </w:rPr>
        <w:t>g</w:t>
      </w:r>
      <w:r w:rsidRPr="00981FD5">
        <w:rPr>
          <w:rFonts w:ascii="Times New Roman" w:hAnsi="Times New Roman" w:cs="Times New Roman"/>
          <w:color w:val="000000" w:themeColor="text1"/>
          <w:lang w:bidi="ar"/>
        </w:rPr>
        <w:t>)</w:t>
      </w:r>
      <w:r w:rsidRPr="00981FD5">
        <w:rPr>
          <w:rFonts w:ascii="Times New Roman" w:hAnsi="Times New Roman" w:cs="Times New Roman"/>
          <w:color w:val="000000"/>
          <w:lang w:bidi="ar"/>
        </w:rPr>
        <w:t>. By breaking</w:t>
      </w:r>
      <w:r>
        <w:rPr>
          <w:rFonts w:ascii="Times New Roman" w:hAnsi="Times New Roman" w:cs="Times New Roman"/>
          <w:color w:val="000000"/>
          <w:lang w:bidi="ar"/>
        </w:rPr>
        <w:t xml:space="preserve"> through the efficiency and cost bottlenecks of conventional processes, this strategy paves a transformative pathway for the scalable manufacturing and commercialization of next-generation TE technologies.</w:t>
      </w:r>
    </w:p>
    <w:p w14:paraId="65B41EAD" w14:textId="77777777" w:rsidR="007058D4" w:rsidRDefault="007058D4" w:rsidP="00981FD5">
      <w:pPr>
        <w:spacing w:line="360" w:lineRule="auto"/>
      </w:pPr>
    </w:p>
    <w:p w14:paraId="46EE9142" w14:textId="77777777" w:rsidR="00245678" w:rsidRDefault="00245678" w:rsidP="00981FD5">
      <w:pPr>
        <w:spacing w:line="360" w:lineRule="auto"/>
      </w:pPr>
    </w:p>
    <w:p w14:paraId="561E4B79" w14:textId="77777777" w:rsidR="00245678" w:rsidRDefault="00245678" w:rsidP="00981FD5">
      <w:pPr>
        <w:spacing w:line="360" w:lineRule="auto"/>
      </w:pPr>
    </w:p>
    <w:p w14:paraId="007FE2A5" w14:textId="77777777" w:rsidR="00245678" w:rsidRDefault="00245678" w:rsidP="00981FD5">
      <w:pPr>
        <w:spacing w:line="360" w:lineRule="auto"/>
      </w:pPr>
    </w:p>
    <w:p w14:paraId="72AA1F98" w14:textId="77777777" w:rsidR="00245678" w:rsidRDefault="00245678" w:rsidP="00981FD5">
      <w:pPr>
        <w:spacing w:line="360" w:lineRule="auto"/>
      </w:pPr>
    </w:p>
    <w:p w14:paraId="0458AE3C" w14:textId="77777777" w:rsidR="00245678" w:rsidRDefault="00245678" w:rsidP="00981FD5">
      <w:pPr>
        <w:spacing w:line="360" w:lineRule="auto"/>
      </w:pPr>
    </w:p>
    <w:p w14:paraId="5E2FDBC8" w14:textId="77777777" w:rsidR="00245678" w:rsidRDefault="00245678" w:rsidP="00981FD5">
      <w:pPr>
        <w:spacing w:line="360" w:lineRule="auto"/>
      </w:pPr>
    </w:p>
    <w:p w14:paraId="04525D56" w14:textId="77777777" w:rsidR="00245678" w:rsidRDefault="00245678" w:rsidP="00981FD5">
      <w:pPr>
        <w:spacing w:line="360" w:lineRule="auto"/>
      </w:pPr>
    </w:p>
    <w:p w14:paraId="2D3FB295" w14:textId="77777777" w:rsidR="00245678" w:rsidRPr="00981FD5" w:rsidRDefault="00245678" w:rsidP="00981FD5">
      <w:pPr>
        <w:spacing w:line="360" w:lineRule="auto"/>
      </w:pPr>
    </w:p>
    <w:p w14:paraId="1FC8CB28" w14:textId="05609135" w:rsidR="007058D4" w:rsidRDefault="00000000" w:rsidP="004A729A">
      <w:pPr>
        <w:spacing w:line="360" w:lineRule="auto"/>
        <w:ind w:left="120" w:hangingChars="50" w:hanging="120"/>
      </w:pPr>
      <w:r>
        <w:rPr>
          <w:rFonts w:ascii="Times New Roman" w:hAnsi="Times New Roman" w:cs="Times New Roman"/>
          <w:b/>
          <w:bCs/>
          <w:color w:val="000000"/>
        </w:rPr>
        <w:lastRenderedPageBreak/>
        <w:t>Table S6</w:t>
      </w:r>
      <w:r>
        <w:rPr>
          <w:rFonts w:ascii="Times New Roman" w:hAnsi="Times New Roman" w:cs="Times New Roman"/>
        </w:rPr>
        <w:t>.</w:t>
      </w:r>
      <w:r>
        <w:rPr>
          <w:rFonts w:ascii="Times New Roman Bold" w:hAnsi="Times New Roman Bold" w:cs="Times New Roman Bold"/>
          <w:b/>
          <w:bCs/>
        </w:rPr>
        <w:t xml:space="preserve"> </w:t>
      </w:r>
      <w:r>
        <w:rPr>
          <w:rFonts w:ascii="Times New Roman Bold" w:hAnsi="Times New Roman Bold" w:cs="Times New Roman Bold"/>
        </w:rPr>
        <w:t xml:space="preserve">The calculated particle loading, density, and porosity of p and n-type of </w:t>
      </w:r>
      <w:bookmarkStart w:id="108" w:name="OLE_LINK4"/>
      <w:r>
        <w:rPr>
          <w:rFonts w:ascii="Times New Roman Bold" w:eastAsia="PingFang SC" w:hAnsi="Times New Roman Bold" w:cs="Times New Roman Bold"/>
          <w:color w:val="2A2B2E"/>
          <w:shd w:val="clear" w:color="auto" w:fill="FFFFFF"/>
          <w:lang w:bidi="ar"/>
        </w:rPr>
        <w:t>Bi</w:t>
      </w:r>
      <w:r>
        <w:rPr>
          <w:rFonts w:ascii="Times New Roman Bold" w:eastAsia="PingFang SC" w:hAnsi="Times New Roman Bold" w:cs="Times New Roman Bold"/>
          <w:color w:val="2A2B2E"/>
          <w:shd w:val="clear" w:color="auto" w:fill="FFFFFF"/>
          <w:vertAlign w:val="subscript"/>
          <w:lang w:bidi="ar"/>
        </w:rPr>
        <w:t>2</w:t>
      </w:r>
      <w:r>
        <w:rPr>
          <w:rFonts w:ascii="Times New Roman Bold" w:eastAsia="PingFang SC" w:hAnsi="Times New Roman Bold" w:cs="Times New Roman Bold"/>
          <w:color w:val="2A2B2E"/>
          <w:shd w:val="clear" w:color="auto" w:fill="FFFFFF"/>
          <w:lang w:bidi="ar"/>
        </w:rPr>
        <w:t>Te</w:t>
      </w:r>
      <w:r>
        <w:rPr>
          <w:rFonts w:ascii="Times New Roman Bold" w:eastAsia="PingFang SC" w:hAnsi="Times New Roman Bold" w:cs="Times New Roman Bold"/>
          <w:color w:val="2A2B2E"/>
          <w:shd w:val="clear" w:color="auto" w:fill="FFFFFF"/>
          <w:vertAlign w:val="subscript"/>
          <w:lang w:bidi="ar"/>
        </w:rPr>
        <w:t>3</w:t>
      </w:r>
      <w:r>
        <w:rPr>
          <w:rFonts w:ascii="Times New Roman Bold" w:eastAsia="PingFang SC" w:hAnsi="Times New Roman Bold" w:cs="Times New Roman Bold"/>
          <w:color w:val="2A2B2E"/>
          <w:shd w:val="clear" w:color="auto" w:fill="FFFFFF"/>
          <w:lang w:bidi="ar"/>
        </w:rPr>
        <w:t>-based</w:t>
      </w:r>
      <w:bookmarkEnd w:id="108"/>
      <w:r>
        <w:rPr>
          <w:rFonts w:ascii="Times New Roman Bold" w:eastAsia="PingFang SC" w:hAnsi="Times New Roman Bold" w:cs="Times New Roman Bold"/>
          <w:color w:val="2A2B2E"/>
          <w:shd w:val="clear" w:color="auto" w:fill="FFFFFF"/>
          <w:lang w:bidi="ar"/>
        </w:rPr>
        <w:t xml:space="preserve"> </w:t>
      </w:r>
      <w:r>
        <w:rPr>
          <w:rFonts w:ascii="Times New Roman Bold" w:hAnsi="Times New Roman Bold" w:cs="Times New Roman Bold"/>
        </w:rPr>
        <w:t xml:space="preserve">TE </w:t>
      </w:r>
      <w:r>
        <w:rPr>
          <w:rFonts w:ascii="Times New Roman Bold" w:eastAsia="PingFang SC" w:hAnsi="Times New Roman Bold" w:cs="Times New Roman Bold"/>
          <w:color w:val="2A2B2E"/>
          <w:shd w:val="clear" w:color="auto" w:fill="FFFFFF"/>
          <w:lang w:bidi="ar"/>
        </w:rPr>
        <w:t>samples</w:t>
      </w:r>
      <w:r w:rsidR="004A729A">
        <w:rPr>
          <w:rFonts w:ascii="Times New Roman Bold" w:eastAsia="PingFang SC" w:hAnsi="Times New Roman Bold" w:cs="Times New Roman Bold"/>
          <w:color w:val="2A2B2E"/>
          <w:shd w:val="clear" w:color="auto" w:fill="FFFFFF"/>
          <w:lang w:bidi="ar"/>
        </w:rPr>
        <w:t>.</w:t>
      </w:r>
    </w:p>
    <w:tbl>
      <w:tblPr>
        <w:tblStyle w:val="a9"/>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1555"/>
        <w:gridCol w:w="2593"/>
        <w:gridCol w:w="2074"/>
        <w:gridCol w:w="2074"/>
      </w:tblGrid>
      <w:tr w:rsidR="007058D4" w14:paraId="4C496700" w14:textId="77777777">
        <w:trPr>
          <w:trHeight w:val="113"/>
          <w:jc w:val="center"/>
        </w:trPr>
        <w:tc>
          <w:tcPr>
            <w:tcW w:w="1555" w:type="dxa"/>
          </w:tcPr>
          <w:p w14:paraId="22200C88"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Composition</w:t>
            </w:r>
          </w:p>
        </w:tc>
        <w:tc>
          <w:tcPr>
            <w:tcW w:w="2593" w:type="dxa"/>
          </w:tcPr>
          <w:p w14:paraId="428D9107"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Particle loading (wt%)</w:t>
            </w:r>
          </w:p>
        </w:tc>
        <w:tc>
          <w:tcPr>
            <w:tcW w:w="2074" w:type="dxa"/>
          </w:tcPr>
          <w:p w14:paraId="4C01884B"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Density (g/cm</w:t>
            </w:r>
            <w:r>
              <w:rPr>
                <w:rFonts w:ascii="Times New Roman Regular" w:hAnsi="Times New Roman Regular" w:cs="Times New Roman Regular" w:hint="eastAsia"/>
                <w:color w:val="000000" w:themeColor="text1"/>
                <w:kern w:val="24"/>
                <w:vertAlign w:val="superscript"/>
              </w:rPr>
              <w:t>3</w:t>
            </w:r>
            <w:r>
              <w:rPr>
                <w:rFonts w:ascii="Times New Roman Regular" w:hAnsi="Times New Roman Regular" w:cs="Times New Roman Regular"/>
                <w:color w:val="000000" w:themeColor="text1"/>
                <w:kern w:val="24"/>
              </w:rPr>
              <w:t>)</w:t>
            </w:r>
          </w:p>
        </w:tc>
        <w:tc>
          <w:tcPr>
            <w:tcW w:w="2074" w:type="dxa"/>
          </w:tcPr>
          <w:p w14:paraId="71D67B69"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Porosity (Φ)</w:t>
            </w:r>
          </w:p>
        </w:tc>
      </w:tr>
      <w:tr w:rsidR="007058D4" w14:paraId="171D6133" w14:textId="77777777">
        <w:trPr>
          <w:trHeight w:val="113"/>
          <w:jc w:val="center"/>
        </w:trPr>
        <w:tc>
          <w:tcPr>
            <w:tcW w:w="1555" w:type="dxa"/>
            <w:vMerge w:val="restart"/>
          </w:tcPr>
          <w:p w14:paraId="37014E95" w14:textId="77777777" w:rsidR="007058D4" w:rsidRDefault="00000000" w:rsidP="004A729A">
            <w:pPr>
              <w:spacing w:line="9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p-type</w:t>
            </w:r>
          </w:p>
        </w:tc>
        <w:tc>
          <w:tcPr>
            <w:tcW w:w="2593" w:type="dxa"/>
          </w:tcPr>
          <w:p w14:paraId="48306CF7"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77</w:t>
            </w:r>
          </w:p>
        </w:tc>
        <w:tc>
          <w:tcPr>
            <w:tcW w:w="2074" w:type="dxa"/>
          </w:tcPr>
          <w:p w14:paraId="04D11A79"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5.02</w:t>
            </w:r>
          </w:p>
        </w:tc>
        <w:tc>
          <w:tcPr>
            <w:tcW w:w="2074" w:type="dxa"/>
          </w:tcPr>
          <w:p w14:paraId="64F14628"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0.254</w:t>
            </w:r>
          </w:p>
        </w:tc>
      </w:tr>
      <w:tr w:rsidR="007058D4" w14:paraId="75B76F75" w14:textId="77777777">
        <w:trPr>
          <w:trHeight w:val="113"/>
          <w:jc w:val="center"/>
        </w:trPr>
        <w:tc>
          <w:tcPr>
            <w:tcW w:w="1555" w:type="dxa"/>
            <w:vMerge/>
          </w:tcPr>
          <w:p w14:paraId="5D268DE2" w14:textId="77777777" w:rsidR="007058D4" w:rsidRDefault="007058D4" w:rsidP="004A729A">
            <w:pPr>
              <w:spacing w:line="360" w:lineRule="auto"/>
              <w:jc w:val="center"/>
              <w:rPr>
                <w:rFonts w:ascii="TimesNewRomanPS-BoldMT" w:hAnsi="TimesNewRomanPS-BoldMT" w:cs="TimesNewRomanPS-BoldMT"/>
                <w:color w:val="000000"/>
              </w:rPr>
            </w:pPr>
          </w:p>
        </w:tc>
        <w:tc>
          <w:tcPr>
            <w:tcW w:w="2593" w:type="dxa"/>
          </w:tcPr>
          <w:p w14:paraId="2B1E0553"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82</w:t>
            </w:r>
          </w:p>
        </w:tc>
        <w:tc>
          <w:tcPr>
            <w:tcW w:w="2074" w:type="dxa"/>
          </w:tcPr>
          <w:p w14:paraId="39BEFC0C"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5.43</w:t>
            </w:r>
          </w:p>
        </w:tc>
        <w:tc>
          <w:tcPr>
            <w:tcW w:w="2074" w:type="dxa"/>
          </w:tcPr>
          <w:p w14:paraId="6ED8295B"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0.194</w:t>
            </w:r>
          </w:p>
        </w:tc>
      </w:tr>
      <w:tr w:rsidR="007058D4" w14:paraId="27F41D34" w14:textId="77777777">
        <w:trPr>
          <w:trHeight w:val="113"/>
          <w:jc w:val="center"/>
        </w:trPr>
        <w:tc>
          <w:tcPr>
            <w:tcW w:w="1555" w:type="dxa"/>
            <w:vMerge/>
          </w:tcPr>
          <w:p w14:paraId="193BCED2" w14:textId="77777777" w:rsidR="007058D4" w:rsidRDefault="007058D4" w:rsidP="004A729A">
            <w:pPr>
              <w:spacing w:line="360" w:lineRule="auto"/>
              <w:jc w:val="center"/>
              <w:rPr>
                <w:rFonts w:ascii="TimesNewRomanPS-BoldMT" w:hAnsi="TimesNewRomanPS-BoldMT" w:cs="TimesNewRomanPS-BoldMT"/>
                <w:color w:val="000000"/>
              </w:rPr>
            </w:pPr>
          </w:p>
        </w:tc>
        <w:tc>
          <w:tcPr>
            <w:tcW w:w="2593" w:type="dxa"/>
          </w:tcPr>
          <w:p w14:paraId="267A16BF"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87</w:t>
            </w:r>
          </w:p>
        </w:tc>
        <w:tc>
          <w:tcPr>
            <w:tcW w:w="2074" w:type="dxa"/>
          </w:tcPr>
          <w:p w14:paraId="34C769AA"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5.</w:t>
            </w:r>
            <w:r>
              <w:rPr>
                <w:rFonts w:ascii="Times New Roman Regular" w:hAnsi="Times New Roman Regular" w:cs="Times New Roman Regular" w:hint="eastAsia"/>
                <w:color w:val="000000" w:themeColor="text1"/>
                <w:kern w:val="24"/>
              </w:rPr>
              <w:t>81</w:t>
            </w:r>
          </w:p>
        </w:tc>
        <w:tc>
          <w:tcPr>
            <w:tcW w:w="2074" w:type="dxa"/>
          </w:tcPr>
          <w:p w14:paraId="612D7526"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0.1</w:t>
            </w:r>
            <w:r>
              <w:rPr>
                <w:rFonts w:ascii="Times New Roman Regular" w:hAnsi="Times New Roman Regular" w:cs="Times New Roman Regular" w:hint="eastAsia"/>
                <w:color w:val="000000" w:themeColor="text1"/>
                <w:kern w:val="24"/>
              </w:rPr>
              <w:t>2</w:t>
            </w:r>
            <w:r>
              <w:rPr>
                <w:rFonts w:ascii="Times New Roman Regular" w:hAnsi="Times New Roman Regular" w:cs="Times New Roman Regular"/>
                <w:color w:val="000000" w:themeColor="text1"/>
                <w:kern w:val="24"/>
              </w:rPr>
              <w:t>3</w:t>
            </w:r>
          </w:p>
        </w:tc>
      </w:tr>
      <w:tr w:rsidR="007058D4" w14:paraId="11029816" w14:textId="77777777">
        <w:trPr>
          <w:trHeight w:val="113"/>
          <w:jc w:val="center"/>
        </w:trPr>
        <w:tc>
          <w:tcPr>
            <w:tcW w:w="1555" w:type="dxa"/>
            <w:vMerge w:val="restart"/>
          </w:tcPr>
          <w:p w14:paraId="5B112B08" w14:textId="77777777" w:rsidR="007058D4" w:rsidRDefault="00000000" w:rsidP="004A729A">
            <w:pPr>
              <w:spacing w:line="9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n-type</w:t>
            </w:r>
          </w:p>
        </w:tc>
        <w:tc>
          <w:tcPr>
            <w:tcW w:w="2593" w:type="dxa"/>
          </w:tcPr>
          <w:p w14:paraId="3CACB543"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77</w:t>
            </w:r>
          </w:p>
        </w:tc>
        <w:tc>
          <w:tcPr>
            <w:tcW w:w="2074" w:type="dxa"/>
          </w:tcPr>
          <w:p w14:paraId="48B29FA2"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4.73</w:t>
            </w:r>
          </w:p>
        </w:tc>
        <w:tc>
          <w:tcPr>
            <w:tcW w:w="2074" w:type="dxa"/>
          </w:tcPr>
          <w:p w14:paraId="07A2F0F5"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0.406</w:t>
            </w:r>
          </w:p>
        </w:tc>
      </w:tr>
      <w:tr w:rsidR="007058D4" w14:paraId="3408EFDF" w14:textId="77777777">
        <w:trPr>
          <w:trHeight w:val="113"/>
          <w:jc w:val="center"/>
        </w:trPr>
        <w:tc>
          <w:tcPr>
            <w:tcW w:w="1555" w:type="dxa"/>
            <w:vMerge/>
          </w:tcPr>
          <w:p w14:paraId="2B91367F" w14:textId="77777777" w:rsidR="007058D4" w:rsidRDefault="007058D4" w:rsidP="004A729A">
            <w:pPr>
              <w:spacing w:line="360" w:lineRule="auto"/>
              <w:jc w:val="center"/>
              <w:rPr>
                <w:rFonts w:ascii="TimesNewRomanPS-BoldMT" w:hAnsi="TimesNewRomanPS-BoldMT" w:cs="TimesNewRomanPS-BoldMT"/>
                <w:color w:val="000000"/>
              </w:rPr>
            </w:pPr>
          </w:p>
        </w:tc>
        <w:tc>
          <w:tcPr>
            <w:tcW w:w="2593" w:type="dxa"/>
          </w:tcPr>
          <w:p w14:paraId="7CE469F2"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82</w:t>
            </w:r>
          </w:p>
        </w:tc>
        <w:tc>
          <w:tcPr>
            <w:tcW w:w="2074" w:type="dxa"/>
          </w:tcPr>
          <w:p w14:paraId="61C15183"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5.03</w:t>
            </w:r>
          </w:p>
        </w:tc>
        <w:tc>
          <w:tcPr>
            <w:tcW w:w="2074" w:type="dxa"/>
          </w:tcPr>
          <w:p w14:paraId="5060FE4F"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0.342</w:t>
            </w:r>
          </w:p>
        </w:tc>
      </w:tr>
      <w:tr w:rsidR="007058D4" w14:paraId="0EF44818" w14:textId="77777777">
        <w:trPr>
          <w:trHeight w:val="113"/>
          <w:jc w:val="center"/>
        </w:trPr>
        <w:tc>
          <w:tcPr>
            <w:tcW w:w="1555" w:type="dxa"/>
            <w:vMerge/>
          </w:tcPr>
          <w:p w14:paraId="55E70950" w14:textId="77777777" w:rsidR="007058D4" w:rsidRDefault="007058D4" w:rsidP="004A729A">
            <w:pPr>
              <w:spacing w:line="360" w:lineRule="auto"/>
              <w:jc w:val="center"/>
              <w:rPr>
                <w:rFonts w:ascii="TimesNewRomanPS-BoldMT" w:hAnsi="TimesNewRomanPS-BoldMT" w:cs="TimesNewRomanPS-BoldMT"/>
                <w:color w:val="000000"/>
              </w:rPr>
            </w:pPr>
          </w:p>
        </w:tc>
        <w:tc>
          <w:tcPr>
            <w:tcW w:w="2593" w:type="dxa"/>
          </w:tcPr>
          <w:p w14:paraId="1B5D30F5" w14:textId="77777777" w:rsidR="007058D4" w:rsidRDefault="00000000" w:rsidP="004A729A">
            <w:pPr>
              <w:spacing w:line="360" w:lineRule="auto"/>
              <w:jc w:val="center"/>
              <w:rPr>
                <w:rFonts w:ascii="TimesNewRomanPS-BoldMT" w:hAnsi="TimesNewRomanPS-BoldMT" w:cs="TimesNewRomanPS-BoldMT"/>
                <w:color w:val="000000"/>
              </w:rPr>
            </w:pPr>
            <w:r>
              <w:rPr>
                <w:rFonts w:ascii="TimesNewRomanPS-BoldMT" w:hAnsi="TimesNewRomanPS-BoldMT" w:cs="TimesNewRomanPS-BoldMT" w:hint="eastAsia"/>
                <w:color w:val="000000"/>
              </w:rPr>
              <w:t>87</w:t>
            </w:r>
          </w:p>
        </w:tc>
        <w:tc>
          <w:tcPr>
            <w:tcW w:w="2074" w:type="dxa"/>
          </w:tcPr>
          <w:p w14:paraId="612BFA3F"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5.</w:t>
            </w:r>
            <w:r>
              <w:rPr>
                <w:rFonts w:ascii="Times New Roman Regular" w:hAnsi="Times New Roman Regular" w:cs="Times New Roman Regular" w:hint="eastAsia"/>
                <w:color w:val="000000" w:themeColor="text1"/>
                <w:kern w:val="24"/>
              </w:rPr>
              <w:t>4</w:t>
            </w:r>
            <w:r>
              <w:rPr>
                <w:rFonts w:ascii="Times New Roman Regular" w:hAnsi="Times New Roman Regular" w:cs="Times New Roman Regular"/>
                <w:color w:val="000000" w:themeColor="text1"/>
                <w:kern w:val="24"/>
              </w:rPr>
              <w:t>8</w:t>
            </w:r>
          </w:p>
        </w:tc>
        <w:tc>
          <w:tcPr>
            <w:tcW w:w="2074" w:type="dxa"/>
          </w:tcPr>
          <w:p w14:paraId="6F2C3B85" w14:textId="77777777" w:rsidR="007058D4" w:rsidRDefault="00000000" w:rsidP="004A729A">
            <w:pPr>
              <w:spacing w:line="360" w:lineRule="auto"/>
              <w:jc w:val="center"/>
              <w:rPr>
                <w:rFonts w:ascii="TimesNewRomanPS-BoldMT" w:hAnsi="TimesNewRomanPS-BoldMT" w:cs="TimesNewRomanPS-BoldMT"/>
                <w:color w:val="000000"/>
              </w:rPr>
            </w:pPr>
            <w:r>
              <w:rPr>
                <w:rFonts w:ascii="Times New Roman Regular" w:hAnsi="Times New Roman Regular" w:cs="Times New Roman Regular"/>
                <w:color w:val="000000" w:themeColor="text1"/>
                <w:kern w:val="24"/>
              </w:rPr>
              <w:t>0.2</w:t>
            </w:r>
            <w:r>
              <w:rPr>
                <w:rFonts w:ascii="Times New Roman Regular" w:hAnsi="Times New Roman Regular" w:cs="Times New Roman Regular" w:hint="eastAsia"/>
                <w:color w:val="000000" w:themeColor="text1"/>
                <w:kern w:val="24"/>
              </w:rPr>
              <w:t>6</w:t>
            </w:r>
            <w:r>
              <w:rPr>
                <w:rFonts w:ascii="Times New Roman Regular" w:hAnsi="Times New Roman Regular" w:cs="Times New Roman Regular"/>
                <w:color w:val="000000" w:themeColor="text1"/>
                <w:kern w:val="24"/>
              </w:rPr>
              <w:t>5</w:t>
            </w:r>
          </w:p>
        </w:tc>
      </w:tr>
    </w:tbl>
    <w:p w14:paraId="724B7B97" w14:textId="77777777" w:rsidR="007058D4" w:rsidRDefault="007058D4" w:rsidP="004A729A">
      <w:pPr>
        <w:spacing w:line="360" w:lineRule="auto"/>
        <w:rPr>
          <w:rFonts w:ascii="TimesNewRomanPS-BoldMT" w:hAnsi="TimesNewRomanPS-BoldMT" w:cs="TimesNewRomanPS-BoldMT"/>
          <w:b/>
          <w:bCs/>
          <w:color w:val="000000"/>
        </w:rPr>
      </w:pPr>
    </w:p>
    <w:p w14:paraId="2B5A1453" w14:textId="77777777" w:rsidR="000440C5" w:rsidRDefault="000440C5" w:rsidP="004A729A">
      <w:pPr>
        <w:spacing w:line="360" w:lineRule="auto"/>
        <w:rPr>
          <w:rFonts w:ascii="TimesNewRomanPS-BoldMT" w:hAnsi="TimesNewRomanPS-BoldMT" w:cs="TimesNewRomanPS-BoldMT"/>
          <w:b/>
          <w:bCs/>
          <w:color w:val="000000"/>
        </w:rPr>
      </w:pPr>
    </w:p>
    <w:p w14:paraId="6DDD9516" w14:textId="3D82CCF8" w:rsidR="007058D4" w:rsidRDefault="00000000" w:rsidP="004A729A">
      <w:pPr>
        <w:spacing w:line="360" w:lineRule="auto"/>
        <w:jc w:val="both"/>
        <w:rPr>
          <w:rFonts w:ascii="Times New Roman" w:hAnsi="Times New Roman" w:cs="Times New Roman"/>
          <w:b/>
          <w:bCs/>
          <w:color w:val="0F1115"/>
        </w:rPr>
      </w:pPr>
      <w:r>
        <w:rPr>
          <w:rFonts w:ascii="Times New Roman" w:hAnsi="Times New Roman" w:cs="Times New Roman"/>
          <w:b/>
          <w:bCs/>
          <w:color w:val="000000"/>
        </w:rPr>
        <w:t>Table S</w:t>
      </w:r>
      <w:r>
        <w:rPr>
          <w:rFonts w:ascii="Times New Roman" w:hAnsi="Times New Roman" w:cs="Times New Roman" w:hint="eastAsia"/>
          <w:b/>
          <w:bCs/>
          <w:color w:val="000000"/>
        </w:rPr>
        <w:t>7</w:t>
      </w:r>
      <w:r>
        <w:rPr>
          <w:rFonts w:ascii="Times New Roman" w:hAnsi="Times New Roman" w:cs="Times New Roman"/>
        </w:rPr>
        <w:t>.</w:t>
      </w:r>
      <w:r>
        <w:rPr>
          <w:rFonts w:ascii="Times New Roman" w:hAnsi="Times New Roman" w:cs="Times New Roman"/>
          <w:color w:val="0F1115"/>
        </w:rPr>
        <w:t xml:space="preserve"> Comparison of ICP results between the ball-milled and the sintered bulk</w:t>
      </w:r>
      <w:r w:rsidR="004A729A">
        <w:rPr>
          <w:rFonts w:ascii="Times New Roman" w:hAnsi="Times New Roman" w:cs="Times New Roman"/>
          <w:color w:val="0F1115"/>
        </w:rPr>
        <w:t>.</w:t>
      </w:r>
      <w:r>
        <w:rPr>
          <w:rFonts w:ascii="Times New Roman" w:hAnsi="Times New Roman" w:cs="Times New Roman"/>
          <w:color w:val="0F1115"/>
        </w:rPr>
        <w:t xml:space="preserve"> </w:t>
      </w:r>
    </w:p>
    <w:tbl>
      <w:tblPr>
        <w:tblStyle w:val="a9"/>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63"/>
        <w:gridCol w:w="2363"/>
        <w:gridCol w:w="2056"/>
        <w:gridCol w:w="2424"/>
      </w:tblGrid>
      <w:tr w:rsidR="007058D4" w14:paraId="0B2BA33F" w14:textId="77777777">
        <w:tc>
          <w:tcPr>
            <w:tcW w:w="1494" w:type="dxa"/>
          </w:tcPr>
          <w:p w14:paraId="4CE16C3B" w14:textId="77777777" w:rsidR="007058D4" w:rsidRDefault="00000000" w:rsidP="004A729A">
            <w:pPr>
              <w:spacing w:line="360" w:lineRule="auto"/>
              <w:jc w:val="center"/>
            </w:pPr>
            <w:bookmarkStart w:id="109" w:name="OLE_LINK27"/>
            <w:r>
              <w:rPr>
                <w:rFonts w:ascii="Times New Roman" w:hAnsi="Times New Roman" w:cs="Times New Roman"/>
                <w:color w:val="000000"/>
              </w:rPr>
              <w:t>Samples</w:t>
            </w:r>
          </w:p>
        </w:tc>
        <w:tc>
          <w:tcPr>
            <w:tcW w:w="4584" w:type="dxa"/>
            <w:gridSpan w:val="2"/>
          </w:tcPr>
          <w:p w14:paraId="70F6ED59" w14:textId="77777777" w:rsidR="007058D4" w:rsidRDefault="00000000" w:rsidP="004A729A">
            <w:pPr>
              <w:spacing w:line="360" w:lineRule="auto"/>
              <w:jc w:val="center"/>
              <w:rPr>
                <w:rFonts w:ascii="Times New Roman" w:hAnsi="Times New Roman" w:cs="Times New Roman"/>
                <w:color w:val="000000"/>
              </w:rPr>
            </w:pPr>
            <w:r>
              <w:rPr>
                <w:rFonts w:ascii="Times New Roman" w:hAnsi="Times New Roman" w:cs="Times New Roman"/>
                <w:color w:val="000000"/>
              </w:rPr>
              <w:t>Process conditions</w:t>
            </w:r>
          </w:p>
        </w:tc>
        <w:tc>
          <w:tcPr>
            <w:tcW w:w="2444" w:type="dxa"/>
          </w:tcPr>
          <w:p w14:paraId="7F0202A0" w14:textId="77777777" w:rsidR="007058D4" w:rsidRDefault="00000000" w:rsidP="004A729A">
            <w:pPr>
              <w:spacing w:line="360" w:lineRule="auto"/>
              <w:jc w:val="center"/>
            </w:pPr>
            <w:r>
              <w:rPr>
                <w:rFonts w:ascii="Times New Roman" w:hAnsi="Times New Roman" w:cs="Times New Roman"/>
                <w:color w:val="000000"/>
              </w:rPr>
              <w:t>ICP results</w:t>
            </w:r>
          </w:p>
        </w:tc>
      </w:tr>
      <w:tr w:rsidR="007058D4" w14:paraId="42745CE7" w14:textId="77777777">
        <w:tc>
          <w:tcPr>
            <w:tcW w:w="1494" w:type="dxa"/>
            <w:vMerge w:val="restart"/>
          </w:tcPr>
          <w:p w14:paraId="242269C0" w14:textId="77777777" w:rsidR="007058D4" w:rsidRDefault="00000000" w:rsidP="004A729A">
            <w:pPr>
              <w:spacing w:line="1200" w:lineRule="auto"/>
              <w:jc w:val="center"/>
              <w:rPr>
                <w:rFonts w:ascii="Times New Roman Bold" w:hAnsi="Times New Roman Bold" w:cs="Times New Roman Bold"/>
              </w:rPr>
            </w:pPr>
            <w:bookmarkStart w:id="110" w:name="OLE_LINK36"/>
            <w:r>
              <w:rPr>
                <w:rFonts w:ascii="Times New Roman Bold" w:hAnsi="Times New Roman Bold" w:cs="Times New Roman Bold" w:hint="eastAsia"/>
              </w:rPr>
              <w:t>p-type</w:t>
            </w:r>
            <w:bookmarkEnd w:id="110"/>
          </w:p>
        </w:tc>
        <w:tc>
          <w:tcPr>
            <w:tcW w:w="4584" w:type="dxa"/>
            <w:gridSpan w:val="2"/>
          </w:tcPr>
          <w:p w14:paraId="2BC04A01" w14:textId="77777777" w:rsidR="007058D4" w:rsidRDefault="00000000" w:rsidP="004A729A">
            <w:pPr>
              <w:spacing w:line="360" w:lineRule="auto"/>
              <w:jc w:val="center"/>
              <w:rPr>
                <w:rFonts w:ascii="Times New Roman Bold" w:hAnsi="Times New Roman Bold" w:cs="Times New Roman Bold"/>
              </w:rPr>
            </w:pPr>
            <w:bookmarkStart w:id="111" w:name="OLE_LINK37"/>
            <w:r>
              <w:rPr>
                <w:rFonts w:ascii="Times New Roman Bold" w:hAnsi="Times New Roman Bold" w:cs="Times New Roman Bold" w:hint="eastAsia"/>
              </w:rPr>
              <w:t>After</w:t>
            </w:r>
            <w:r>
              <w:rPr>
                <w:rFonts w:ascii="Times New Roman Bold" w:hAnsi="Times New Roman Bold" w:cs="Times New Roman Bold"/>
              </w:rPr>
              <w:t xml:space="preserve"> ball milling</w:t>
            </w:r>
            <w:bookmarkEnd w:id="111"/>
          </w:p>
        </w:tc>
        <w:tc>
          <w:tcPr>
            <w:tcW w:w="2444" w:type="dxa"/>
          </w:tcPr>
          <w:p w14:paraId="573FB7A0"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0.49</w:t>
            </w:r>
            <w:r>
              <w:rPr>
                <w:rFonts w:ascii="Times New Roman Bold" w:hAnsi="Times New Roman Bold" w:cs="Times New Roman Bold" w:hint="eastAsia"/>
              </w:rPr>
              <w:t>Sb</w:t>
            </w:r>
            <w:r>
              <w:rPr>
                <w:rFonts w:ascii="Times New Roman Bold" w:hAnsi="Times New Roman Bold" w:cs="Times New Roman Bold" w:hint="eastAsia"/>
                <w:vertAlign w:val="subscript"/>
              </w:rPr>
              <w:t>1.52</w:t>
            </w:r>
            <w:r>
              <w:rPr>
                <w:rFonts w:ascii="Times New Roman Bold" w:hAnsi="Times New Roman Bold" w:cs="Times New Roman Bold" w:hint="eastAsia"/>
              </w:rPr>
              <w:t>Te</w:t>
            </w:r>
            <w:r>
              <w:rPr>
                <w:rFonts w:ascii="Times New Roman Bold" w:hAnsi="Times New Roman Bold" w:cs="Times New Roman Bold" w:hint="eastAsia"/>
                <w:vertAlign w:val="subscript"/>
              </w:rPr>
              <w:t>2.98</w:t>
            </w:r>
          </w:p>
        </w:tc>
      </w:tr>
      <w:tr w:rsidR="007058D4" w14:paraId="0F2B0424" w14:textId="77777777">
        <w:tc>
          <w:tcPr>
            <w:tcW w:w="1494" w:type="dxa"/>
            <w:vMerge/>
          </w:tcPr>
          <w:p w14:paraId="051CD35A" w14:textId="77777777" w:rsidR="007058D4" w:rsidRDefault="007058D4" w:rsidP="004A729A">
            <w:pPr>
              <w:spacing w:line="360" w:lineRule="auto"/>
              <w:jc w:val="both"/>
              <w:rPr>
                <w:rFonts w:ascii="Times New Roman Bold" w:hAnsi="Times New Roman Bold" w:cs="Times New Roman Bold"/>
              </w:rPr>
            </w:pPr>
          </w:p>
        </w:tc>
        <w:tc>
          <w:tcPr>
            <w:tcW w:w="2442" w:type="dxa"/>
            <w:vMerge w:val="restart"/>
          </w:tcPr>
          <w:p w14:paraId="7E1307EA" w14:textId="77777777" w:rsidR="007058D4" w:rsidRDefault="00000000" w:rsidP="004A729A">
            <w:pPr>
              <w:spacing w:line="960" w:lineRule="auto"/>
              <w:jc w:val="center"/>
              <w:rPr>
                <w:rFonts w:ascii="Times New Roman Bold" w:hAnsi="Times New Roman Bold" w:cs="Times New Roman Bold"/>
              </w:rPr>
            </w:pPr>
            <w:r>
              <w:rPr>
                <w:rFonts w:ascii="Times New Roman Bold" w:hAnsi="Times New Roman Bold" w:cs="Times New Roman Bold"/>
              </w:rPr>
              <w:t>After annealing</w:t>
            </w:r>
          </w:p>
        </w:tc>
        <w:tc>
          <w:tcPr>
            <w:tcW w:w="2142" w:type="dxa"/>
          </w:tcPr>
          <w:p w14:paraId="61786CEF"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460 </w:t>
            </w:r>
            <w:r>
              <w:rPr>
                <w:rFonts w:ascii="Times New Roman Bold" w:hAnsi="Times New Roman Bold" w:cs="Times New Roman Bold"/>
              </w:rPr>
              <w:sym w:font="Symbol" w:char="F0B0"/>
            </w:r>
            <w:r>
              <w:rPr>
                <w:rFonts w:ascii="Times New Roman Bold" w:hAnsi="Times New Roman Bold" w:cs="Times New Roman Bold" w:hint="eastAsia"/>
              </w:rPr>
              <w:t>C/1h</w:t>
            </w:r>
          </w:p>
        </w:tc>
        <w:tc>
          <w:tcPr>
            <w:tcW w:w="2444" w:type="dxa"/>
          </w:tcPr>
          <w:p w14:paraId="3DE4D779"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0.52</w:t>
            </w:r>
            <w:r>
              <w:rPr>
                <w:rFonts w:ascii="Times New Roman Bold" w:hAnsi="Times New Roman Bold" w:cs="Times New Roman Bold" w:hint="eastAsia"/>
              </w:rPr>
              <w:t>Sb</w:t>
            </w:r>
            <w:r>
              <w:rPr>
                <w:rFonts w:ascii="Times New Roman Bold" w:hAnsi="Times New Roman Bold" w:cs="Times New Roman Bold" w:hint="eastAsia"/>
                <w:vertAlign w:val="subscript"/>
              </w:rPr>
              <w:t>1.53</w:t>
            </w:r>
            <w:r>
              <w:rPr>
                <w:rFonts w:ascii="Times New Roman Bold" w:hAnsi="Times New Roman Bold" w:cs="Times New Roman Bold" w:hint="eastAsia"/>
              </w:rPr>
              <w:t>Te</w:t>
            </w:r>
            <w:r>
              <w:rPr>
                <w:rFonts w:ascii="Times New Roman Bold" w:hAnsi="Times New Roman Bold" w:cs="Times New Roman Bold" w:hint="eastAsia"/>
                <w:vertAlign w:val="subscript"/>
              </w:rPr>
              <w:t>2.95</w:t>
            </w:r>
          </w:p>
        </w:tc>
      </w:tr>
      <w:tr w:rsidR="007058D4" w14:paraId="0811D3B9" w14:textId="77777777">
        <w:tc>
          <w:tcPr>
            <w:tcW w:w="1494" w:type="dxa"/>
            <w:vMerge/>
          </w:tcPr>
          <w:p w14:paraId="7F46D775" w14:textId="77777777" w:rsidR="007058D4" w:rsidRDefault="007058D4" w:rsidP="004A729A">
            <w:pPr>
              <w:spacing w:line="360" w:lineRule="auto"/>
              <w:jc w:val="both"/>
              <w:rPr>
                <w:rFonts w:ascii="Times New Roman Bold" w:hAnsi="Times New Roman Bold" w:cs="Times New Roman Bold"/>
              </w:rPr>
            </w:pPr>
          </w:p>
        </w:tc>
        <w:tc>
          <w:tcPr>
            <w:tcW w:w="2442" w:type="dxa"/>
            <w:vMerge/>
          </w:tcPr>
          <w:p w14:paraId="5BC4A8BA" w14:textId="77777777" w:rsidR="007058D4" w:rsidRDefault="007058D4" w:rsidP="004A729A">
            <w:pPr>
              <w:spacing w:line="360" w:lineRule="auto"/>
              <w:jc w:val="center"/>
              <w:rPr>
                <w:rFonts w:ascii="Times New Roman Bold" w:hAnsi="Times New Roman Bold" w:cs="Times New Roman Bold"/>
              </w:rPr>
            </w:pPr>
          </w:p>
        </w:tc>
        <w:tc>
          <w:tcPr>
            <w:tcW w:w="2142" w:type="dxa"/>
          </w:tcPr>
          <w:p w14:paraId="2289BFC3"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460 </w:t>
            </w:r>
            <w:r>
              <w:rPr>
                <w:rFonts w:ascii="Times New Roman Bold" w:hAnsi="Times New Roman Bold" w:cs="Times New Roman Bold"/>
              </w:rPr>
              <w:sym w:font="Symbol" w:char="F0B0"/>
            </w:r>
            <w:r>
              <w:rPr>
                <w:rFonts w:ascii="Times New Roman Bold" w:hAnsi="Times New Roman Bold" w:cs="Times New Roman Bold" w:hint="eastAsia"/>
              </w:rPr>
              <w:t>C/3h</w:t>
            </w:r>
          </w:p>
        </w:tc>
        <w:tc>
          <w:tcPr>
            <w:tcW w:w="2444" w:type="dxa"/>
          </w:tcPr>
          <w:p w14:paraId="198E6DAA"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0.51</w:t>
            </w:r>
            <w:r>
              <w:rPr>
                <w:rFonts w:ascii="Times New Roman Bold" w:hAnsi="Times New Roman Bold" w:cs="Times New Roman Bold" w:hint="eastAsia"/>
              </w:rPr>
              <w:t>Sb</w:t>
            </w:r>
            <w:r>
              <w:rPr>
                <w:rFonts w:ascii="Times New Roman Bold" w:hAnsi="Times New Roman Bold" w:cs="Times New Roman Bold" w:hint="eastAsia"/>
                <w:vertAlign w:val="subscript"/>
              </w:rPr>
              <w:t>1.56</w:t>
            </w:r>
            <w:r>
              <w:rPr>
                <w:rFonts w:ascii="Times New Roman Bold" w:hAnsi="Times New Roman Bold" w:cs="Times New Roman Bold" w:hint="eastAsia"/>
              </w:rPr>
              <w:t>Te</w:t>
            </w:r>
            <w:r>
              <w:rPr>
                <w:rFonts w:ascii="Times New Roman Bold" w:hAnsi="Times New Roman Bold" w:cs="Times New Roman Bold" w:hint="eastAsia"/>
                <w:vertAlign w:val="subscript"/>
              </w:rPr>
              <w:t>2.93</w:t>
            </w:r>
          </w:p>
        </w:tc>
      </w:tr>
      <w:tr w:rsidR="007058D4" w14:paraId="49F3A190" w14:textId="77777777">
        <w:tc>
          <w:tcPr>
            <w:tcW w:w="1494" w:type="dxa"/>
            <w:vMerge/>
          </w:tcPr>
          <w:p w14:paraId="789241EF" w14:textId="77777777" w:rsidR="007058D4" w:rsidRDefault="007058D4" w:rsidP="004A729A">
            <w:pPr>
              <w:spacing w:line="360" w:lineRule="auto"/>
              <w:jc w:val="both"/>
              <w:rPr>
                <w:rFonts w:ascii="Times New Roman Bold" w:hAnsi="Times New Roman Bold" w:cs="Times New Roman Bold"/>
              </w:rPr>
            </w:pPr>
          </w:p>
        </w:tc>
        <w:tc>
          <w:tcPr>
            <w:tcW w:w="2442" w:type="dxa"/>
            <w:vMerge/>
          </w:tcPr>
          <w:p w14:paraId="1DF86171" w14:textId="77777777" w:rsidR="007058D4" w:rsidRDefault="007058D4" w:rsidP="004A729A">
            <w:pPr>
              <w:spacing w:line="360" w:lineRule="auto"/>
              <w:jc w:val="center"/>
              <w:rPr>
                <w:rFonts w:ascii="Times New Roman Bold" w:hAnsi="Times New Roman Bold" w:cs="Times New Roman Bold"/>
              </w:rPr>
            </w:pPr>
          </w:p>
        </w:tc>
        <w:tc>
          <w:tcPr>
            <w:tcW w:w="2142" w:type="dxa"/>
          </w:tcPr>
          <w:p w14:paraId="5CBEEA04"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500 </w:t>
            </w:r>
            <w:r>
              <w:rPr>
                <w:rFonts w:ascii="Times New Roman Bold" w:hAnsi="Times New Roman Bold" w:cs="Times New Roman Bold"/>
              </w:rPr>
              <w:sym w:font="Symbol" w:char="F0B0"/>
            </w:r>
            <w:r>
              <w:rPr>
                <w:rFonts w:ascii="Times New Roman Bold" w:hAnsi="Times New Roman Bold" w:cs="Times New Roman Bold" w:hint="eastAsia"/>
              </w:rPr>
              <w:t>C/1h</w:t>
            </w:r>
          </w:p>
        </w:tc>
        <w:tc>
          <w:tcPr>
            <w:tcW w:w="2444" w:type="dxa"/>
          </w:tcPr>
          <w:p w14:paraId="23247D9C"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0.48</w:t>
            </w:r>
            <w:r>
              <w:rPr>
                <w:rFonts w:ascii="Times New Roman Bold" w:hAnsi="Times New Roman Bold" w:cs="Times New Roman Bold" w:hint="eastAsia"/>
              </w:rPr>
              <w:t>Sb</w:t>
            </w:r>
            <w:r>
              <w:rPr>
                <w:rFonts w:ascii="Times New Roman Bold" w:hAnsi="Times New Roman Bold" w:cs="Times New Roman Bold" w:hint="eastAsia"/>
                <w:vertAlign w:val="subscript"/>
              </w:rPr>
              <w:t>1.58</w:t>
            </w:r>
            <w:r>
              <w:rPr>
                <w:rFonts w:ascii="Times New Roman Bold" w:hAnsi="Times New Roman Bold" w:cs="Times New Roman Bold" w:hint="eastAsia"/>
              </w:rPr>
              <w:t>Te</w:t>
            </w:r>
            <w:r>
              <w:rPr>
                <w:rFonts w:ascii="Times New Roman Bold" w:hAnsi="Times New Roman Bold" w:cs="Times New Roman Bold" w:hint="eastAsia"/>
                <w:vertAlign w:val="subscript"/>
              </w:rPr>
              <w:t>2.9</w:t>
            </w:r>
          </w:p>
        </w:tc>
      </w:tr>
      <w:tr w:rsidR="007058D4" w14:paraId="7CFF89A6" w14:textId="77777777">
        <w:tc>
          <w:tcPr>
            <w:tcW w:w="1494" w:type="dxa"/>
            <w:vMerge w:val="restart"/>
          </w:tcPr>
          <w:p w14:paraId="751EF161" w14:textId="77777777" w:rsidR="007058D4" w:rsidRDefault="00000000" w:rsidP="004A729A">
            <w:pPr>
              <w:spacing w:line="1200" w:lineRule="auto"/>
              <w:jc w:val="center"/>
              <w:rPr>
                <w:rFonts w:ascii="Times New Roman Bold" w:hAnsi="Times New Roman Bold" w:cs="Times New Roman Bold"/>
              </w:rPr>
            </w:pPr>
            <w:r>
              <w:rPr>
                <w:rFonts w:ascii="Times New Roman Bold" w:hAnsi="Times New Roman Bold" w:cs="Times New Roman Bold" w:hint="eastAsia"/>
              </w:rPr>
              <w:t>n-type</w:t>
            </w:r>
          </w:p>
        </w:tc>
        <w:tc>
          <w:tcPr>
            <w:tcW w:w="4584" w:type="dxa"/>
            <w:gridSpan w:val="2"/>
          </w:tcPr>
          <w:p w14:paraId="2539EF68"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After</w:t>
            </w:r>
            <w:r>
              <w:rPr>
                <w:rFonts w:ascii="Times New Roman Bold" w:hAnsi="Times New Roman Bold" w:cs="Times New Roman Bold"/>
              </w:rPr>
              <w:t xml:space="preserve"> ball milling</w:t>
            </w:r>
          </w:p>
        </w:tc>
        <w:tc>
          <w:tcPr>
            <w:tcW w:w="2444" w:type="dxa"/>
          </w:tcPr>
          <w:p w14:paraId="3AA23CB4" w14:textId="1731564A"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1.91</w:t>
            </w:r>
            <w:r>
              <w:rPr>
                <w:rFonts w:ascii="Times New Roman Bold" w:hAnsi="Times New Roman Bold" w:cs="Times New Roman Bold" w:hint="eastAsia"/>
              </w:rPr>
              <w:t>Te</w:t>
            </w:r>
            <w:r>
              <w:rPr>
                <w:rFonts w:ascii="Times New Roman Bold" w:hAnsi="Times New Roman Bold" w:cs="Times New Roman Bold" w:hint="eastAsia"/>
                <w:vertAlign w:val="subscript"/>
              </w:rPr>
              <w:t>2.</w:t>
            </w:r>
            <w:r w:rsidR="00CA7F7F">
              <w:rPr>
                <w:rFonts w:ascii="Times New Roman Bold" w:hAnsi="Times New Roman Bold" w:cs="Times New Roman Bold"/>
                <w:vertAlign w:val="subscript"/>
              </w:rPr>
              <w:t>5</w:t>
            </w:r>
            <w:r>
              <w:rPr>
                <w:rFonts w:ascii="Times New Roman Bold" w:hAnsi="Times New Roman Bold" w:cs="Times New Roman Bold" w:hint="eastAsia"/>
                <w:vertAlign w:val="subscript"/>
              </w:rPr>
              <w:t>1</w:t>
            </w:r>
            <w:r>
              <w:rPr>
                <w:rFonts w:ascii="Times New Roman Bold" w:hAnsi="Times New Roman Bold" w:cs="Times New Roman Bold" w:hint="eastAsia"/>
              </w:rPr>
              <w:t>Se</w:t>
            </w:r>
            <w:r>
              <w:rPr>
                <w:rFonts w:ascii="Times New Roman Bold" w:hAnsi="Times New Roman Bold" w:cs="Times New Roman Bold" w:hint="eastAsia"/>
                <w:vertAlign w:val="subscript"/>
              </w:rPr>
              <w:t>0.48</w:t>
            </w:r>
          </w:p>
        </w:tc>
      </w:tr>
      <w:tr w:rsidR="007058D4" w14:paraId="70BE0B18" w14:textId="77777777">
        <w:tc>
          <w:tcPr>
            <w:tcW w:w="1494" w:type="dxa"/>
            <w:vMerge/>
          </w:tcPr>
          <w:p w14:paraId="004AA1FD" w14:textId="77777777" w:rsidR="007058D4" w:rsidRDefault="007058D4" w:rsidP="004A729A">
            <w:pPr>
              <w:spacing w:line="360" w:lineRule="auto"/>
              <w:jc w:val="center"/>
              <w:rPr>
                <w:rFonts w:ascii="Times New Roman Bold" w:hAnsi="Times New Roman Bold" w:cs="Times New Roman Bold"/>
              </w:rPr>
            </w:pPr>
          </w:p>
        </w:tc>
        <w:tc>
          <w:tcPr>
            <w:tcW w:w="2442" w:type="dxa"/>
            <w:vMerge w:val="restart"/>
          </w:tcPr>
          <w:p w14:paraId="6154A7F7" w14:textId="77777777" w:rsidR="007058D4" w:rsidRDefault="00000000" w:rsidP="004A729A">
            <w:pPr>
              <w:spacing w:line="960" w:lineRule="auto"/>
              <w:jc w:val="center"/>
              <w:rPr>
                <w:rFonts w:ascii="Times New Roman Bold" w:hAnsi="Times New Roman Bold" w:cs="Times New Roman Bold"/>
              </w:rPr>
            </w:pPr>
            <w:r>
              <w:rPr>
                <w:rFonts w:ascii="Times New Roman Bold" w:hAnsi="Times New Roman Bold" w:cs="Times New Roman Bold"/>
              </w:rPr>
              <w:t>After annealing</w:t>
            </w:r>
          </w:p>
        </w:tc>
        <w:tc>
          <w:tcPr>
            <w:tcW w:w="2142" w:type="dxa"/>
          </w:tcPr>
          <w:p w14:paraId="3BA3138A"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460 </w:t>
            </w:r>
            <w:r>
              <w:rPr>
                <w:rFonts w:ascii="Times New Roman Bold" w:hAnsi="Times New Roman Bold" w:cs="Times New Roman Bold"/>
              </w:rPr>
              <w:sym w:font="Symbol" w:char="F0B0"/>
            </w:r>
            <w:r>
              <w:rPr>
                <w:rFonts w:ascii="Times New Roman Bold" w:hAnsi="Times New Roman Bold" w:cs="Times New Roman Bold" w:hint="eastAsia"/>
              </w:rPr>
              <w:t>C/1h</w:t>
            </w:r>
          </w:p>
        </w:tc>
        <w:tc>
          <w:tcPr>
            <w:tcW w:w="2444" w:type="dxa"/>
          </w:tcPr>
          <w:p w14:paraId="4A351045" w14:textId="4A25DE5D" w:rsidR="007058D4" w:rsidRDefault="00000000" w:rsidP="004A729A">
            <w:pPr>
              <w:spacing w:line="360" w:lineRule="auto"/>
              <w:ind w:firstLineChars="150" w:firstLine="360"/>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1.93</w:t>
            </w:r>
            <w:r>
              <w:rPr>
                <w:rFonts w:ascii="Times New Roman Bold" w:hAnsi="Times New Roman Bold" w:cs="Times New Roman Bold" w:hint="eastAsia"/>
              </w:rPr>
              <w:t>Te</w:t>
            </w:r>
            <w:r>
              <w:rPr>
                <w:rFonts w:ascii="Times New Roman Bold" w:hAnsi="Times New Roman Bold" w:cs="Times New Roman Bold" w:hint="eastAsia"/>
                <w:vertAlign w:val="subscript"/>
              </w:rPr>
              <w:t>2.</w:t>
            </w:r>
            <w:r w:rsidR="00CA7F7F">
              <w:rPr>
                <w:rFonts w:ascii="Times New Roman Bold" w:hAnsi="Times New Roman Bold" w:cs="Times New Roman Bold"/>
                <w:vertAlign w:val="subscript"/>
              </w:rPr>
              <w:t>4</w:t>
            </w:r>
            <w:r>
              <w:rPr>
                <w:rFonts w:ascii="Times New Roman Bold" w:hAnsi="Times New Roman Bold" w:cs="Times New Roman Bold" w:hint="eastAsia"/>
                <w:vertAlign w:val="subscript"/>
              </w:rPr>
              <w:t>7</w:t>
            </w:r>
            <w:r>
              <w:rPr>
                <w:rFonts w:ascii="Times New Roman Bold" w:hAnsi="Times New Roman Bold" w:cs="Times New Roman Bold" w:hint="eastAsia"/>
              </w:rPr>
              <w:t>Se</w:t>
            </w:r>
            <w:r>
              <w:rPr>
                <w:rFonts w:ascii="Times New Roman Bold" w:hAnsi="Times New Roman Bold" w:cs="Times New Roman Bold" w:hint="eastAsia"/>
                <w:vertAlign w:val="subscript"/>
              </w:rPr>
              <w:t>0.43</w:t>
            </w:r>
          </w:p>
        </w:tc>
      </w:tr>
      <w:tr w:rsidR="007058D4" w14:paraId="27B6B90D" w14:textId="77777777">
        <w:tc>
          <w:tcPr>
            <w:tcW w:w="1494" w:type="dxa"/>
            <w:vMerge/>
          </w:tcPr>
          <w:p w14:paraId="6D4032E7" w14:textId="77777777" w:rsidR="007058D4" w:rsidRDefault="007058D4" w:rsidP="004A729A">
            <w:pPr>
              <w:spacing w:line="360" w:lineRule="auto"/>
              <w:jc w:val="center"/>
              <w:rPr>
                <w:rFonts w:ascii="Times New Roman Bold" w:hAnsi="Times New Roman Bold" w:cs="Times New Roman Bold"/>
              </w:rPr>
            </w:pPr>
          </w:p>
        </w:tc>
        <w:tc>
          <w:tcPr>
            <w:tcW w:w="2442" w:type="dxa"/>
            <w:vMerge/>
          </w:tcPr>
          <w:p w14:paraId="52EDABA6" w14:textId="77777777" w:rsidR="007058D4" w:rsidRDefault="007058D4" w:rsidP="004A729A">
            <w:pPr>
              <w:spacing w:line="360" w:lineRule="auto"/>
              <w:jc w:val="center"/>
              <w:rPr>
                <w:rFonts w:ascii="Times New Roman Bold" w:hAnsi="Times New Roman Bold" w:cs="Times New Roman Bold"/>
              </w:rPr>
            </w:pPr>
          </w:p>
        </w:tc>
        <w:tc>
          <w:tcPr>
            <w:tcW w:w="2142" w:type="dxa"/>
          </w:tcPr>
          <w:p w14:paraId="02DED028"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460 </w:t>
            </w:r>
            <w:r>
              <w:rPr>
                <w:rFonts w:ascii="Times New Roman Bold" w:hAnsi="Times New Roman Bold" w:cs="Times New Roman Bold"/>
              </w:rPr>
              <w:sym w:font="Symbol" w:char="F0B0"/>
            </w:r>
            <w:r>
              <w:rPr>
                <w:rFonts w:ascii="Times New Roman Bold" w:hAnsi="Times New Roman Bold" w:cs="Times New Roman Bold" w:hint="eastAsia"/>
              </w:rPr>
              <w:t>C/3h</w:t>
            </w:r>
          </w:p>
        </w:tc>
        <w:tc>
          <w:tcPr>
            <w:tcW w:w="2444" w:type="dxa"/>
          </w:tcPr>
          <w:p w14:paraId="38E441A2" w14:textId="3F1A3EFC"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1.94</w:t>
            </w:r>
            <w:r>
              <w:rPr>
                <w:rFonts w:ascii="Times New Roman Bold" w:hAnsi="Times New Roman Bold" w:cs="Times New Roman Bold" w:hint="eastAsia"/>
              </w:rPr>
              <w:t>Te</w:t>
            </w:r>
            <w:r>
              <w:rPr>
                <w:rFonts w:ascii="Times New Roman Bold" w:hAnsi="Times New Roman Bold" w:cs="Times New Roman Bold" w:hint="eastAsia"/>
                <w:vertAlign w:val="subscript"/>
              </w:rPr>
              <w:t>2.</w:t>
            </w:r>
            <w:r w:rsidR="00CA7F7F">
              <w:rPr>
                <w:rFonts w:ascii="Times New Roman Bold" w:hAnsi="Times New Roman Bold" w:cs="Times New Roman Bold"/>
                <w:vertAlign w:val="subscript"/>
              </w:rPr>
              <w:t>4</w:t>
            </w:r>
            <w:r>
              <w:rPr>
                <w:rFonts w:ascii="Times New Roman Bold" w:hAnsi="Times New Roman Bold" w:cs="Times New Roman Bold" w:hint="eastAsia"/>
                <w:vertAlign w:val="subscript"/>
              </w:rPr>
              <w:t>5</w:t>
            </w:r>
            <w:r>
              <w:rPr>
                <w:rFonts w:ascii="Times New Roman Bold" w:hAnsi="Times New Roman Bold" w:cs="Times New Roman Bold" w:hint="eastAsia"/>
              </w:rPr>
              <w:t>Se</w:t>
            </w:r>
            <w:r>
              <w:rPr>
                <w:rFonts w:ascii="Times New Roman Bold" w:hAnsi="Times New Roman Bold" w:cs="Times New Roman Bold" w:hint="eastAsia"/>
                <w:vertAlign w:val="subscript"/>
              </w:rPr>
              <w:t>0.42</w:t>
            </w:r>
          </w:p>
        </w:tc>
      </w:tr>
      <w:tr w:rsidR="007058D4" w14:paraId="777EC483" w14:textId="77777777">
        <w:tc>
          <w:tcPr>
            <w:tcW w:w="1494" w:type="dxa"/>
            <w:vMerge/>
          </w:tcPr>
          <w:p w14:paraId="257AC4B5" w14:textId="77777777" w:rsidR="007058D4" w:rsidRDefault="007058D4" w:rsidP="004A729A">
            <w:pPr>
              <w:spacing w:line="360" w:lineRule="auto"/>
              <w:jc w:val="both"/>
              <w:rPr>
                <w:rFonts w:ascii="Times New Roman Bold" w:hAnsi="Times New Roman Bold" w:cs="Times New Roman Bold"/>
              </w:rPr>
            </w:pPr>
          </w:p>
        </w:tc>
        <w:tc>
          <w:tcPr>
            <w:tcW w:w="2442" w:type="dxa"/>
            <w:vMerge/>
          </w:tcPr>
          <w:p w14:paraId="71D90FEB" w14:textId="77777777" w:rsidR="007058D4" w:rsidRDefault="007058D4" w:rsidP="004A729A">
            <w:pPr>
              <w:spacing w:line="360" w:lineRule="auto"/>
              <w:jc w:val="center"/>
              <w:rPr>
                <w:rFonts w:ascii="Times New Roman Bold" w:hAnsi="Times New Roman Bold" w:cs="Times New Roman Bold"/>
              </w:rPr>
            </w:pPr>
          </w:p>
        </w:tc>
        <w:tc>
          <w:tcPr>
            <w:tcW w:w="2142" w:type="dxa"/>
          </w:tcPr>
          <w:p w14:paraId="52AF5855" w14:textId="77777777"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 xml:space="preserve">500 </w:t>
            </w:r>
            <w:r>
              <w:rPr>
                <w:rFonts w:ascii="Times New Roman Bold" w:hAnsi="Times New Roman Bold" w:cs="Times New Roman Bold"/>
              </w:rPr>
              <w:sym w:font="Symbol" w:char="F0B0"/>
            </w:r>
            <w:r>
              <w:rPr>
                <w:rFonts w:ascii="Times New Roman Bold" w:hAnsi="Times New Roman Bold" w:cs="Times New Roman Bold" w:hint="eastAsia"/>
              </w:rPr>
              <w:t>C/1h</w:t>
            </w:r>
          </w:p>
        </w:tc>
        <w:tc>
          <w:tcPr>
            <w:tcW w:w="2444" w:type="dxa"/>
          </w:tcPr>
          <w:p w14:paraId="2F44A51B" w14:textId="3651171D" w:rsidR="007058D4" w:rsidRDefault="00000000" w:rsidP="004A729A">
            <w:pPr>
              <w:spacing w:line="360" w:lineRule="auto"/>
              <w:jc w:val="center"/>
              <w:rPr>
                <w:rFonts w:ascii="Times New Roman Bold" w:hAnsi="Times New Roman Bold" w:cs="Times New Roman Bold"/>
              </w:rPr>
            </w:pPr>
            <w:r>
              <w:rPr>
                <w:rFonts w:ascii="Times New Roman Bold" w:hAnsi="Times New Roman Bold" w:cs="Times New Roman Bold" w:hint="eastAsia"/>
              </w:rPr>
              <w:t>Bi</w:t>
            </w:r>
            <w:r>
              <w:rPr>
                <w:rFonts w:ascii="Times New Roman Bold" w:hAnsi="Times New Roman Bold" w:cs="Times New Roman Bold" w:hint="eastAsia"/>
                <w:vertAlign w:val="subscript"/>
              </w:rPr>
              <w:t>1.92</w:t>
            </w:r>
            <w:r>
              <w:rPr>
                <w:rFonts w:ascii="Times New Roman Bold" w:hAnsi="Times New Roman Bold" w:cs="Times New Roman Bold" w:hint="eastAsia"/>
              </w:rPr>
              <w:t>Te</w:t>
            </w:r>
            <w:r>
              <w:rPr>
                <w:rFonts w:ascii="Times New Roman Bold" w:hAnsi="Times New Roman Bold" w:cs="Times New Roman Bold" w:hint="eastAsia"/>
                <w:vertAlign w:val="subscript"/>
              </w:rPr>
              <w:t>2.</w:t>
            </w:r>
            <w:r w:rsidR="00CA7F7F">
              <w:rPr>
                <w:rFonts w:ascii="Times New Roman Bold" w:hAnsi="Times New Roman Bold" w:cs="Times New Roman Bold"/>
                <w:vertAlign w:val="subscript"/>
              </w:rPr>
              <w:t>42</w:t>
            </w:r>
            <w:r>
              <w:rPr>
                <w:rFonts w:ascii="Times New Roman Bold" w:hAnsi="Times New Roman Bold" w:cs="Times New Roman Bold" w:hint="eastAsia"/>
              </w:rPr>
              <w:t>Se</w:t>
            </w:r>
            <w:r>
              <w:rPr>
                <w:rFonts w:ascii="Times New Roman Bold" w:hAnsi="Times New Roman Bold" w:cs="Times New Roman Bold" w:hint="eastAsia"/>
                <w:vertAlign w:val="subscript"/>
              </w:rPr>
              <w:t>0.41</w:t>
            </w:r>
          </w:p>
        </w:tc>
      </w:tr>
    </w:tbl>
    <w:p w14:paraId="6E385DED" w14:textId="77777777" w:rsidR="007058D4" w:rsidRDefault="007058D4" w:rsidP="004A729A">
      <w:pPr>
        <w:spacing w:line="360" w:lineRule="auto"/>
        <w:jc w:val="both"/>
        <w:rPr>
          <w:rFonts w:ascii="Times New Roman Bold" w:hAnsi="Times New Roman Bold" w:cs="Times New Roman Bold"/>
          <w:b/>
          <w:bCs/>
        </w:rPr>
      </w:pPr>
    </w:p>
    <w:p w14:paraId="2B2915C6" w14:textId="77777777" w:rsidR="000440C5" w:rsidRDefault="000440C5" w:rsidP="004A729A">
      <w:pPr>
        <w:spacing w:line="360" w:lineRule="auto"/>
        <w:jc w:val="both"/>
        <w:rPr>
          <w:rFonts w:ascii="Times New Roman Bold" w:hAnsi="Times New Roman Bold" w:cs="Times New Roman Bold"/>
          <w:b/>
          <w:bCs/>
        </w:rPr>
      </w:pPr>
    </w:p>
    <w:p w14:paraId="2A56F9AC" w14:textId="77777777" w:rsidR="000440C5" w:rsidRDefault="000440C5" w:rsidP="004A729A">
      <w:pPr>
        <w:spacing w:line="360" w:lineRule="auto"/>
        <w:jc w:val="both"/>
        <w:rPr>
          <w:rFonts w:ascii="Times New Roman Bold" w:hAnsi="Times New Roman Bold" w:cs="Times New Roman Bold"/>
          <w:b/>
          <w:bCs/>
        </w:rPr>
      </w:pPr>
    </w:p>
    <w:p w14:paraId="6EC66568" w14:textId="77777777" w:rsidR="000440C5" w:rsidRDefault="000440C5" w:rsidP="004A729A">
      <w:pPr>
        <w:spacing w:line="360" w:lineRule="auto"/>
        <w:jc w:val="both"/>
        <w:rPr>
          <w:rFonts w:ascii="Times New Roman Bold" w:hAnsi="Times New Roman Bold" w:cs="Times New Roman Bold"/>
          <w:b/>
          <w:bCs/>
        </w:rPr>
      </w:pPr>
    </w:p>
    <w:p w14:paraId="00D23A3F" w14:textId="77777777" w:rsidR="000440C5" w:rsidRDefault="000440C5" w:rsidP="004A729A">
      <w:pPr>
        <w:spacing w:line="360" w:lineRule="auto"/>
        <w:jc w:val="both"/>
        <w:rPr>
          <w:rFonts w:ascii="Times New Roman Bold" w:hAnsi="Times New Roman Bold" w:cs="Times New Roman Bold"/>
          <w:b/>
          <w:bCs/>
        </w:rPr>
      </w:pPr>
    </w:p>
    <w:p w14:paraId="595CD69B" w14:textId="77777777" w:rsidR="000440C5" w:rsidRDefault="000440C5" w:rsidP="004A729A">
      <w:pPr>
        <w:spacing w:line="360" w:lineRule="auto"/>
        <w:jc w:val="both"/>
        <w:rPr>
          <w:rFonts w:ascii="Times New Roman Bold" w:hAnsi="Times New Roman Bold" w:cs="Times New Roman Bold"/>
          <w:b/>
          <w:bCs/>
        </w:rPr>
      </w:pPr>
    </w:p>
    <w:p w14:paraId="33001B4F" w14:textId="77777777" w:rsidR="000440C5" w:rsidRDefault="000440C5" w:rsidP="004A729A">
      <w:pPr>
        <w:spacing w:line="360" w:lineRule="auto"/>
        <w:jc w:val="both"/>
        <w:rPr>
          <w:rFonts w:ascii="Times New Roman Bold" w:hAnsi="Times New Roman Bold" w:cs="Times New Roman Bold"/>
          <w:b/>
          <w:bCs/>
        </w:rPr>
      </w:pPr>
    </w:p>
    <w:p w14:paraId="472CFB64" w14:textId="1D28B3B4" w:rsidR="007058D4" w:rsidRDefault="00000000" w:rsidP="004A729A">
      <w:pPr>
        <w:spacing w:line="360" w:lineRule="auto"/>
        <w:jc w:val="both"/>
        <w:rPr>
          <w:rFonts w:ascii="Times New Roman" w:hAnsi="Times New Roman" w:cs="Times New Roman"/>
          <w:color w:val="000000"/>
        </w:rPr>
      </w:pPr>
      <w:r>
        <w:rPr>
          <w:rFonts w:ascii="Times New Roman" w:hAnsi="Times New Roman" w:cs="Times New Roman"/>
          <w:b/>
          <w:bCs/>
          <w:color w:val="000000"/>
        </w:rPr>
        <w:lastRenderedPageBreak/>
        <w:t>Table S</w:t>
      </w:r>
      <w:r>
        <w:rPr>
          <w:rFonts w:ascii="Times New Roman" w:hAnsi="Times New Roman" w:cs="Times New Roman" w:hint="eastAsia"/>
          <w:b/>
          <w:bCs/>
          <w:color w:val="000000"/>
        </w:rPr>
        <w:t>8</w:t>
      </w:r>
      <w:r>
        <w:rPr>
          <w:rFonts w:ascii="Times New Roman" w:hAnsi="Times New Roman" w:cs="Times New Roman"/>
          <w:b/>
          <w:bCs/>
          <w:color w:val="000000"/>
        </w:rPr>
        <w:t xml:space="preserve">. </w:t>
      </w:r>
      <w:r>
        <w:rPr>
          <w:rFonts w:ascii="Times New Roman" w:hAnsi="Times New Roman" w:cs="Times New Roman"/>
          <w:color w:val="000000"/>
        </w:rPr>
        <w:t>Density of 3D‑printed bulks prepared from powders subjected to different ball milling speeds, measured by the Archimedes drainage method</w:t>
      </w:r>
      <w:r w:rsidR="004A729A">
        <w:rPr>
          <w:rFonts w:ascii="Times New Roman" w:hAnsi="Times New Roman" w:cs="Times New Roman"/>
          <w:color w:val="000000"/>
        </w:rPr>
        <w:t>.</w:t>
      </w:r>
    </w:p>
    <w:tbl>
      <w:tblPr>
        <w:tblStyle w:val="a9"/>
        <w:tblW w:w="8222" w:type="dxa"/>
        <w:jc w:val="center"/>
        <w:tblBorders>
          <w:left w:val="none" w:sz="0" w:space="0" w:color="auto"/>
          <w:right w:val="none" w:sz="0" w:space="0" w:color="auto"/>
          <w:insideV w:val="none" w:sz="0" w:space="0" w:color="auto"/>
        </w:tblBorders>
        <w:tblLook w:val="04A0" w:firstRow="1" w:lastRow="0" w:firstColumn="1" w:lastColumn="0" w:noHBand="0" w:noVBand="1"/>
      </w:tblPr>
      <w:tblGrid>
        <w:gridCol w:w="2410"/>
        <w:gridCol w:w="3969"/>
        <w:gridCol w:w="1843"/>
      </w:tblGrid>
      <w:tr w:rsidR="007058D4" w14:paraId="64CADA3A" w14:textId="77777777" w:rsidTr="004A729A">
        <w:trPr>
          <w:jc w:val="center"/>
        </w:trPr>
        <w:tc>
          <w:tcPr>
            <w:tcW w:w="2410" w:type="dxa"/>
          </w:tcPr>
          <w:p w14:paraId="06F23337" w14:textId="77777777" w:rsidR="007058D4" w:rsidRDefault="00000000" w:rsidP="004A729A">
            <w:pPr>
              <w:spacing w:line="360" w:lineRule="auto"/>
              <w:rPr>
                <w:rFonts w:ascii="Times New Roman" w:hAnsi="Times New Roman" w:cs="Times New Roman"/>
              </w:rPr>
            </w:pPr>
            <w:r>
              <w:rPr>
                <w:rFonts w:ascii="Times New Roman" w:hAnsi="Times New Roman" w:cs="Times New Roman" w:hint="eastAsia"/>
                <w:color w:val="000000"/>
              </w:rPr>
              <w:t>C</w:t>
            </w:r>
            <w:r>
              <w:rPr>
                <w:rFonts w:ascii="Times New Roman" w:hAnsi="Times New Roman" w:cs="Times New Roman"/>
                <w:color w:val="000000"/>
              </w:rPr>
              <w:t>omposition</w:t>
            </w:r>
          </w:p>
        </w:tc>
        <w:tc>
          <w:tcPr>
            <w:tcW w:w="3969" w:type="dxa"/>
          </w:tcPr>
          <w:p w14:paraId="14A367AD"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color w:val="000000"/>
              </w:rPr>
              <w:t xml:space="preserve">Ball milling </w:t>
            </w:r>
            <w:r>
              <w:rPr>
                <w:rFonts w:ascii="Times New Roman" w:hAnsi="Times New Roman" w:cs="Times New Roman" w:hint="eastAsia"/>
                <w:color w:val="000000"/>
              </w:rPr>
              <w:t>speed</w:t>
            </w:r>
            <w:r>
              <w:rPr>
                <w:rFonts w:ascii="Times New Roman" w:hAnsi="Times New Roman" w:cs="Times New Roman"/>
                <w:color w:val="000000"/>
              </w:rPr>
              <w:t>s (rpm)</w:t>
            </w:r>
          </w:p>
        </w:tc>
        <w:tc>
          <w:tcPr>
            <w:tcW w:w="1843" w:type="dxa"/>
          </w:tcPr>
          <w:p w14:paraId="5BCD0F25"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i/>
                <w:iCs/>
                <w:color w:val="000000"/>
              </w:rPr>
              <w:sym w:font="Symbol" w:char="F072"/>
            </w:r>
            <w:r>
              <w:rPr>
                <w:rFonts w:ascii="Times New Roman" w:hAnsi="Times New Roman" w:cs="Times New Roman"/>
                <w:color w:val="000000"/>
              </w:rPr>
              <w:t xml:space="preserve"> (g cm</w:t>
            </w:r>
            <w:r>
              <w:rPr>
                <w:rFonts w:ascii="Times New Roman" w:hAnsi="Times New Roman" w:cs="Times New Roman"/>
                <w:color w:val="000000"/>
                <w:vertAlign w:val="superscript"/>
              </w:rPr>
              <w:t>-3</w:t>
            </w:r>
            <w:r>
              <w:rPr>
                <w:rFonts w:ascii="Times New Roman" w:hAnsi="Times New Roman" w:cs="Times New Roman"/>
                <w:color w:val="000000"/>
              </w:rPr>
              <w:t>)</w:t>
            </w:r>
          </w:p>
        </w:tc>
      </w:tr>
      <w:tr w:rsidR="007058D4" w14:paraId="43F08472" w14:textId="77777777" w:rsidTr="004A729A">
        <w:trPr>
          <w:jc w:val="center"/>
        </w:trPr>
        <w:tc>
          <w:tcPr>
            <w:tcW w:w="2410" w:type="dxa"/>
            <w:vMerge w:val="restart"/>
          </w:tcPr>
          <w:p w14:paraId="5FC6E1B4" w14:textId="77777777" w:rsidR="007058D4" w:rsidRDefault="00000000" w:rsidP="004A729A">
            <w:pPr>
              <w:spacing w:line="1200" w:lineRule="auto"/>
              <w:jc w:val="center"/>
              <w:rPr>
                <w:rFonts w:ascii="Times New Roman" w:hAnsi="Times New Roman" w:cs="Times New Roman"/>
              </w:rPr>
            </w:pPr>
            <w:r>
              <w:rPr>
                <w:rFonts w:ascii="Times New Roman" w:hAnsi="Times New Roman" w:cs="Times New Roman" w:hint="eastAsia"/>
              </w:rPr>
              <w:t>p-type</w:t>
            </w:r>
          </w:p>
        </w:tc>
        <w:tc>
          <w:tcPr>
            <w:tcW w:w="3969" w:type="dxa"/>
          </w:tcPr>
          <w:p w14:paraId="6BCDB22B"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300</w:t>
            </w:r>
          </w:p>
        </w:tc>
        <w:tc>
          <w:tcPr>
            <w:tcW w:w="1843" w:type="dxa"/>
          </w:tcPr>
          <w:p w14:paraId="2DF24FEA" w14:textId="77777777" w:rsidR="007058D4" w:rsidRDefault="00000000" w:rsidP="004A729A">
            <w:pPr>
              <w:spacing w:line="360" w:lineRule="auto"/>
              <w:jc w:val="center"/>
              <w:rPr>
                <w:rFonts w:ascii="Times New Roman" w:hAnsi="Times New Roman" w:cs="Times New Roman"/>
                <w:color w:val="000000"/>
              </w:rPr>
            </w:pPr>
            <w:r>
              <w:rPr>
                <w:rFonts w:ascii="Times New Roman" w:hAnsi="Times New Roman" w:cs="Times New Roman"/>
              </w:rPr>
              <w:t>5.3</w:t>
            </w:r>
            <w:r>
              <w:rPr>
                <w:rFonts w:ascii="Times New Roman" w:hAnsi="Times New Roman" w:cs="Times New Roman" w:hint="eastAsia"/>
              </w:rPr>
              <w:t>8</w:t>
            </w:r>
          </w:p>
        </w:tc>
      </w:tr>
      <w:tr w:rsidR="007058D4" w14:paraId="75211A46" w14:textId="77777777" w:rsidTr="004A729A">
        <w:trPr>
          <w:jc w:val="center"/>
        </w:trPr>
        <w:tc>
          <w:tcPr>
            <w:tcW w:w="2410" w:type="dxa"/>
            <w:vMerge/>
          </w:tcPr>
          <w:p w14:paraId="7D15EB58" w14:textId="77777777" w:rsidR="007058D4" w:rsidRDefault="007058D4" w:rsidP="004A729A">
            <w:pPr>
              <w:spacing w:line="360" w:lineRule="auto"/>
              <w:rPr>
                <w:rFonts w:ascii="Times New Roman" w:hAnsi="Times New Roman" w:cs="Times New Roman"/>
              </w:rPr>
            </w:pPr>
          </w:p>
        </w:tc>
        <w:tc>
          <w:tcPr>
            <w:tcW w:w="3969" w:type="dxa"/>
          </w:tcPr>
          <w:p w14:paraId="4CF27851"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350</w:t>
            </w:r>
          </w:p>
        </w:tc>
        <w:tc>
          <w:tcPr>
            <w:tcW w:w="1843" w:type="dxa"/>
          </w:tcPr>
          <w:p w14:paraId="3FD54E14"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color w:val="000000"/>
              </w:rPr>
              <w:t>5.83</w:t>
            </w:r>
          </w:p>
        </w:tc>
      </w:tr>
      <w:tr w:rsidR="007058D4" w14:paraId="10AC9713" w14:textId="77777777" w:rsidTr="004A729A">
        <w:trPr>
          <w:jc w:val="center"/>
        </w:trPr>
        <w:tc>
          <w:tcPr>
            <w:tcW w:w="2410" w:type="dxa"/>
            <w:vMerge/>
          </w:tcPr>
          <w:p w14:paraId="11F9D470" w14:textId="77777777" w:rsidR="007058D4" w:rsidRDefault="007058D4" w:rsidP="004A729A">
            <w:pPr>
              <w:spacing w:line="360" w:lineRule="auto"/>
            </w:pPr>
          </w:p>
        </w:tc>
        <w:tc>
          <w:tcPr>
            <w:tcW w:w="3969" w:type="dxa"/>
          </w:tcPr>
          <w:p w14:paraId="38577A78"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40</w:t>
            </w:r>
            <w:r>
              <w:rPr>
                <w:rFonts w:ascii="Times New Roman" w:hAnsi="Times New Roman" w:cs="Times New Roman"/>
              </w:rPr>
              <w:t>0</w:t>
            </w:r>
          </w:p>
        </w:tc>
        <w:tc>
          <w:tcPr>
            <w:tcW w:w="1843" w:type="dxa"/>
          </w:tcPr>
          <w:p w14:paraId="66D4E6F1"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98</w:t>
            </w:r>
          </w:p>
        </w:tc>
      </w:tr>
      <w:tr w:rsidR="007058D4" w14:paraId="5DB46FED" w14:textId="77777777" w:rsidTr="004A729A">
        <w:trPr>
          <w:jc w:val="center"/>
        </w:trPr>
        <w:tc>
          <w:tcPr>
            <w:tcW w:w="2410" w:type="dxa"/>
            <w:vMerge/>
          </w:tcPr>
          <w:p w14:paraId="482C807B" w14:textId="77777777" w:rsidR="007058D4" w:rsidRDefault="007058D4" w:rsidP="004A729A">
            <w:pPr>
              <w:spacing w:line="360" w:lineRule="auto"/>
              <w:rPr>
                <w:rFonts w:ascii="Times New Roman" w:hAnsi="Times New Roman" w:cs="Times New Roman"/>
              </w:rPr>
            </w:pPr>
          </w:p>
        </w:tc>
        <w:tc>
          <w:tcPr>
            <w:tcW w:w="3969" w:type="dxa"/>
          </w:tcPr>
          <w:p w14:paraId="6E49BA95"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450</w:t>
            </w:r>
          </w:p>
        </w:tc>
        <w:tc>
          <w:tcPr>
            <w:tcW w:w="1843" w:type="dxa"/>
          </w:tcPr>
          <w:p w14:paraId="6D227376"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5.7</w:t>
            </w:r>
            <w:r>
              <w:rPr>
                <w:rFonts w:ascii="Times New Roman" w:hAnsi="Times New Roman" w:cs="Times New Roman"/>
              </w:rPr>
              <w:t>3</w:t>
            </w:r>
          </w:p>
        </w:tc>
      </w:tr>
      <w:tr w:rsidR="007058D4" w14:paraId="0C2C2F01" w14:textId="77777777" w:rsidTr="004A729A">
        <w:trPr>
          <w:jc w:val="center"/>
        </w:trPr>
        <w:tc>
          <w:tcPr>
            <w:tcW w:w="2410" w:type="dxa"/>
            <w:vMerge w:val="restart"/>
          </w:tcPr>
          <w:p w14:paraId="141A8216" w14:textId="03FB9534" w:rsidR="007058D4" w:rsidRDefault="00000000" w:rsidP="004A729A">
            <w:pPr>
              <w:spacing w:line="1200" w:lineRule="auto"/>
              <w:jc w:val="center"/>
              <w:rPr>
                <w:rFonts w:ascii="Times New Roman" w:hAnsi="Times New Roman" w:cs="Times New Roman"/>
              </w:rPr>
            </w:pPr>
            <w:r>
              <w:rPr>
                <w:rFonts w:ascii="Times New Roman" w:hAnsi="Times New Roman" w:cs="Times New Roman"/>
              </w:rPr>
              <w:t>n</w:t>
            </w:r>
            <w:r>
              <w:rPr>
                <w:rFonts w:ascii="Times New Roman" w:hAnsi="Times New Roman" w:cs="Times New Roman" w:hint="eastAsia"/>
              </w:rPr>
              <w:t>-type</w:t>
            </w:r>
          </w:p>
        </w:tc>
        <w:tc>
          <w:tcPr>
            <w:tcW w:w="3969" w:type="dxa"/>
          </w:tcPr>
          <w:p w14:paraId="57FD3725"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300</w:t>
            </w:r>
          </w:p>
        </w:tc>
        <w:tc>
          <w:tcPr>
            <w:tcW w:w="1843" w:type="dxa"/>
          </w:tcPr>
          <w:p w14:paraId="35B56D3B"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w:t>
            </w:r>
            <w:r>
              <w:rPr>
                <w:rFonts w:ascii="Times New Roman" w:hAnsi="Times New Roman" w:cs="Times New Roman"/>
              </w:rPr>
              <w:t>3</w:t>
            </w:r>
            <w:r>
              <w:rPr>
                <w:rFonts w:ascii="Times New Roman" w:hAnsi="Times New Roman" w:cs="Times New Roman" w:hint="eastAsia"/>
              </w:rPr>
              <w:t>8</w:t>
            </w:r>
          </w:p>
        </w:tc>
      </w:tr>
      <w:tr w:rsidR="007058D4" w14:paraId="2A633A4B" w14:textId="77777777" w:rsidTr="004A729A">
        <w:trPr>
          <w:jc w:val="center"/>
        </w:trPr>
        <w:tc>
          <w:tcPr>
            <w:tcW w:w="2410" w:type="dxa"/>
            <w:vMerge/>
          </w:tcPr>
          <w:p w14:paraId="0E656601" w14:textId="77777777" w:rsidR="007058D4" w:rsidRDefault="007058D4" w:rsidP="004A729A">
            <w:pPr>
              <w:spacing w:line="360" w:lineRule="auto"/>
              <w:rPr>
                <w:rFonts w:ascii="Times New Roman" w:hAnsi="Times New Roman" w:cs="Times New Roman"/>
              </w:rPr>
            </w:pPr>
          </w:p>
        </w:tc>
        <w:tc>
          <w:tcPr>
            <w:tcW w:w="3969" w:type="dxa"/>
          </w:tcPr>
          <w:p w14:paraId="6306FD44"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350</w:t>
            </w:r>
          </w:p>
        </w:tc>
        <w:tc>
          <w:tcPr>
            <w:tcW w:w="1843" w:type="dxa"/>
          </w:tcPr>
          <w:p w14:paraId="364FB1C2"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4.97</w:t>
            </w:r>
          </w:p>
        </w:tc>
      </w:tr>
      <w:tr w:rsidR="007058D4" w14:paraId="640FA80D" w14:textId="77777777" w:rsidTr="004A729A">
        <w:trPr>
          <w:jc w:val="center"/>
        </w:trPr>
        <w:tc>
          <w:tcPr>
            <w:tcW w:w="2410" w:type="dxa"/>
            <w:vMerge/>
          </w:tcPr>
          <w:p w14:paraId="3BC0086B" w14:textId="77777777" w:rsidR="007058D4" w:rsidRDefault="007058D4" w:rsidP="004A729A">
            <w:pPr>
              <w:spacing w:line="360" w:lineRule="auto"/>
              <w:rPr>
                <w:rFonts w:ascii="Times New Roman" w:hAnsi="Times New Roman" w:cs="Times New Roman"/>
              </w:rPr>
            </w:pPr>
          </w:p>
        </w:tc>
        <w:tc>
          <w:tcPr>
            <w:tcW w:w="3969" w:type="dxa"/>
          </w:tcPr>
          <w:p w14:paraId="510FBB0D"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400</w:t>
            </w:r>
          </w:p>
        </w:tc>
        <w:tc>
          <w:tcPr>
            <w:tcW w:w="1843" w:type="dxa"/>
          </w:tcPr>
          <w:p w14:paraId="0138332B"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6</w:t>
            </w:r>
            <w:r>
              <w:rPr>
                <w:rFonts w:ascii="Times New Roman" w:hAnsi="Times New Roman" w:cs="Times New Roman" w:hint="eastAsia"/>
              </w:rPr>
              <w:t>8</w:t>
            </w:r>
          </w:p>
        </w:tc>
      </w:tr>
      <w:tr w:rsidR="007058D4" w14:paraId="62A4854B" w14:textId="77777777" w:rsidTr="004A729A">
        <w:trPr>
          <w:trHeight w:val="93"/>
          <w:jc w:val="center"/>
        </w:trPr>
        <w:tc>
          <w:tcPr>
            <w:tcW w:w="2410" w:type="dxa"/>
            <w:vMerge/>
          </w:tcPr>
          <w:p w14:paraId="47AED3BD" w14:textId="77777777" w:rsidR="007058D4" w:rsidRDefault="007058D4" w:rsidP="004A729A">
            <w:pPr>
              <w:spacing w:line="360" w:lineRule="auto"/>
              <w:rPr>
                <w:rFonts w:ascii="Times New Roman" w:hAnsi="Times New Roman" w:cs="Times New Roman"/>
              </w:rPr>
            </w:pPr>
          </w:p>
        </w:tc>
        <w:tc>
          <w:tcPr>
            <w:tcW w:w="3969" w:type="dxa"/>
          </w:tcPr>
          <w:p w14:paraId="18FDD6E0"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450</w:t>
            </w:r>
          </w:p>
        </w:tc>
        <w:tc>
          <w:tcPr>
            <w:tcW w:w="1843" w:type="dxa"/>
          </w:tcPr>
          <w:p w14:paraId="01EC55CF"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5.</w:t>
            </w:r>
            <w:r>
              <w:rPr>
                <w:rFonts w:ascii="Times New Roman" w:hAnsi="Times New Roman" w:cs="Times New Roman"/>
              </w:rPr>
              <w:t>7</w:t>
            </w:r>
            <w:r>
              <w:rPr>
                <w:rFonts w:ascii="Times New Roman" w:hAnsi="Times New Roman" w:cs="Times New Roman" w:hint="eastAsia"/>
              </w:rPr>
              <w:t>2</w:t>
            </w:r>
          </w:p>
        </w:tc>
      </w:tr>
      <w:bookmarkEnd w:id="109"/>
    </w:tbl>
    <w:p w14:paraId="27F882A8" w14:textId="77777777" w:rsidR="007058D4" w:rsidRDefault="007058D4" w:rsidP="004A729A">
      <w:pPr>
        <w:spacing w:line="360" w:lineRule="auto"/>
        <w:rPr>
          <w:rFonts w:ascii="Times New Roman Bold" w:hAnsi="Times New Roman Bold" w:cs="Times New Roman Bold"/>
          <w:b/>
          <w:bCs/>
        </w:rPr>
      </w:pPr>
    </w:p>
    <w:p w14:paraId="2D9294A1" w14:textId="77777777" w:rsidR="000440C5" w:rsidRDefault="000440C5" w:rsidP="004A729A">
      <w:pPr>
        <w:spacing w:line="360" w:lineRule="auto"/>
        <w:rPr>
          <w:rFonts w:ascii="Times New Roman Bold" w:hAnsi="Times New Roman Bold" w:cs="Times New Roman Bold"/>
          <w:b/>
          <w:bCs/>
        </w:rPr>
      </w:pPr>
    </w:p>
    <w:p w14:paraId="6AD1CEEF" w14:textId="5DFE11FF" w:rsidR="007058D4" w:rsidRDefault="00000000" w:rsidP="004A729A">
      <w:pPr>
        <w:spacing w:line="360" w:lineRule="auto"/>
      </w:pPr>
      <w:r>
        <w:rPr>
          <w:rFonts w:ascii="Times New Roman Bold" w:hAnsi="Times New Roman Bold" w:cs="Times New Roman Bold"/>
          <w:b/>
          <w:bCs/>
        </w:rPr>
        <w:t>Table S</w:t>
      </w:r>
      <w:r>
        <w:rPr>
          <w:rFonts w:ascii="Times New Roman Bold" w:hAnsi="Times New Roman Bold" w:cs="Times New Roman Bold" w:hint="eastAsia"/>
          <w:b/>
          <w:bCs/>
        </w:rPr>
        <w:t>9</w:t>
      </w:r>
      <w:r>
        <w:rPr>
          <w:rFonts w:ascii="Times New Roman Bold" w:hAnsi="Times New Roman Bold" w:cs="Times New Roman Bold"/>
          <w:b/>
          <w:bCs/>
        </w:rPr>
        <w:t>.</w:t>
      </w:r>
      <w:r>
        <w:rPr>
          <w:rFonts w:ascii="Times New Roman Bold" w:hAnsi="Times New Roman Bold" w:cs="Times New Roman Bold" w:hint="eastAsia"/>
          <w:b/>
          <w:bCs/>
        </w:rPr>
        <w:t xml:space="preserve"> </w:t>
      </w:r>
      <w:r>
        <w:rPr>
          <w:rFonts w:ascii="Times New Roman" w:hAnsi="Times New Roman" w:cs="Times New Roman"/>
          <w:color w:val="000000"/>
        </w:rPr>
        <w:t xml:space="preserve">Average sound velocity , bulk’s modulus and poisson’s ratio for several printed </w:t>
      </w:r>
      <w:r>
        <w:rPr>
          <w:rFonts w:ascii="Times New Roman" w:hAnsi="Times New Roman" w:cs="Times New Roman" w:hint="eastAsia"/>
          <w:color w:val="000000"/>
        </w:rPr>
        <w:t>p- and n-type</w:t>
      </w:r>
      <w:r>
        <w:rPr>
          <w:rFonts w:ascii="Times New Roman" w:hAnsi="Times New Roman" w:cs="Times New Roman"/>
          <w:color w:val="000000"/>
        </w:rPr>
        <w:t xml:space="preserve"> samples</w:t>
      </w:r>
      <w:r w:rsidR="004A729A">
        <w:rPr>
          <w:rFonts w:ascii="Times New Roman" w:hAnsi="Times New Roman" w:cs="Times New Roman"/>
          <w:color w:val="000000"/>
        </w:rPr>
        <w:t>.</w:t>
      </w:r>
    </w:p>
    <w:tbl>
      <w:tblPr>
        <w:tblStyle w:val="a9"/>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283"/>
        <w:gridCol w:w="1552"/>
        <w:gridCol w:w="1985"/>
        <w:gridCol w:w="1417"/>
        <w:gridCol w:w="1985"/>
      </w:tblGrid>
      <w:tr w:rsidR="007058D4" w14:paraId="1C203B8D" w14:textId="77777777">
        <w:tc>
          <w:tcPr>
            <w:tcW w:w="1283" w:type="dxa"/>
          </w:tcPr>
          <w:p w14:paraId="44664075" w14:textId="77777777" w:rsidR="007058D4" w:rsidRDefault="00000000" w:rsidP="00CA7F7F">
            <w:pPr>
              <w:spacing w:line="720" w:lineRule="auto"/>
              <w:jc w:val="center"/>
              <w:rPr>
                <w:rFonts w:ascii="Times New Roman" w:hAnsi="Times New Roman" w:cs="Times New Roman"/>
              </w:rPr>
            </w:pPr>
            <w:bookmarkStart w:id="112" w:name="_Hlk229040170"/>
            <w:r>
              <w:rPr>
                <w:rFonts w:ascii="Times New Roman" w:hAnsi="Times New Roman" w:cs="Times New Roman"/>
                <w:color w:val="000000"/>
              </w:rPr>
              <w:t>Parameters</w:t>
            </w:r>
          </w:p>
        </w:tc>
        <w:tc>
          <w:tcPr>
            <w:tcW w:w="1552" w:type="dxa"/>
          </w:tcPr>
          <w:p w14:paraId="3C3D3DBD" w14:textId="35F46EBC" w:rsidR="007058D4" w:rsidRDefault="00CA7F7F" w:rsidP="004A729A">
            <w:pPr>
              <w:spacing w:line="360" w:lineRule="auto"/>
              <w:jc w:val="center"/>
              <w:rPr>
                <w:rFonts w:ascii="Times New Roman" w:hAnsi="Times New Roman" w:cs="Times New Roman"/>
                <w:color w:val="000000"/>
              </w:rPr>
            </w:pPr>
            <w:bookmarkStart w:id="113" w:name="OLE_LINK98"/>
            <w:r>
              <w:rPr>
                <w:rFonts w:ascii="Times New Roman" w:hAnsi="Times New Roman" w:cs="Times New Roman"/>
                <w:color w:val="000000"/>
              </w:rPr>
              <w:t>p-type</w:t>
            </w:r>
          </w:p>
          <w:bookmarkEnd w:id="113"/>
          <w:p w14:paraId="0D1948C1"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color w:val="000000"/>
              </w:rPr>
              <w:t>i</w:t>
            </w:r>
            <w:r>
              <w:rPr>
                <w:rFonts w:ascii="Times New Roman" w:hAnsi="Times New Roman" w:cs="Times New Roman"/>
                <w:color w:val="000000"/>
              </w:rPr>
              <w:t>n</w:t>
            </w:r>
            <w:r>
              <w:rPr>
                <w:rFonts w:ascii="Times New Roman" w:hAnsi="Times New Roman" w:cs="Times New Roman" w:hint="eastAsia"/>
                <w:color w:val="000000"/>
              </w:rPr>
              <w:t>-</w:t>
            </w:r>
            <w:r>
              <w:rPr>
                <w:rFonts w:ascii="Times New Roman" w:hAnsi="Times New Roman" w:cs="Times New Roman"/>
                <w:color w:val="000000"/>
              </w:rPr>
              <w:t>plane</w:t>
            </w:r>
          </w:p>
        </w:tc>
        <w:tc>
          <w:tcPr>
            <w:tcW w:w="1985" w:type="dxa"/>
          </w:tcPr>
          <w:p w14:paraId="70B08268" w14:textId="77777777" w:rsidR="00CA7F7F" w:rsidRDefault="00CA7F7F" w:rsidP="00CA7F7F">
            <w:pPr>
              <w:spacing w:line="360" w:lineRule="auto"/>
              <w:jc w:val="center"/>
              <w:rPr>
                <w:rFonts w:ascii="Times New Roman" w:hAnsi="Times New Roman" w:cs="Times New Roman"/>
                <w:color w:val="000000"/>
              </w:rPr>
            </w:pPr>
            <w:r>
              <w:rPr>
                <w:rFonts w:ascii="Times New Roman" w:hAnsi="Times New Roman" w:cs="Times New Roman"/>
                <w:color w:val="000000"/>
              </w:rPr>
              <w:t>p-type</w:t>
            </w:r>
          </w:p>
          <w:p w14:paraId="1E08D4B4" w14:textId="77777777" w:rsidR="007058D4" w:rsidRDefault="00000000" w:rsidP="004A729A">
            <w:pPr>
              <w:spacing w:line="360" w:lineRule="auto"/>
              <w:jc w:val="center"/>
              <w:rPr>
                <w:rFonts w:ascii="Times New Roman" w:hAnsi="Times New Roman" w:cs="Times New Roman"/>
                <w:color w:val="000000"/>
              </w:rPr>
            </w:pPr>
            <w:r>
              <w:rPr>
                <w:rFonts w:ascii="Times New Roman" w:hAnsi="Times New Roman" w:cs="Times New Roman" w:hint="eastAsia"/>
                <w:color w:val="000000"/>
              </w:rPr>
              <w:t>Out-of-</w:t>
            </w:r>
            <w:r>
              <w:rPr>
                <w:rFonts w:ascii="Times New Roman" w:hAnsi="Times New Roman" w:cs="Times New Roman"/>
                <w:color w:val="000000"/>
              </w:rPr>
              <w:t>plane</w:t>
            </w:r>
          </w:p>
        </w:tc>
        <w:tc>
          <w:tcPr>
            <w:tcW w:w="1417" w:type="dxa"/>
          </w:tcPr>
          <w:p w14:paraId="4ECD72A3" w14:textId="50BD6736" w:rsidR="00CA7F7F" w:rsidRDefault="00CA7F7F" w:rsidP="00CA7F7F">
            <w:pPr>
              <w:spacing w:line="360" w:lineRule="auto"/>
              <w:jc w:val="center"/>
              <w:rPr>
                <w:rFonts w:ascii="Times New Roman" w:hAnsi="Times New Roman" w:cs="Times New Roman"/>
                <w:color w:val="000000"/>
              </w:rPr>
            </w:pPr>
            <w:r>
              <w:rPr>
                <w:rFonts w:ascii="Times New Roman" w:hAnsi="Times New Roman" w:cs="Times New Roman"/>
                <w:color w:val="000000"/>
              </w:rPr>
              <w:t>n-type</w:t>
            </w:r>
          </w:p>
          <w:p w14:paraId="53D4C6E5"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color w:val="000000"/>
              </w:rPr>
              <w:t>In</w:t>
            </w:r>
            <w:r>
              <w:rPr>
                <w:rFonts w:ascii="Times New Roman" w:hAnsi="Times New Roman" w:cs="Times New Roman" w:hint="eastAsia"/>
                <w:color w:val="000000"/>
              </w:rPr>
              <w:t>-</w:t>
            </w:r>
            <w:r>
              <w:rPr>
                <w:rFonts w:ascii="Times New Roman" w:hAnsi="Times New Roman" w:cs="Times New Roman"/>
                <w:color w:val="000000"/>
              </w:rPr>
              <w:t>plane</w:t>
            </w:r>
          </w:p>
        </w:tc>
        <w:tc>
          <w:tcPr>
            <w:tcW w:w="1985" w:type="dxa"/>
          </w:tcPr>
          <w:p w14:paraId="7675E493" w14:textId="21CA9476" w:rsidR="00CA7F7F" w:rsidRDefault="00CA7F7F" w:rsidP="00CA7F7F">
            <w:pPr>
              <w:spacing w:line="360" w:lineRule="auto"/>
              <w:jc w:val="center"/>
              <w:rPr>
                <w:rFonts w:ascii="Times New Roman" w:hAnsi="Times New Roman" w:cs="Times New Roman"/>
                <w:color w:val="000000"/>
              </w:rPr>
            </w:pPr>
            <w:r>
              <w:rPr>
                <w:rFonts w:ascii="Times New Roman" w:hAnsi="Times New Roman" w:cs="Times New Roman"/>
                <w:color w:val="000000"/>
              </w:rPr>
              <w:t>n-type</w:t>
            </w:r>
          </w:p>
          <w:p w14:paraId="24DF204D"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color w:val="000000"/>
              </w:rPr>
              <w:t>Out-of-</w:t>
            </w:r>
            <w:r>
              <w:rPr>
                <w:rFonts w:ascii="Times New Roman" w:hAnsi="Times New Roman" w:cs="Times New Roman"/>
                <w:color w:val="000000"/>
              </w:rPr>
              <w:t>plane</w:t>
            </w:r>
          </w:p>
        </w:tc>
      </w:tr>
      <w:tr w:rsidR="007058D4" w14:paraId="38889948" w14:textId="77777777">
        <w:tc>
          <w:tcPr>
            <w:tcW w:w="1283" w:type="dxa"/>
          </w:tcPr>
          <w:p w14:paraId="1B995C6D"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L,porous</w:t>
            </w:r>
          </w:p>
        </w:tc>
        <w:tc>
          <w:tcPr>
            <w:tcW w:w="1552" w:type="dxa"/>
          </w:tcPr>
          <w:p w14:paraId="0DF7C903"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2638</w:t>
            </w:r>
          </w:p>
        </w:tc>
        <w:tc>
          <w:tcPr>
            <w:tcW w:w="1985" w:type="dxa"/>
          </w:tcPr>
          <w:p w14:paraId="75E7389A"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2598</w:t>
            </w:r>
          </w:p>
        </w:tc>
        <w:tc>
          <w:tcPr>
            <w:tcW w:w="1417" w:type="dxa"/>
          </w:tcPr>
          <w:p w14:paraId="427354D8"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2127</w:t>
            </w:r>
          </w:p>
        </w:tc>
        <w:tc>
          <w:tcPr>
            <w:tcW w:w="1985" w:type="dxa"/>
          </w:tcPr>
          <w:p w14:paraId="5D8AC7B2"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2023</w:t>
            </w:r>
          </w:p>
        </w:tc>
      </w:tr>
      <w:tr w:rsidR="007058D4" w14:paraId="2C4E0026" w14:textId="77777777">
        <w:tc>
          <w:tcPr>
            <w:tcW w:w="1283" w:type="dxa"/>
          </w:tcPr>
          <w:p w14:paraId="6B6D3FF6"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T,porous</w:t>
            </w:r>
          </w:p>
        </w:tc>
        <w:tc>
          <w:tcPr>
            <w:tcW w:w="1552" w:type="dxa"/>
          </w:tcPr>
          <w:p w14:paraId="64BF934F"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1592</w:t>
            </w:r>
          </w:p>
        </w:tc>
        <w:tc>
          <w:tcPr>
            <w:tcW w:w="1985" w:type="dxa"/>
          </w:tcPr>
          <w:p w14:paraId="24831717"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1578</w:t>
            </w:r>
          </w:p>
        </w:tc>
        <w:tc>
          <w:tcPr>
            <w:tcW w:w="1417" w:type="dxa"/>
          </w:tcPr>
          <w:p w14:paraId="54199B94"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1273</w:t>
            </w:r>
          </w:p>
        </w:tc>
        <w:tc>
          <w:tcPr>
            <w:tcW w:w="1985" w:type="dxa"/>
          </w:tcPr>
          <w:p w14:paraId="75726EE1"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1264</w:t>
            </w:r>
          </w:p>
        </w:tc>
      </w:tr>
      <w:tr w:rsidR="007058D4" w14:paraId="1AAF388D" w14:textId="77777777">
        <w:tc>
          <w:tcPr>
            <w:tcW w:w="1283" w:type="dxa"/>
          </w:tcPr>
          <w:p w14:paraId="00A1F6E7"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a,porous</w:t>
            </w:r>
          </w:p>
        </w:tc>
        <w:tc>
          <w:tcPr>
            <w:tcW w:w="1552" w:type="dxa"/>
          </w:tcPr>
          <w:p w14:paraId="40A13CE1"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1760</w:t>
            </w:r>
          </w:p>
        </w:tc>
        <w:tc>
          <w:tcPr>
            <w:tcW w:w="1985" w:type="dxa"/>
          </w:tcPr>
          <w:p w14:paraId="04A95B8F"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1743</w:t>
            </w:r>
          </w:p>
        </w:tc>
        <w:tc>
          <w:tcPr>
            <w:tcW w:w="1417" w:type="dxa"/>
          </w:tcPr>
          <w:p w14:paraId="702A2BED"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1409</w:t>
            </w:r>
          </w:p>
        </w:tc>
        <w:tc>
          <w:tcPr>
            <w:tcW w:w="1985" w:type="dxa"/>
          </w:tcPr>
          <w:p w14:paraId="1CE41F08"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1392</w:t>
            </w:r>
          </w:p>
        </w:tc>
      </w:tr>
      <w:tr w:rsidR="007058D4" w14:paraId="4F0BDACB" w14:textId="77777777">
        <w:tc>
          <w:tcPr>
            <w:tcW w:w="1283" w:type="dxa"/>
          </w:tcPr>
          <w:p w14:paraId="6965163A" w14:textId="77777777" w:rsidR="007058D4" w:rsidRDefault="00000000" w:rsidP="004A729A">
            <w:pPr>
              <w:spacing w:line="360" w:lineRule="auto"/>
              <w:jc w:val="center"/>
              <w:rPr>
                <w:rFonts w:ascii="Times New Roman" w:hAnsi="Times New Roman" w:cs="Times New Roman"/>
                <w:i/>
                <w:iCs/>
              </w:rPr>
            </w:pPr>
            <w:r>
              <w:rPr>
                <w:rFonts w:ascii="Times New Roman" w:hAnsi="Times New Roman" w:cs="Times New Roman"/>
                <w:i/>
                <w:iCs/>
              </w:rPr>
              <w:t>K</w:t>
            </w:r>
          </w:p>
        </w:tc>
        <w:tc>
          <w:tcPr>
            <w:tcW w:w="1552" w:type="dxa"/>
          </w:tcPr>
          <w:p w14:paraId="7F058E64"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24.18</w:t>
            </w:r>
          </w:p>
        </w:tc>
        <w:tc>
          <w:tcPr>
            <w:tcW w:w="1985" w:type="dxa"/>
          </w:tcPr>
          <w:p w14:paraId="13347EE7"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24.63</w:t>
            </w:r>
          </w:p>
        </w:tc>
        <w:tc>
          <w:tcPr>
            <w:tcW w:w="1417" w:type="dxa"/>
          </w:tcPr>
          <w:p w14:paraId="5FF51F09"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10.07</w:t>
            </w:r>
          </w:p>
        </w:tc>
        <w:tc>
          <w:tcPr>
            <w:tcW w:w="1985" w:type="dxa"/>
          </w:tcPr>
          <w:p w14:paraId="59B4822C"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rPr>
              <w:t>10.32</w:t>
            </w:r>
          </w:p>
        </w:tc>
      </w:tr>
      <w:tr w:rsidR="007058D4" w14:paraId="4A4356FC" w14:textId="77777777">
        <w:tc>
          <w:tcPr>
            <w:tcW w:w="1283" w:type="dxa"/>
          </w:tcPr>
          <w:p w14:paraId="51E7E143" w14:textId="77777777" w:rsidR="007058D4" w:rsidRDefault="00000000" w:rsidP="004A729A">
            <w:pPr>
              <w:spacing w:line="360" w:lineRule="auto"/>
              <w:jc w:val="center"/>
            </w:pPr>
            <w:r>
              <w:rPr>
                <w:rFonts w:ascii="TimesNewRomanPS-ItalicMT" w:hAnsi="TimesNewRomanPS-ItalicMT"/>
                <w:i/>
                <w:iCs/>
                <w:color w:val="000000"/>
              </w:rPr>
              <w:t>r</w:t>
            </w:r>
          </w:p>
        </w:tc>
        <w:tc>
          <w:tcPr>
            <w:tcW w:w="1552" w:type="dxa"/>
          </w:tcPr>
          <w:p w14:paraId="7D391F19"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0.21</w:t>
            </w:r>
          </w:p>
        </w:tc>
        <w:tc>
          <w:tcPr>
            <w:tcW w:w="1985" w:type="dxa"/>
          </w:tcPr>
          <w:p w14:paraId="136B0E47"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hint="eastAsia"/>
              </w:rPr>
              <w:t>0</w:t>
            </w:r>
            <w:r>
              <w:rPr>
                <w:rFonts w:ascii="Times New Roman" w:hAnsi="Times New Roman" w:cs="Times New Roman"/>
              </w:rPr>
              <w:t>.21</w:t>
            </w:r>
          </w:p>
        </w:tc>
        <w:tc>
          <w:tcPr>
            <w:tcW w:w="1417" w:type="dxa"/>
          </w:tcPr>
          <w:p w14:paraId="0D0F6794"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rPr>
              <w:t>0.</w:t>
            </w:r>
            <w:r>
              <w:rPr>
                <w:rFonts w:ascii="Times New Roman" w:hAnsi="Times New Roman" w:cs="Times New Roman" w:hint="eastAsia"/>
              </w:rPr>
              <w:t>08</w:t>
            </w:r>
          </w:p>
        </w:tc>
        <w:tc>
          <w:tcPr>
            <w:tcW w:w="1985" w:type="dxa"/>
          </w:tcPr>
          <w:p w14:paraId="23054B92" w14:textId="77777777" w:rsidR="007058D4" w:rsidRDefault="00000000" w:rsidP="004A729A">
            <w:pPr>
              <w:spacing w:line="360" w:lineRule="auto"/>
              <w:jc w:val="center"/>
              <w:rPr>
                <w:rFonts w:ascii="Times New Roman" w:hAnsi="Times New Roman" w:cs="Times New Roman"/>
              </w:rPr>
            </w:pPr>
            <w:r>
              <w:rPr>
                <w:rFonts w:ascii="Times New Roman" w:hAnsi="Times New Roman" w:cs="Times New Roman"/>
              </w:rPr>
              <w:t>0.</w:t>
            </w:r>
            <w:r>
              <w:rPr>
                <w:rFonts w:ascii="Times New Roman" w:hAnsi="Times New Roman" w:cs="Times New Roman" w:hint="eastAsia"/>
              </w:rPr>
              <w:t>08</w:t>
            </w:r>
          </w:p>
        </w:tc>
      </w:tr>
    </w:tbl>
    <w:p w14:paraId="3F7DCA6B" w14:textId="77777777" w:rsidR="000440C5" w:rsidRDefault="000440C5" w:rsidP="004A729A">
      <w:pPr>
        <w:spacing w:line="360" w:lineRule="auto"/>
        <w:rPr>
          <w:rFonts w:ascii="TimesNewRomanPS-BoldMT" w:hAnsi="TimesNewRomanPS-BoldMT" w:cs="TimesNewRomanPS-BoldMT"/>
          <w:b/>
          <w:bCs/>
          <w:color w:val="000000"/>
        </w:rPr>
      </w:pPr>
      <w:bookmarkStart w:id="114" w:name="OLE_LINK99"/>
      <w:bookmarkEnd w:id="112"/>
    </w:p>
    <w:p w14:paraId="5F5218EB" w14:textId="77777777" w:rsidR="000440C5" w:rsidRDefault="000440C5" w:rsidP="004A729A">
      <w:pPr>
        <w:spacing w:line="360" w:lineRule="auto"/>
        <w:rPr>
          <w:rFonts w:ascii="TimesNewRomanPS-BoldMT" w:hAnsi="TimesNewRomanPS-BoldMT" w:cs="TimesNewRomanPS-BoldMT"/>
          <w:b/>
          <w:bCs/>
          <w:color w:val="000000"/>
        </w:rPr>
      </w:pPr>
    </w:p>
    <w:p w14:paraId="7B4BF69E" w14:textId="77777777" w:rsidR="000440C5" w:rsidRDefault="000440C5" w:rsidP="004A729A">
      <w:pPr>
        <w:spacing w:line="360" w:lineRule="auto"/>
        <w:rPr>
          <w:rFonts w:ascii="TimesNewRomanPS-BoldMT" w:hAnsi="TimesNewRomanPS-BoldMT" w:cs="TimesNewRomanPS-BoldMT"/>
          <w:b/>
          <w:bCs/>
          <w:color w:val="000000"/>
        </w:rPr>
      </w:pPr>
    </w:p>
    <w:p w14:paraId="584F8EB5" w14:textId="77777777" w:rsidR="000440C5" w:rsidRDefault="000440C5" w:rsidP="004A729A">
      <w:pPr>
        <w:spacing w:line="360" w:lineRule="auto"/>
        <w:rPr>
          <w:rFonts w:ascii="TimesNewRomanPS-BoldMT" w:hAnsi="TimesNewRomanPS-BoldMT" w:cs="TimesNewRomanPS-BoldMT"/>
          <w:b/>
          <w:bCs/>
          <w:color w:val="000000"/>
        </w:rPr>
      </w:pPr>
    </w:p>
    <w:p w14:paraId="6B6471F7" w14:textId="77777777" w:rsidR="000440C5" w:rsidRDefault="000440C5" w:rsidP="004A729A">
      <w:pPr>
        <w:spacing w:line="360" w:lineRule="auto"/>
        <w:rPr>
          <w:rFonts w:ascii="TimesNewRomanPS-BoldMT" w:hAnsi="TimesNewRomanPS-BoldMT" w:cs="TimesNewRomanPS-BoldMT"/>
          <w:b/>
          <w:bCs/>
          <w:color w:val="000000"/>
        </w:rPr>
      </w:pPr>
    </w:p>
    <w:p w14:paraId="3150EFFC" w14:textId="77777777" w:rsidR="000440C5" w:rsidRDefault="000440C5" w:rsidP="004A729A">
      <w:pPr>
        <w:spacing w:line="360" w:lineRule="auto"/>
        <w:rPr>
          <w:rFonts w:ascii="TimesNewRomanPS-BoldMT" w:hAnsi="TimesNewRomanPS-BoldMT" w:cs="TimesNewRomanPS-BoldMT"/>
          <w:b/>
          <w:bCs/>
          <w:color w:val="000000"/>
        </w:rPr>
      </w:pPr>
    </w:p>
    <w:p w14:paraId="1D3C37C4" w14:textId="77777777" w:rsidR="000440C5" w:rsidRDefault="000440C5" w:rsidP="004A729A">
      <w:pPr>
        <w:spacing w:line="360" w:lineRule="auto"/>
        <w:rPr>
          <w:rFonts w:ascii="TimesNewRomanPS-BoldMT" w:hAnsi="TimesNewRomanPS-BoldMT" w:cs="TimesNewRomanPS-BoldMT"/>
          <w:b/>
          <w:bCs/>
          <w:color w:val="000000"/>
        </w:rPr>
      </w:pPr>
    </w:p>
    <w:p w14:paraId="0029238C" w14:textId="55F46E67" w:rsidR="007058D4" w:rsidRDefault="00000000" w:rsidP="004A729A">
      <w:pPr>
        <w:spacing w:line="360" w:lineRule="auto"/>
      </w:pPr>
      <w:r>
        <w:rPr>
          <w:rFonts w:ascii="TimesNewRomanPS-BoldMT" w:hAnsi="TimesNewRomanPS-BoldMT" w:cs="TimesNewRomanPS-BoldMT"/>
          <w:b/>
          <w:bCs/>
          <w:color w:val="000000"/>
        </w:rPr>
        <w:lastRenderedPageBreak/>
        <w:t>Table S</w:t>
      </w:r>
      <w:r>
        <w:rPr>
          <w:rFonts w:ascii="TimesNewRomanPS-BoldMT" w:hAnsi="TimesNewRomanPS-BoldMT" w:cs="TimesNewRomanPS-BoldMT" w:hint="eastAsia"/>
          <w:b/>
          <w:bCs/>
          <w:color w:val="000000"/>
        </w:rPr>
        <w:t>10</w:t>
      </w:r>
      <w:r>
        <w:rPr>
          <w:rFonts w:ascii="Times New Roman" w:hAnsi="Times New Roman" w:cs="Times New Roman"/>
          <w:color w:val="000000"/>
        </w:rPr>
        <w:t>. Parameters used in Debye-Callaway model for BST samples</w:t>
      </w:r>
      <w:r w:rsidR="004A729A">
        <w:rPr>
          <w:rFonts w:ascii="Times New Roman" w:hAnsi="Times New Roman" w:cs="Times New Roman"/>
          <w:color w:val="000000"/>
        </w:rPr>
        <w:t>.</w:t>
      </w:r>
    </w:p>
    <w:tbl>
      <w:tblPr>
        <w:tblStyle w:val="a9"/>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283"/>
        <w:gridCol w:w="4104"/>
        <w:gridCol w:w="1984"/>
        <w:gridCol w:w="935"/>
      </w:tblGrid>
      <w:tr w:rsidR="007058D4" w14:paraId="410F8C50" w14:textId="77777777" w:rsidTr="000440C5">
        <w:trPr>
          <w:jc w:val="center"/>
        </w:trPr>
        <w:tc>
          <w:tcPr>
            <w:tcW w:w="1283" w:type="dxa"/>
          </w:tcPr>
          <w:p w14:paraId="25F6EBDD"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Parameters</w:t>
            </w:r>
          </w:p>
        </w:tc>
        <w:tc>
          <w:tcPr>
            <w:tcW w:w="4104" w:type="dxa"/>
          </w:tcPr>
          <w:p w14:paraId="0CC33E67"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Description</w:t>
            </w:r>
          </w:p>
        </w:tc>
        <w:tc>
          <w:tcPr>
            <w:tcW w:w="1984" w:type="dxa"/>
          </w:tcPr>
          <w:p w14:paraId="393DA2FA"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Values</w:t>
            </w:r>
          </w:p>
        </w:tc>
        <w:tc>
          <w:tcPr>
            <w:tcW w:w="935" w:type="dxa"/>
          </w:tcPr>
          <w:p w14:paraId="0CA21515" w14:textId="77777777" w:rsidR="007058D4" w:rsidRDefault="00000000" w:rsidP="004A729A">
            <w:pPr>
              <w:spacing w:line="360" w:lineRule="auto"/>
              <w:rPr>
                <w:rFonts w:ascii="Times New Roman" w:hAnsi="Times New Roman" w:cs="Times New Roman"/>
              </w:rPr>
            </w:pPr>
            <w:bookmarkStart w:id="115" w:name="OLE_LINK200"/>
            <w:r>
              <w:rPr>
                <w:rFonts w:ascii="Times New Roman" w:hAnsi="Times New Roman" w:cs="Times New Roman"/>
                <w:color w:val="000000"/>
              </w:rPr>
              <w:t>Ref.</w:t>
            </w:r>
            <w:bookmarkEnd w:id="115"/>
          </w:p>
        </w:tc>
      </w:tr>
      <w:tr w:rsidR="007058D4" w14:paraId="08C75645" w14:textId="77777777" w:rsidTr="000440C5">
        <w:trPr>
          <w:jc w:val="center"/>
        </w:trPr>
        <w:tc>
          <w:tcPr>
            <w:tcW w:w="1283" w:type="dxa"/>
          </w:tcPr>
          <w:p w14:paraId="0C86B00F" w14:textId="77777777" w:rsidR="007058D4" w:rsidRDefault="00000000" w:rsidP="000440C5">
            <w:pPr>
              <w:spacing w:line="720" w:lineRule="auto"/>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a,bulk</w:t>
            </w:r>
          </w:p>
        </w:tc>
        <w:tc>
          <w:tcPr>
            <w:tcW w:w="4104" w:type="dxa"/>
          </w:tcPr>
          <w:p w14:paraId="261CDE82"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Out-of-plane average speed of sound in dense</w:t>
            </w:r>
          </w:p>
        </w:tc>
        <w:tc>
          <w:tcPr>
            <w:tcW w:w="1984" w:type="dxa"/>
          </w:tcPr>
          <w:p w14:paraId="3C90D766" w14:textId="1F149269" w:rsidR="007058D4" w:rsidRDefault="00000000" w:rsidP="000440C5">
            <w:pPr>
              <w:spacing w:line="720" w:lineRule="auto"/>
              <w:rPr>
                <w:rFonts w:ascii="Times New Roman" w:hAnsi="Times New Roman" w:cs="Times New Roman"/>
              </w:rPr>
            </w:pPr>
            <w:r>
              <w:rPr>
                <w:rFonts w:ascii="Times New Roman" w:hAnsi="Times New Roman" w:cs="Times New Roman"/>
                <w:color w:val="000000"/>
              </w:rPr>
              <w:t>2147 m·s</w:t>
            </w:r>
            <w:r>
              <w:rPr>
                <w:rFonts w:ascii="Times New Roman" w:hAnsi="Times New Roman" w:cs="Times New Roman"/>
                <w:color w:val="000000"/>
                <w:vertAlign w:val="superscript"/>
              </w:rPr>
              <w:t>-1</w:t>
            </w:r>
          </w:p>
        </w:tc>
        <w:tc>
          <w:tcPr>
            <w:tcW w:w="935" w:type="dxa"/>
          </w:tcPr>
          <w:p w14:paraId="1BA44A69" w14:textId="358DC91F" w:rsidR="007058D4" w:rsidRDefault="00000000" w:rsidP="000440C5">
            <w:pPr>
              <w:spacing w:line="720" w:lineRule="auto"/>
              <w:rPr>
                <w:rFonts w:ascii="Times New Roman" w:hAnsi="Times New Roman" w:cs="Times New Roman"/>
              </w:rPr>
            </w:pPr>
            <w:r>
              <w:rPr>
                <w:rFonts w:ascii="Times New Roman" w:hAnsi="Times New Roman" w:cs="Times New Roman"/>
              </w:rPr>
              <w:fldChar w:fldCharType="begin"/>
            </w:r>
            <w:r w:rsidR="007138FD">
              <w:rPr>
                <w:rFonts w:ascii="Times New Roman" w:hAnsi="Times New Roman" w:cs="Times New Roman"/>
              </w:rPr>
              <w:instrText xml:space="preserve"> ADDIN ZOTERO_ITEM CSL_CITATION {"citationID":"aaCKHhFf","properties":{"unsorted":false,"formattedCitation":"\\super 31\\nosupersub{}","plainCitation":"31","noteIndex":0},"citationItems":[{"id":2092,"uris":["http://zotero.org/users/12860709/items/TDIKBSEX"],"itemData":{"id":2092,"type":"article-journal","abstract":"A model has been established for the effective thermal conductivity of a bulk polycrystal made of randomly oriented superlattice grains with anisotropic thermal conductivity. The in-plane and cross-plane thermal conductivities of each superlattice grain are combined using an analytical averaging rule that is verified using finite element methods. The superlattice conductivities are calculated using frequency dependent solutions of the Boltzmann transport equation, which capture greater thermal conductivity reductions as compared to the simpler gray medium approximation. The model is applied to a PbTe/Sb2Te3 nanobulk material to investigate the effects of period, specularity, and temperature. The calculations show that the effective thermal conductivity of the polycrystal is most sensitive to the in-plane conductivity of each superlattice grain, which is generally four to five times larger than the cross-plane conductivity of a grain. The model is compared to experimental measurements of the same system for periods ranging from 287 to 1590 nm and temperatures from 300 to 500 K. The comparison suggests that the effective specularity increases with increasing annealing temperature and shows that these samples are in a mixed regime where both Umklapp and boundary scattering are important.","container-title":"Journal of Applied Physics","DOI":"10.1063/1.3457334","ISSN":"0021-8979, 1089-7550","issue":"3","journalAbbreviation":"J. Appl. Phys.","language":"en","page":"034310","source":"DOI.org (Crossref)","title":"Effective thermal conductivity of polycrystalline materials with randomly oriented superlattice grains","volume":"108","author":[{"family":"Yang","given":"Fan"},{"family":"Ikeda","given":"Teruyuki"},{"family":"Snyder","given":"G. Jeffrey"},{"family":"Dames","given":"Chris"}],"issued":{"date-parts":[["2010",8,1]]}}}],"schema":"https://github.com/citation-style-language/schema/raw/master/csl-citation.json"} </w:instrText>
            </w:r>
            <w:r>
              <w:rPr>
                <w:rFonts w:ascii="Times New Roman" w:hAnsi="Times New Roman" w:cs="Times New Roman"/>
              </w:rPr>
              <w:fldChar w:fldCharType="separate"/>
            </w:r>
            <w:r w:rsidR="007138FD" w:rsidRPr="007138FD">
              <w:rPr>
                <w:rFonts w:ascii="Times New Roman" w:hAnsi="Times New Roman" w:cs="Times New Roman"/>
                <w:vertAlign w:val="superscript"/>
              </w:rPr>
              <w:t>31</w:t>
            </w:r>
            <w:r>
              <w:rPr>
                <w:rFonts w:ascii="Times New Roman" w:hAnsi="Times New Roman" w:cs="Times New Roman"/>
              </w:rPr>
              <w:fldChar w:fldCharType="end"/>
            </w:r>
          </w:p>
        </w:tc>
      </w:tr>
      <w:tr w:rsidR="007058D4" w14:paraId="3FA97D67" w14:textId="77777777" w:rsidTr="000440C5">
        <w:trPr>
          <w:jc w:val="center"/>
        </w:trPr>
        <w:tc>
          <w:tcPr>
            <w:tcW w:w="1283" w:type="dxa"/>
          </w:tcPr>
          <w:p w14:paraId="62454A6A" w14:textId="77777777" w:rsidR="007058D4" w:rsidRDefault="00000000" w:rsidP="000440C5">
            <w:pPr>
              <w:spacing w:line="720" w:lineRule="auto"/>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a,porous</w:t>
            </w:r>
          </w:p>
        </w:tc>
        <w:tc>
          <w:tcPr>
            <w:tcW w:w="4104" w:type="dxa"/>
          </w:tcPr>
          <w:p w14:paraId="1744AAF0"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Out-of-plane average speed of sound in porous sample</w:t>
            </w:r>
          </w:p>
        </w:tc>
        <w:tc>
          <w:tcPr>
            <w:tcW w:w="1984" w:type="dxa"/>
          </w:tcPr>
          <w:p w14:paraId="405E7847" w14:textId="77777777" w:rsidR="007058D4" w:rsidRDefault="00000000" w:rsidP="000440C5">
            <w:pPr>
              <w:spacing w:line="720" w:lineRule="auto"/>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751</w:t>
            </w:r>
            <w:r>
              <w:rPr>
                <w:rFonts w:ascii="Times New Roman" w:hAnsi="Times New Roman" w:cs="Times New Roman"/>
              </w:rPr>
              <w:t xml:space="preserve"> </w:t>
            </w:r>
            <w:r>
              <w:rPr>
                <w:rFonts w:ascii="Times New Roman" w:hAnsi="Times New Roman" w:cs="Times New Roman"/>
                <w:color w:val="000000"/>
              </w:rPr>
              <w:t>m·s</w:t>
            </w:r>
            <w:r>
              <w:rPr>
                <w:rFonts w:ascii="Times New Roman" w:hAnsi="Times New Roman" w:cs="Times New Roman"/>
                <w:color w:val="000000"/>
                <w:vertAlign w:val="superscript"/>
              </w:rPr>
              <w:t>-1</w:t>
            </w:r>
          </w:p>
        </w:tc>
        <w:tc>
          <w:tcPr>
            <w:tcW w:w="935" w:type="dxa"/>
          </w:tcPr>
          <w:p w14:paraId="03391363" w14:textId="7341775F" w:rsidR="007058D4" w:rsidRDefault="00000000" w:rsidP="000440C5">
            <w:pPr>
              <w:spacing w:line="720" w:lineRule="auto"/>
              <w:rPr>
                <w:rFonts w:ascii="Times New Roman" w:hAnsi="Times New Roman" w:cs="Times New Roman"/>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3B396EAF" w14:textId="77777777" w:rsidTr="000440C5">
        <w:trPr>
          <w:jc w:val="center"/>
        </w:trPr>
        <w:tc>
          <w:tcPr>
            <w:tcW w:w="1283" w:type="dxa"/>
          </w:tcPr>
          <w:p w14:paraId="643CBA5A" w14:textId="77777777" w:rsidR="007058D4" w:rsidRDefault="00000000" w:rsidP="004A729A">
            <w:pPr>
              <w:spacing w:line="360" w:lineRule="auto"/>
              <w:rPr>
                <w:rFonts w:ascii="Times New Roman" w:hAnsi="Times New Roman" w:cs="Times New Roman"/>
              </w:rPr>
            </w:pPr>
            <w:r>
              <w:rPr>
                <w:rFonts w:ascii="Times New Roman" w:hAnsi="Times New Roman" w:cs="Times New Roman"/>
                <w:i/>
                <w:iCs/>
                <w:color w:val="000000"/>
              </w:rPr>
              <w:t>A</w:t>
            </w:r>
            <w:r>
              <w:rPr>
                <w:rFonts w:ascii="Times New Roman" w:hAnsi="Times New Roman" w:cs="Times New Roman"/>
                <w:color w:val="000000"/>
                <w:sz w:val="16"/>
                <w:szCs w:val="16"/>
              </w:rPr>
              <w:t xml:space="preserve">N </w:t>
            </w:r>
          </w:p>
        </w:tc>
        <w:tc>
          <w:tcPr>
            <w:tcW w:w="4104" w:type="dxa"/>
          </w:tcPr>
          <w:p w14:paraId="08C5E8B0"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Prefactor of Umklapp scattering time</w:t>
            </w:r>
          </w:p>
        </w:tc>
        <w:tc>
          <w:tcPr>
            <w:tcW w:w="1984" w:type="dxa"/>
          </w:tcPr>
          <w:p w14:paraId="2B7C612F" w14:textId="77777777" w:rsidR="007058D4" w:rsidRDefault="00000000" w:rsidP="004A729A">
            <w:pPr>
              <w:spacing w:line="360" w:lineRule="auto"/>
              <w:rPr>
                <w:rFonts w:ascii="Times New Roman" w:hAnsi="Times New Roman" w:cs="Times New Roman"/>
              </w:rPr>
            </w:pPr>
            <w:r>
              <w:rPr>
                <w:rFonts w:ascii="Times New Roman" w:hAnsi="Times New Roman" w:cs="Times New Roman"/>
              </w:rPr>
              <w:t>2.6</w:t>
            </w:r>
          </w:p>
        </w:tc>
        <w:bookmarkStart w:id="116" w:name="OLE_LINK169"/>
        <w:tc>
          <w:tcPr>
            <w:tcW w:w="935" w:type="dxa"/>
          </w:tcPr>
          <w:p w14:paraId="5DA91938" w14:textId="7870D11D"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265B6D">
              <w:rPr>
                <w:rFonts w:ascii="Times New Roman" w:hAnsi="Times New Roman" w:cs="Times New Roman"/>
              </w:rPr>
              <w:instrText xml:space="preserve"> ADDIN ZOTERO_ITEM CSL_CITATION {"citationID":"KQgpAj7N","properties":{"unsorted":false,"formattedCitation":"\\super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00265B6D" w:rsidRPr="00265B6D">
              <w:rPr>
                <w:rFonts w:ascii="Times New Roman" w:hAnsi="Times New Roman" w:cs="Times New Roman"/>
                <w:vertAlign w:val="superscript"/>
              </w:rPr>
              <w:t>5</w:t>
            </w:r>
            <w:r>
              <w:rPr>
                <w:rFonts w:ascii="Times New Roman" w:hAnsi="Times New Roman" w:cs="Times New Roman"/>
              </w:rPr>
              <w:fldChar w:fldCharType="end"/>
            </w:r>
            <w:bookmarkEnd w:id="116"/>
          </w:p>
        </w:tc>
      </w:tr>
      <w:tr w:rsidR="007058D4" w14:paraId="0E10662F" w14:textId="77777777" w:rsidTr="000440C5">
        <w:trPr>
          <w:jc w:val="center"/>
        </w:trPr>
        <w:tc>
          <w:tcPr>
            <w:tcW w:w="1283" w:type="dxa"/>
          </w:tcPr>
          <w:p w14:paraId="2557F449" w14:textId="77777777" w:rsidR="007058D4" w:rsidRDefault="00000000" w:rsidP="004A729A">
            <w:pPr>
              <w:spacing w:line="360" w:lineRule="auto"/>
            </w:pPr>
            <w:r>
              <w:rPr>
                <w:rFonts w:ascii="TimesNewRomanPS-ItalicMT" w:hAnsi="TimesNewRomanPS-ItalicMT"/>
                <w:i/>
                <w:iCs/>
                <w:color w:val="000000"/>
              </w:rPr>
              <w:t>γ</w:t>
            </w:r>
          </w:p>
        </w:tc>
        <w:tc>
          <w:tcPr>
            <w:tcW w:w="4104" w:type="dxa"/>
          </w:tcPr>
          <w:p w14:paraId="3A435DA6" w14:textId="77777777" w:rsidR="007058D4" w:rsidRDefault="00000000" w:rsidP="004A729A">
            <w:pPr>
              <w:spacing w:line="360" w:lineRule="auto"/>
            </w:pPr>
            <w:bookmarkStart w:id="117" w:name="_Hlk232001986"/>
            <w:r>
              <w:rPr>
                <w:rFonts w:ascii="Times New Roman" w:hAnsi="Times New Roman" w:cs="Times New Roman"/>
                <w:color w:val="000000"/>
              </w:rPr>
              <w:t>Grüneisen parameter</w:t>
            </w:r>
            <w:bookmarkEnd w:id="117"/>
          </w:p>
        </w:tc>
        <w:tc>
          <w:tcPr>
            <w:tcW w:w="1984" w:type="dxa"/>
          </w:tcPr>
          <w:p w14:paraId="456C8DEF" w14:textId="77777777" w:rsidR="007058D4" w:rsidRDefault="00000000" w:rsidP="004A729A">
            <w:pPr>
              <w:spacing w:line="360" w:lineRule="auto"/>
              <w:rPr>
                <w:rFonts w:ascii="Times New Roman" w:hAnsi="Times New Roman" w:cs="Times New Roman"/>
              </w:rPr>
            </w:pPr>
            <w:r>
              <w:rPr>
                <w:rFonts w:ascii="Times New Roman" w:hAnsi="Times New Roman" w:cs="Times New Roman"/>
              </w:rPr>
              <w:t>2.3</w:t>
            </w:r>
          </w:p>
        </w:tc>
        <w:tc>
          <w:tcPr>
            <w:tcW w:w="935" w:type="dxa"/>
          </w:tcPr>
          <w:p w14:paraId="708DE17D" w14:textId="6FDDA445"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7138FD">
              <w:rPr>
                <w:rFonts w:ascii="Times New Roman" w:hAnsi="Times New Roman" w:cs="Times New Roman"/>
              </w:rPr>
              <w:instrText xml:space="preserve"> ADDIN ZOTERO_ITEM CSL_CITATION {"citationID":"8dJzYLCa","properties":{"unsorted":false,"formattedCitation":"\\super 32\\nosupersub{}","plainCitation":"32","noteIndex":0},"citationItems":[{"id":2147,"uris":["http://zotero.org/users/12860709/items/24Q7SRQK"],"itemData":{"id":2147,"type":"article-journal","abstract":"Lattice constant of Bi2Se3 and Sb2Te3 crystals is determined by x-ray powder diffraction measurement in a wide temperature range. Linear thermal expansion coefficients (α) of the crystals are e</w:instrText>
            </w:r>
            <w:r w:rsidR="007138FD">
              <w:rPr>
                <w:rFonts w:ascii="Times New Roman" w:hAnsi="Times New Roman" w:cs="Times New Roman" w:hint="eastAsia"/>
              </w:rPr>
              <w:instrText xml:space="preserve">xtracted, and considerable anisotropy between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and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is observed. The low temperature values of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can be fit well by the Debye model, while an anomalous behavior at above 150 K is evidenced and explained. Gr</w:instrText>
            </w:r>
            <w:r w:rsidR="007138FD">
              <w:rPr>
                <w:rFonts w:ascii="Times New Roman" w:hAnsi="Times New Roman" w:cs="Times New Roman" w:hint="eastAsia"/>
              </w:rPr>
              <w:instrText>ü</w:instrText>
            </w:r>
            <w:r w:rsidR="007138FD">
              <w:rPr>
                <w:rFonts w:ascii="Times New Roman" w:hAnsi="Times New Roman" w:cs="Times New Roman" w:hint="eastAsia"/>
              </w:rPr>
              <w:instrText>neisen parameters of the materials are also</w:instrText>
            </w:r>
            <w:r w:rsidR="007138FD">
              <w:rPr>
                <w:rFonts w:ascii="Times New Roman" w:hAnsi="Times New Roman" w:cs="Times New Roman"/>
              </w:rPr>
              <w:instrText xml:space="preserve"> estimated at room temperature.","container-title":"Applied Physics Letters","DOI":"10.1063/1.3672198","ISSN":"0003-6951, 1077-3118","issue":"26","journalAbbreviation":"Appl. Phys. Lett.‌","language":"en","page":"261912","source":"DOI.org (Crossref)","title":"Thermal expansion coefficients of Bi&lt;sub&gt;2&lt;/sub&gt;Se&lt;sub&gt;3&lt;/sub&gt; and Sb&lt;sub&gt;2&lt;/sub&gt;Te&lt;sub&gt;3&lt;/sub&gt; crystals from 10 K to 270 K","volume":"99","author":[{"family":"Chen","given":"X."},{"family":"Zhou","given":"H. D."},{"family":"Kiswandhi","given":"A."},{"family":"Miotkowski","given":"I."},{"family":"Chen","given":"Y. P."},{"family":"Sharma","given":"P. A."},{"family":"Lima Sharma","given":"A. L."},{"family":"Hekmaty","given":"M. A."},{"family":"Smirnov","given":"D."},{"family":"Jiang","given":"Z."}],"issued":{"date-parts":[["2011",12,26]]}}}],"schema":"https://github.com/citation-style-language/schema/raw/master/csl-citation.json"} </w:instrText>
            </w:r>
            <w:r>
              <w:rPr>
                <w:rFonts w:ascii="Times New Roman" w:hAnsi="Times New Roman" w:cs="Times New Roman"/>
              </w:rPr>
              <w:fldChar w:fldCharType="separate"/>
            </w:r>
            <w:r w:rsidR="007138FD" w:rsidRPr="007138FD">
              <w:rPr>
                <w:rFonts w:ascii="Times New Roman" w:hAnsi="Times New Roman" w:cs="Times New Roman"/>
                <w:vertAlign w:val="superscript"/>
              </w:rPr>
              <w:t>32</w:t>
            </w:r>
            <w:r>
              <w:rPr>
                <w:rFonts w:ascii="Times New Roman" w:hAnsi="Times New Roman" w:cs="Times New Roman"/>
              </w:rPr>
              <w:fldChar w:fldCharType="end"/>
            </w:r>
          </w:p>
        </w:tc>
      </w:tr>
      <w:tr w:rsidR="007058D4" w14:paraId="474176BD" w14:textId="77777777" w:rsidTr="000440C5">
        <w:trPr>
          <w:jc w:val="center"/>
        </w:trPr>
        <w:tc>
          <w:tcPr>
            <w:tcW w:w="1283" w:type="dxa"/>
          </w:tcPr>
          <w:p w14:paraId="262CD099" w14:textId="77777777" w:rsidR="007058D4" w:rsidRDefault="00000000" w:rsidP="004A729A">
            <w:pPr>
              <w:spacing w:line="360" w:lineRule="auto"/>
            </w:pPr>
            <w:r>
              <w:rPr>
                <w:rFonts w:ascii="TimesNewRomanPS-ItalicMT" w:hAnsi="TimesNewRomanPS-ItalicMT"/>
                <w:i/>
                <w:iCs/>
                <w:color w:val="000000"/>
              </w:rPr>
              <w:t xml:space="preserve">D </w:t>
            </w:r>
          </w:p>
        </w:tc>
        <w:tc>
          <w:tcPr>
            <w:tcW w:w="4104" w:type="dxa"/>
          </w:tcPr>
          <w:p w14:paraId="204B47EA" w14:textId="77777777" w:rsidR="007058D4" w:rsidRDefault="00000000" w:rsidP="004A729A">
            <w:pPr>
              <w:spacing w:line="360" w:lineRule="auto"/>
            </w:pPr>
            <w:r>
              <w:rPr>
                <w:rFonts w:ascii="Times New Roman" w:hAnsi="Times New Roman" w:cs="Times New Roman"/>
                <w:color w:val="000000"/>
              </w:rPr>
              <w:t>Average distance between pores</w:t>
            </w:r>
          </w:p>
        </w:tc>
        <w:tc>
          <w:tcPr>
            <w:tcW w:w="1984" w:type="dxa"/>
          </w:tcPr>
          <w:p w14:paraId="031296AE" w14:textId="77777777" w:rsidR="007058D4" w:rsidRDefault="00000000" w:rsidP="004A729A">
            <w:pPr>
              <w:spacing w:line="360" w:lineRule="auto"/>
            </w:pPr>
            <w:r>
              <w:rPr>
                <w:rFonts w:ascii="Times New Roman" w:hAnsi="Times New Roman" w:cs="Times New Roman"/>
                <w:color w:val="000000"/>
              </w:rPr>
              <w:t xml:space="preserve">0.25 μm </w:t>
            </w:r>
          </w:p>
        </w:tc>
        <w:tc>
          <w:tcPr>
            <w:tcW w:w="935" w:type="dxa"/>
          </w:tcPr>
          <w:p w14:paraId="7B2B4D4D" w14:textId="113950D6" w:rsidR="007058D4" w:rsidRDefault="000440C5" w:rsidP="004A729A">
            <w:pPr>
              <w:spacing w:line="360" w:lineRule="auto"/>
            </w:pPr>
            <w:r>
              <w:rPr>
                <w:rFonts w:ascii="Times New Roman" w:hAnsi="Times New Roman" w:cs="Times New Roman"/>
                <w:color w:val="000000"/>
              </w:rPr>
              <w:t>Cal.</w:t>
            </w:r>
          </w:p>
        </w:tc>
      </w:tr>
      <w:tr w:rsidR="007058D4" w14:paraId="69084E39" w14:textId="77777777" w:rsidTr="000440C5">
        <w:trPr>
          <w:jc w:val="center"/>
        </w:trPr>
        <w:tc>
          <w:tcPr>
            <w:tcW w:w="1283" w:type="dxa"/>
          </w:tcPr>
          <w:p w14:paraId="615C0A47" w14:textId="77777777" w:rsidR="007058D4" w:rsidRDefault="00000000" w:rsidP="004A729A">
            <w:pPr>
              <w:spacing w:line="360" w:lineRule="auto"/>
            </w:pPr>
            <w:r>
              <w:rPr>
                <w:rFonts w:ascii="TimesNewRomanPS-ItalicMT" w:hAnsi="TimesNewRomanPS-ItalicMT"/>
                <w:i/>
                <w:iCs/>
                <w:color w:val="000000"/>
              </w:rPr>
              <w:t>V</w:t>
            </w:r>
            <w:r>
              <w:rPr>
                <w:rFonts w:ascii="Times New Roman" w:hAnsi="Times New Roman" w:cs="Times New Roman"/>
                <w:color w:val="000000"/>
                <w:sz w:val="16"/>
                <w:szCs w:val="16"/>
              </w:rPr>
              <w:t xml:space="preserve"> </w:t>
            </w:r>
          </w:p>
        </w:tc>
        <w:tc>
          <w:tcPr>
            <w:tcW w:w="4104" w:type="dxa"/>
          </w:tcPr>
          <w:p w14:paraId="23032148" w14:textId="77777777" w:rsidR="007058D4" w:rsidRDefault="00000000" w:rsidP="004A729A">
            <w:pPr>
              <w:spacing w:line="360" w:lineRule="auto"/>
            </w:pPr>
            <w:r>
              <w:rPr>
                <w:rFonts w:ascii="Times New Roman" w:hAnsi="Times New Roman" w:cs="Times New Roman"/>
                <w:color w:val="000000"/>
              </w:rPr>
              <w:t>Volume of the primitive unit cell</w:t>
            </w:r>
          </w:p>
        </w:tc>
        <w:tc>
          <w:tcPr>
            <w:tcW w:w="1984" w:type="dxa"/>
          </w:tcPr>
          <w:p w14:paraId="4A2098AE" w14:textId="77777777" w:rsidR="007058D4" w:rsidRDefault="00000000" w:rsidP="004A729A">
            <w:pPr>
              <w:spacing w:line="360" w:lineRule="auto"/>
              <w:rPr>
                <w:color w:val="C00000"/>
              </w:rPr>
            </w:pPr>
            <w:r>
              <w:rPr>
                <w:rFonts w:ascii="Times New Roman" w:hAnsi="Times New Roman" w:cs="Times New Roman"/>
                <w:color w:val="000000"/>
              </w:rPr>
              <w:t>3.</w:t>
            </w:r>
            <w:r>
              <w:rPr>
                <w:rFonts w:ascii="Times New Roman" w:hAnsi="Times New Roman" w:cs="Times New Roman" w:hint="eastAsia"/>
                <w:color w:val="000000"/>
              </w:rPr>
              <w:t>13</w:t>
            </w:r>
            <w:r>
              <w:rPr>
                <w:rFonts w:ascii="Times New Roman" w:hAnsi="Times New Roman" w:cs="Times New Roman"/>
                <w:color w:val="000000"/>
              </w:rPr>
              <w:t>×10</w:t>
            </w:r>
            <w:r>
              <w:rPr>
                <w:rFonts w:ascii="Times New Roman" w:hAnsi="Times New Roman" w:cs="Times New Roman"/>
                <w:color w:val="000000"/>
                <w:vertAlign w:val="superscript"/>
              </w:rPr>
              <w:t>-29</w:t>
            </w:r>
            <w:r>
              <w:rPr>
                <w:rFonts w:ascii="Times New Roman" w:hAnsi="Times New Roman" w:cs="Times New Roman"/>
                <w:color w:val="000000"/>
                <w:sz w:val="16"/>
                <w:szCs w:val="16"/>
              </w:rPr>
              <w:t xml:space="preserve"> </w:t>
            </w:r>
            <w:r>
              <w:rPr>
                <w:rFonts w:ascii="Times New Roman" w:hAnsi="Times New Roman" w:cs="Times New Roman"/>
                <w:color w:val="000000"/>
              </w:rPr>
              <w:t>m</w:t>
            </w:r>
            <w:r>
              <w:rPr>
                <w:rFonts w:ascii="Times New Roman" w:hAnsi="Times New Roman" w:cs="Times New Roman"/>
                <w:color w:val="000000"/>
                <w:vertAlign w:val="superscript"/>
              </w:rPr>
              <w:t>3</w:t>
            </w:r>
          </w:p>
        </w:tc>
        <w:tc>
          <w:tcPr>
            <w:tcW w:w="935" w:type="dxa"/>
          </w:tcPr>
          <w:p w14:paraId="5F8E16AA" w14:textId="4C53B291"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{"citationID":"rz9W5d7C","properties":{"unsorted":false,"formattedCitation":"\\super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5E96E896" w14:textId="77777777" w:rsidTr="000440C5">
        <w:trPr>
          <w:jc w:val="center"/>
        </w:trPr>
        <w:tc>
          <w:tcPr>
            <w:tcW w:w="1283" w:type="dxa"/>
          </w:tcPr>
          <w:p w14:paraId="3F605345" w14:textId="77777777" w:rsidR="007058D4" w:rsidRDefault="00000000" w:rsidP="004A729A">
            <w:pPr>
              <w:spacing w:line="360" w:lineRule="auto"/>
            </w:pPr>
            <w:r>
              <w:rPr>
                <w:rFonts w:ascii="TimesNewRomanPS-ItalicMT" w:hAnsi="TimesNewRomanPS-ItalicMT"/>
                <w:i/>
                <w:iCs/>
                <w:color w:val="000000"/>
              </w:rPr>
              <w:t>B</w:t>
            </w:r>
            <w:r>
              <w:rPr>
                <w:rFonts w:ascii="Times New Roman" w:hAnsi="Times New Roman" w:cs="Times New Roman"/>
                <w:color w:val="000000"/>
                <w:sz w:val="16"/>
                <w:szCs w:val="16"/>
              </w:rPr>
              <w:t>D</w:t>
            </w:r>
          </w:p>
        </w:tc>
        <w:tc>
          <w:tcPr>
            <w:tcW w:w="4104" w:type="dxa"/>
          </w:tcPr>
          <w:p w14:paraId="6D675402" w14:textId="77777777" w:rsidR="007058D4" w:rsidRDefault="00000000" w:rsidP="004A729A">
            <w:pPr>
              <w:spacing w:line="360" w:lineRule="auto"/>
            </w:pPr>
            <w:r>
              <w:rPr>
                <w:rFonts w:ascii="Times New Roman" w:hAnsi="Times New Roman" w:cs="Times New Roman"/>
                <w:color w:val="000000"/>
              </w:rPr>
              <w:t xml:space="preserve">Burgers vector </w:t>
            </w:r>
          </w:p>
        </w:tc>
        <w:tc>
          <w:tcPr>
            <w:tcW w:w="1984" w:type="dxa"/>
          </w:tcPr>
          <w:p w14:paraId="300EB7AE" w14:textId="77777777" w:rsidR="007058D4" w:rsidRDefault="00000000" w:rsidP="004A729A">
            <w:pPr>
              <w:spacing w:line="360" w:lineRule="auto"/>
            </w:pPr>
            <w:r>
              <w:rPr>
                <w:rFonts w:ascii="Times New Roman" w:hAnsi="Times New Roman" w:cs="Times New Roman"/>
                <w:color w:val="000000"/>
              </w:rPr>
              <w:t>1.27 nm</w:t>
            </w:r>
          </w:p>
        </w:tc>
        <w:tc>
          <w:tcPr>
            <w:tcW w:w="935" w:type="dxa"/>
          </w:tcPr>
          <w:p w14:paraId="3FA957B7" w14:textId="1DBA6784"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{"citationID":"C7ALS1Sl","properties":{"unsorted":false,"formattedCitation":"\\super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44060784" w14:textId="77777777" w:rsidTr="000440C5">
        <w:trPr>
          <w:jc w:val="center"/>
        </w:trPr>
        <w:tc>
          <w:tcPr>
            <w:tcW w:w="1283" w:type="dxa"/>
          </w:tcPr>
          <w:p w14:paraId="58519883"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r</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ST</w:t>
            </w:r>
            <w:r>
              <w:rPr>
                <w:rFonts w:ascii="Times New Roman" w:hAnsi="Times New Roman" w:cs="Times New Roman"/>
                <w:color w:val="000000"/>
                <w:vertAlign w:val="subscript"/>
              </w:rPr>
              <w:t>,dense</w:t>
            </w:r>
          </w:p>
        </w:tc>
        <w:tc>
          <w:tcPr>
            <w:tcW w:w="4104" w:type="dxa"/>
          </w:tcPr>
          <w:p w14:paraId="4D54BD52"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Poisson’s ratio</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46EFC390"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0.</w:t>
            </w:r>
            <w:r>
              <w:rPr>
                <w:rFonts w:ascii="Times New Roman" w:hAnsi="Times New Roman" w:cs="Times New Roman" w:hint="eastAsia"/>
                <w:color w:val="000000"/>
              </w:rPr>
              <w:t>24</w:t>
            </w:r>
          </w:p>
        </w:tc>
        <w:tc>
          <w:tcPr>
            <w:tcW w:w="935" w:type="dxa"/>
          </w:tcPr>
          <w:p w14:paraId="772E3DCE" w14:textId="04FB3920" w:rsidR="007058D4" w:rsidRDefault="00265B6D" w:rsidP="004A729A">
            <w:pPr>
              <w:spacing w:line="360" w:lineRule="auto"/>
              <w:rPr>
                <w:rFonts w:ascii="Times New Roman" w:hAnsi="Times New Roman" w:cs="Times New Roman"/>
                <w:color w:val="000000"/>
              </w:rPr>
            </w:pPr>
            <w:r>
              <w:rPr>
                <w:rFonts w:ascii="Times New Roman" w:hAnsi="Times New Roman" w:cs="Times New Roman"/>
              </w:rPr>
              <w:fldChar w:fldCharType="begin"/>
            </w:r>
            <w:r>
              <w:rPr>
                <w:rFonts w:ascii="Times New Roman" w:hAnsi="Times New Roman" w:cs="Times New Roman"/>
              </w:rPr>
              <w:instrText xml:space="preserve"> ADDIN ZOTERO_ITEM CSL_CITATION {"citationID":"o2R6fMOU","properties":{"unsorted":false,"formattedCitation":"\\super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4047C6D0" w14:textId="77777777" w:rsidTr="000440C5">
        <w:trPr>
          <w:jc w:val="center"/>
        </w:trPr>
        <w:tc>
          <w:tcPr>
            <w:tcW w:w="1283" w:type="dxa"/>
          </w:tcPr>
          <w:p w14:paraId="2300FFB7" w14:textId="77777777" w:rsidR="007058D4" w:rsidRDefault="00000000" w:rsidP="004A729A">
            <w:pPr>
              <w:spacing w:line="360" w:lineRule="auto"/>
            </w:pPr>
            <w:r>
              <w:rPr>
                <w:rFonts w:ascii="TimesNewRomanPS-ItalicMT" w:hAnsi="TimesNewRomanPS-ItalicMT"/>
                <w:i/>
                <w:iCs/>
                <w:color w:val="000000"/>
              </w:rPr>
              <w:t>r</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ST</w:t>
            </w:r>
            <w:r>
              <w:rPr>
                <w:rFonts w:ascii="Times New Roman" w:hAnsi="Times New Roman" w:cs="Times New Roman"/>
                <w:color w:val="000000"/>
                <w:vertAlign w:val="subscript"/>
              </w:rPr>
              <w:t>,</w:t>
            </w:r>
            <w:r>
              <w:rPr>
                <w:rFonts w:ascii="Times New Roman" w:hAnsi="Times New Roman" w:cs="Times New Roman" w:hint="eastAsia"/>
                <w:color w:val="000000"/>
                <w:vertAlign w:val="subscript"/>
              </w:rPr>
              <w:t>porous</w:t>
            </w:r>
          </w:p>
        </w:tc>
        <w:tc>
          <w:tcPr>
            <w:tcW w:w="4104" w:type="dxa"/>
          </w:tcPr>
          <w:p w14:paraId="785EE220" w14:textId="77777777" w:rsidR="007058D4" w:rsidRDefault="00000000" w:rsidP="004A729A">
            <w:pPr>
              <w:spacing w:line="360" w:lineRule="auto"/>
            </w:pPr>
            <w:r>
              <w:rPr>
                <w:rFonts w:ascii="Times New Roman" w:hAnsi="Times New Roman" w:cs="Times New Roman"/>
                <w:color w:val="000000"/>
              </w:rPr>
              <w:t>Poisson’s ratio</w:t>
            </w:r>
            <w:r>
              <w:rPr>
                <w:rFonts w:ascii="Times New Roman" w:hAnsi="Times New Roman" w:cs="Times New Roman" w:hint="eastAsia"/>
                <w:color w:val="000000"/>
              </w:rPr>
              <w:t xml:space="preserve"> </w:t>
            </w:r>
            <w:r>
              <w:rPr>
                <w:rFonts w:ascii="Times New Roman" w:hAnsi="Times New Roman" w:cs="Times New Roman"/>
                <w:color w:val="000000"/>
              </w:rPr>
              <w:t>in porous sample</w:t>
            </w:r>
          </w:p>
        </w:tc>
        <w:tc>
          <w:tcPr>
            <w:tcW w:w="1984" w:type="dxa"/>
          </w:tcPr>
          <w:p w14:paraId="6B15CCE0"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0.16</w:t>
            </w:r>
          </w:p>
        </w:tc>
        <w:tc>
          <w:tcPr>
            <w:tcW w:w="935" w:type="dxa"/>
          </w:tcPr>
          <w:p w14:paraId="3E6192C1" w14:textId="260E125D"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5F05242F" w14:textId="77777777" w:rsidTr="000440C5">
        <w:trPr>
          <w:jc w:val="center"/>
        </w:trPr>
        <w:tc>
          <w:tcPr>
            <w:tcW w:w="1283" w:type="dxa"/>
          </w:tcPr>
          <w:p w14:paraId="67AAC762" w14:textId="77777777" w:rsidR="007058D4" w:rsidRDefault="00000000" w:rsidP="004A729A">
            <w:pPr>
              <w:spacing w:line="360" w:lineRule="auto"/>
            </w:pPr>
            <w:r>
              <w:rPr>
                <w:rFonts w:ascii="TimesNewRomanPS-ItalicMT" w:hAnsi="TimesNewRomanPS-ItalicMT"/>
                <w:i/>
                <w:iCs/>
                <w:color w:val="000000"/>
              </w:rPr>
              <w:t>f</w:t>
            </w:r>
            <w:r>
              <w:rPr>
                <w:rFonts w:ascii="Times New Roman" w:hAnsi="Times New Roman" w:cs="Times New Roman"/>
                <w:color w:val="000000"/>
                <w:vertAlign w:val="subscript"/>
              </w:rPr>
              <w:t>Bi2Te3</w:t>
            </w:r>
            <w:r>
              <w:rPr>
                <w:rFonts w:ascii="Times New Roman" w:hAnsi="Times New Roman" w:cs="Times New Roman"/>
                <w:color w:val="000000"/>
                <w:sz w:val="16"/>
                <w:szCs w:val="16"/>
              </w:rPr>
              <w:t xml:space="preserve"> </w:t>
            </w:r>
          </w:p>
        </w:tc>
        <w:tc>
          <w:tcPr>
            <w:tcW w:w="4104" w:type="dxa"/>
          </w:tcPr>
          <w:p w14:paraId="1DAFE41A" w14:textId="77777777" w:rsidR="007058D4" w:rsidRDefault="00000000" w:rsidP="004A729A">
            <w:pPr>
              <w:spacing w:line="360" w:lineRule="auto"/>
            </w:pPr>
            <w:r>
              <w:rPr>
                <w:rFonts w:ascii="Times New Roman" w:hAnsi="Times New Roman" w:cs="Times New Roman"/>
                <w:color w:val="000000"/>
              </w:rPr>
              <w:t>Concentration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rPr>
              <w:t xml:space="preserve"> in Bi</w:t>
            </w:r>
            <w:r>
              <w:rPr>
                <w:rFonts w:ascii="Times New Roman" w:hAnsi="Times New Roman" w:cs="Times New Roman"/>
                <w:color w:val="000000"/>
                <w:vertAlign w:val="subscript"/>
              </w:rPr>
              <w:t>0.5</w:t>
            </w:r>
            <w:r>
              <w:rPr>
                <w:rFonts w:ascii="Times New Roman" w:hAnsi="Times New Roman" w:cs="Times New Roman"/>
                <w:color w:val="000000"/>
              </w:rPr>
              <w:t>Sb</w:t>
            </w:r>
            <w:r>
              <w:rPr>
                <w:rFonts w:ascii="Times New Roman" w:hAnsi="Times New Roman" w:cs="Times New Roman"/>
                <w:color w:val="000000"/>
                <w:vertAlign w:val="subscript"/>
              </w:rPr>
              <w:t>1.5</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7FCE89B1"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0.25</w:t>
            </w:r>
          </w:p>
        </w:tc>
        <w:tc>
          <w:tcPr>
            <w:tcW w:w="935" w:type="dxa"/>
          </w:tcPr>
          <w:p w14:paraId="318539BF" w14:textId="28ADE27B"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r w:rsidR="007058D4" w14:paraId="74094F4A" w14:textId="77777777" w:rsidTr="000440C5">
        <w:trPr>
          <w:jc w:val="center"/>
        </w:trPr>
        <w:tc>
          <w:tcPr>
            <w:tcW w:w="1283" w:type="dxa"/>
          </w:tcPr>
          <w:p w14:paraId="62FF533C"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f</w:t>
            </w:r>
            <w:r>
              <w:rPr>
                <w:rFonts w:ascii="TimesNewRomanPS-ItalicMT" w:hAnsi="TimesNewRomanPS-ItalicMT" w:hint="eastAsia"/>
                <w:color w:val="000000"/>
                <w:vertAlign w:val="subscript"/>
              </w:rPr>
              <w:t>Sb</w:t>
            </w:r>
            <w:r>
              <w:rPr>
                <w:rFonts w:ascii="Times New Roman" w:hAnsi="Times New Roman" w:cs="Times New Roman" w:hint="eastAsia"/>
                <w:color w:val="000000"/>
                <w:vertAlign w:val="subscript"/>
              </w:rPr>
              <w:t>2</w:t>
            </w:r>
            <w:r>
              <w:rPr>
                <w:rFonts w:ascii="Times New Roman" w:hAnsi="Times New Roman" w:cs="Times New Roman"/>
                <w:color w:val="000000"/>
                <w:vertAlign w:val="subscript"/>
              </w:rPr>
              <w:t>Te3</w:t>
            </w:r>
          </w:p>
        </w:tc>
        <w:tc>
          <w:tcPr>
            <w:tcW w:w="4104" w:type="dxa"/>
          </w:tcPr>
          <w:p w14:paraId="78291736"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 xml:space="preserve">Concentration of </w:t>
            </w:r>
            <w:r>
              <w:rPr>
                <w:rFonts w:ascii="Times New Roman" w:hAnsi="Times New Roman" w:cs="Times New Roman" w:hint="eastAsia"/>
                <w:color w:val="000000"/>
              </w:rPr>
              <w:t>Sb</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rPr>
              <w:t xml:space="preserve"> in Bi</w:t>
            </w:r>
            <w:r>
              <w:rPr>
                <w:rFonts w:ascii="Times New Roman" w:hAnsi="Times New Roman" w:cs="Times New Roman"/>
                <w:color w:val="000000"/>
                <w:vertAlign w:val="subscript"/>
              </w:rPr>
              <w:t>0.5</w:t>
            </w:r>
            <w:r>
              <w:rPr>
                <w:rFonts w:ascii="Times New Roman" w:hAnsi="Times New Roman" w:cs="Times New Roman"/>
                <w:color w:val="000000"/>
              </w:rPr>
              <w:t>Sb</w:t>
            </w:r>
            <w:r>
              <w:rPr>
                <w:rFonts w:ascii="Times New Roman" w:hAnsi="Times New Roman" w:cs="Times New Roman"/>
                <w:color w:val="000000"/>
                <w:vertAlign w:val="subscript"/>
              </w:rPr>
              <w:t>1.5</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5B6C5A77"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0.75</w:t>
            </w:r>
          </w:p>
        </w:tc>
        <w:tc>
          <w:tcPr>
            <w:tcW w:w="935" w:type="dxa"/>
          </w:tcPr>
          <w:p w14:paraId="66D77DFD" w14:textId="65D67222"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r w:rsidR="007058D4" w14:paraId="634A1283" w14:textId="77777777" w:rsidTr="000440C5">
        <w:trPr>
          <w:jc w:val="center"/>
        </w:trPr>
        <w:tc>
          <w:tcPr>
            <w:tcW w:w="1283" w:type="dxa"/>
          </w:tcPr>
          <w:p w14:paraId="14AA2ED4" w14:textId="77777777" w:rsidR="007058D4" w:rsidRDefault="00000000" w:rsidP="004A729A">
            <w:pPr>
              <w:spacing w:line="360" w:lineRule="auto"/>
            </w:pPr>
            <w:r>
              <w:rPr>
                <w:rFonts w:ascii="TimesNewRomanPS-ItalicMT" w:hAnsi="TimesNewRomanPS-ItalicMT"/>
                <w:i/>
                <w:iCs/>
                <w:color w:val="000000"/>
              </w:rPr>
              <w:t>K</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ST</w:t>
            </w:r>
            <w:r>
              <w:rPr>
                <w:rFonts w:ascii="Times New Roman" w:hAnsi="Times New Roman" w:cs="Times New Roman"/>
                <w:color w:val="000000"/>
                <w:vertAlign w:val="subscript"/>
              </w:rPr>
              <w:t>,dense</w:t>
            </w:r>
          </w:p>
        </w:tc>
        <w:tc>
          <w:tcPr>
            <w:tcW w:w="4104" w:type="dxa"/>
          </w:tcPr>
          <w:p w14:paraId="5FD34591" w14:textId="77777777" w:rsidR="007058D4" w:rsidRDefault="00000000" w:rsidP="004A729A">
            <w:pPr>
              <w:spacing w:line="360" w:lineRule="auto"/>
            </w:pPr>
            <w:r>
              <w:rPr>
                <w:rFonts w:ascii="Times New Roman" w:hAnsi="Times New Roman" w:cs="Times New Roman" w:hint="eastAsia"/>
                <w:color w:val="000000"/>
              </w:rPr>
              <w:t>b</w:t>
            </w:r>
            <w:r>
              <w:rPr>
                <w:rFonts w:ascii="Times New Roman" w:hAnsi="Times New Roman" w:cs="Times New Roman"/>
                <w:color w:val="000000"/>
              </w:rPr>
              <w:t>ulk modulus</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4720C19D" w14:textId="77777777" w:rsidR="007058D4" w:rsidRDefault="00000000" w:rsidP="004A729A">
            <w:pPr>
              <w:spacing w:line="360" w:lineRule="auto"/>
            </w:pPr>
            <w:r>
              <w:rPr>
                <w:rFonts w:ascii="Times New Roman" w:hAnsi="Times New Roman" w:cs="Times New Roman"/>
                <w:color w:val="000000"/>
              </w:rPr>
              <w:t>44.8 GPa</w:t>
            </w:r>
          </w:p>
        </w:tc>
        <w:tc>
          <w:tcPr>
            <w:tcW w:w="935" w:type="dxa"/>
          </w:tcPr>
          <w:p w14:paraId="4EB07A21" w14:textId="79AA53DF"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{"citationID":"YYCIvSwG","properties":{"unsorted":false,"formattedCitation":"\\super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0B4CDC33" w14:textId="77777777" w:rsidTr="000440C5">
        <w:trPr>
          <w:jc w:val="center"/>
        </w:trPr>
        <w:tc>
          <w:tcPr>
            <w:tcW w:w="1283" w:type="dxa"/>
          </w:tcPr>
          <w:p w14:paraId="73E51073"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K</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ST</w:t>
            </w:r>
            <w:r>
              <w:rPr>
                <w:rFonts w:ascii="Times New Roman" w:hAnsi="Times New Roman" w:cs="Times New Roman"/>
                <w:color w:val="000000"/>
                <w:vertAlign w:val="subscript"/>
              </w:rPr>
              <w:t>,</w:t>
            </w:r>
            <w:r>
              <w:rPr>
                <w:rFonts w:ascii="Times New Roman" w:hAnsi="Times New Roman" w:cs="Times New Roman" w:hint="eastAsia"/>
                <w:color w:val="000000"/>
                <w:vertAlign w:val="subscript"/>
              </w:rPr>
              <w:t>porous</w:t>
            </w:r>
          </w:p>
        </w:tc>
        <w:tc>
          <w:tcPr>
            <w:tcW w:w="4104" w:type="dxa"/>
          </w:tcPr>
          <w:p w14:paraId="35B50131"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b</w:t>
            </w:r>
            <w:r>
              <w:rPr>
                <w:rFonts w:ascii="Times New Roman" w:hAnsi="Times New Roman" w:cs="Times New Roman"/>
                <w:color w:val="000000"/>
              </w:rPr>
              <w:t>ulk modulus</w:t>
            </w:r>
            <w:r>
              <w:rPr>
                <w:rFonts w:ascii="Times New Roman" w:hAnsi="Times New Roman" w:cs="Times New Roman" w:hint="eastAsia"/>
                <w:color w:val="000000"/>
              </w:rPr>
              <w:t xml:space="preserve"> </w:t>
            </w:r>
            <w:r>
              <w:rPr>
                <w:rFonts w:ascii="Times New Roman" w:hAnsi="Times New Roman" w:cs="Times New Roman"/>
                <w:color w:val="000000"/>
              </w:rPr>
              <w:t>in porous sample</w:t>
            </w:r>
          </w:p>
        </w:tc>
        <w:tc>
          <w:tcPr>
            <w:tcW w:w="1984" w:type="dxa"/>
          </w:tcPr>
          <w:p w14:paraId="7BFB808D"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 xml:space="preserve">24.4 </w:t>
            </w:r>
            <w:r>
              <w:rPr>
                <w:rFonts w:ascii="Times New Roman" w:hAnsi="Times New Roman" w:cs="Times New Roman"/>
                <w:color w:val="000000"/>
              </w:rPr>
              <w:t>GPa</w:t>
            </w:r>
          </w:p>
        </w:tc>
        <w:tc>
          <w:tcPr>
            <w:tcW w:w="935" w:type="dxa"/>
          </w:tcPr>
          <w:p w14:paraId="7A7F938F" w14:textId="7247BBDD"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5F7E0959" w14:textId="77777777" w:rsidTr="000440C5">
        <w:trPr>
          <w:jc w:val="center"/>
        </w:trPr>
        <w:tc>
          <w:tcPr>
            <w:tcW w:w="1283" w:type="dxa"/>
          </w:tcPr>
          <w:p w14:paraId="1CA7CB66" w14:textId="77777777" w:rsidR="007058D4" w:rsidRDefault="00000000" w:rsidP="004A729A">
            <w:pPr>
              <w:spacing w:line="360" w:lineRule="auto"/>
            </w:pPr>
            <w:r>
              <w:rPr>
                <w:rFonts w:ascii="TimesNewRomanPS-ItalicMT" w:hAnsi="TimesNewRomanPS-ItalicMT"/>
                <w:i/>
                <w:iCs/>
                <w:color w:val="000000"/>
              </w:rPr>
              <w:t>T</w:t>
            </w:r>
            <w:r>
              <w:rPr>
                <w:rFonts w:ascii="Times New Roman" w:hAnsi="Times New Roman" w:cs="Times New Roman"/>
                <w:color w:val="000000"/>
                <w:vertAlign w:val="subscript"/>
              </w:rPr>
              <w:t>a</w:t>
            </w:r>
          </w:p>
        </w:tc>
        <w:tc>
          <w:tcPr>
            <w:tcW w:w="4104" w:type="dxa"/>
          </w:tcPr>
          <w:p w14:paraId="6C32DAA0" w14:textId="77777777" w:rsidR="007058D4" w:rsidRDefault="00000000" w:rsidP="004A729A">
            <w:pPr>
              <w:spacing w:line="360" w:lineRule="auto"/>
            </w:pPr>
            <w:r>
              <w:rPr>
                <w:rFonts w:ascii="Times New Roman" w:hAnsi="Times New Roman" w:cs="Times New Roman"/>
                <w:color w:val="000000"/>
              </w:rPr>
              <w:t>sintering temperature</w:t>
            </w:r>
          </w:p>
        </w:tc>
        <w:tc>
          <w:tcPr>
            <w:tcW w:w="1984" w:type="dxa"/>
          </w:tcPr>
          <w:p w14:paraId="75FA0C68"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733.15 K</w:t>
            </w:r>
          </w:p>
        </w:tc>
        <w:tc>
          <w:tcPr>
            <w:tcW w:w="935" w:type="dxa"/>
          </w:tcPr>
          <w:p w14:paraId="14BADB5C" w14:textId="7F1273BB" w:rsidR="007058D4" w:rsidRDefault="000440C5" w:rsidP="004A729A">
            <w:pPr>
              <w:spacing w:line="360" w:lineRule="auto"/>
            </w:pPr>
            <w:r>
              <w:rPr>
                <w:rFonts w:ascii="Times New Roman" w:hAnsi="Times New Roman" w:cs="Times New Roman"/>
                <w:color w:val="000000"/>
              </w:rPr>
              <w:t>Exp.</w:t>
            </w:r>
          </w:p>
        </w:tc>
      </w:tr>
      <w:tr w:rsidR="007058D4" w14:paraId="748D15A3" w14:textId="77777777" w:rsidTr="000440C5">
        <w:trPr>
          <w:jc w:val="center"/>
        </w:trPr>
        <w:tc>
          <w:tcPr>
            <w:tcW w:w="1283" w:type="dxa"/>
          </w:tcPr>
          <w:p w14:paraId="36423A4D" w14:textId="77777777" w:rsidR="007058D4" w:rsidRDefault="00000000" w:rsidP="004A729A">
            <w:pPr>
              <w:spacing w:line="360" w:lineRule="auto"/>
              <w:rPr>
                <w:rFonts w:ascii="TimesNewRomanPS-ItalicMT" w:hAnsi="TimesNewRomanPS-ItalicMT" w:hint="eastAsia"/>
                <w:i/>
                <w:iCs/>
                <w:color w:val="000000"/>
              </w:rPr>
            </w:pPr>
            <w:r>
              <w:rPr>
                <w:rFonts w:ascii="Times New Roman" w:hAnsi="Times New Roman" w:cs="Times New Roman" w:hint="eastAsia"/>
                <w:i/>
                <w:iCs/>
                <w:color w:val="000000"/>
              </w:rPr>
              <w:t>V</w:t>
            </w:r>
            <w:r>
              <w:rPr>
                <w:rFonts w:ascii="Times New Roman" w:hAnsi="Times New Roman" w:cs="Times New Roman"/>
                <w:color w:val="000000"/>
                <w:vertAlign w:val="subscript"/>
              </w:rPr>
              <w:t>Bi2Te3</w:t>
            </w:r>
          </w:p>
        </w:tc>
        <w:tc>
          <w:tcPr>
            <w:tcW w:w="4104" w:type="dxa"/>
          </w:tcPr>
          <w:p w14:paraId="25C37A9C" w14:textId="77777777" w:rsidR="007058D4" w:rsidRDefault="00000000" w:rsidP="004A729A">
            <w:pPr>
              <w:spacing w:line="360" w:lineRule="auto"/>
            </w:pPr>
            <w:r>
              <w:rPr>
                <w:rFonts w:ascii="Times New Roman" w:hAnsi="Times New Roman" w:cs="Times New Roman"/>
                <w:color w:val="000000"/>
              </w:rPr>
              <w:t>Average volume per atom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sz w:val="16"/>
                <w:szCs w:val="16"/>
              </w:rPr>
              <w:t xml:space="preserve"> </w:t>
            </w:r>
          </w:p>
        </w:tc>
        <w:tc>
          <w:tcPr>
            <w:tcW w:w="1984" w:type="dxa"/>
          </w:tcPr>
          <w:p w14:paraId="574375F5" w14:textId="77777777" w:rsidR="007058D4" w:rsidRDefault="00000000" w:rsidP="004A729A">
            <w:pPr>
              <w:spacing w:line="360" w:lineRule="auto"/>
            </w:pPr>
            <w:r>
              <w:rPr>
                <w:rFonts w:ascii="Times New Roman" w:hAnsi="Times New Roman" w:cs="Times New Roman"/>
                <w:color w:val="000000"/>
              </w:rPr>
              <w:t>3.4×10</w:t>
            </w:r>
            <w:r>
              <w:rPr>
                <w:rFonts w:ascii="Times New Roman" w:hAnsi="Times New Roman" w:cs="Times New Roman"/>
                <w:color w:val="000000"/>
                <w:vertAlign w:val="superscript"/>
              </w:rPr>
              <w:t>-29</w:t>
            </w:r>
            <w:r>
              <w:rPr>
                <w:rFonts w:ascii="Times New Roman" w:hAnsi="Times New Roman" w:cs="Times New Roman"/>
                <w:color w:val="000000"/>
                <w:sz w:val="16"/>
                <w:szCs w:val="16"/>
              </w:rPr>
              <w:t xml:space="preserve"> </w:t>
            </w:r>
            <w:r>
              <w:rPr>
                <w:rFonts w:ascii="Times New Roman" w:hAnsi="Times New Roman" w:cs="Times New Roman"/>
                <w:color w:val="000000"/>
              </w:rPr>
              <w:t>m</w:t>
            </w:r>
            <w:r>
              <w:rPr>
                <w:rFonts w:ascii="Times New Roman" w:hAnsi="Times New Roman" w:cs="Times New Roman"/>
                <w:color w:val="000000"/>
                <w:vertAlign w:val="superscript"/>
              </w:rPr>
              <w:t>3</w:t>
            </w:r>
          </w:p>
        </w:tc>
        <w:bookmarkStart w:id="118" w:name="OLE_LINK210"/>
        <w:tc>
          <w:tcPr>
            <w:tcW w:w="935" w:type="dxa"/>
          </w:tcPr>
          <w:p w14:paraId="52111630" w14:textId="5526B261"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{"citationID":"56ImPcSH","properties":{"unsorted":false,"formattedCitation":"\\super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bookmarkEnd w:id="118"/>
          </w:p>
        </w:tc>
      </w:tr>
      <w:tr w:rsidR="007058D4" w14:paraId="66857BB5" w14:textId="77777777" w:rsidTr="000440C5">
        <w:trPr>
          <w:jc w:val="center"/>
        </w:trPr>
        <w:tc>
          <w:tcPr>
            <w:tcW w:w="1283" w:type="dxa"/>
          </w:tcPr>
          <w:p w14:paraId="59351F80" w14:textId="77777777" w:rsidR="007058D4" w:rsidRDefault="00000000" w:rsidP="004A729A">
            <w:pPr>
              <w:spacing w:line="360" w:lineRule="auto"/>
              <w:rPr>
                <w:rFonts w:ascii="TimesNewRomanPS-ItalicMT" w:hAnsi="TimesNewRomanPS-ItalicMT" w:hint="eastAsia"/>
                <w:i/>
                <w:iCs/>
                <w:color w:val="000000"/>
              </w:rPr>
            </w:pPr>
            <w:r>
              <w:rPr>
                <w:rFonts w:ascii="Times New Roman" w:hAnsi="Times New Roman" w:cs="Times New Roman" w:hint="eastAsia"/>
                <w:i/>
                <w:iCs/>
                <w:color w:val="000000"/>
              </w:rPr>
              <w:t>V</w:t>
            </w:r>
            <w:r>
              <w:rPr>
                <w:rFonts w:ascii="Times New Roman" w:hAnsi="Times New Roman" w:cs="Times New Roman" w:hint="eastAsia"/>
                <w:color w:val="000000"/>
                <w:vertAlign w:val="subscript"/>
              </w:rPr>
              <w:t>Sb</w:t>
            </w:r>
            <w:r>
              <w:rPr>
                <w:rFonts w:ascii="Times New Roman" w:hAnsi="Times New Roman" w:cs="Times New Roman"/>
                <w:color w:val="000000"/>
                <w:vertAlign w:val="subscript"/>
              </w:rPr>
              <w:t>2Te3</w:t>
            </w:r>
          </w:p>
        </w:tc>
        <w:tc>
          <w:tcPr>
            <w:tcW w:w="4104" w:type="dxa"/>
          </w:tcPr>
          <w:p w14:paraId="66065108" w14:textId="77777777" w:rsidR="007058D4" w:rsidRDefault="00000000" w:rsidP="004A729A">
            <w:pPr>
              <w:spacing w:line="360" w:lineRule="auto"/>
            </w:pPr>
            <w:r>
              <w:rPr>
                <w:rFonts w:ascii="Times New Roman" w:hAnsi="Times New Roman" w:cs="Times New Roman"/>
                <w:color w:val="000000"/>
              </w:rPr>
              <w:t xml:space="preserve">Average volume per atom of </w:t>
            </w:r>
            <w:r>
              <w:rPr>
                <w:rFonts w:ascii="Times New Roman" w:hAnsi="Times New Roman" w:cs="Times New Roman" w:hint="eastAsia"/>
                <w:color w:val="000000"/>
              </w:rPr>
              <w:t>Sb</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1B5F9073"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3.</w:t>
            </w:r>
            <w:r>
              <w:rPr>
                <w:rFonts w:ascii="Times New Roman" w:hAnsi="Times New Roman" w:cs="Times New Roman" w:hint="eastAsia"/>
                <w:color w:val="000000"/>
              </w:rPr>
              <w:t>13</w:t>
            </w:r>
            <w:r>
              <w:rPr>
                <w:rFonts w:ascii="Times New Roman" w:hAnsi="Times New Roman" w:cs="Times New Roman"/>
                <w:color w:val="000000"/>
              </w:rPr>
              <w:t>×10</w:t>
            </w:r>
            <w:r>
              <w:rPr>
                <w:rFonts w:ascii="Times New Roman" w:hAnsi="Times New Roman" w:cs="Times New Roman"/>
                <w:color w:val="000000"/>
                <w:vertAlign w:val="superscript"/>
              </w:rPr>
              <w:t>-29</w:t>
            </w:r>
            <w:r>
              <w:rPr>
                <w:rFonts w:ascii="Times New Roman" w:hAnsi="Times New Roman" w:cs="Times New Roman"/>
                <w:color w:val="000000"/>
                <w:sz w:val="16"/>
                <w:szCs w:val="16"/>
              </w:rPr>
              <w:t xml:space="preserve"> </w:t>
            </w:r>
            <w:r>
              <w:rPr>
                <w:rFonts w:ascii="Times New Roman" w:hAnsi="Times New Roman" w:cs="Times New Roman"/>
                <w:color w:val="000000"/>
              </w:rPr>
              <w:t>m</w:t>
            </w:r>
            <w:r>
              <w:rPr>
                <w:rFonts w:ascii="Times New Roman" w:hAnsi="Times New Roman" w:cs="Times New Roman"/>
                <w:color w:val="000000"/>
                <w:vertAlign w:val="superscript"/>
              </w:rPr>
              <w:t>3</w:t>
            </w:r>
          </w:p>
        </w:tc>
        <w:tc>
          <w:tcPr>
            <w:tcW w:w="935" w:type="dxa"/>
          </w:tcPr>
          <w:p w14:paraId="3C355EE0" w14:textId="1DEF9B2F"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{"citationID":"ficz04MM","properties":{"unsorted":false,"formattedCitation":"\\super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718A5AA9" w14:textId="77777777" w:rsidTr="000440C5">
        <w:trPr>
          <w:jc w:val="center"/>
        </w:trPr>
        <w:tc>
          <w:tcPr>
            <w:tcW w:w="1283" w:type="dxa"/>
          </w:tcPr>
          <w:p w14:paraId="0842115F" w14:textId="77777777" w:rsidR="007058D4" w:rsidRDefault="00000000" w:rsidP="004A729A">
            <w:pPr>
              <w:spacing w:line="360" w:lineRule="auto"/>
            </w:pPr>
            <w:r>
              <w:rPr>
                <w:rFonts w:ascii="TimesNewRomanPS-ItalicMT" w:hAnsi="TimesNewRomanPS-ItalicMT"/>
                <w:i/>
                <w:iCs/>
                <w:color w:val="000000"/>
              </w:rPr>
              <w:t>M</w:t>
            </w:r>
            <w:r>
              <w:rPr>
                <w:rFonts w:ascii="Times New Roman" w:hAnsi="Times New Roman" w:cs="Times New Roman"/>
                <w:color w:val="000000"/>
                <w:vertAlign w:val="subscript"/>
              </w:rPr>
              <w:t>Bi2Te3</w:t>
            </w:r>
          </w:p>
        </w:tc>
        <w:tc>
          <w:tcPr>
            <w:tcW w:w="4104" w:type="dxa"/>
          </w:tcPr>
          <w:p w14:paraId="69A12B12" w14:textId="77777777" w:rsidR="007058D4" w:rsidRDefault="00000000" w:rsidP="004A729A">
            <w:pPr>
              <w:spacing w:line="360" w:lineRule="auto"/>
            </w:pPr>
            <w:r>
              <w:rPr>
                <w:rFonts w:ascii="Times New Roman" w:hAnsi="Times New Roman" w:cs="Times New Roman"/>
                <w:color w:val="000000"/>
              </w:rPr>
              <w:t>Average mass per atom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66FE4F44" w14:textId="77777777" w:rsidR="007058D4" w:rsidRDefault="00000000" w:rsidP="004A729A">
            <w:pPr>
              <w:spacing w:line="360" w:lineRule="auto"/>
            </w:pPr>
            <w:r>
              <w:rPr>
                <w:rFonts w:ascii="Times New Roman" w:hAnsi="Times New Roman" w:cs="Times New Roman"/>
                <w:color w:val="000000"/>
              </w:rPr>
              <w:t>2.79×10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4533DBF7" w14:textId="55576940"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{"citationID":"LdBrnmZo","properties":{"unsorted":false,"formattedCitation":"\\super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406EA6A2" w14:textId="77777777" w:rsidTr="000440C5">
        <w:trPr>
          <w:jc w:val="center"/>
        </w:trPr>
        <w:tc>
          <w:tcPr>
            <w:tcW w:w="1283" w:type="dxa"/>
          </w:tcPr>
          <w:p w14:paraId="6B4D89CE" w14:textId="77777777" w:rsidR="007058D4" w:rsidRDefault="00000000" w:rsidP="004A729A">
            <w:pPr>
              <w:spacing w:line="360" w:lineRule="auto"/>
              <w:rPr>
                <w:rFonts w:ascii="Times New Roman" w:hAnsi="Times New Roman" w:cs="Times New Roman"/>
                <w:i/>
                <w:iCs/>
                <w:color w:val="000000"/>
              </w:rPr>
            </w:pPr>
            <w:r>
              <w:rPr>
                <w:rFonts w:ascii="TimesNewRomanPS-ItalicMT" w:hAnsi="TimesNewRomanPS-ItalicMT"/>
                <w:i/>
                <w:iCs/>
                <w:color w:val="000000"/>
              </w:rPr>
              <w:t>M</w:t>
            </w:r>
            <w:r>
              <w:rPr>
                <w:rFonts w:ascii="Times New Roman" w:hAnsi="Times New Roman" w:cs="Times New Roman" w:hint="eastAsia"/>
                <w:color w:val="000000"/>
                <w:vertAlign w:val="subscript"/>
              </w:rPr>
              <w:t>Sb</w:t>
            </w:r>
            <w:r>
              <w:rPr>
                <w:rFonts w:ascii="Times New Roman" w:hAnsi="Times New Roman" w:cs="Times New Roman"/>
                <w:color w:val="000000"/>
                <w:vertAlign w:val="subscript"/>
              </w:rPr>
              <w:t>2Te3</w:t>
            </w:r>
          </w:p>
        </w:tc>
        <w:tc>
          <w:tcPr>
            <w:tcW w:w="4104" w:type="dxa"/>
          </w:tcPr>
          <w:p w14:paraId="18AC94D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Average mass per atom of</w:t>
            </w:r>
            <w:r>
              <w:rPr>
                <w:rFonts w:ascii="Times New Roman" w:hAnsi="Times New Roman" w:cs="Times New Roman" w:hint="eastAsia"/>
                <w:color w:val="000000"/>
              </w:rPr>
              <w:t xml:space="preserve"> Sb</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2FD65F8F"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2.</w:t>
            </w:r>
            <w:r>
              <w:rPr>
                <w:rFonts w:ascii="Times New Roman" w:hAnsi="Times New Roman" w:cs="Times New Roman" w:hint="eastAsia"/>
                <w:color w:val="000000"/>
              </w:rPr>
              <w:t>07</w:t>
            </w:r>
            <w:r>
              <w:rPr>
                <w:rFonts w:ascii="Times New Roman" w:hAnsi="Times New Roman" w:cs="Times New Roman"/>
                <w:color w:val="000000"/>
              </w:rPr>
              <w:t>×10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4E1CC2EC" w14:textId="623515D4" w:rsidR="007058D4" w:rsidRDefault="00265B6D"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{"citationID":"ou9PsCGR","properties":{"unsorted":false,"formattedCitation":"\\super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6FE57432" w14:textId="77777777" w:rsidTr="000440C5">
        <w:trPr>
          <w:jc w:val="center"/>
        </w:trPr>
        <w:tc>
          <w:tcPr>
            <w:tcW w:w="1283" w:type="dxa"/>
          </w:tcPr>
          <w:p w14:paraId="771C8FA4" w14:textId="77777777" w:rsidR="007058D4" w:rsidRDefault="00000000" w:rsidP="004A729A">
            <w:pPr>
              <w:spacing w:line="360" w:lineRule="auto"/>
            </w:pPr>
            <w:r>
              <w:rPr>
                <w:rFonts w:ascii="TimesNewRomanPS-ItalicMT" w:hAnsi="TimesNewRomanPS-ItalicMT"/>
                <w:i/>
                <w:iCs/>
                <w:color w:val="000000"/>
              </w:rPr>
              <w:t>d</w:t>
            </w:r>
          </w:p>
        </w:tc>
        <w:tc>
          <w:tcPr>
            <w:tcW w:w="4104" w:type="dxa"/>
          </w:tcPr>
          <w:p w14:paraId="1DBF8941" w14:textId="77777777" w:rsidR="007058D4" w:rsidRDefault="00000000" w:rsidP="004A729A">
            <w:pPr>
              <w:spacing w:line="360" w:lineRule="auto"/>
            </w:pPr>
            <w:r>
              <w:rPr>
                <w:rFonts w:ascii="Times New Roman" w:hAnsi="Times New Roman" w:cs="Times New Roman"/>
                <w:color w:val="000000"/>
              </w:rPr>
              <w:t>Grain size of Bi</w:t>
            </w:r>
            <w:r>
              <w:rPr>
                <w:rFonts w:ascii="Times New Roman" w:hAnsi="Times New Roman" w:cs="Times New Roman"/>
                <w:color w:val="000000"/>
                <w:vertAlign w:val="subscript"/>
              </w:rPr>
              <w:t>0.5</w:t>
            </w:r>
            <w:r>
              <w:rPr>
                <w:rFonts w:ascii="Times New Roman" w:hAnsi="Times New Roman" w:cs="Times New Roman"/>
                <w:color w:val="000000"/>
              </w:rPr>
              <w:t>Sb</w:t>
            </w:r>
            <w:r>
              <w:rPr>
                <w:rFonts w:ascii="Times New Roman" w:hAnsi="Times New Roman" w:cs="Times New Roman"/>
                <w:color w:val="000000"/>
                <w:vertAlign w:val="subscript"/>
              </w:rPr>
              <w:t>1.5</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5801540F" w14:textId="77777777" w:rsidR="007058D4" w:rsidRDefault="00000000" w:rsidP="004A729A">
            <w:pPr>
              <w:spacing w:line="360" w:lineRule="auto"/>
            </w:pPr>
            <w:r>
              <w:rPr>
                <w:rFonts w:ascii="Times New Roman" w:hAnsi="Times New Roman" w:cs="Times New Roman" w:hint="eastAsia"/>
                <w:color w:val="000000"/>
              </w:rPr>
              <w:t>20</w:t>
            </w:r>
            <w:r>
              <w:rPr>
                <w:rFonts w:ascii="Times New Roman" w:hAnsi="Times New Roman" w:cs="Times New Roman"/>
                <w:color w:val="000000"/>
              </w:rPr>
              <w:t xml:space="preserve"> µm</w:t>
            </w:r>
          </w:p>
        </w:tc>
        <w:tc>
          <w:tcPr>
            <w:tcW w:w="935" w:type="dxa"/>
          </w:tcPr>
          <w:p w14:paraId="4602AE4C" w14:textId="3DC96DE4"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13B169EB" w14:textId="77777777" w:rsidTr="000440C5">
        <w:trPr>
          <w:jc w:val="center"/>
        </w:trPr>
        <w:tc>
          <w:tcPr>
            <w:tcW w:w="1283" w:type="dxa"/>
          </w:tcPr>
          <w:p w14:paraId="74B8E79B" w14:textId="77777777" w:rsidR="007058D4" w:rsidRDefault="00000000" w:rsidP="004A729A">
            <w:pPr>
              <w:spacing w:line="360" w:lineRule="auto"/>
            </w:pPr>
            <w:r>
              <w:rPr>
                <w:rFonts w:ascii="TimesNewRomanPS-ItalicMT" w:hAnsi="TimesNewRomanPS-ItalicMT"/>
                <w:i/>
                <w:iCs/>
                <w:color w:val="000000"/>
              </w:rPr>
              <w:t>N</w:t>
            </w:r>
            <w:r>
              <w:rPr>
                <w:rFonts w:ascii="Times New Roman" w:hAnsi="Times New Roman" w:cs="Times New Roman"/>
                <w:color w:val="000000"/>
                <w:vertAlign w:val="subscript"/>
              </w:rPr>
              <w:t>p</w:t>
            </w:r>
            <w:r>
              <w:rPr>
                <w:rFonts w:ascii="Times New Roman" w:hAnsi="Times New Roman" w:cs="Times New Roman"/>
                <w:color w:val="000000"/>
                <w:sz w:val="16"/>
                <w:szCs w:val="16"/>
              </w:rPr>
              <w:t xml:space="preserve"> </w:t>
            </w:r>
          </w:p>
        </w:tc>
        <w:tc>
          <w:tcPr>
            <w:tcW w:w="4104" w:type="dxa"/>
          </w:tcPr>
          <w:p w14:paraId="749A1FF7" w14:textId="77777777" w:rsidR="007058D4" w:rsidRDefault="00000000" w:rsidP="004A729A">
            <w:pPr>
              <w:spacing w:line="360" w:lineRule="auto"/>
            </w:pPr>
            <w:r>
              <w:rPr>
                <w:rFonts w:ascii="Times New Roman" w:hAnsi="Times New Roman" w:cs="Times New Roman"/>
                <w:color w:val="000000"/>
              </w:rPr>
              <w:t xml:space="preserve">Concentration of nanoprecipitate </w:t>
            </w:r>
          </w:p>
        </w:tc>
        <w:tc>
          <w:tcPr>
            <w:tcW w:w="1984" w:type="dxa"/>
          </w:tcPr>
          <w:p w14:paraId="57C92DE8" w14:textId="77777777" w:rsidR="007058D4" w:rsidRDefault="00000000" w:rsidP="004A729A">
            <w:pPr>
              <w:spacing w:line="360" w:lineRule="auto"/>
            </w:pPr>
            <w:r>
              <w:rPr>
                <w:rFonts w:ascii="Times New Roman" w:hAnsi="Times New Roman" w:cs="Times New Roman"/>
                <w:color w:val="000000"/>
              </w:rPr>
              <w:t>3×10</w:t>
            </w:r>
            <w:r>
              <w:rPr>
                <w:rFonts w:ascii="Times New Roman" w:hAnsi="Times New Roman" w:cs="Times New Roman"/>
                <w:color w:val="000000"/>
                <w:vertAlign w:val="superscript"/>
              </w:rPr>
              <w:t>14</w:t>
            </w:r>
            <w:r>
              <w:rPr>
                <w:rFonts w:ascii="Times New Roman" w:hAnsi="Times New Roman" w:cs="Times New Roman"/>
                <w:color w:val="000000"/>
                <w:sz w:val="16"/>
                <w:szCs w:val="16"/>
              </w:rPr>
              <w:t xml:space="preserve"> </w:t>
            </w:r>
            <w:r>
              <w:rPr>
                <w:rFonts w:ascii="Times New Roman" w:hAnsi="Times New Roman" w:cs="Times New Roman" w:hint="eastAsia"/>
                <w:color w:val="000000"/>
              </w:rPr>
              <w:t>c</w:t>
            </w:r>
            <w:r>
              <w:rPr>
                <w:rFonts w:ascii="Times New Roman" w:hAnsi="Times New Roman" w:cs="Times New Roman"/>
                <w:color w:val="000000"/>
              </w:rPr>
              <w:t>m</w:t>
            </w:r>
            <w:r>
              <w:rPr>
                <w:rFonts w:ascii="Times New Roman" w:hAnsi="Times New Roman" w:cs="Times New Roman" w:hint="eastAsia"/>
                <w:color w:val="000000"/>
                <w:vertAlign w:val="superscript"/>
              </w:rPr>
              <w:t>-</w:t>
            </w:r>
            <w:r>
              <w:rPr>
                <w:rFonts w:ascii="Times New Roman" w:hAnsi="Times New Roman" w:cs="Times New Roman"/>
                <w:color w:val="000000"/>
                <w:vertAlign w:val="superscript"/>
              </w:rPr>
              <w:t>3</w:t>
            </w:r>
            <w:r>
              <w:rPr>
                <w:rFonts w:ascii="Times New Roman" w:hAnsi="Times New Roman" w:cs="Times New Roman"/>
                <w:color w:val="000000"/>
                <w:sz w:val="16"/>
                <w:szCs w:val="16"/>
              </w:rPr>
              <w:t xml:space="preserve"> </w:t>
            </w:r>
          </w:p>
        </w:tc>
        <w:tc>
          <w:tcPr>
            <w:tcW w:w="935" w:type="dxa"/>
          </w:tcPr>
          <w:p w14:paraId="5BF2FBC4" w14:textId="01DE1F06" w:rsidR="007058D4" w:rsidRDefault="000440C5" w:rsidP="004A729A">
            <w:pPr>
              <w:spacing w:line="360" w:lineRule="auto"/>
            </w:pPr>
            <w:r>
              <w:rPr>
                <w:rFonts w:ascii="Times New Roman" w:hAnsi="Times New Roman" w:cs="Times New Roman"/>
                <w:color w:val="000000"/>
              </w:rPr>
              <w:t xml:space="preserve">Exp. </w:t>
            </w:r>
          </w:p>
        </w:tc>
      </w:tr>
      <w:tr w:rsidR="007058D4" w14:paraId="15B4A1EF" w14:textId="77777777" w:rsidTr="000440C5">
        <w:trPr>
          <w:jc w:val="center"/>
        </w:trPr>
        <w:tc>
          <w:tcPr>
            <w:tcW w:w="1283" w:type="dxa"/>
          </w:tcPr>
          <w:p w14:paraId="7577E3D9" w14:textId="77777777" w:rsidR="007058D4" w:rsidRDefault="00000000" w:rsidP="004A729A">
            <w:pPr>
              <w:spacing w:line="360" w:lineRule="auto"/>
            </w:pPr>
            <w:r>
              <w:rPr>
                <w:rFonts w:ascii="TimesNewRomanPS-ItalicMT" w:hAnsi="TimesNewRomanPS-ItalicMT"/>
                <w:i/>
                <w:iCs/>
                <w:color w:val="000000"/>
              </w:rPr>
              <w:t>ρ</w:t>
            </w:r>
            <w:r>
              <w:rPr>
                <w:rFonts w:ascii="Times New Roman" w:hAnsi="Times New Roman" w:cs="Times New Roman"/>
                <w:color w:val="000000"/>
                <w:vertAlign w:val="subscript"/>
              </w:rPr>
              <w:t>m,dense</w:t>
            </w:r>
          </w:p>
        </w:tc>
        <w:tc>
          <w:tcPr>
            <w:tcW w:w="4104" w:type="dxa"/>
          </w:tcPr>
          <w:p w14:paraId="136CE52F" w14:textId="77777777" w:rsidR="007058D4" w:rsidRDefault="00000000" w:rsidP="004A729A">
            <w:pPr>
              <w:spacing w:line="360" w:lineRule="auto"/>
            </w:pPr>
            <w:r>
              <w:rPr>
                <w:rFonts w:ascii="Times New Roman" w:hAnsi="Times New Roman" w:cs="Times New Roman"/>
                <w:color w:val="000000"/>
              </w:rPr>
              <w:t>Matrix density</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53A0FE63"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6.72×10</w:t>
            </w:r>
            <w:r>
              <w:rPr>
                <w:rFonts w:ascii="Times New Roman" w:hAnsi="Times New Roman" w:cs="Times New Roman"/>
                <w:color w:val="000000"/>
                <w:vertAlign w:val="superscript"/>
              </w:rPr>
              <w:t>3</w:t>
            </w:r>
            <w:r>
              <w:rPr>
                <w:rFonts w:ascii="Times New Roman" w:hAnsi="Times New Roman" w:cs="Times New Roman" w:hint="eastAsia"/>
                <w:color w:val="000000"/>
                <w:vertAlign w:val="superscript"/>
              </w:rPr>
              <w:t xml:space="preserve"> </w:t>
            </w:r>
            <w:r>
              <w:rPr>
                <w:rFonts w:ascii="Times New Roman" w:hAnsi="Times New Roman" w:cs="Times New Roman"/>
                <w:color w:val="000000"/>
              </w:rPr>
              <w:t>kg·m</w:t>
            </w:r>
            <w:r>
              <w:rPr>
                <w:rFonts w:ascii="Times New Roman" w:hAnsi="Times New Roman" w:cs="Times New Roman"/>
                <w:color w:val="000000"/>
                <w:vertAlign w:val="superscript"/>
              </w:rPr>
              <w:t>-3</w:t>
            </w:r>
          </w:p>
        </w:tc>
        <w:tc>
          <w:tcPr>
            <w:tcW w:w="935" w:type="dxa"/>
          </w:tcPr>
          <w:p w14:paraId="624BEC49" w14:textId="5B63484D"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31E14CF8" w14:textId="77777777" w:rsidTr="000440C5">
        <w:trPr>
          <w:jc w:val="center"/>
        </w:trPr>
        <w:tc>
          <w:tcPr>
            <w:tcW w:w="1283" w:type="dxa"/>
          </w:tcPr>
          <w:p w14:paraId="4B8B78FE"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ρ</w:t>
            </w:r>
            <w:r>
              <w:rPr>
                <w:rFonts w:ascii="Times New Roman" w:hAnsi="Times New Roman" w:cs="Times New Roman"/>
                <w:color w:val="000000"/>
                <w:vertAlign w:val="subscript"/>
              </w:rPr>
              <w:t>m,</w:t>
            </w:r>
            <w:r>
              <w:rPr>
                <w:rFonts w:ascii="Times New Roman" w:hAnsi="Times New Roman" w:cs="Times New Roman" w:hint="eastAsia"/>
                <w:color w:val="000000"/>
                <w:vertAlign w:val="subscript"/>
              </w:rPr>
              <w:t>porous</w:t>
            </w:r>
          </w:p>
        </w:tc>
        <w:tc>
          <w:tcPr>
            <w:tcW w:w="4104" w:type="dxa"/>
          </w:tcPr>
          <w:p w14:paraId="40AD879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Matrix density</w:t>
            </w:r>
            <w:r>
              <w:rPr>
                <w:rFonts w:ascii="Times New Roman" w:hAnsi="Times New Roman" w:cs="Times New Roman" w:hint="eastAsia"/>
                <w:color w:val="000000"/>
              </w:rPr>
              <w:t xml:space="preserve"> </w:t>
            </w:r>
            <w:r>
              <w:rPr>
                <w:rFonts w:ascii="Times New Roman" w:hAnsi="Times New Roman" w:cs="Times New Roman"/>
                <w:color w:val="000000"/>
              </w:rPr>
              <w:t xml:space="preserve">in </w:t>
            </w:r>
            <w:r>
              <w:rPr>
                <w:rFonts w:ascii="Times New Roman" w:hAnsi="Times New Roman" w:cs="Times New Roman" w:hint="eastAsia"/>
                <w:color w:val="000000"/>
              </w:rPr>
              <w:t>porous</w:t>
            </w:r>
            <w:r>
              <w:rPr>
                <w:rFonts w:ascii="Times New Roman" w:hAnsi="Times New Roman" w:cs="Times New Roman"/>
                <w:color w:val="000000"/>
              </w:rPr>
              <w:t xml:space="preserve"> sample</w:t>
            </w:r>
          </w:p>
        </w:tc>
        <w:tc>
          <w:tcPr>
            <w:tcW w:w="1984" w:type="dxa"/>
          </w:tcPr>
          <w:p w14:paraId="5C373AC4"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5.98</w:t>
            </w:r>
            <w:r>
              <w:rPr>
                <w:rFonts w:ascii="Times New Roman" w:hAnsi="Times New Roman" w:cs="Times New Roman"/>
                <w:color w:val="000000"/>
              </w:rPr>
              <w:t>×10</w:t>
            </w:r>
            <w:r>
              <w:rPr>
                <w:rFonts w:ascii="Times New Roman" w:hAnsi="Times New Roman" w:cs="Times New Roman"/>
                <w:color w:val="000000"/>
                <w:vertAlign w:val="superscript"/>
              </w:rPr>
              <w:t>3</w:t>
            </w:r>
            <w:r>
              <w:rPr>
                <w:rFonts w:ascii="Times New Roman" w:hAnsi="Times New Roman" w:cs="Times New Roman" w:hint="eastAsia"/>
                <w:color w:val="000000"/>
                <w:vertAlign w:val="superscript"/>
              </w:rPr>
              <w:t xml:space="preserve"> </w:t>
            </w:r>
            <w:r>
              <w:rPr>
                <w:rFonts w:ascii="Times New Roman" w:hAnsi="Times New Roman" w:cs="Times New Roman"/>
                <w:color w:val="000000"/>
              </w:rPr>
              <w:t>kg·m</w:t>
            </w:r>
            <w:r>
              <w:rPr>
                <w:rFonts w:ascii="Times New Roman" w:hAnsi="Times New Roman" w:cs="Times New Roman"/>
                <w:color w:val="000000"/>
                <w:vertAlign w:val="superscript"/>
              </w:rPr>
              <w:t>-3</w:t>
            </w:r>
          </w:p>
        </w:tc>
        <w:tc>
          <w:tcPr>
            <w:tcW w:w="935" w:type="dxa"/>
          </w:tcPr>
          <w:p w14:paraId="4DD650A9" w14:textId="0C5DEEA1"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09F4958E" w14:textId="77777777" w:rsidTr="000440C5">
        <w:trPr>
          <w:jc w:val="center"/>
        </w:trPr>
        <w:tc>
          <w:tcPr>
            <w:tcW w:w="1283" w:type="dxa"/>
          </w:tcPr>
          <w:p w14:paraId="49B015BF" w14:textId="77777777" w:rsidR="007058D4" w:rsidRDefault="00000000" w:rsidP="004A729A">
            <w:pPr>
              <w:spacing w:line="360" w:lineRule="auto"/>
            </w:pPr>
            <w:r>
              <w:rPr>
                <w:rFonts w:ascii="Cambria Math" w:hAnsi="Cambria Math" w:cs="Cambria Math"/>
                <w:color w:val="000000"/>
              </w:rPr>
              <w:t>𝜃</w:t>
            </w:r>
            <w:r>
              <w:rPr>
                <w:rFonts w:ascii="Times New Roman" w:hAnsi="Times New Roman" w:cs="Times New Roman"/>
                <w:color w:val="000000"/>
                <w:vertAlign w:val="subscript"/>
              </w:rPr>
              <w:t>a,dense</w:t>
            </w:r>
            <w:r>
              <w:rPr>
                <w:rFonts w:ascii="Times New Roman" w:hAnsi="Times New Roman" w:cs="Times New Roman"/>
                <w:color w:val="000000"/>
                <w:sz w:val="16"/>
                <w:szCs w:val="16"/>
              </w:rPr>
              <w:t xml:space="preserve"> </w:t>
            </w:r>
          </w:p>
        </w:tc>
        <w:tc>
          <w:tcPr>
            <w:tcW w:w="4104" w:type="dxa"/>
          </w:tcPr>
          <w:p w14:paraId="033F2013" w14:textId="77777777" w:rsidR="007058D4" w:rsidRDefault="00000000" w:rsidP="004A729A">
            <w:pPr>
              <w:spacing w:line="360" w:lineRule="auto"/>
            </w:pPr>
            <w:r>
              <w:rPr>
                <w:rFonts w:ascii="Times New Roman" w:hAnsi="Times New Roman" w:cs="Times New Roman"/>
                <w:color w:val="000000"/>
              </w:rPr>
              <w:t>Debye temperature in dense sample</w:t>
            </w:r>
          </w:p>
        </w:tc>
        <w:tc>
          <w:tcPr>
            <w:tcW w:w="1984" w:type="dxa"/>
          </w:tcPr>
          <w:p w14:paraId="27BE2AA8" w14:textId="77777777" w:rsidR="007058D4" w:rsidRDefault="00000000" w:rsidP="004A729A">
            <w:pPr>
              <w:spacing w:line="360" w:lineRule="auto"/>
            </w:pPr>
            <w:r>
              <w:rPr>
                <w:rFonts w:ascii="Times New Roman" w:hAnsi="Times New Roman" w:cs="Times New Roman"/>
                <w:color w:val="000000"/>
              </w:rPr>
              <w:t>94 K</w:t>
            </w:r>
          </w:p>
        </w:tc>
        <w:tc>
          <w:tcPr>
            <w:tcW w:w="935" w:type="dxa"/>
          </w:tcPr>
          <w:p w14:paraId="457739E3" w14:textId="60D8827D"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FB6FCC">
              <w:rPr>
                <w:rFonts w:ascii="Times New Roman" w:hAnsi="Times New Roman" w:cs="Times New Roman"/>
              </w:rPr>
              <w:instrText xml:space="preserve"> ADDIN ZOTERO_ITEM CSL_CITATION {"citationID":"GvhKZDMN","properties":{"unsorted":false,"formattedCitation":"\\super 33\\nosupersub{}","plainCitation":"33","noteIndex":0},"citationItems":[{"id":2145,"uris":["http://zotero.org/users/12860709/items/VWTXP44K"],"itemData":{"id":2145,"type":"article-journal","container-title":"Physical Review B","DOI":"10.1103/PhysRevB.86.224301","ISSN":"1098-0121, 1550-235X","issue":"22","journalAbbreviation":"Phys. Rev. B","language":"en","license":"http://link.aps.org/licenses/aps-default-license","page":"224301","source":"DOI.org (Crossref)","title":"Lattice dynamics in Bi&lt;sub&gt;2&lt;/sub&gt;Se&lt;sub&gt;3&lt;/sub&gt; and Sb&lt;sub&gt;2&lt;/sub&gt;Te&lt;sub&gt;3&lt;/sub&gt;: Te and Sb density of phonon states","title-short":"Lattice dynamics in Bi 2 Te 3 and Sb 2 Te 3","volume":"86","author":[{"family":"Bessas","given":"D."},{"family":"Sergueev","given":"I."},{"family":"Wille","given":"H.-C."},{"family":"Perßon","given":"J."},{"family":"Ebling","given":"D."},{"family":"Hermann","given":"R. P."}],"issued":{"date-parts":[["2012",12,4]]}}}],"schema":"https://github.com/citation-style-language/schema/raw/master/csl-citation.json"} </w:instrText>
            </w:r>
            <w:r>
              <w:rPr>
                <w:rFonts w:ascii="Times New Roman" w:hAnsi="Times New Roman" w:cs="Times New Roman"/>
              </w:rPr>
              <w:fldChar w:fldCharType="separate"/>
            </w:r>
            <w:r w:rsidR="00265B6D" w:rsidRPr="00265B6D">
              <w:rPr>
                <w:rFonts w:ascii="Times New Roman" w:hAnsi="Times New Roman" w:cs="Times New Roman"/>
                <w:vertAlign w:val="superscript"/>
              </w:rPr>
              <w:t>33</w:t>
            </w:r>
            <w:r>
              <w:rPr>
                <w:rFonts w:ascii="Times New Roman" w:hAnsi="Times New Roman" w:cs="Times New Roman"/>
              </w:rPr>
              <w:fldChar w:fldCharType="end"/>
            </w:r>
          </w:p>
        </w:tc>
      </w:tr>
      <w:tr w:rsidR="007058D4" w14:paraId="229C8807" w14:textId="77777777" w:rsidTr="000440C5">
        <w:trPr>
          <w:jc w:val="center"/>
        </w:trPr>
        <w:tc>
          <w:tcPr>
            <w:tcW w:w="1283" w:type="dxa"/>
          </w:tcPr>
          <w:p w14:paraId="19F57369" w14:textId="77777777" w:rsidR="007058D4" w:rsidRDefault="00000000" w:rsidP="004A729A">
            <w:pPr>
              <w:spacing w:line="360" w:lineRule="auto"/>
              <w:rPr>
                <w:rFonts w:ascii="Times New Roman" w:hAnsi="Times New Roman" w:cs="Times New Roman"/>
                <w:i/>
                <w:iCs/>
                <w:color w:val="000000"/>
              </w:rPr>
            </w:pPr>
            <w:r>
              <w:rPr>
                <w:rFonts w:ascii="Cambria Math" w:hAnsi="Cambria Math" w:cs="Cambria Math"/>
                <w:color w:val="000000"/>
              </w:rPr>
              <w:t>𝜃</w:t>
            </w:r>
            <w:r>
              <w:rPr>
                <w:rFonts w:ascii="Times New Roman" w:hAnsi="Times New Roman" w:cs="Times New Roman"/>
                <w:color w:val="000000"/>
                <w:vertAlign w:val="subscript"/>
              </w:rPr>
              <w:t>a,</w:t>
            </w:r>
            <w:r>
              <w:rPr>
                <w:rFonts w:ascii="Times New Roman" w:hAnsi="Times New Roman" w:cs="Times New Roman" w:hint="eastAsia"/>
                <w:color w:val="000000"/>
                <w:vertAlign w:val="subscript"/>
              </w:rPr>
              <w:t>porous</w:t>
            </w:r>
          </w:p>
        </w:tc>
        <w:tc>
          <w:tcPr>
            <w:tcW w:w="4104" w:type="dxa"/>
          </w:tcPr>
          <w:p w14:paraId="78594F7E" w14:textId="77777777" w:rsidR="007058D4" w:rsidRDefault="00000000" w:rsidP="004A729A">
            <w:pPr>
              <w:spacing w:line="360" w:lineRule="auto"/>
            </w:pPr>
            <w:r>
              <w:rPr>
                <w:rFonts w:ascii="Times New Roman" w:hAnsi="Times New Roman" w:cs="Times New Roman"/>
                <w:color w:val="000000"/>
              </w:rPr>
              <w:t>Debye temperature in porous sample</w:t>
            </w:r>
          </w:p>
        </w:tc>
        <w:tc>
          <w:tcPr>
            <w:tcW w:w="1984" w:type="dxa"/>
          </w:tcPr>
          <w:p w14:paraId="154B9880" w14:textId="77777777" w:rsidR="007058D4" w:rsidRDefault="00000000" w:rsidP="004A729A">
            <w:pPr>
              <w:spacing w:line="360" w:lineRule="auto"/>
            </w:pPr>
            <w:r>
              <w:rPr>
                <w:rFonts w:ascii="Times New Roman" w:hAnsi="Times New Roman" w:cs="Times New Roman" w:hint="eastAsia"/>
                <w:color w:val="000000"/>
              </w:rPr>
              <w:t>83</w:t>
            </w:r>
            <w:r>
              <w:rPr>
                <w:rFonts w:ascii="Times New Roman" w:hAnsi="Times New Roman" w:cs="Times New Roman"/>
                <w:color w:val="000000"/>
              </w:rPr>
              <w:t xml:space="preserve"> K </w:t>
            </w:r>
          </w:p>
        </w:tc>
        <w:tc>
          <w:tcPr>
            <w:tcW w:w="935" w:type="dxa"/>
          </w:tcPr>
          <w:p w14:paraId="1026266B" w14:textId="04D44440"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r w:rsidR="007058D4" w14:paraId="34A7F765" w14:textId="77777777" w:rsidTr="000440C5">
        <w:trPr>
          <w:jc w:val="center"/>
        </w:trPr>
        <w:tc>
          <w:tcPr>
            <w:tcW w:w="1283" w:type="dxa"/>
          </w:tcPr>
          <w:p w14:paraId="3AFD4B4D" w14:textId="77777777" w:rsidR="007058D4" w:rsidRDefault="00000000" w:rsidP="004A729A">
            <w:pPr>
              <w:spacing w:line="360" w:lineRule="auto"/>
            </w:pPr>
            <w:r>
              <w:rPr>
                <w:rFonts w:ascii="TimesNewRomanPS-ItalicMT" w:hAnsi="TimesNewRomanPS-ItalicMT"/>
                <w:i/>
                <w:iCs/>
                <w:color w:val="000000"/>
              </w:rPr>
              <w:t>M</w:t>
            </w:r>
            <w:r>
              <w:rPr>
                <w:rFonts w:ascii="Times New Roman" w:hAnsi="Times New Roman" w:cs="Times New Roman"/>
                <w:color w:val="000000"/>
                <w:vertAlign w:val="subscript"/>
              </w:rPr>
              <w:t>a</w:t>
            </w:r>
          </w:p>
        </w:tc>
        <w:tc>
          <w:tcPr>
            <w:tcW w:w="4104" w:type="dxa"/>
          </w:tcPr>
          <w:p w14:paraId="223E9627" w14:textId="77777777" w:rsidR="007058D4" w:rsidRDefault="00000000" w:rsidP="004A729A">
            <w:pPr>
              <w:spacing w:line="360" w:lineRule="auto"/>
            </w:pPr>
            <w:r>
              <w:rPr>
                <w:rFonts w:ascii="Times New Roman" w:hAnsi="Times New Roman" w:cs="Times New Roman"/>
                <w:color w:val="000000"/>
              </w:rPr>
              <w:t xml:space="preserve">Average atomic mass of </w:t>
            </w:r>
            <w:bookmarkStart w:id="119" w:name="OLE_LINK35"/>
            <w:r>
              <w:rPr>
                <w:rFonts w:ascii="Times New Roman" w:hAnsi="Times New Roman" w:cs="Times New Roman"/>
                <w:color w:val="000000"/>
              </w:rPr>
              <w:t>Bi</w:t>
            </w:r>
            <w:r>
              <w:rPr>
                <w:rFonts w:ascii="Times New Roman" w:hAnsi="Times New Roman" w:cs="Times New Roman"/>
                <w:color w:val="000000"/>
                <w:vertAlign w:val="subscript"/>
              </w:rPr>
              <w:t>0.5</w:t>
            </w:r>
            <w:r>
              <w:rPr>
                <w:rFonts w:ascii="Times New Roman" w:hAnsi="Times New Roman" w:cs="Times New Roman"/>
                <w:color w:val="000000"/>
              </w:rPr>
              <w:t>Sb</w:t>
            </w:r>
            <w:r>
              <w:rPr>
                <w:rFonts w:ascii="Times New Roman" w:hAnsi="Times New Roman" w:cs="Times New Roman"/>
                <w:color w:val="000000"/>
                <w:vertAlign w:val="subscript"/>
              </w:rPr>
              <w:t>1.5</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sz w:val="16"/>
                <w:szCs w:val="16"/>
              </w:rPr>
              <w:t xml:space="preserve"> </w:t>
            </w:r>
            <w:bookmarkEnd w:id="119"/>
          </w:p>
        </w:tc>
        <w:tc>
          <w:tcPr>
            <w:tcW w:w="1984" w:type="dxa"/>
          </w:tcPr>
          <w:p w14:paraId="56130D17" w14:textId="77777777" w:rsidR="007058D4" w:rsidRDefault="00000000" w:rsidP="004A729A">
            <w:pPr>
              <w:spacing w:line="360" w:lineRule="auto"/>
            </w:pPr>
            <w:r>
              <w:rPr>
                <w:rFonts w:ascii="Times New Roman" w:hAnsi="Times New Roman" w:cs="Times New Roman"/>
                <w:color w:val="000000"/>
              </w:rPr>
              <w:t>2.22×10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33EA0AAA" w14:textId="5310240E"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bl>
    <w:bookmarkEnd w:id="114"/>
    <w:p w14:paraId="10F050B2" w14:textId="77777777" w:rsidR="007058D4" w:rsidRDefault="00000000" w:rsidP="004A729A">
      <w:pPr>
        <w:spacing w:line="360" w:lineRule="auto"/>
      </w:pPr>
      <w:r>
        <w:rPr>
          <w:rFonts w:ascii="TimesNewRomanPS-BoldMT" w:hAnsi="TimesNewRomanPS-BoldMT" w:cs="TimesNewRomanPS-BoldMT"/>
          <w:b/>
          <w:bCs/>
          <w:color w:val="000000"/>
        </w:rPr>
        <w:lastRenderedPageBreak/>
        <w:t>Table S</w:t>
      </w:r>
      <w:r>
        <w:rPr>
          <w:rFonts w:ascii="TimesNewRomanPS-BoldMT" w:hAnsi="TimesNewRomanPS-BoldMT" w:cs="TimesNewRomanPS-BoldMT" w:hint="eastAsia"/>
          <w:b/>
          <w:bCs/>
          <w:color w:val="000000"/>
        </w:rPr>
        <w:t>11</w:t>
      </w:r>
      <w:r>
        <w:rPr>
          <w:rFonts w:ascii="Times New Roman" w:hAnsi="Times New Roman" w:cs="Times New Roman"/>
          <w:color w:val="000000"/>
        </w:rPr>
        <w:t>. Parameters used in Debye-Callaway model for B</w:t>
      </w:r>
      <w:r>
        <w:rPr>
          <w:rFonts w:ascii="Times New Roman" w:hAnsi="Times New Roman" w:cs="Times New Roman" w:hint="eastAsia"/>
          <w:color w:val="000000"/>
        </w:rPr>
        <w:t>TS</w:t>
      </w:r>
      <w:r>
        <w:rPr>
          <w:rFonts w:ascii="Times New Roman" w:hAnsi="Times New Roman" w:cs="Times New Roman"/>
          <w:color w:val="000000"/>
        </w:rPr>
        <w:t xml:space="preserve"> samples</w:t>
      </w:r>
    </w:p>
    <w:tbl>
      <w:tblPr>
        <w:tblStyle w:val="a9"/>
        <w:tblW w:w="0" w:type="auto"/>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418"/>
        <w:gridCol w:w="3969"/>
        <w:gridCol w:w="1984"/>
        <w:gridCol w:w="935"/>
      </w:tblGrid>
      <w:tr w:rsidR="007058D4" w14:paraId="660C5894" w14:textId="77777777" w:rsidTr="000440C5">
        <w:trPr>
          <w:jc w:val="center"/>
        </w:trPr>
        <w:tc>
          <w:tcPr>
            <w:tcW w:w="1418" w:type="dxa"/>
          </w:tcPr>
          <w:p w14:paraId="6E547994"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Parameters</w:t>
            </w:r>
          </w:p>
        </w:tc>
        <w:tc>
          <w:tcPr>
            <w:tcW w:w="3969" w:type="dxa"/>
          </w:tcPr>
          <w:p w14:paraId="39C91675"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Description</w:t>
            </w:r>
          </w:p>
        </w:tc>
        <w:tc>
          <w:tcPr>
            <w:tcW w:w="1984" w:type="dxa"/>
          </w:tcPr>
          <w:p w14:paraId="726F4B5C"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Values</w:t>
            </w:r>
          </w:p>
        </w:tc>
        <w:tc>
          <w:tcPr>
            <w:tcW w:w="935" w:type="dxa"/>
          </w:tcPr>
          <w:p w14:paraId="32AB05DA"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Ref.</w:t>
            </w:r>
          </w:p>
        </w:tc>
      </w:tr>
      <w:tr w:rsidR="007058D4" w14:paraId="1ECE40D0" w14:textId="77777777" w:rsidTr="000440C5">
        <w:trPr>
          <w:jc w:val="center"/>
        </w:trPr>
        <w:tc>
          <w:tcPr>
            <w:tcW w:w="1418" w:type="dxa"/>
          </w:tcPr>
          <w:p w14:paraId="02AF248C" w14:textId="77777777" w:rsidR="007058D4" w:rsidRDefault="00000000" w:rsidP="000440C5">
            <w:pPr>
              <w:spacing w:line="720" w:lineRule="auto"/>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a,bulk</w:t>
            </w:r>
          </w:p>
        </w:tc>
        <w:tc>
          <w:tcPr>
            <w:tcW w:w="3969" w:type="dxa"/>
          </w:tcPr>
          <w:p w14:paraId="1419CF3A"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Out-of-plane average speed of sound in dense</w:t>
            </w:r>
          </w:p>
        </w:tc>
        <w:tc>
          <w:tcPr>
            <w:tcW w:w="1984" w:type="dxa"/>
          </w:tcPr>
          <w:p w14:paraId="6600DC98" w14:textId="76D97FC4" w:rsidR="007058D4" w:rsidRDefault="00000000" w:rsidP="000440C5">
            <w:pPr>
              <w:spacing w:line="720" w:lineRule="auto"/>
              <w:rPr>
                <w:rFonts w:ascii="Times New Roman" w:hAnsi="Times New Roman" w:cs="Times New Roman"/>
              </w:rPr>
            </w:pPr>
            <w:r>
              <w:rPr>
                <w:rFonts w:ascii="Times New Roman" w:hAnsi="Times New Roman" w:cs="Times New Roman" w:hint="eastAsia"/>
                <w:color w:val="000000"/>
              </w:rPr>
              <w:t>1778</w:t>
            </w:r>
            <w:r>
              <w:rPr>
                <w:rFonts w:ascii="Times New Roman" w:hAnsi="Times New Roman" w:cs="Times New Roman"/>
                <w:color w:val="000000"/>
              </w:rPr>
              <w:t xml:space="preserve"> m·s</w:t>
            </w:r>
            <w:r>
              <w:rPr>
                <w:rFonts w:ascii="Times New Roman" w:hAnsi="Times New Roman" w:cs="Times New Roman"/>
                <w:color w:val="000000"/>
                <w:vertAlign w:val="superscript"/>
              </w:rPr>
              <w:t>-1</w:t>
            </w:r>
          </w:p>
        </w:tc>
        <w:tc>
          <w:tcPr>
            <w:tcW w:w="935" w:type="dxa"/>
          </w:tcPr>
          <w:p w14:paraId="4A1B9274" w14:textId="5F6073F7" w:rsidR="007058D4" w:rsidRDefault="00000000" w:rsidP="000440C5">
            <w:pPr>
              <w:spacing w:line="720" w:lineRule="auto"/>
              <w:rPr>
                <w:rFonts w:ascii="Times New Roman" w:hAnsi="Times New Roman" w:cs="Times New Roman"/>
              </w:rPr>
            </w:pPr>
            <w:r>
              <w:rPr>
                <w:rFonts w:ascii="Times New Roman" w:hAnsi="Times New Roman" w:cs="Times New Roman"/>
              </w:rPr>
              <w:fldChar w:fldCharType="begin"/>
            </w:r>
            <w:r w:rsidR="00265B6D">
              <w:rPr>
                <w:rFonts w:ascii="Times New Roman" w:hAnsi="Times New Roman" w:cs="Times New Roman"/>
              </w:rPr>
              <w:instrText xml:space="preserve"> ADDIN ZOTERO_ITEM CSL_CITATION {"citationID":"LAbS6Ob1","properties":{"unsorted":false,"formattedCitation":"\\super 34\\nosupersub{}","plainCitation":"34","noteIndex":0},"citationItems":[{"id":2094,"uris":["http://zotero.org/users/12860709/items/YT6JEHS8"],"itemData":{"id":2094,"type":"article-journal","container-title":"Physical Review B","DOI":"10.1103/PhysRevB.5.3171","ISSN":"0556-2805","issue":"8","journalAbbreviation":"Phys. Rev. B","language":"en","license":"http://link.aps.org/licenses/aps-default-license","page":"3171-3184","source":"DOI.org (Crossref)","title":"Elastic moduli and phonon properties of Bi&lt;sub&gt;2&lt;/sub&gt;Te&lt;sub&gt;3&lt;/sub&gt;","volume":"5","author":[{"family":"Jenkins","given":"J. O."},{"family":"Rayne","given":"J. A."},{"family":"Ure","given":"R. W."}],"issued":{"date-parts":[["1972",4,15]]}}}],"schema":"https://github.com/citation-style-language/schema/raw/master/csl-citation.json"} </w:instrText>
            </w:r>
            <w:r>
              <w:rPr>
                <w:rFonts w:ascii="Times New Roman" w:hAnsi="Times New Roman" w:cs="Times New Roman"/>
              </w:rPr>
              <w:fldChar w:fldCharType="separate"/>
            </w:r>
            <w:r w:rsidR="00265B6D" w:rsidRPr="00265B6D">
              <w:rPr>
                <w:rFonts w:ascii="Times New Roman" w:hAnsi="Times New Roman" w:cs="Times New Roman"/>
                <w:vertAlign w:val="superscript"/>
              </w:rPr>
              <w:t>34</w:t>
            </w:r>
            <w:r>
              <w:rPr>
                <w:rFonts w:ascii="Times New Roman" w:hAnsi="Times New Roman" w:cs="Times New Roman"/>
              </w:rPr>
              <w:fldChar w:fldCharType="end"/>
            </w:r>
          </w:p>
        </w:tc>
      </w:tr>
      <w:tr w:rsidR="007058D4" w14:paraId="79A30319" w14:textId="77777777" w:rsidTr="000440C5">
        <w:trPr>
          <w:jc w:val="center"/>
        </w:trPr>
        <w:tc>
          <w:tcPr>
            <w:tcW w:w="1418" w:type="dxa"/>
          </w:tcPr>
          <w:p w14:paraId="699928C7" w14:textId="77777777" w:rsidR="007058D4" w:rsidRDefault="00000000" w:rsidP="000440C5">
            <w:pPr>
              <w:spacing w:line="720" w:lineRule="auto"/>
              <w:rPr>
                <w:rFonts w:ascii="Times New Roman" w:hAnsi="Times New Roman" w:cs="Times New Roman"/>
              </w:rPr>
            </w:pPr>
            <w:r>
              <w:rPr>
                <w:rFonts w:ascii="Times New Roman" w:hAnsi="Times New Roman" w:cs="Times New Roman"/>
                <w:i/>
                <w:iCs/>
                <w:color w:val="000000"/>
              </w:rPr>
              <w:t>ν</w:t>
            </w:r>
            <w:r>
              <w:rPr>
                <w:rFonts w:ascii="Times New Roman" w:hAnsi="Times New Roman" w:cs="Times New Roman"/>
                <w:color w:val="000000"/>
                <w:vertAlign w:val="subscript"/>
              </w:rPr>
              <w:t>a,porous</w:t>
            </w:r>
          </w:p>
        </w:tc>
        <w:tc>
          <w:tcPr>
            <w:tcW w:w="3969" w:type="dxa"/>
          </w:tcPr>
          <w:p w14:paraId="33BE437E"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Out-of-plane average speed of sound in porous sample</w:t>
            </w:r>
          </w:p>
        </w:tc>
        <w:tc>
          <w:tcPr>
            <w:tcW w:w="1984" w:type="dxa"/>
          </w:tcPr>
          <w:p w14:paraId="25301383" w14:textId="77777777" w:rsidR="007058D4" w:rsidRDefault="00000000" w:rsidP="000440C5">
            <w:pPr>
              <w:spacing w:line="720" w:lineRule="auto"/>
              <w:rPr>
                <w:rFonts w:ascii="Times New Roman" w:hAnsi="Times New Roman" w:cs="Times New Roman"/>
              </w:rPr>
            </w:pPr>
            <w:r>
              <w:rPr>
                <w:rFonts w:ascii="Times New Roman" w:hAnsi="Times New Roman" w:cs="Times New Roman"/>
              </w:rPr>
              <w:t>1</w:t>
            </w:r>
            <w:r>
              <w:rPr>
                <w:rFonts w:ascii="Times New Roman" w:hAnsi="Times New Roman" w:cs="Times New Roman" w:hint="eastAsia"/>
              </w:rPr>
              <w:t>400</w:t>
            </w:r>
            <w:r>
              <w:rPr>
                <w:rFonts w:ascii="Times New Roman" w:hAnsi="Times New Roman" w:cs="Times New Roman"/>
              </w:rPr>
              <w:t xml:space="preserve"> </w:t>
            </w:r>
            <w:r>
              <w:rPr>
                <w:rFonts w:ascii="Times New Roman" w:hAnsi="Times New Roman" w:cs="Times New Roman"/>
                <w:color w:val="000000"/>
              </w:rPr>
              <w:t>m·s</w:t>
            </w:r>
            <w:r>
              <w:rPr>
                <w:rFonts w:ascii="Times New Roman" w:hAnsi="Times New Roman" w:cs="Times New Roman"/>
                <w:color w:val="000000"/>
                <w:vertAlign w:val="superscript"/>
              </w:rPr>
              <w:t>-1</w:t>
            </w:r>
          </w:p>
        </w:tc>
        <w:tc>
          <w:tcPr>
            <w:tcW w:w="935" w:type="dxa"/>
          </w:tcPr>
          <w:p w14:paraId="25C109D5" w14:textId="2452D09C" w:rsidR="007058D4" w:rsidRDefault="00000000" w:rsidP="000440C5">
            <w:pPr>
              <w:spacing w:line="720" w:lineRule="auto"/>
              <w:rPr>
                <w:rFonts w:ascii="Times New Roman" w:hAnsi="Times New Roman" w:cs="Times New Roman"/>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727D7C4B" w14:textId="77777777" w:rsidTr="000440C5">
        <w:trPr>
          <w:jc w:val="center"/>
        </w:trPr>
        <w:tc>
          <w:tcPr>
            <w:tcW w:w="1418" w:type="dxa"/>
          </w:tcPr>
          <w:p w14:paraId="7DBAC44C" w14:textId="77777777" w:rsidR="007058D4" w:rsidRDefault="00000000" w:rsidP="004A729A">
            <w:pPr>
              <w:spacing w:line="360" w:lineRule="auto"/>
              <w:rPr>
                <w:rFonts w:ascii="Times New Roman" w:hAnsi="Times New Roman" w:cs="Times New Roman"/>
              </w:rPr>
            </w:pPr>
            <w:r>
              <w:rPr>
                <w:rFonts w:ascii="Times New Roman" w:hAnsi="Times New Roman" w:cs="Times New Roman"/>
                <w:i/>
                <w:iCs/>
                <w:color w:val="000000"/>
              </w:rPr>
              <w:t>A</w:t>
            </w:r>
            <w:r>
              <w:rPr>
                <w:rFonts w:ascii="Times New Roman" w:hAnsi="Times New Roman" w:cs="Times New Roman"/>
                <w:color w:val="000000"/>
                <w:sz w:val="16"/>
                <w:szCs w:val="16"/>
              </w:rPr>
              <w:t xml:space="preserve">N </w:t>
            </w:r>
          </w:p>
        </w:tc>
        <w:tc>
          <w:tcPr>
            <w:tcW w:w="3969" w:type="dxa"/>
          </w:tcPr>
          <w:p w14:paraId="01099F4F" w14:textId="77777777"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Prefactor of Umklapp scattering time</w:t>
            </w:r>
          </w:p>
        </w:tc>
        <w:tc>
          <w:tcPr>
            <w:tcW w:w="1984" w:type="dxa"/>
          </w:tcPr>
          <w:p w14:paraId="69314B60" w14:textId="77777777" w:rsidR="007058D4" w:rsidRDefault="00000000" w:rsidP="004A729A">
            <w:pPr>
              <w:spacing w:line="360" w:lineRule="auto"/>
              <w:rPr>
                <w:rFonts w:ascii="Times New Roman" w:hAnsi="Times New Roman" w:cs="Times New Roman"/>
              </w:rPr>
            </w:pPr>
            <w:r>
              <w:rPr>
                <w:rFonts w:ascii="Times New Roman" w:hAnsi="Times New Roman" w:cs="Times New Roman" w:hint="eastAsia"/>
              </w:rPr>
              <w:t>2.5</w:t>
            </w:r>
          </w:p>
        </w:tc>
        <w:tc>
          <w:tcPr>
            <w:tcW w:w="935" w:type="dxa"/>
          </w:tcPr>
          <w:p w14:paraId="23258C20" w14:textId="189DF1E7"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685605">
              <w:rPr>
                <w:rFonts w:ascii="Times New Roman" w:hAnsi="Times New Roman" w:cs="Times New Roman"/>
              </w:rPr>
              <w:instrText xml:space="preserve"> ADDIN ZOTERO_ITEM CSL_CITATION {"citationID":"ePt3fi19","properties":{"unsorted":false,"formattedCitation":"\\super 35\\nosupersub{}","plainCitation":"35","noteIndex":0},"citationItems":[{"id":2096,"uris":["http://zotero.org/users/12860709/items/AHYUVB8F"],"itemData":{"id":2096,"type":"article-journal","abstract":"Due to the excellent thermoelectric performance, bismuth telluride (Bi2Te3) compounds are highly promising for the thermoelectric conversion in the room temperature range. However, the inferior thermoelectric performance of the ntype leg severely restricts the applications of Bi2Te3-based thermoelectric couples. Herein, n-type Bi2Te2.7Se0.3 (BTS)-based thermoelectric materials incorporated with nanosized Y2O3 (0.5−3 wt %) are prepared and their thermoelectric properties are systematically studied. The dramatically improved thermoelectric performance is ascribed to the realization of a multiscale feature of Y2O3 nanoparticle (NP)-induced interfacial decorations distributed along grain boundaries, which creates massive BTS/ Y2O3 interfaces for the manipulation of carrier and phonon transport properties. The geometric phase analysis is employed to further conﬁrm the condition of local strain in the BTS composite incorporated with Y2O3 NPs. Due to the presence of heterointerfaces and high density of dislocations in BTS matrices, the minimum lattice thermal conductivity (κl) of the nanocomposites (NCs) is dramatically suppressed from 0.76 to 0.37 W m−1 K−1. With the incorporation of 3 wt % Y2O3 NPs, the Vickers hardness of the BTS/Y2O3 NC is increased by about 32%. Overall, the BTS + 1.5 wt % Y2O3 NC maintains excellent thermoelectric properties (ZTave = 1.1) in the whole operative temperature range (300−500 K). The present strategy of implementing high-density heterogeneous interfaces by Y2O3 NP addition oﬀers an applicable pathway for fabricating high-performance thermoelectric materials with both optimized thermoelectric properties and mechanical properties.","container-title":"ACS Applied Materials &amp; Interfaces","DOI":"10.1021/acsami.1c12722","ISSN":"1944-8244, 1944-8252","issue":"32","journalAbbreviation":"ACS Appl. Mater. Interfaces","language":"en","license":"https://doi.org/10.15223/policy-029","page":"38526-38533","source":"DOI.org (Crossref)","title":"Realize high thermoelectric properties in n-type Bi&lt;sub&gt;2&lt;/sub&gt;Te&lt;sub&gt;2.7&lt;/sub&gt;Se&lt;sub&gt;0.3&lt;/sub&gt;/Y&lt;sub&gt;2&lt;/sub&gt;O&lt;sub&gt;3&lt;/sub&gt; nanocomposites by constructing heterointerfaces","volume":"13","author":[{"family":"Hu","given":"Qiujun"},{"family":"Qiu","given":"Wenbin"},{"family":"Chen","given":"Longqing"},{"family":"Chen","given":"Jie"},{"family":"Yang","given":"Lei"},{"family":"Tang","given":"Jun"}],"issued":{"date-parts":[["2021",8,18]]}}}],"schema":"https://github.com/citation-style-language/schema/raw/master/csl-citation.json"} </w:instrText>
            </w:r>
            <w:r>
              <w:rPr>
                <w:rFonts w:ascii="Times New Roman" w:hAnsi="Times New Roman" w:cs="Times New Roman"/>
              </w:rPr>
              <w:fldChar w:fldCharType="separate"/>
            </w:r>
            <w:r w:rsidR="00685605" w:rsidRPr="00685605">
              <w:rPr>
                <w:rFonts w:ascii="Times New Roman" w:hAnsi="Times New Roman" w:cs="Times New Roman"/>
                <w:vertAlign w:val="superscript"/>
              </w:rPr>
              <w:t>35</w:t>
            </w:r>
            <w:r>
              <w:rPr>
                <w:rFonts w:ascii="Times New Roman" w:hAnsi="Times New Roman" w:cs="Times New Roman"/>
              </w:rPr>
              <w:fldChar w:fldCharType="end"/>
            </w:r>
          </w:p>
        </w:tc>
      </w:tr>
      <w:tr w:rsidR="007058D4" w14:paraId="3C3E7BD5" w14:textId="77777777" w:rsidTr="000440C5">
        <w:trPr>
          <w:jc w:val="center"/>
        </w:trPr>
        <w:tc>
          <w:tcPr>
            <w:tcW w:w="1418" w:type="dxa"/>
          </w:tcPr>
          <w:p w14:paraId="53162CD3" w14:textId="77777777" w:rsidR="007058D4" w:rsidRDefault="00000000" w:rsidP="004A729A">
            <w:pPr>
              <w:spacing w:line="360" w:lineRule="auto"/>
            </w:pPr>
            <w:r>
              <w:rPr>
                <w:rFonts w:ascii="TimesNewRomanPS-ItalicMT" w:hAnsi="TimesNewRomanPS-ItalicMT"/>
                <w:i/>
                <w:iCs/>
                <w:color w:val="000000"/>
              </w:rPr>
              <w:t>γ</w:t>
            </w:r>
          </w:p>
        </w:tc>
        <w:tc>
          <w:tcPr>
            <w:tcW w:w="3969" w:type="dxa"/>
          </w:tcPr>
          <w:p w14:paraId="14C283EE" w14:textId="77777777" w:rsidR="007058D4" w:rsidRDefault="00000000" w:rsidP="004A729A">
            <w:pPr>
              <w:spacing w:line="360" w:lineRule="auto"/>
            </w:pPr>
            <w:r>
              <w:rPr>
                <w:rFonts w:ascii="Times New Roman" w:hAnsi="Times New Roman" w:cs="Times New Roman"/>
                <w:color w:val="000000"/>
              </w:rPr>
              <w:t>Grüneisen parameter</w:t>
            </w:r>
          </w:p>
        </w:tc>
        <w:tc>
          <w:tcPr>
            <w:tcW w:w="1984" w:type="dxa"/>
          </w:tcPr>
          <w:p w14:paraId="054BFCCF" w14:textId="77777777" w:rsidR="007058D4" w:rsidRDefault="00000000" w:rsidP="004A729A">
            <w:pPr>
              <w:spacing w:line="360" w:lineRule="auto"/>
              <w:rPr>
                <w:rFonts w:ascii="Times New Roman" w:hAnsi="Times New Roman" w:cs="Times New Roman"/>
              </w:rPr>
            </w:pPr>
            <w:r>
              <w:rPr>
                <w:rFonts w:ascii="Times New Roman" w:hAnsi="Times New Roman" w:cs="Times New Roman" w:hint="eastAsia"/>
              </w:rPr>
              <w:t>1.5</w:t>
            </w:r>
          </w:p>
        </w:tc>
        <w:tc>
          <w:tcPr>
            <w:tcW w:w="935" w:type="dxa"/>
          </w:tcPr>
          <w:p w14:paraId="4F2E3F48" w14:textId="2F15E505"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7138FD">
              <w:rPr>
                <w:rFonts w:ascii="Times New Roman" w:hAnsi="Times New Roman" w:cs="Times New Roman"/>
              </w:rPr>
              <w:instrText xml:space="preserve"> ADDIN ZOTERO_ITEM CSL_CITATION {"citationID":"S8TQnHut","properties":{"unsorted":false,"formattedCitation":"\\super 36\\nosupersub{}","plainCitation":"36","noteIndex":0},"citationItems":[{"id":2098,"uris":["http://zotero.org/users/12860709/items/RNTY5HB5"],"itemData":{"id":2098,"type":"article-journal","abstract":"Lattice constant of Bi2Se3 and Sb2Te3 crystals is determined by x-ray powder diffraction measurement in a wide temperature range. Linear thermal expansion coefficients (α) of the crystals are e</w:instrText>
            </w:r>
            <w:r w:rsidR="007138FD">
              <w:rPr>
                <w:rFonts w:ascii="Times New Roman" w:hAnsi="Times New Roman" w:cs="Times New Roman" w:hint="eastAsia"/>
              </w:rPr>
              <w:instrText xml:space="preserve">xtracted, and considerable anisotropy between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and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is observed. The low temperature values of </w:instrText>
            </w:r>
            <w:r w:rsidR="007138FD">
              <w:rPr>
                <w:rFonts w:ascii="Times New Roman" w:hAnsi="Times New Roman" w:cs="Times New Roman" w:hint="eastAsia"/>
              </w:rPr>
              <w:instrText>α</w:instrText>
            </w:r>
            <w:r w:rsidR="007138FD">
              <w:rPr>
                <w:rFonts w:ascii="Times New Roman" w:hAnsi="Times New Roman" w:cs="Times New Roman" w:hint="eastAsia"/>
              </w:rPr>
              <w:instrText xml:space="preserve"> can be fit well by the Debye model, while an anomalous behavior at above 150 K is evidenced and explained. Gr</w:instrText>
            </w:r>
            <w:r w:rsidR="007138FD">
              <w:rPr>
                <w:rFonts w:ascii="Times New Roman" w:hAnsi="Times New Roman" w:cs="Times New Roman" w:hint="eastAsia"/>
              </w:rPr>
              <w:instrText>ü</w:instrText>
            </w:r>
            <w:r w:rsidR="007138FD">
              <w:rPr>
                <w:rFonts w:ascii="Times New Roman" w:hAnsi="Times New Roman" w:cs="Times New Roman" w:hint="eastAsia"/>
              </w:rPr>
              <w:instrText>neisen parameters of the materials are also</w:instrText>
            </w:r>
            <w:r w:rsidR="007138FD">
              <w:rPr>
                <w:rFonts w:ascii="Times New Roman" w:hAnsi="Times New Roman" w:cs="Times New Roman"/>
              </w:rPr>
              <w:instrText xml:space="preserve"> estimated at room temperature.","container-title":"Applied Physics Letters","DOI":"10.1063/1.3672198","ISSN":"0003-6951, 1077-3118","issue":"26","journalAbbreviation":"Appl. Phys. Lett.‌","language":"en","page":"261912","source":"DOI.org (Crossref)","title":"Thermal expansion coefficients of Bi&lt;sub&gt;2&lt;/sub&gt;Se&lt;sub&gt;3&lt;/sub&gt; and Sb&lt;sub&gt;2&lt;/sub&gt;Te&lt;sub&gt;3&lt;/sub&gt; crystals from 10 K to 270 K","volume":"99","author":[{"family":"Chen","given":"X."},{"family":"Zhou","given":"H. D."},{"family":"Kiswandhi","given":"A."},{"family":"Miotkowski","given":"I."},{"family":"Chen","given":"Y. P."},{"family":"Sharma","given":"P. A."},{"family":"Lima Sharma","given":"A. L."},{"family":"Hekmaty","given":"M. A."},{"family":"Smirnov","given":"D."},{"family":"Jiang","given":"Z."}],"issued":{"date-parts":[["2011",12,26]]}}}],"schema":"https://github.com/citation-style-language/schema/raw/master/csl-citation.json"} </w:instrText>
            </w:r>
            <w:r>
              <w:rPr>
                <w:rFonts w:ascii="Times New Roman" w:hAnsi="Times New Roman" w:cs="Times New Roman"/>
              </w:rPr>
              <w:fldChar w:fldCharType="separate"/>
            </w:r>
            <w:r w:rsidR="007138FD" w:rsidRPr="007138FD">
              <w:rPr>
                <w:rFonts w:ascii="Times New Roman" w:hAnsi="Times New Roman" w:cs="Times New Roman"/>
                <w:vertAlign w:val="superscript"/>
              </w:rPr>
              <w:t>36</w:t>
            </w:r>
            <w:r>
              <w:rPr>
                <w:rFonts w:ascii="Times New Roman" w:hAnsi="Times New Roman" w:cs="Times New Roman"/>
              </w:rPr>
              <w:fldChar w:fldCharType="end"/>
            </w:r>
          </w:p>
        </w:tc>
      </w:tr>
      <w:tr w:rsidR="007058D4" w14:paraId="6B2F4204" w14:textId="77777777" w:rsidTr="000440C5">
        <w:trPr>
          <w:jc w:val="center"/>
        </w:trPr>
        <w:tc>
          <w:tcPr>
            <w:tcW w:w="1418" w:type="dxa"/>
          </w:tcPr>
          <w:p w14:paraId="44216994" w14:textId="77777777" w:rsidR="007058D4" w:rsidRDefault="00000000" w:rsidP="004A729A">
            <w:pPr>
              <w:spacing w:line="360" w:lineRule="auto"/>
            </w:pPr>
            <w:r>
              <w:rPr>
                <w:rFonts w:ascii="TimesNewRomanPS-ItalicMT" w:hAnsi="TimesNewRomanPS-ItalicMT"/>
                <w:i/>
                <w:iCs/>
                <w:color w:val="000000"/>
              </w:rPr>
              <w:t xml:space="preserve">D </w:t>
            </w:r>
          </w:p>
        </w:tc>
        <w:tc>
          <w:tcPr>
            <w:tcW w:w="3969" w:type="dxa"/>
          </w:tcPr>
          <w:p w14:paraId="50DC2C61" w14:textId="77777777" w:rsidR="007058D4" w:rsidRDefault="00000000" w:rsidP="004A729A">
            <w:pPr>
              <w:spacing w:line="360" w:lineRule="auto"/>
            </w:pPr>
            <w:r>
              <w:rPr>
                <w:rFonts w:ascii="Times New Roman" w:hAnsi="Times New Roman" w:cs="Times New Roman"/>
                <w:color w:val="000000"/>
              </w:rPr>
              <w:t>Average distance between pores</w:t>
            </w:r>
          </w:p>
        </w:tc>
        <w:tc>
          <w:tcPr>
            <w:tcW w:w="1984" w:type="dxa"/>
          </w:tcPr>
          <w:p w14:paraId="299F685F" w14:textId="77777777" w:rsidR="007058D4" w:rsidRDefault="00000000" w:rsidP="004A729A">
            <w:pPr>
              <w:spacing w:line="360" w:lineRule="auto"/>
            </w:pPr>
            <w:r>
              <w:rPr>
                <w:rFonts w:ascii="Times New Roman" w:hAnsi="Times New Roman" w:cs="Times New Roman"/>
                <w:color w:val="000000"/>
              </w:rPr>
              <w:t xml:space="preserve">0.25 μm </w:t>
            </w:r>
          </w:p>
        </w:tc>
        <w:tc>
          <w:tcPr>
            <w:tcW w:w="935" w:type="dxa"/>
          </w:tcPr>
          <w:p w14:paraId="6373C3E6" w14:textId="682F24C5" w:rsidR="007058D4" w:rsidRDefault="000440C5" w:rsidP="004A729A">
            <w:pPr>
              <w:spacing w:line="360" w:lineRule="auto"/>
            </w:pPr>
            <w:r>
              <w:rPr>
                <w:rFonts w:ascii="Times New Roman" w:hAnsi="Times New Roman" w:cs="Times New Roman"/>
                <w:color w:val="000000"/>
              </w:rPr>
              <w:t>Cal.</w:t>
            </w:r>
          </w:p>
        </w:tc>
      </w:tr>
      <w:tr w:rsidR="007058D4" w14:paraId="0BF1E884" w14:textId="77777777" w:rsidTr="000440C5">
        <w:trPr>
          <w:jc w:val="center"/>
        </w:trPr>
        <w:tc>
          <w:tcPr>
            <w:tcW w:w="1418" w:type="dxa"/>
          </w:tcPr>
          <w:p w14:paraId="0F049023" w14:textId="77777777" w:rsidR="007058D4" w:rsidRDefault="00000000" w:rsidP="004A729A">
            <w:pPr>
              <w:spacing w:line="360" w:lineRule="auto"/>
            </w:pPr>
            <w:r>
              <w:rPr>
                <w:rFonts w:ascii="TimesNewRomanPS-ItalicMT" w:hAnsi="TimesNewRomanPS-ItalicMT"/>
                <w:i/>
                <w:iCs/>
                <w:color w:val="000000"/>
              </w:rPr>
              <w:t>V</w:t>
            </w:r>
            <w:r>
              <w:rPr>
                <w:rFonts w:ascii="Times New Roman" w:hAnsi="Times New Roman" w:cs="Times New Roman"/>
                <w:color w:val="000000"/>
                <w:sz w:val="16"/>
                <w:szCs w:val="16"/>
              </w:rPr>
              <w:t xml:space="preserve"> </w:t>
            </w:r>
          </w:p>
        </w:tc>
        <w:tc>
          <w:tcPr>
            <w:tcW w:w="3969" w:type="dxa"/>
          </w:tcPr>
          <w:p w14:paraId="3D1A4BC8" w14:textId="77777777" w:rsidR="007058D4" w:rsidRDefault="00000000" w:rsidP="004A729A">
            <w:pPr>
              <w:spacing w:line="360" w:lineRule="auto"/>
            </w:pPr>
            <w:r>
              <w:rPr>
                <w:rFonts w:ascii="Times New Roman" w:hAnsi="Times New Roman" w:cs="Times New Roman"/>
                <w:color w:val="000000"/>
              </w:rPr>
              <w:t>Volume of the primitive unit cell</w:t>
            </w:r>
          </w:p>
        </w:tc>
        <w:tc>
          <w:tcPr>
            <w:tcW w:w="1984" w:type="dxa"/>
          </w:tcPr>
          <w:p w14:paraId="34DA12EB"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3.45</w:t>
            </w:r>
            <w:r>
              <w:rPr>
                <w:rFonts w:ascii="Times New Roman" w:hAnsi="Times New Roman" w:cs="Times New Roman" w:hint="eastAsia"/>
                <w:color w:val="000000"/>
              </w:rPr>
              <w:t>×</w:t>
            </w:r>
            <w:r>
              <w:rPr>
                <w:rFonts w:ascii="Times New Roman" w:hAnsi="Times New Roman" w:cs="Times New Roman" w:hint="eastAsia"/>
                <w:color w:val="000000"/>
              </w:rPr>
              <w:t>10</w:t>
            </w:r>
            <w:r>
              <w:rPr>
                <w:rFonts w:ascii="Times New Roman" w:hAnsi="Times New Roman" w:cs="Times New Roman" w:hint="eastAsia"/>
                <w:color w:val="000000"/>
                <w:vertAlign w:val="superscript"/>
              </w:rPr>
              <w:t>-29</w:t>
            </w:r>
          </w:p>
        </w:tc>
        <w:bookmarkStart w:id="120" w:name="_Hlk233896620"/>
        <w:tc>
          <w:tcPr>
            <w:tcW w:w="935" w:type="dxa"/>
          </w:tcPr>
          <w:p w14:paraId="2D14A45A" w14:textId="2F7DDC15"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{"citationID":"M1d5n9n4","properties":{"unsorted":false,"formattedCitation":"\\super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bookmarkEnd w:id="120"/>
          </w:p>
        </w:tc>
      </w:tr>
      <w:tr w:rsidR="007058D4" w14:paraId="23E3A35D" w14:textId="77777777" w:rsidTr="000440C5">
        <w:trPr>
          <w:jc w:val="center"/>
        </w:trPr>
        <w:tc>
          <w:tcPr>
            <w:tcW w:w="1418" w:type="dxa"/>
          </w:tcPr>
          <w:p w14:paraId="5A71BEEF" w14:textId="77777777" w:rsidR="007058D4" w:rsidRDefault="00000000" w:rsidP="004A729A">
            <w:pPr>
              <w:spacing w:line="360" w:lineRule="auto"/>
            </w:pPr>
            <w:r>
              <w:rPr>
                <w:rFonts w:ascii="TimesNewRomanPS-ItalicMT" w:hAnsi="TimesNewRomanPS-ItalicMT"/>
                <w:i/>
                <w:iCs/>
                <w:color w:val="000000"/>
              </w:rPr>
              <w:t>B</w:t>
            </w:r>
            <w:r>
              <w:rPr>
                <w:rFonts w:ascii="Times New Roman" w:hAnsi="Times New Roman" w:cs="Times New Roman"/>
                <w:color w:val="000000"/>
                <w:sz w:val="16"/>
                <w:szCs w:val="16"/>
              </w:rPr>
              <w:t>D</w:t>
            </w:r>
          </w:p>
        </w:tc>
        <w:tc>
          <w:tcPr>
            <w:tcW w:w="3969" w:type="dxa"/>
          </w:tcPr>
          <w:p w14:paraId="58B6AC64" w14:textId="77777777" w:rsidR="007058D4" w:rsidRDefault="00000000" w:rsidP="004A729A">
            <w:pPr>
              <w:spacing w:line="360" w:lineRule="auto"/>
            </w:pPr>
            <w:r>
              <w:rPr>
                <w:rFonts w:ascii="Times New Roman" w:hAnsi="Times New Roman" w:cs="Times New Roman"/>
                <w:color w:val="000000"/>
              </w:rPr>
              <w:t xml:space="preserve">Burgers vector </w:t>
            </w:r>
          </w:p>
        </w:tc>
        <w:tc>
          <w:tcPr>
            <w:tcW w:w="1984" w:type="dxa"/>
          </w:tcPr>
          <w:p w14:paraId="730062CC" w14:textId="77777777" w:rsidR="007058D4" w:rsidRDefault="00000000" w:rsidP="004A729A">
            <w:pPr>
              <w:spacing w:line="360" w:lineRule="auto"/>
            </w:pPr>
            <w:r>
              <w:rPr>
                <w:rFonts w:ascii="Times New Roman" w:hAnsi="Times New Roman" w:cs="Times New Roman"/>
                <w:color w:val="000000"/>
              </w:rPr>
              <w:t>1.2 nm</w:t>
            </w:r>
          </w:p>
        </w:tc>
        <w:tc>
          <w:tcPr>
            <w:tcW w:w="935" w:type="dxa"/>
          </w:tcPr>
          <w:p w14:paraId="70DB3094" w14:textId="5AE065C7"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FB6FCC">
              <w:rPr>
                <w:rFonts w:ascii="Times New Roman" w:hAnsi="Times New Roman" w:cs="Times New Roman"/>
              </w:rPr>
              <w:instrText xml:space="preserve"> ADDIN ZOTERO_ITEM CSL_CITATION {"citationID":"tvhyd0Az","properties":{"unsorted":false,"formattedCitation":"\\super 37\\nosupersub{}","plainCitation":"37","noteIndex":0},"citationItems":[{"id":2100,"uris":["http://zotero.org/users/12860709/items/RLYZTVZ8"],"itemData":{"id":2100,"type":"article-journal","abstract":"Abstract\n            \n              Bi\n              2\n              Te\n              3\n              has attracted great attention because of its excellent thermoelectric (TE) performanc</w:instrText>
            </w:r>
            <w:r w:rsidR="00FB6FCC">
              <w:rPr>
                <w:rFonts w:ascii="Times New Roman" w:hAnsi="Times New Roman" w:cs="Times New Roman" w:hint="eastAsia"/>
              </w:rPr>
              <w:instrText>e around room temperature. However, the TE property of the n</w:instrText>
            </w:r>
            <w:r w:rsidR="00FB6FCC">
              <w:rPr>
                <w:rFonts w:ascii="Times New Roman" w:hAnsi="Times New Roman" w:cs="Times New Roman" w:hint="eastAsia"/>
              </w:rPr>
              <w:instrText>‐</w:instrText>
            </w:r>
            <w:r w:rsidR="00FB6FCC">
              <w:rPr>
                <w:rFonts w:ascii="Times New Roman" w:hAnsi="Times New Roman" w:cs="Times New Roman" w:hint="eastAsia"/>
              </w:rPr>
              <w:instrText>type Bi\n              2\n              Te\n              3\n              is still relatively low compared to the p</w:instrText>
            </w:r>
            <w:r w:rsidR="00FB6FCC">
              <w:rPr>
                <w:rFonts w:ascii="Times New Roman" w:hAnsi="Times New Roman" w:cs="Times New Roman" w:hint="eastAsia"/>
              </w:rPr>
              <w:instrText>‐</w:instrText>
            </w:r>
            <w:r w:rsidR="00FB6FCC">
              <w:rPr>
                <w:rFonts w:ascii="Times New Roman" w:hAnsi="Times New Roman" w:cs="Times New Roman" w:hint="eastAsia"/>
              </w:rPr>
              <w:instrText>type counterpart, which seriously hinders its commercial application with a combination of the n</w:instrText>
            </w:r>
            <w:r w:rsidR="00FB6FCC">
              <w:rPr>
                <w:rFonts w:ascii="Times New Roman" w:hAnsi="Times New Roman" w:cs="Times New Roman" w:hint="eastAsia"/>
              </w:rPr>
              <w:instrText>‐</w:instrText>
            </w:r>
            <w:r w:rsidR="00FB6FCC">
              <w:rPr>
                <w:rFonts w:ascii="Times New Roman" w:hAnsi="Times New Roman" w:cs="Times New Roman" w:hint="eastAsia"/>
              </w:rPr>
              <w:instrText>type and p</w:instrText>
            </w:r>
            <w:r w:rsidR="00FB6FCC">
              <w:rPr>
                <w:rFonts w:ascii="Times New Roman" w:hAnsi="Times New Roman" w:cs="Times New Roman" w:hint="eastAsia"/>
              </w:rPr>
              <w:instrText>‐</w:instrText>
            </w:r>
            <w:r w:rsidR="00FB6FCC">
              <w:rPr>
                <w:rFonts w:ascii="Times New Roman" w:hAnsi="Times New Roman" w:cs="Times New Roman" w:hint="eastAsia"/>
              </w:rPr>
              <w:instrText>type materials. Herein, an effective process of Cl and W co</w:instrText>
            </w:r>
            <w:r w:rsidR="00FB6FCC">
              <w:rPr>
                <w:rFonts w:ascii="Times New Roman" w:hAnsi="Times New Roman" w:cs="Times New Roman" w:hint="eastAsia"/>
              </w:rPr>
              <w:instrText>‐</w:instrText>
            </w:r>
            <w:r w:rsidR="00FB6FCC">
              <w:rPr>
                <w:rFonts w:ascii="Times New Roman" w:hAnsi="Times New Roman" w:cs="Times New Roman" w:hint="eastAsia"/>
              </w:rPr>
              <w:instrText>doping is employed into the n</w:instrText>
            </w:r>
            <w:r w:rsidR="00FB6FCC">
              <w:rPr>
                <w:rFonts w:ascii="Times New Roman" w:hAnsi="Times New Roman" w:cs="Times New Roman" w:hint="eastAsia"/>
              </w:rPr>
              <w:instrText>‐</w:instrText>
            </w:r>
            <w:r w:rsidR="00FB6FCC">
              <w:rPr>
                <w:rFonts w:ascii="Times New Roman" w:hAnsi="Times New Roman" w:cs="Times New Roman" w:hint="eastAsia"/>
              </w:rPr>
              <w:instrText xml:space="preserve">type Bi\n              2\n              Te\n              3\n              materials to enhance its TE properties. The Bi\n           </w:instrText>
            </w:r>
            <w:r w:rsidR="00FB6FCC">
              <w:rPr>
                <w:rFonts w:ascii="Times New Roman" w:hAnsi="Times New Roman" w:cs="Times New Roman"/>
              </w:rPr>
              <w:instrText xml:space="preserve">   1.996\n              W\n              0.004\n              Te\n              2.476\n              Cl\n              0.024\n              Se\n              0.5\n              sample achieves a peak and average ZT over 1.3 and 1.2, respectively, at tempe</w:instrText>
            </w:r>
            <w:r w:rsidR="00FB6FCC">
              <w:rPr>
                <w:rFonts w:ascii="Times New Roman" w:hAnsi="Times New Roman" w:cs="Times New Roman" w:hint="eastAsia"/>
              </w:rPr>
              <w:instrText>rature range of 300</w:instrText>
            </w:r>
            <w:r w:rsidR="00FB6FCC">
              <w:rPr>
                <w:rFonts w:ascii="Times New Roman" w:hAnsi="Times New Roman" w:cs="Times New Roman" w:hint="eastAsia"/>
              </w:rPr>
              <w:instrText>–</w:instrText>
            </w:r>
            <w:r w:rsidR="00FB6FCC">
              <w:rPr>
                <w:rFonts w:ascii="Times New Roman" w:hAnsi="Times New Roman" w:cs="Times New Roman" w:hint="eastAsia"/>
              </w:rPr>
              <w:instrText>575 K. A 24</w:instrText>
            </w:r>
            <w:r w:rsidR="00FB6FCC">
              <w:rPr>
                <w:rFonts w:ascii="Times New Roman" w:hAnsi="Times New Roman" w:cs="Times New Roman" w:hint="eastAsia"/>
              </w:rPr>
              <w:instrText>‐</w:instrText>
            </w:r>
            <w:r w:rsidR="00FB6FCC">
              <w:rPr>
                <w:rFonts w:ascii="Times New Roman" w:hAnsi="Times New Roman" w:cs="Times New Roman" w:hint="eastAsia"/>
              </w:rPr>
              <w:instrText>leg TE module of this n</w:instrText>
            </w:r>
            <w:r w:rsidR="00FB6FCC">
              <w:rPr>
                <w:rFonts w:ascii="Times New Roman" w:hAnsi="Times New Roman" w:cs="Times New Roman" w:hint="eastAsia"/>
              </w:rPr>
              <w:instrText>‐</w:instrText>
            </w:r>
            <w:r w:rsidR="00FB6FCC">
              <w:rPr>
                <w:rFonts w:ascii="Times New Roman" w:hAnsi="Times New Roman" w:cs="Times New Roman" w:hint="eastAsia"/>
              </w:rPr>
              <w:instrText>type material and a home</w:instrText>
            </w:r>
            <w:r w:rsidR="00FB6FCC">
              <w:rPr>
                <w:rFonts w:ascii="Times New Roman" w:hAnsi="Times New Roman" w:cs="Times New Roman" w:hint="eastAsia"/>
              </w:rPr>
              <w:instrText>‐</w:instrText>
            </w:r>
            <w:r w:rsidR="00FB6FCC">
              <w:rPr>
                <w:rFonts w:ascii="Times New Roman" w:hAnsi="Times New Roman" w:cs="Times New Roman" w:hint="eastAsia"/>
              </w:rPr>
              <w:instrText>made p</w:instrText>
            </w:r>
            <w:r w:rsidR="00FB6FCC">
              <w:rPr>
                <w:rFonts w:ascii="Times New Roman" w:hAnsi="Times New Roman" w:cs="Times New Roman" w:hint="eastAsia"/>
              </w:rPr>
              <w:instrText>‐</w:instrText>
            </w:r>
            <w:r w:rsidR="00FB6FCC">
              <w:rPr>
                <w:rFonts w:ascii="Times New Roman" w:hAnsi="Times New Roman" w:cs="Times New Roman" w:hint="eastAsia"/>
              </w:rPr>
              <w:instrText>type Bi\n              2\n              Te\n              3\n              sample can produce a high efficiency over 6% at a temperature gradient of 235 K, which possesses a 71% improvement compared with a commercial Bi\n              2\n              Te\n              3\n              module. This high performance is ascribed to the effect of the Cl and W doping. This co</w:instrText>
            </w:r>
            <w:r w:rsidR="00FB6FCC">
              <w:rPr>
                <w:rFonts w:ascii="Times New Roman" w:hAnsi="Times New Roman" w:cs="Times New Roman" w:hint="eastAsia"/>
              </w:rPr>
              <w:instrText>‐</w:instrText>
            </w:r>
            <w:r w:rsidR="00FB6FCC">
              <w:rPr>
                <w:rFonts w:ascii="Times New Roman" w:hAnsi="Times New Roman" w:cs="Times New Roman" w:hint="eastAsia"/>
              </w:rPr>
              <w:instrText>doping not only significantly increases the Gr</w:instrText>
            </w:r>
            <w:r w:rsidR="00FB6FCC">
              <w:rPr>
                <w:rFonts w:ascii="Times New Roman" w:hAnsi="Times New Roman" w:cs="Times New Roman" w:hint="eastAsia"/>
              </w:rPr>
              <w:instrText>ü</w:instrText>
            </w:r>
            <w:r w:rsidR="00FB6FCC">
              <w:rPr>
                <w:rFonts w:ascii="Times New Roman" w:hAnsi="Times New Roman" w:cs="Times New Roman"/>
              </w:rPr>
              <w:instrText xml:space="preserve">neisen parameter but also successfully induces interstitial atoms in the van der Waals gap, which lead to a low lattice thermal conductivity (κ\n              l\n              ) of 0.31W m\n              −1\n              K\n              −1\n            </w:instrText>
            </w:r>
            <w:r w:rsidR="00FB6FCC">
              <w:rPr>
                <w:rFonts w:ascii="Times New Roman" w:hAnsi="Times New Roman" w:cs="Times New Roman" w:hint="eastAsia"/>
              </w:rPr>
              <w:instrText xml:space="preserve">  and a boosted charge transport. This finding represents an important step to promote the development of the n</w:instrText>
            </w:r>
            <w:r w:rsidR="00FB6FCC">
              <w:rPr>
                <w:rFonts w:ascii="Times New Roman" w:hAnsi="Times New Roman" w:cs="Times New Roman" w:hint="eastAsia"/>
              </w:rPr>
              <w:instrText>‐</w:instrText>
            </w:r>
            <w:r w:rsidR="00FB6FCC">
              <w:rPr>
                <w:rFonts w:ascii="Times New Roman" w:hAnsi="Times New Roman" w:cs="Times New Roman" w:hint="eastAsia"/>
              </w:rPr>
              <w:instrText>type Bi\n              2\n              Te\n              3\n              materials.","container-title":"Small","DOI":"10.1002/smll.202101328","ISSN":"1613-6810, 1613-6829","issue":"29","journalAbbreviation":"Small","language":"en","page":"2101328","source":"DOI.org (Crossref)","title":"Point defect engineering: co</w:instrText>
            </w:r>
            <w:r w:rsidR="00FB6FCC">
              <w:rPr>
                <w:rFonts w:ascii="Times New Roman" w:hAnsi="Times New Roman" w:cs="Times New Roman" w:hint="eastAsia"/>
              </w:rPr>
              <w:instrText>‐</w:instrText>
            </w:r>
            <w:r w:rsidR="00FB6FCC">
              <w:rPr>
                <w:rFonts w:ascii="Times New Roman" w:hAnsi="Times New Roman" w:cs="Times New Roman" w:hint="eastAsia"/>
              </w:rPr>
              <w:instrText>doping synergy realizing superior performance in n</w:instrText>
            </w:r>
            <w:r w:rsidR="00FB6FCC">
              <w:rPr>
                <w:rFonts w:ascii="Times New Roman" w:hAnsi="Times New Roman" w:cs="Times New Roman" w:hint="eastAsia"/>
              </w:rPr>
              <w:instrText>‐</w:instrText>
            </w:r>
            <w:r w:rsidR="00FB6FCC">
              <w:rPr>
                <w:rFonts w:ascii="Times New Roman" w:hAnsi="Times New Roman" w:cs="Times New Roman" w:hint="eastAsia"/>
              </w:rPr>
              <w:instrText>type Bi&lt;sub&gt;2&lt;/sub&gt;Te&lt;sub&gt;3&lt;/</w:instrText>
            </w:r>
            <w:r w:rsidR="00FB6FCC">
              <w:rPr>
                <w:rFonts w:ascii="Times New Roman" w:hAnsi="Times New Roman" w:cs="Times New Roman"/>
              </w:rPr>
              <w:instrText xml:space="preserve">sub&gt; thermoelectric materials","title-short":"Point defect engineering","volume":"17","author":[{"family":"Zhu","given":"Bin"},{"family":"Wang","given":"Wu"},{"family":"Cui","given":"Juan"},{"family":"He","given":"Jiaqing"}],"issued":{"date-parts":[["2021",7]]}}}],"schema":"https://github.com/citation-style-language/schema/raw/master/csl-citation.json"} </w:instrText>
            </w:r>
            <w:r>
              <w:rPr>
                <w:rFonts w:ascii="Times New Roman" w:hAnsi="Times New Roman" w:cs="Times New Roman"/>
              </w:rPr>
              <w:fldChar w:fldCharType="separate"/>
            </w:r>
            <w:r w:rsidR="00FB6FCC" w:rsidRPr="00FB6FCC">
              <w:rPr>
                <w:rFonts w:ascii="Times New Roman" w:hAnsi="Times New Roman" w:cs="Times New Roman"/>
                <w:vertAlign w:val="superscript"/>
              </w:rPr>
              <w:t>37</w:t>
            </w:r>
            <w:r>
              <w:rPr>
                <w:rFonts w:ascii="Times New Roman" w:hAnsi="Times New Roman" w:cs="Times New Roman"/>
              </w:rPr>
              <w:fldChar w:fldCharType="end"/>
            </w:r>
          </w:p>
        </w:tc>
      </w:tr>
      <w:tr w:rsidR="007058D4" w14:paraId="790AFC3A" w14:textId="77777777" w:rsidTr="000440C5">
        <w:trPr>
          <w:jc w:val="center"/>
        </w:trPr>
        <w:tc>
          <w:tcPr>
            <w:tcW w:w="1418" w:type="dxa"/>
          </w:tcPr>
          <w:p w14:paraId="6EFEFB87"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r</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TS</w:t>
            </w:r>
            <w:r>
              <w:rPr>
                <w:rFonts w:ascii="Times New Roman" w:hAnsi="Times New Roman" w:cs="Times New Roman"/>
                <w:color w:val="000000"/>
                <w:vertAlign w:val="subscript"/>
              </w:rPr>
              <w:t>,dense</w:t>
            </w:r>
          </w:p>
        </w:tc>
        <w:tc>
          <w:tcPr>
            <w:tcW w:w="3969" w:type="dxa"/>
          </w:tcPr>
          <w:p w14:paraId="47045497"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Poisson’s ratio</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0C2E09F0"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0.</w:t>
            </w:r>
            <w:r>
              <w:rPr>
                <w:rFonts w:ascii="Times New Roman" w:hAnsi="Times New Roman" w:cs="Times New Roman" w:hint="eastAsia"/>
                <w:color w:val="000000"/>
              </w:rPr>
              <w:t>14</w:t>
            </w:r>
          </w:p>
        </w:tc>
        <w:tc>
          <w:tcPr>
            <w:tcW w:w="935" w:type="dxa"/>
          </w:tcPr>
          <w:p w14:paraId="5D3FF0F0" w14:textId="7F1FB121"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fldChar w:fldCharType="begin"/>
            </w:r>
            <w:r w:rsidR="007138FD">
              <w:rPr>
                <w:rFonts w:ascii="Times New Roman" w:hAnsi="Times New Roman" w:cs="Times New Roman"/>
                <w:color w:val="000000"/>
              </w:rPr>
              <w:instrText xml:space="preserve"> ADDIN ZOTERO_ITEM CSL_CITATION {"citationID":"HCIvT7gX","properties":{"unsorted":false,"formattedCitation":"\\super 38\\nosupersub{}","plainCitation":"38","noteIndex":0},"citationItems":[{"id":2102,"uris":["http://zotero.org/users/12860709/items/58G99B4T"],"itemData":{"id":2102,"type":"article-journal","abstract":"Our research group developed over the past years a method to produce n- and p-type bismuth telluride alloys by mechanical alloying and powder extrusion. The resulting extruded rods possess a particular crystalline texture, which is advantageous for module fabrication processes but may have an impact on the stress distribution in modules under operating conditions. The reported mechanical strength of the extruded polycrystalline thermoelectric (TE) materials is larger than those of materials produced by directional solidiﬁcation, allowing the fabrication of thinner TE modules in order to increase power densities. The stress arising from the resulting higher thermal gradients in thinner legs can eventually become greater than the TE material strength, which would limit further module thickness reduction. We present results of numerical simulations of TE modules behavior undertaken to evaluate the effect of leg lengths (1 mm, 500 lm, and 250 lm) on the stress level imposed by a given temperature difference that could cause their fracture. Different boundary conditions were imposed on the outer ceramic surfaces delimiting the module (e.g., both free or one anchored on a ﬂat rigid surface). The boundary conditions and the mechanical strength of the soldering alloys are signiﬁcant factors inﬂuencing the stress distribution in the TE alloy elements. We have also examined the effect of the crystalline texture of the extruded TE materials on the distribution and levels of stress, and found it to be marginal.","container-title":"Journal of Electronic Materials","DOI":"10.1007/s11664-009-0756-9","ISSN":"0361-5235, 1543-186X","issue":"7","journalAbbreviation":"J. Electron. Mater.","language":"en","license":"http://www.springer.com/tdm","page":"994-1001","source":"DOI.org (Crossref)","title":"Numerical simulation of the thermomechanical behavior of extruded bismuth telluride alloy module","volume":"38","author":[{"family":"Clin","given":"Th."},{"family":"Turenne","given":"S."},{"family":"Vasilevskiy","given":"D."},{"family":"Masut","given":"R. A."}],"issued":{"date-parts":[["2009",7]]}}}],"schema":"https://github.com/citation-style-language/schema/raw/master/csl-citation.json"} </w:instrText>
            </w:r>
            <w:r>
              <w:rPr>
                <w:rFonts w:ascii="Times New Roman" w:hAnsi="Times New Roman" w:cs="Times New Roman"/>
                <w:color w:val="000000"/>
              </w:rPr>
              <w:fldChar w:fldCharType="separate"/>
            </w:r>
            <w:r w:rsidR="007138FD" w:rsidRPr="007138FD">
              <w:rPr>
                <w:rFonts w:ascii="Times New Roman" w:hAnsi="Times New Roman" w:cs="Times New Roman"/>
                <w:color w:val="000000"/>
                <w:vertAlign w:val="superscript"/>
              </w:rPr>
              <w:t>38</w:t>
            </w:r>
            <w:r>
              <w:rPr>
                <w:rFonts w:ascii="Times New Roman" w:hAnsi="Times New Roman" w:cs="Times New Roman"/>
                <w:color w:val="000000"/>
              </w:rPr>
              <w:fldChar w:fldCharType="end"/>
            </w:r>
          </w:p>
        </w:tc>
      </w:tr>
      <w:tr w:rsidR="007058D4" w14:paraId="617E5279" w14:textId="77777777" w:rsidTr="000440C5">
        <w:trPr>
          <w:jc w:val="center"/>
        </w:trPr>
        <w:tc>
          <w:tcPr>
            <w:tcW w:w="1418" w:type="dxa"/>
          </w:tcPr>
          <w:p w14:paraId="357B437E" w14:textId="77777777" w:rsidR="007058D4" w:rsidRDefault="00000000" w:rsidP="004A729A">
            <w:pPr>
              <w:spacing w:line="360" w:lineRule="auto"/>
            </w:pPr>
            <w:r>
              <w:rPr>
                <w:rFonts w:ascii="TimesNewRomanPS-ItalicMT" w:hAnsi="TimesNewRomanPS-ItalicMT"/>
                <w:i/>
                <w:iCs/>
                <w:color w:val="000000"/>
              </w:rPr>
              <w:t>r</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TS</w:t>
            </w:r>
            <w:r>
              <w:rPr>
                <w:rFonts w:ascii="Times New Roman" w:hAnsi="Times New Roman" w:cs="Times New Roman"/>
                <w:color w:val="000000"/>
                <w:vertAlign w:val="subscript"/>
              </w:rPr>
              <w:t>,</w:t>
            </w:r>
            <w:r>
              <w:rPr>
                <w:rFonts w:ascii="Times New Roman" w:hAnsi="Times New Roman" w:cs="Times New Roman" w:hint="eastAsia"/>
                <w:color w:val="000000"/>
                <w:vertAlign w:val="subscript"/>
              </w:rPr>
              <w:t>porous</w:t>
            </w:r>
          </w:p>
        </w:tc>
        <w:tc>
          <w:tcPr>
            <w:tcW w:w="3969" w:type="dxa"/>
          </w:tcPr>
          <w:p w14:paraId="54D90D5E" w14:textId="77777777" w:rsidR="007058D4" w:rsidRDefault="00000000" w:rsidP="004A729A">
            <w:pPr>
              <w:spacing w:line="360" w:lineRule="auto"/>
            </w:pPr>
            <w:r>
              <w:rPr>
                <w:rFonts w:ascii="Times New Roman" w:hAnsi="Times New Roman" w:cs="Times New Roman"/>
                <w:color w:val="000000"/>
              </w:rPr>
              <w:t>Poisson’s ratio</w:t>
            </w:r>
            <w:r>
              <w:rPr>
                <w:rFonts w:ascii="Times New Roman" w:hAnsi="Times New Roman" w:cs="Times New Roman" w:hint="eastAsia"/>
                <w:color w:val="000000"/>
              </w:rPr>
              <w:t xml:space="preserve"> </w:t>
            </w:r>
            <w:r>
              <w:rPr>
                <w:rFonts w:ascii="Times New Roman" w:hAnsi="Times New Roman" w:cs="Times New Roman"/>
                <w:color w:val="000000"/>
              </w:rPr>
              <w:t>in porous sample</w:t>
            </w:r>
          </w:p>
        </w:tc>
        <w:tc>
          <w:tcPr>
            <w:tcW w:w="1984" w:type="dxa"/>
          </w:tcPr>
          <w:p w14:paraId="25E2ABC3"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0.</w:t>
            </w:r>
            <w:r>
              <w:rPr>
                <w:rFonts w:ascii="Times New Roman" w:hAnsi="Times New Roman" w:cs="Times New Roman" w:hint="eastAsia"/>
                <w:color w:val="000000"/>
              </w:rPr>
              <w:t>08</w:t>
            </w:r>
          </w:p>
        </w:tc>
        <w:tc>
          <w:tcPr>
            <w:tcW w:w="935" w:type="dxa"/>
          </w:tcPr>
          <w:p w14:paraId="03E41ECD" w14:textId="0E67CCF3" w:rsidR="007058D4" w:rsidRDefault="00000000" w:rsidP="004A729A">
            <w:pPr>
              <w:spacing w:line="360" w:lineRule="auto"/>
              <w:rPr>
                <w:rFonts w:ascii="Times New Roman" w:hAnsi="Times New Roman" w:cs="Times New Roman"/>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44721B51" w14:textId="77777777" w:rsidTr="000440C5">
        <w:trPr>
          <w:jc w:val="center"/>
        </w:trPr>
        <w:tc>
          <w:tcPr>
            <w:tcW w:w="1418" w:type="dxa"/>
          </w:tcPr>
          <w:p w14:paraId="462EC80B" w14:textId="77777777" w:rsidR="007058D4" w:rsidRDefault="00000000" w:rsidP="000440C5">
            <w:pPr>
              <w:spacing w:line="720" w:lineRule="auto"/>
            </w:pPr>
            <w:r>
              <w:rPr>
                <w:rFonts w:ascii="TimesNewRomanPS-ItalicMT" w:hAnsi="TimesNewRomanPS-ItalicMT"/>
                <w:i/>
                <w:iCs/>
                <w:color w:val="000000"/>
              </w:rPr>
              <w:t>f</w:t>
            </w:r>
            <w:r>
              <w:rPr>
                <w:rFonts w:ascii="Times New Roman" w:hAnsi="Times New Roman" w:cs="Times New Roman"/>
                <w:color w:val="000000"/>
                <w:vertAlign w:val="subscript"/>
              </w:rPr>
              <w:t>Bi2Te3</w:t>
            </w:r>
            <w:r>
              <w:rPr>
                <w:rFonts w:ascii="Times New Roman" w:hAnsi="Times New Roman" w:cs="Times New Roman"/>
                <w:color w:val="000000"/>
                <w:sz w:val="16"/>
                <w:szCs w:val="16"/>
              </w:rPr>
              <w:t xml:space="preserve"> </w:t>
            </w:r>
          </w:p>
        </w:tc>
        <w:tc>
          <w:tcPr>
            <w:tcW w:w="3969" w:type="dxa"/>
          </w:tcPr>
          <w:p w14:paraId="0BBD30E8" w14:textId="77777777" w:rsidR="007058D4" w:rsidRDefault="00000000" w:rsidP="004A729A">
            <w:pPr>
              <w:spacing w:line="360" w:lineRule="auto"/>
            </w:pPr>
            <w:r>
              <w:rPr>
                <w:rFonts w:ascii="Times New Roman" w:hAnsi="Times New Roman" w:cs="Times New Roman"/>
                <w:color w:val="000000"/>
              </w:rPr>
              <w:t>Concentration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rPr>
              <w:t xml:space="preserve"> in </w:t>
            </w:r>
            <w:bookmarkStart w:id="121" w:name="OLE_LINK100"/>
            <w:r>
              <w:rPr>
                <w:rFonts w:ascii="Times New Roman" w:hAnsi="Times New Roman" w:cs="Times New Roman"/>
                <w:color w:val="000000"/>
              </w:rPr>
              <w:t>Bi</w:t>
            </w:r>
            <w:r>
              <w:rPr>
                <w:rFonts w:ascii="Times New Roman" w:hAnsi="Times New Roman" w:cs="Times New Roman" w:hint="eastAsia"/>
                <w:color w:val="000000"/>
                <w:vertAlign w:val="subscript"/>
              </w:rPr>
              <w:t>2</w:t>
            </w:r>
            <w:r>
              <w:rPr>
                <w:rFonts w:ascii="Times New Roman" w:hAnsi="Times New Roman" w:cs="Times New Roman"/>
                <w:color w:val="000000"/>
              </w:rPr>
              <w:t>Te</w:t>
            </w:r>
            <w:r>
              <w:rPr>
                <w:rFonts w:ascii="Times New Roman" w:hAnsi="Times New Roman" w:cs="Times New Roman" w:hint="eastAsia"/>
                <w:color w:val="000000"/>
                <w:vertAlign w:val="subscript"/>
              </w:rPr>
              <w:t>2.</w:t>
            </w:r>
            <w:r>
              <w:rPr>
                <w:rFonts w:ascii="Times New Roman" w:hAnsi="Times New Roman" w:cs="Times New Roman"/>
                <w:color w:val="000000"/>
                <w:vertAlign w:val="subscript"/>
              </w:rPr>
              <w:t>5</w:t>
            </w:r>
            <w:r>
              <w:rPr>
                <w:rFonts w:ascii="Times New Roman" w:hAnsi="Times New Roman" w:cs="Times New Roman" w:hint="eastAsia"/>
                <w:color w:val="000000"/>
              </w:rPr>
              <w:t>Se</w:t>
            </w:r>
            <w:r>
              <w:rPr>
                <w:rFonts w:ascii="Times New Roman" w:hAnsi="Times New Roman" w:cs="Times New Roman" w:hint="eastAsia"/>
                <w:color w:val="000000"/>
                <w:vertAlign w:val="subscript"/>
              </w:rPr>
              <w:t>0.</w:t>
            </w:r>
            <w:bookmarkEnd w:id="121"/>
            <w:r>
              <w:rPr>
                <w:rFonts w:ascii="Times New Roman" w:hAnsi="Times New Roman" w:cs="Times New Roman"/>
                <w:color w:val="000000"/>
                <w:vertAlign w:val="subscript"/>
              </w:rPr>
              <w:t>5</w:t>
            </w:r>
          </w:p>
        </w:tc>
        <w:tc>
          <w:tcPr>
            <w:tcW w:w="1984" w:type="dxa"/>
          </w:tcPr>
          <w:p w14:paraId="7409DEC3" w14:textId="77777777" w:rsidR="007058D4" w:rsidRDefault="00000000" w:rsidP="000440C5">
            <w:pPr>
              <w:spacing w:line="720" w:lineRule="auto"/>
              <w:rPr>
                <w:rFonts w:ascii="Times New Roman" w:hAnsi="Times New Roman" w:cs="Times New Roman"/>
                <w:color w:val="000000"/>
              </w:rPr>
            </w:pPr>
            <w:r>
              <w:rPr>
                <w:rFonts w:ascii="Times New Roman" w:hAnsi="Times New Roman" w:cs="Times New Roman" w:hint="eastAsia"/>
                <w:color w:val="000000"/>
              </w:rPr>
              <w:t>0.87</w:t>
            </w:r>
          </w:p>
        </w:tc>
        <w:tc>
          <w:tcPr>
            <w:tcW w:w="935" w:type="dxa"/>
          </w:tcPr>
          <w:p w14:paraId="39B3DEAB" w14:textId="61F3FC9E" w:rsidR="007058D4" w:rsidRDefault="000440C5" w:rsidP="000440C5">
            <w:pPr>
              <w:spacing w:line="720" w:lineRule="auto"/>
              <w:rPr>
                <w:rFonts w:ascii="Times New Roman" w:hAnsi="Times New Roman" w:cs="Times New Roman"/>
              </w:rPr>
            </w:pPr>
            <w:r>
              <w:rPr>
                <w:rFonts w:ascii="Times New Roman" w:hAnsi="Times New Roman" w:cs="Times New Roman"/>
                <w:color w:val="000000"/>
              </w:rPr>
              <w:t>Cal.</w:t>
            </w:r>
          </w:p>
        </w:tc>
      </w:tr>
      <w:tr w:rsidR="007058D4" w14:paraId="30EBFF8C" w14:textId="77777777" w:rsidTr="000440C5">
        <w:trPr>
          <w:jc w:val="center"/>
        </w:trPr>
        <w:tc>
          <w:tcPr>
            <w:tcW w:w="1418" w:type="dxa"/>
          </w:tcPr>
          <w:p w14:paraId="688EBA0E" w14:textId="77777777" w:rsidR="007058D4" w:rsidRDefault="00000000" w:rsidP="000440C5">
            <w:pPr>
              <w:spacing w:line="720" w:lineRule="auto"/>
              <w:rPr>
                <w:rFonts w:ascii="TimesNewRomanPS-ItalicMT" w:hAnsi="TimesNewRomanPS-ItalicMT" w:hint="eastAsia"/>
                <w:i/>
                <w:iCs/>
                <w:color w:val="000000"/>
              </w:rPr>
            </w:pPr>
            <w:r>
              <w:rPr>
                <w:rFonts w:ascii="TimesNewRomanPS-ItalicMT" w:hAnsi="TimesNewRomanPS-ItalicMT"/>
                <w:i/>
                <w:iCs/>
                <w:color w:val="000000"/>
              </w:rPr>
              <w:t>f</w:t>
            </w:r>
            <w:r>
              <w:rPr>
                <w:rFonts w:ascii="TimesNewRomanPS-ItalicMT" w:hAnsi="TimesNewRomanPS-ItalicMT" w:hint="eastAsia"/>
                <w:color w:val="000000"/>
                <w:vertAlign w:val="subscript"/>
              </w:rPr>
              <w:t>Bi</w:t>
            </w:r>
            <w:r>
              <w:rPr>
                <w:rFonts w:ascii="Times New Roman" w:hAnsi="Times New Roman" w:cs="Times New Roman" w:hint="eastAsia"/>
                <w:color w:val="000000"/>
                <w:vertAlign w:val="subscript"/>
              </w:rPr>
              <w:t>2S</w:t>
            </w:r>
            <w:r>
              <w:rPr>
                <w:rFonts w:ascii="Times New Roman" w:hAnsi="Times New Roman" w:cs="Times New Roman"/>
                <w:color w:val="000000"/>
                <w:vertAlign w:val="subscript"/>
              </w:rPr>
              <w:t>e3</w:t>
            </w:r>
          </w:p>
        </w:tc>
        <w:tc>
          <w:tcPr>
            <w:tcW w:w="3969" w:type="dxa"/>
          </w:tcPr>
          <w:p w14:paraId="46849DCD"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 xml:space="preserve">Concentration of </w:t>
            </w:r>
            <w:r>
              <w:rPr>
                <w:rFonts w:ascii="Times New Roman" w:hAnsi="Times New Roman" w:cs="Times New Roman" w:hint="eastAsia"/>
                <w:color w:val="000000"/>
              </w:rPr>
              <w:t>Bi</w:t>
            </w:r>
            <w:r>
              <w:rPr>
                <w:rFonts w:ascii="Times New Roman" w:hAnsi="Times New Roman" w:cs="Times New Roman"/>
                <w:color w:val="000000"/>
                <w:vertAlign w:val="subscript"/>
              </w:rPr>
              <w:t>2</w:t>
            </w:r>
            <w:r>
              <w:rPr>
                <w:rFonts w:ascii="Times New Roman" w:hAnsi="Times New Roman" w:cs="Times New Roman" w:hint="eastAsia"/>
                <w:color w:val="000000"/>
              </w:rPr>
              <w:t>Se</w:t>
            </w:r>
            <w:r>
              <w:rPr>
                <w:rFonts w:ascii="Times New Roman" w:hAnsi="Times New Roman" w:cs="Times New Roman"/>
                <w:color w:val="000000"/>
                <w:vertAlign w:val="subscript"/>
              </w:rPr>
              <w:t>3</w:t>
            </w:r>
            <w:r>
              <w:rPr>
                <w:rFonts w:ascii="Times New Roman" w:hAnsi="Times New Roman" w:cs="Times New Roman"/>
                <w:color w:val="000000"/>
              </w:rPr>
              <w:t xml:space="preserve"> in Bi</w:t>
            </w:r>
            <w:r>
              <w:rPr>
                <w:rFonts w:ascii="Times New Roman" w:hAnsi="Times New Roman" w:cs="Times New Roman" w:hint="eastAsia"/>
                <w:color w:val="000000"/>
                <w:vertAlign w:val="subscript"/>
              </w:rPr>
              <w:t>2</w:t>
            </w:r>
            <w:r>
              <w:rPr>
                <w:rFonts w:ascii="Times New Roman" w:hAnsi="Times New Roman" w:cs="Times New Roman"/>
                <w:color w:val="000000"/>
              </w:rPr>
              <w:t>Te</w:t>
            </w:r>
            <w:r>
              <w:rPr>
                <w:rFonts w:ascii="Times New Roman" w:hAnsi="Times New Roman" w:cs="Times New Roman" w:hint="eastAsia"/>
                <w:color w:val="000000"/>
                <w:vertAlign w:val="subscript"/>
              </w:rPr>
              <w:t>2.</w:t>
            </w:r>
            <w:r>
              <w:rPr>
                <w:rFonts w:ascii="Times New Roman" w:hAnsi="Times New Roman" w:cs="Times New Roman"/>
                <w:color w:val="000000"/>
                <w:vertAlign w:val="subscript"/>
              </w:rPr>
              <w:t>5</w:t>
            </w:r>
            <w:r>
              <w:rPr>
                <w:rFonts w:ascii="Times New Roman" w:hAnsi="Times New Roman" w:cs="Times New Roman" w:hint="eastAsia"/>
                <w:color w:val="000000"/>
              </w:rPr>
              <w:t>Se</w:t>
            </w:r>
            <w:r>
              <w:rPr>
                <w:rFonts w:ascii="Times New Roman" w:hAnsi="Times New Roman" w:cs="Times New Roman" w:hint="eastAsia"/>
                <w:color w:val="000000"/>
                <w:vertAlign w:val="subscript"/>
              </w:rPr>
              <w:t>0.</w:t>
            </w:r>
            <w:r>
              <w:rPr>
                <w:rFonts w:ascii="Times New Roman" w:hAnsi="Times New Roman" w:cs="Times New Roman"/>
                <w:color w:val="000000"/>
                <w:vertAlign w:val="subscript"/>
              </w:rPr>
              <w:t>5</w:t>
            </w:r>
          </w:p>
        </w:tc>
        <w:tc>
          <w:tcPr>
            <w:tcW w:w="1984" w:type="dxa"/>
          </w:tcPr>
          <w:p w14:paraId="68A69ED5" w14:textId="77777777" w:rsidR="007058D4" w:rsidRDefault="00000000" w:rsidP="000440C5">
            <w:pPr>
              <w:spacing w:line="720" w:lineRule="auto"/>
              <w:rPr>
                <w:rFonts w:ascii="Times New Roman" w:hAnsi="Times New Roman" w:cs="Times New Roman"/>
                <w:color w:val="000000"/>
              </w:rPr>
            </w:pPr>
            <w:r>
              <w:rPr>
                <w:rFonts w:ascii="Times New Roman" w:hAnsi="Times New Roman" w:cs="Times New Roman" w:hint="eastAsia"/>
                <w:color w:val="000000"/>
              </w:rPr>
              <w:t>0.13</w:t>
            </w:r>
          </w:p>
        </w:tc>
        <w:tc>
          <w:tcPr>
            <w:tcW w:w="935" w:type="dxa"/>
          </w:tcPr>
          <w:p w14:paraId="5B2837A8" w14:textId="7428F2B5" w:rsidR="007058D4" w:rsidRDefault="000440C5" w:rsidP="000440C5">
            <w:pPr>
              <w:spacing w:line="720" w:lineRule="auto"/>
              <w:rPr>
                <w:rFonts w:ascii="Times New Roman" w:hAnsi="Times New Roman" w:cs="Times New Roman"/>
              </w:rPr>
            </w:pPr>
            <w:r>
              <w:rPr>
                <w:rFonts w:ascii="Times New Roman" w:hAnsi="Times New Roman" w:cs="Times New Roman"/>
                <w:color w:val="000000"/>
              </w:rPr>
              <w:t>Cal.</w:t>
            </w:r>
          </w:p>
        </w:tc>
      </w:tr>
      <w:tr w:rsidR="007058D4" w14:paraId="19695A5B" w14:textId="77777777" w:rsidTr="000440C5">
        <w:trPr>
          <w:jc w:val="center"/>
        </w:trPr>
        <w:tc>
          <w:tcPr>
            <w:tcW w:w="1418" w:type="dxa"/>
          </w:tcPr>
          <w:p w14:paraId="68B77DB1" w14:textId="77777777" w:rsidR="007058D4" w:rsidRDefault="00000000" w:rsidP="004A729A">
            <w:pPr>
              <w:spacing w:line="360" w:lineRule="auto"/>
            </w:pPr>
            <w:r>
              <w:rPr>
                <w:rFonts w:ascii="TimesNewRomanPS-ItalicMT" w:hAnsi="TimesNewRomanPS-ItalicMT"/>
                <w:i/>
                <w:iCs/>
                <w:color w:val="000000"/>
              </w:rPr>
              <w:t>K</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TS</w:t>
            </w:r>
            <w:r>
              <w:rPr>
                <w:rFonts w:ascii="Times New Roman" w:hAnsi="Times New Roman" w:cs="Times New Roman"/>
                <w:color w:val="000000"/>
                <w:vertAlign w:val="subscript"/>
              </w:rPr>
              <w:t>,dense</w:t>
            </w:r>
          </w:p>
        </w:tc>
        <w:tc>
          <w:tcPr>
            <w:tcW w:w="3969" w:type="dxa"/>
          </w:tcPr>
          <w:p w14:paraId="625DD55A" w14:textId="77777777" w:rsidR="007058D4" w:rsidRDefault="00000000" w:rsidP="004A729A">
            <w:pPr>
              <w:spacing w:line="360" w:lineRule="auto"/>
            </w:pPr>
            <w:r>
              <w:rPr>
                <w:rFonts w:ascii="Times New Roman" w:hAnsi="Times New Roman" w:cs="Times New Roman" w:hint="eastAsia"/>
                <w:color w:val="000000"/>
              </w:rPr>
              <w:t>b</w:t>
            </w:r>
            <w:r>
              <w:rPr>
                <w:rFonts w:ascii="Times New Roman" w:hAnsi="Times New Roman" w:cs="Times New Roman"/>
                <w:color w:val="000000"/>
              </w:rPr>
              <w:t>ulk modulus</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44CEC6AB" w14:textId="77777777" w:rsidR="007058D4" w:rsidRDefault="00000000" w:rsidP="004A729A">
            <w:pPr>
              <w:spacing w:line="360" w:lineRule="auto"/>
            </w:pPr>
            <w:r>
              <w:rPr>
                <w:rFonts w:ascii="Times New Roman" w:hAnsi="Times New Roman" w:cs="Times New Roman" w:hint="eastAsia"/>
                <w:color w:val="000000"/>
              </w:rPr>
              <w:t>37.4</w:t>
            </w:r>
            <w:r>
              <w:rPr>
                <w:rFonts w:ascii="Times New Roman" w:hAnsi="Times New Roman" w:cs="Times New Roman"/>
                <w:color w:val="000000"/>
              </w:rPr>
              <w:t xml:space="preserve"> GPa</w:t>
            </w:r>
          </w:p>
        </w:tc>
        <w:tc>
          <w:tcPr>
            <w:tcW w:w="935" w:type="dxa"/>
          </w:tcPr>
          <w:p w14:paraId="4BA87A51" w14:textId="5140B8F5"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{"citationID":"2h6YquqO","properties":{"unsorted":false,"formattedCitation":"\\super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27AD5F01" w14:textId="77777777" w:rsidTr="000440C5">
        <w:trPr>
          <w:jc w:val="center"/>
        </w:trPr>
        <w:tc>
          <w:tcPr>
            <w:tcW w:w="1418" w:type="dxa"/>
          </w:tcPr>
          <w:p w14:paraId="79BC223B"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K</w:t>
            </w:r>
            <w:r>
              <w:rPr>
                <w:rFonts w:ascii="Times New Roman" w:hAnsi="Times New Roman" w:cs="Times New Roman"/>
                <w:color w:val="000000"/>
                <w:vertAlign w:val="subscript"/>
              </w:rPr>
              <w:t>B</w:t>
            </w:r>
            <w:r>
              <w:rPr>
                <w:rFonts w:ascii="Times New Roman" w:hAnsi="Times New Roman" w:cs="Times New Roman" w:hint="eastAsia"/>
                <w:color w:val="000000"/>
                <w:vertAlign w:val="subscript"/>
              </w:rPr>
              <w:t>TS</w:t>
            </w:r>
            <w:r>
              <w:rPr>
                <w:rFonts w:ascii="Times New Roman" w:hAnsi="Times New Roman" w:cs="Times New Roman"/>
                <w:color w:val="000000"/>
                <w:vertAlign w:val="subscript"/>
              </w:rPr>
              <w:t>,</w:t>
            </w:r>
            <w:r>
              <w:rPr>
                <w:rFonts w:ascii="Times New Roman" w:hAnsi="Times New Roman" w:cs="Times New Roman" w:hint="eastAsia"/>
                <w:color w:val="000000"/>
                <w:vertAlign w:val="subscript"/>
              </w:rPr>
              <w:t>porous</w:t>
            </w:r>
          </w:p>
        </w:tc>
        <w:tc>
          <w:tcPr>
            <w:tcW w:w="3969" w:type="dxa"/>
          </w:tcPr>
          <w:p w14:paraId="417A351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b</w:t>
            </w:r>
            <w:r>
              <w:rPr>
                <w:rFonts w:ascii="Times New Roman" w:hAnsi="Times New Roman" w:cs="Times New Roman"/>
                <w:color w:val="000000"/>
              </w:rPr>
              <w:t>ulk modulus</w:t>
            </w:r>
            <w:r>
              <w:rPr>
                <w:rFonts w:ascii="Times New Roman" w:hAnsi="Times New Roman" w:cs="Times New Roman" w:hint="eastAsia"/>
                <w:color w:val="000000"/>
              </w:rPr>
              <w:t xml:space="preserve"> </w:t>
            </w:r>
            <w:r>
              <w:rPr>
                <w:rFonts w:ascii="Times New Roman" w:hAnsi="Times New Roman" w:cs="Times New Roman"/>
                <w:color w:val="000000"/>
              </w:rPr>
              <w:t>in porous sample</w:t>
            </w:r>
          </w:p>
        </w:tc>
        <w:tc>
          <w:tcPr>
            <w:tcW w:w="1984" w:type="dxa"/>
          </w:tcPr>
          <w:p w14:paraId="08534604"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 xml:space="preserve">10.2 </w:t>
            </w:r>
            <w:r>
              <w:rPr>
                <w:rFonts w:ascii="Times New Roman" w:hAnsi="Times New Roman" w:cs="Times New Roman"/>
                <w:color w:val="000000"/>
              </w:rPr>
              <w:t>GPa</w:t>
            </w:r>
          </w:p>
        </w:tc>
        <w:tc>
          <w:tcPr>
            <w:tcW w:w="935" w:type="dxa"/>
          </w:tcPr>
          <w:p w14:paraId="7DB1C3B1" w14:textId="3BDE7B2F"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Mea</w:t>
            </w:r>
            <w:r w:rsidR="000440C5">
              <w:rPr>
                <w:rFonts w:ascii="Times New Roman" w:hAnsi="Times New Roman" w:cs="Times New Roman"/>
                <w:color w:val="000000"/>
              </w:rPr>
              <w:t>.</w:t>
            </w:r>
          </w:p>
        </w:tc>
      </w:tr>
      <w:tr w:rsidR="007058D4" w14:paraId="66D252ED" w14:textId="77777777" w:rsidTr="000440C5">
        <w:trPr>
          <w:jc w:val="center"/>
        </w:trPr>
        <w:tc>
          <w:tcPr>
            <w:tcW w:w="1418" w:type="dxa"/>
          </w:tcPr>
          <w:p w14:paraId="41226D06" w14:textId="77777777" w:rsidR="007058D4" w:rsidRDefault="00000000" w:rsidP="004A729A">
            <w:pPr>
              <w:spacing w:line="360" w:lineRule="auto"/>
            </w:pPr>
            <w:r>
              <w:rPr>
                <w:rFonts w:ascii="TimesNewRomanPS-ItalicMT" w:hAnsi="TimesNewRomanPS-ItalicMT"/>
                <w:i/>
                <w:iCs/>
                <w:color w:val="000000"/>
              </w:rPr>
              <w:t>T</w:t>
            </w:r>
            <w:r>
              <w:rPr>
                <w:rFonts w:ascii="Times New Roman" w:hAnsi="Times New Roman" w:cs="Times New Roman"/>
                <w:color w:val="000000"/>
                <w:vertAlign w:val="subscript"/>
              </w:rPr>
              <w:t>a</w:t>
            </w:r>
          </w:p>
        </w:tc>
        <w:tc>
          <w:tcPr>
            <w:tcW w:w="3969" w:type="dxa"/>
          </w:tcPr>
          <w:p w14:paraId="60BD59D7" w14:textId="77777777" w:rsidR="007058D4" w:rsidRDefault="00000000" w:rsidP="004A729A">
            <w:pPr>
              <w:spacing w:line="360" w:lineRule="auto"/>
            </w:pPr>
            <w:r>
              <w:rPr>
                <w:rFonts w:ascii="Times New Roman" w:hAnsi="Times New Roman" w:cs="Times New Roman"/>
                <w:color w:val="000000"/>
              </w:rPr>
              <w:t>sintering temperature</w:t>
            </w:r>
          </w:p>
        </w:tc>
        <w:tc>
          <w:tcPr>
            <w:tcW w:w="1984" w:type="dxa"/>
          </w:tcPr>
          <w:p w14:paraId="5B2C8510"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753.15 K</w:t>
            </w:r>
          </w:p>
        </w:tc>
        <w:tc>
          <w:tcPr>
            <w:tcW w:w="935" w:type="dxa"/>
          </w:tcPr>
          <w:p w14:paraId="55F9AF99" w14:textId="37026DA0" w:rsidR="007058D4" w:rsidRDefault="000440C5" w:rsidP="004A729A">
            <w:pPr>
              <w:spacing w:line="360" w:lineRule="auto"/>
            </w:pPr>
            <w:r>
              <w:rPr>
                <w:rFonts w:ascii="Times New Roman" w:hAnsi="Times New Roman" w:cs="Times New Roman"/>
                <w:color w:val="000000"/>
              </w:rPr>
              <w:t>Exp.</w:t>
            </w:r>
          </w:p>
        </w:tc>
      </w:tr>
      <w:tr w:rsidR="007058D4" w14:paraId="21F6D86C" w14:textId="77777777" w:rsidTr="000440C5">
        <w:trPr>
          <w:jc w:val="center"/>
        </w:trPr>
        <w:tc>
          <w:tcPr>
            <w:tcW w:w="1418" w:type="dxa"/>
          </w:tcPr>
          <w:p w14:paraId="2DC43FD7" w14:textId="77777777" w:rsidR="007058D4" w:rsidRDefault="00000000" w:rsidP="004A729A">
            <w:pPr>
              <w:spacing w:line="360" w:lineRule="auto"/>
              <w:rPr>
                <w:rFonts w:ascii="TimesNewRomanPS-ItalicMT" w:hAnsi="TimesNewRomanPS-ItalicMT" w:hint="eastAsia"/>
                <w:i/>
                <w:iCs/>
                <w:color w:val="000000"/>
              </w:rPr>
            </w:pPr>
            <w:r>
              <w:rPr>
                <w:rFonts w:ascii="Times New Roman" w:hAnsi="Times New Roman" w:cs="Times New Roman" w:hint="eastAsia"/>
                <w:i/>
                <w:iCs/>
                <w:color w:val="000000"/>
              </w:rPr>
              <w:t>V</w:t>
            </w:r>
            <w:r>
              <w:rPr>
                <w:rFonts w:ascii="Times New Roman" w:hAnsi="Times New Roman" w:cs="Times New Roman"/>
                <w:color w:val="000000"/>
                <w:vertAlign w:val="subscript"/>
              </w:rPr>
              <w:t>Bi2Te3</w:t>
            </w:r>
          </w:p>
        </w:tc>
        <w:tc>
          <w:tcPr>
            <w:tcW w:w="3969" w:type="dxa"/>
          </w:tcPr>
          <w:p w14:paraId="5CD1EA9A" w14:textId="77777777" w:rsidR="007058D4" w:rsidRDefault="00000000" w:rsidP="004A729A">
            <w:pPr>
              <w:spacing w:line="360" w:lineRule="auto"/>
            </w:pPr>
            <w:r>
              <w:rPr>
                <w:rFonts w:ascii="Times New Roman" w:hAnsi="Times New Roman" w:cs="Times New Roman"/>
                <w:color w:val="000000"/>
              </w:rPr>
              <w:t>Average volume per atom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r>
              <w:rPr>
                <w:rFonts w:ascii="Times New Roman" w:hAnsi="Times New Roman" w:cs="Times New Roman"/>
                <w:color w:val="000000"/>
                <w:sz w:val="16"/>
                <w:szCs w:val="16"/>
              </w:rPr>
              <w:t xml:space="preserve"> </w:t>
            </w:r>
          </w:p>
        </w:tc>
        <w:tc>
          <w:tcPr>
            <w:tcW w:w="1984" w:type="dxa"/>
          </w:tcPr>
          <w:p w14:paraId="7C220B6E" w14:textId="77777777" w:rsidR="007058D4" w:rsidRDefault="00000000" w:rsidP="004A729A">
            <w:pPr>
              <w:spacing w:line="360" w:lineRule="auto"/>
            </w:pPr>
            <w:r>
              <w:rPr>
                <w:rFonts w:ascii="Times New Roman" w:hAnsi="Times New Roman" w:cs="Times New Roman"/>
                <w:color w:val="000000"/>
              </w:rPr>
              <w:t>3.4×10</w:t>
            </w:r>
            <w:r>
              <w:rPr>
                <w:rFonts w:ascii="Times New Roman" w:hAnsi="Times New Roman" w:cs="Times New Roman"/>
                <w:color w:val="000000"/>
                <w:vertAlign w:val="superscript"/>
              </w:rPr>
              <w:t>-29</w:t>
            </w:r>
            <w:r>
              <w:rPr>
                <w:rFonts w:ascii="Times New Roman" w:hAnsi="Times New Roman" w:cs="Times New Roman"/>
                <w:color w:val="000000"/>
                <w:sz w:val="16"/>
                <w:szCs w:val="16"/>
              </w:rPr>
              <w:t xml:space="preserve"> </w:t>
            </w:r>
            <w:r>
              <w:rPr>
                <w:rFonts w:ascii="Times New Roman" w:hAnsi="Times New Roman" w:cs="Times New Roman"/>
                <w:color w:val="000000"/>
              </w:rPr>
              <w:t>m</w:t>
            </w:r>
            <w:r>
              <w:rPr>
                <w:rFonts w:ascii="Times New Roman" w:hAnsi="Times New Roman" w:cs="Times New Roman"/>
                <w:color w:val="000000"/>
                <w:vertAlign w:val="superscript"/>
              </w:rPr>
              <w:t>3</w:t>
            </w:r>
          </w:p>
        </w:tc>
        <w:tc>
          <w:tcPr>
            <w:tcW w:w="935" w:type="dxa"/>
          </w:tcPr>
          <w:p w14:paraId="411D73F8" w14:textId="5EA59A39"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{"citationID":"GCRvYWuy","properties":{"unsorted":false,"formattedCitation":"\\super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1136636E" w14:textId="77777777" w:rsidTr="000440C5">
        <w:trPr>
          <w:jc w:val="center"/>
        </w:trPr>
        <w:tc>
          <w:tcPr>
            <w:tcW w:w="1418" w:type="dxa"/>
          </w:tcPr>
          <w:p w14:paraId="15D96D38" w14:textId="77777777" w:rsidR="007058D4" w:rsidRDefault="00000000" w:rsidP="004A729A">
            <w:pPr>
              <w:spacing w:line="360" w:lineRule="auto"/>
              <w:rPr>
                <w:rFonts w:ascii="TimesNewRomanPS-ItalicMT" w:hAnsi="TimesNewRomanPS-ItalicMT" w:hint="eastAsia"/>
                <w:i/>
                <w:iCs/>
                <w:color w:val="000000"/>
              </w:rPr>
            </w:pPr>
            <w:r>
              <w:rPr>
                <w:rFonts w:ascii="Times New Roman" w:hAnsi="Times New Roman" w:cs="Times New Roman" w:hint="eastAsia"/>
                <w:i/>
                <w:iCs/>
                <w:color w:val="000000"/>
              </w:rPr>
              <w:t>V</w:t>
            </w:r>
            <w:r>
              <w:rPr>
                <w:rFonts w:ascii="TimesNewRomanPS-ItalicMT" w:hAnsi="TimesNewRomanPS-ItalicMT" w:hint="eastAsia"/>
                <w:color w:val="000000"/>
                <w:vertAlign w:val="subscript"/>
              </w:rPr>
              <w:t xml:space="preserve"> Bi</w:t>
            </w:r>
            <w:r>
              <w:rPr>
                <w:rFonts w:ascii="Times New Roman" w:hAnsi="Times New Roman" w:cs="Times New Roman" w:hint="eastAsia"/>
                <w:color w:val="000000"/>
                <w:vertAlign w:val="subscript"/>
              </w:rPr>
              <w:t>2S</w:t>
            </w:r>
            <w:r>
              <w:rPr>
                <w:rFonts w:ascii="Times New Roman" w:hAnsi="Times New Roman" w:cs="Times New Roman"/>
                <w:color w:val="000000"/>
                <w:vertAlign w:val="subscript"/>
              </w:rPr>
              <w:t>e3</w:t>
            </w:r>
          </w:p>
        </w:tc>
        <w:tc>
          <w:tcPr>
            <w:tcW w:w="3969" w:type="dxa"/>
          </w:tcPr>
          <w:p w14:paraId="513FC9D8" w14:textId="77777777" w:rsidR="007058D4" w:rsidRDefault="00000000" w:rsidP="004A729A">
            <w:pPr>
              <w:spacing w:line="360" w:lineRule="auto"/>
            </w:pPr>
            <w:r>
              <w:rPr>
                <w:rFonts w:ascii="Times New Roman" w:hAnsi="Times New Roman" w:cs="Times New Roman"/>
                <w:color w:val="000000"/>
              </w:rPr>
              <w:t>Average volume per atom of Bi</w:t>
            </w:r>
            <w:r>
              <w:rPr>
                <w:rFonts w:ascii="Times New Roman" w:hAnsi="Times New Roman" w:cs="Times New Roman"/>
                <w:color w:val="000000"/>
                <w:vertAlign w:val="subscript"/>
              </w:rPr>
              <w:t>2</w:t>
            </w:r>
            <w:r>
              <w:rPr>
                <w:rFonts w:ascii="Times New Roman" w:hAnsi="Times New Roman" w:cs="Times New Roman"/>
                <w:color w:val="000000"/>
              </w:rPr>
              <w:t>Se</w:t>
            </w:r>
            <w:r>
              <w:rPr>
                <w:rFonts w:ascii="Times New Roman" w:hAnsi="Times New Roman" w:cs="Times New Roman"/>
                <w:color w:val="000000"/>
                <w:vertAlign w:val="subscript"/>
              </w:rPr>
              <w:t>3</w:t>
            </w:r>
          </w:p>
        </w:tc>
        <w:tc>
          <w:tcPr>
            <w:tcW w:w="1984" w:type="dxa"/>
          </w:tcPr>
          <w:p w14:paraId="172F4EC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3.</w:t>
            </w:r>
            <w:r>
              <w:rPr>
                <w:rFonts w:ascii="Times New Roman" w:hAnsi="Times New Roman" w:cs="Times New Roman" w:hint="eastAsia"/>
                <w:color w:val="000000"/>
              </w:rPr>
              <w:t>19</w:t>
            </w:r>
            <w:r>
              <w:rPr>
                <w:rFonts w:ascii="Times New Roman" w:hAnsi="Times New Roman" w:cs="Times New Roman"/>
                <w:color w:val="000000"/>
              </w:rPr>
              <w:t>×10</w:t>
            </w:r>
            <w:r>
              <w:rPr>
                <w:rFonts w:ascii="Times New Roman" w:hAnsi="Times New Roman" w:cs="Times New Roman"/>
                <w:color w:val="000000"/>
                <w:vertAlign w:val="superscript"/>
              </w:rPr>
              <w:t>-29</w:t>
            </w:r>
            <w:r>
              <w:rPr>
                <w:rFonts w:ascii="Times New Roman" w:hAnsi="Times New Roman" w:cs="Times New Roman"/>
                <w:color w:val="000000"/>
                <w:sz w:val="16"/>
                <w:szCs w:val="16"/>
              </w:rPr>
              <w:t xml:space="preserve"> </w:t>
            </w:r>
            <w:r>
              <w:rPr>
                <w:rFonts w:ascii="Times New Roman" w:hAnsi="Times New Roman" w:cs="Times New Roman"/>
                <w:color w:val="000000"/>
              </w:rPr>
              <w:t>m</w:t>
            </w:r>
            <w:r>
              <w:rPr>
                <w:rFonts w:ascii="Times New Roman" w:hAnsi="Times New Roman" w:cs="Times New Roman"/>
                <w:color w:val="000000"/>
                <w:vertAlign w:val="superscript"/>
              </w:rPr>
              <w:t>3</w:t>
            </w:r>
          </w:p>
        </w:tc>
        <w:tc>
          <w:tcPr>
            <w:tcW w:w="935" w:type="dxa"/>
          </w:tcPr>
          <w:p w14:paraId="0CED933E" w14:textId="0E3E6A65"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{"citationID":"7iyDDy7k","properties":{"unsorted":false,"formattedCitation":"\\super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747FF8F7" w14:textId="77777777" w:rsidTr="000440C5">
        <w:trPr>
          <w:jc w:val="center"/>
        </w:trPr>
        <w:tc>
          <w:tcPr>
            <w:tcW w:w="1418" w:type="dxa"/>
          </w:tcPr>
          <w:p w14:paraId="6E912563" w14:textId="77777777" w:rsidR="007058D4" w:rsidRDefault="00000000" w:rsidP="004A729A">
            <w:pPr>
              <w:spacing w:line="360" w:lineRule="auto"/>
            </w:pPr>
            <w:r>
              <w:rPr>
                <w:rFonts w:ascii="TimesNewRomanPS-ItalicMT" w:hAnsi="TimesNewRomanPS-ItalicMT"/>
                <w:i/>
                <w:iCs/>
                <w:color w:val="000000"/>
              </w:rPr>
              <w:t>M</w:t>
            </w:r>
            <w:r>
              <w:rPr>
                <w:rFonts w:ascii="Times New Roman" w:hAnsi="Times New Roman" w:cs="Times New Roman"/>
                <w:color w:val="000000"/>
                <w:vertAlign w:val="subscript"/>
              </w:rPr>
              <w:t>Bi2Te3</w:t>
            </w:r>
          </w:p>
        </w:tc>
        <w:tc>
          <w:tcPr>
            <w:tcW w:w="3969" w:type="dxa"/>
          </w:tcPr>
          <w:p w14:paraId="51542A2B" w14:textId="77777777" w:rsidR="007058D4" w:rsidRDefault="00000000" w:rsidP="004A729A">
            <w:pPr>
              <w:spacing w:line="360" w:lineRule="auto"/>
            </w:pPr>
            <w:r>
              <w:rPr>
                <w:rFonts w:ascii="Times New Roman" w:hAnsi="Times New Roman" w:cs="Times New Roman"/>
                <w:color w:val="000000"/>
              </w:rPr>
              <w:t>Average mass per atom of Bi</w:t>
            </w:r>
            <w:r>
              <w:rPr>
                <w:rFonts w:ascii="Times New Roman" w:hAnsi="Times New Roman" w:cs="Times New Roman"/>
                <w:color w:val="000000"/>
                <w:vertAlign w:val="subscript"/>
              </w:rPr>
              <w:t>2</w:t>
            </w:r>
            <w:r>
              <w:rPr>
                <w:rFonts w:ascii="Times New Roman" w:hAnsi="Times New Roman" w:cs="Times New Roman"/>
                <w:color w:val="000000"/>
              </w:rPr>
              <w:t>Te</w:t>
            </w:r>
            <w:r>
              <w:rPr>
                <w:rFonts w:ascii="Times New Roman" w:hAnsi="Times New Roman" w:cs="Times New Roman"/>
                <w:color w:val="000000"/>
                <w:vertAlign w:val="subscript"/>
              </w:rPr>
              <w:t>3</w:t>
            </w:r>
          </w:p>
        </w:tc>
        <w:tc>
          <w:tcPr>
            <w:tcW w:w="1984" w:type="dxa"/>
          </w:tcPr>
          <w:p w14:paraId="24E2A058" w14:textId="77777777" w:rsidR="007058D4" w:rsidRDefault="00000000" w:rsidP="004A729A">
            <w:pPr>
              <w:spacing w:line="360" w:lineRule="auto"/>
            </w:pPr>
            <w:r>
              <w:rPr>
                <w:rFonts w:ascii="Times New Roman" w:hAnsi="Times New Roman" w:cs="Times New Roman"/>
                <w:color w:val="000000"/>
              </w:rPr>
              <w:t>2.79×10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252E18F3" w14:textId="38B83C04"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{"citationID":"BurA7yKe","properties":{"unsorted":false,"formattedCitation":"\\super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3CE1D499" w14:textId="77777777" w:rsidTr="000440C5">
        <w:trPr>
          <w:jc w:val="center"/>
        </w:trPr>
        <w:tc>
          <w:tcPr>
            <w:tcW w:w="1418" w:type="dxa"/>
          </w:tcPr>
          <w:p w14:paraId="6C7F2200" w14:textId="77777777" w:rsidR="007058D4" w:rsidRDefault="00000000" w:rsidP="004A729A">
            <w:pPr>
              <w:spacing w:line="360" w:lineRule="auto"/>
              <w:rPr>
                <w:rFonts w:ascii="Times New Roman" w:hAnsi="Times New Roman" w:cs="Times New Roman"/>
                <w:i/>
                <w:iCs/>
                <w:color w:val="000000"/>
              </w:rPr>
            </w:pPr>
            <w:r>
              <w:rPr>
                <w:rFonts w:ascii="TimesNewRomanPS-ItalicMT" w:hAnsi="TimesNewRomanPS-ItalicMT"/>
                <w:i/>
                <w:iCs/>
                <w:color w:val="000000"/>
              </w:rPr>
              <w:t>M</w:t>
            </w:r>
            <w:r>
              <w:rPr>
                <w:rFonts w:ascii="TimesNewRomanPS-ItalicMT" w:hAnsi="TimesNewRomanPS-ItalicMT" w:hint="eastAsia"/>
                <w:color w:val="000000"/>
                <w:vertAlign w:val="subscript"/>
              </w:rPr>
              <w:t>Bi</w:t>
            </w:r>
            <w:r>
              <w:rPr>
                <w:rFonts w:ascii="Times New Roman" w:hAnsi="Times New Roman" w:cs="Times New Roman" w:hint="eastAsia"/>
                <w:color w:val="000000"/>
                <w:vertAlign w:val="subscript"/>
              </w:rPr>
              <w:t>2S</w:t>
            </w:r>
            <w:r>
              <w:rPr>
                <w:rFonts w:ascii="Times New Roman" w:hAnsi="Times New Roman" w:cs="Times New Roman"/>
                <w:color w:val="000000"/>
                <w:vertAlign w:val="subscript"/>
              </w:rPr>
              <w:t>e3</w:t>
            </w:r>
          </w:p>
        </w:tc>
        <w:tc>
          <w:tcPr>
            <w:tcW w:w="3969" w:type="dxa"/>
          </w:tcPr>
          <w:p w14:paraId="6448470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Average mass per atom of</w:t>
            </w:r>
            <w:r>
              <w:rPr>
                <w:rFonts w:ascii="Times New Roman" w:hAnsi="Times New Roman" w:cs="Times New Roman" w:hint="eastAsia"/>
                <w:color w:val="000000"/>
              </w:rPr>
              <w:t xml:space="preserve"> </w:t>
            </w:r>
            <w:r>
              <w:rPr>
                <w:rFonts w:ascii="Times New Roman" w:hAnsi="Times New Roman" w:cs="Times New Roman"/>
                <w:color w:val="000000"/>
              </w:rPr>
              <w:t>Bi</w:t>
            </w:r>
            <w:r>
              <w:rPr>
                <w:rFonts w:ascii="Times New Roman" w:hAnsi="Times New Roman" w:cs="Times New Roman"/>
                <w:color w:val="000000"/>
                <w:vertAlign w:val="subscript"/>
              </w:rPr>
              <w:t>2</w:t>
            </w:r>
            <w:r>
              <w:rPr>
                <w:rFonts w:ascii="Times New Roman" w:hAnsi="Times New Roman" w:cs="Times New Roman"/>
                <w:color w:val="000000"/>
              </w:rPr>
              <w:t>Se</w:t>
            </w:r>
            <w:r>
              <w:rPr>
                <w:rFonts w:ascii="Times New Roman" w:hAnsi="Times New Roman" w:cs="Times New Roman"/>
                <w:color w:val="000000"/>
                <w:vertAlign w:val="subscript"/>
              </w:rPr>
              <w:t>3</w:t>
            </w:r>
          </w:p>
        </w:tc>
        <w:tc>
          <w:tcPr>
            <w:tcW w:w="1984" w:type="dxa"/>
          </w:tcPr>
          <w:p w14:paraId="43D96FBF"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2.</w:t>
            </w:r>
            <w:r>
              <w:rPr>
                <w:rFonts w:ascii="Times New Roman" w:hAnsi="Times New Roman" w:cs="Times New Roman" w:hint="eastAsia"/>
                <w:color w:val="000000"/>
              </w:rPr>
              <w:t>18</w:t>
            </w:r>
            <w:r>
              <w:rPr>
                <w:rFonts w:ascii="Times New Roman" w:hAnsi="Times New Roman" w:cs="Times New Roman"/>
                <w:color w:val="000000"/>
              </w:rPr>
              <w:t>×10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07A0BF91" w14:textId="027AA1EE" w:rsidR="007058D4" w:rsidRDefault="00FB6FCC" w:rsidP="004A729A">
            <w:pPr>
              <w:spacing w:line="360" w:lineRule="auto"/>
              <w:rPr>
                <w:rFonts w:ascii="Times New Roman" w:hAnsi="Times New Roman" w:cs="Times New Roman"/>
              </w:rPr>
            </w:pPr>
            <w:r>
              <w:rPr>
                <w:rFonts w:ascii="Times New Roman" w:hAnsi="Times New Roman" w:cs="Times New Roman"/>
              </w:rPr>
              <w:fldChar w:fldCharType="begin"/>
            </w:r>
            <w:r>
              <w:rPr>
                <w:rFonts w:ascii="Times New Roman" w:hAnsi="Times New Roman" w:cs="Times New Roman"/>
              </w:rPr>
              <w:instrText xml:space="preserve"> ADDIN ZOTERO_ITEM CSL_CITATION {"citationID":"ZtpNPRPf","properties":{"unsorted":false,"formattedCitation":"\\super 5\\nosupersub{}","plainCitation":"5","noteIndex":0},"citationItems":[{"id":2051,"uris":["http://zotero.org/users/12860709/items/GVVD69SC"],"itemData":{"id":2051,"type":"article-journal","issue":"6230","journalAbbreviation":"Science","language":"en","page":"109-114","source":"Zotero","title":"Dense dislocation arrays embedded in grain boundaries for high-performance bulk thermoelectrics","volume":"348","author":[{"family":"Kim","given":"Sang Il"},{"family":"Lee","given":"Kyu Hyoung"},{"family":"Mun","given":"Hyeon A"},{"family":"Kim","given":"Hyun Sik"},{"family":"Hwang","given":"Sung Woo"},{"family":"Roh","given":"Jong Wook"},{"family":"Yang","given":"Dae Jin"},{"family":"Shin","given":"Weon Ho"},{"family":"Li","given":"Xiang Shu"},{"family":"Lee","given":"Young Hee"},{"family":"Snyder","given":"G Jeffrey"},{"family":"Kim","given":"Sung Wng"}],"issued":{"date-parts":[["2015"]]}}}],"schema":"https://github.com/citation-style-language/schema/raw/master/csl-citation.json"} </w:instrText>
            </w:r>
            <w:r>
              <w:rPr>
                <w:rFonts w:ascii="Times New Roman" w:hAnsi="Times New Roman" w:cs="Times New Roman"/>
              </w:rPr>
              <w:fldChar w:fldCharType="separate"/>
            </w:r>
            <w:r w:rsidRPr="00265B6D">
              <w:rPr>
                <w:rFonts w:ascii="Times New Roman" w:hAnsi="Times New Roman" w:cs="Times New Roman"/>
                <w:vertAlign w:val="superscript"/>
              </w:rPr>
              <w:t>5</w:t>
            </w:r>
            <w:r>
              <w:rPr>
                <w:rFonts w:ascii="Times New Roman" w:hAnsi="Times New Roman" w:cs="Times New Roman"/>
              </w:rPr>
              <w:fldChar w:fldCharType="end"/>
            </w:r>
          </w:p>
        </w:tc>
      </w:tr>
      <w:tr w:rsidR="007058D4" w14:paraId="21E53FCF" w14:textId="77777777" w:rsidTr="000440C5">
        <w:trPr>
          <w:jc w:val="center"/>
        </w:trPr>
        <w:tc>
          <w:tcPr>
            <w:tcW w:w="1418" w:type="dxa"/>
          </w:tcPr>
          <w:p w14:paraId="3EA5D0E4" w14:textId="77777777" w:rsidR="007058D4" w:rsidRDefault="00000000" w:rsidP="004A729A">
            <w:pPr>
              <w:spacing w:line="360" w:lineRule="auto"/>
            </w:pPr>
            <w:r>
              <w:rPr>
                <w:rFonts w:ascii="TimesNewRomanPS-ItalicMT" w:hAnsi="TimesNewRomanPS-ItalicMT"/>
                <w:i/>
                <w:iCs/>
                <w:color w:val="000000"/>
              </w:rPr>
              <w:t>d</w:t>
            </w:r>
          </w:p>
        </w:tc>
        <w:tc>
          <w:tcPr>
            <w:tcW w:w="3969" w:type="dxa"/>
          </w:tcPr>
          <w:p w14:paraId="7A4B9676" w14:textId="77777777" w:rsidR="007058D4" w:rsidRDefault="00000000" w:rsidP="004A729A">
            <w:pPr>
              <w:spacing w:line="360" w:lineRule="auto"/>
            </w:pPr>
            <w:r>
              <w:rPr>
                <w:rFonts w:ascii="Times New Roman" w:hAnsi="Times New Roman" w:cs="Times New Roman"/>
                <w:color w:val="000000"/>
              </w:rPr>
              <w:t>Grain size of Bi</w:t>
            </w:r>
            <w:r>
              <w:rPr>
                <w:rFonts w:ascii="Times New Roman" w:hAnsi="Times New Roman" w:cs="Times New Roman" w:hint="eastAsia"/>
                <w:color w:val="000000"/>
                <w:vertAlign w:val="subscript"/>
              </w:rPr>
              <w:t>2</w:t>
            </w:r>
            <w:r>
              <w:rPr>
                <w:rFonts w:ascii="Times New Roman" w:hAnsi="Times New Roman" w:cs="Times New Roman"/>
                <w:color w:val="000000"/>
              </w:rPr>
              <w:t>Te</w:t>
            </w:r>
            <w:r>
              <w:rPr>
                <w:rFonts w:ascii="Times New Roman" w:hAnsi="Times New Roman" w:cs="Times New Roman" w:hint="eastAsia"/>
                <w:color w:val="000000"/>
                <w:vertAlign w:val="subscript"/>
              </w:rPr>
              <w:t>2.</w:t>
            </w:r>
            <w:r>
              <w:rPr>
                <w:rFonts w:ascii="Times New Roman" w:hAnsi="Times New Roman" w:cs="Times New Roman"/>
                <w:color w:val="000000"/>
                <w:vertAlign w:val="subscript"/>
              </w:rPr>
              <w:t>5</w:t>
            </w:r>
            <w:r>
              <w:rPr>
                <w:rFonts w:ascii="Times New Roman" w:hAnsi="Times New Roman" w:cs="Times New Roman" w:hint="eastAsia"/>
                <w:color w:val="000000"/>
              </w:rPr>
              <w:t>Se</w:t>
            </w:r>
            <w:r>
              <w:rPr>
                <w:rFonts w:ascii="Times New Roman" w:hAnsi="Times New Roman" w:cs="Times New Roman" w:hint="eastAsia"/>
                <w:color w:val="000000"/>
                <w:vertAlign w:val="subscript"/>
              </w:rPr>
              <w:t>0.</w:t>
            </w:r>
            <w:r>
              <w:rPr>
                <w:rFonts w:ascii="Times New Roman" w:hAnsi="Times New Roman" w:cs="Times New Roman"/>
                <w:color w:val="000000"/>
                <w:vertAlign w:val="subscript"/>
              </w:rPr>
              <w:t>5</w:t>
            </w:r>
          </w:p>
        </w:tc>
        <w:tc>
          <w:tcPr>
            <w:tcW w:w="1984" w:type="dxa"/>
          </w:tcPr>
          <w:p w14:paraId="40D832B0" w14:textId="77777777" w:rsidR="007058D4" w:rsidRDefault="00000000" w:rsidP="004A729A">
            <w:pPr>
              <w:spacing w:line="360" w:lineRule="auto"/>
            </w:pPr>
            <w:r>
              <w:rPr>
                <w:rFonts w:ascii="Times New Roman" w:hAnsi="Times New Roman" w:cs="Times New Roman" w:hint="eastAsia"/>
                <w:color w:val="000000"/>
              </w:rPr>
              <w:t>10</w:t>
            </w:r>
            <w:r>
              <w:rPr>
                <w:rFonts w:ascii="Times New Roman" w:hAnsi="Times New Roman" w:cs="Times New Roman"/>
                <w:color w:val="000000"/>
              </w:rPr>
              <w:t xml:space="preserve"> µm</w:t>
            </w:r>
          </w:p>
        </w:tc>
        <w:tc>
          <w:tcPr>
            <w:tcW w:w="935" w:type="dxa"/>
          </w:tcPr>
          <w:p w14:paraId="411D7383" w14:textId="750FD574"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4A2C171D" w14:textId="77777777" w:rsidTr="000440C5">
        <w:trPr>
          <w:jc w:val="center"/>
        </w:trPr>
        <w:tc>
          <w:tcPr>
            <w:tcW w:w="1418" w:type="dxa"/>
          </w:tcPr>
          <w:p w14:paraId="72CDAC28" w14:textId="77777777" w:rsidR="007058D4" w:rsidRDefault="00000000" w:rsidP="004A729A">
            <w:pPr>
              <w:spacing w:line="360" w:lineRule="auto"/>
            </w:pPr>
            <w:r>
              <w:rPr>
                <w:rFonts w:ascii="TimesNewRomanPS-ItalicMT" w:hAnsi="TimesNewRomanPS-ItalicMT"/>
                <w:i/>
                <w:iCs/>
                <w:color w:val="000000"/>
              </w:rPr>
              <w:t>N</w:t>
            </w:r>
            <w:r>
              <w:rPr>
                <w:rFonts w:ascii="Times New Roman" w:hAnsi="Times New Roman" w:cs="Times New Roman"/>
                <w:color w:val="000000"/>
                <w:vertAlign w:val="subscript"/>
              </w:rPr>
              <w:t>p</w:t>
            </w:r>
            <w:r>
              <w:rPr>
                <w:rFonts w:ascii="Times New Roman" w:hAnsi="Times New Roman" w:cs="Times New Roman"/>
                <w:color w:val="000000"/>
                <w:sz w:val="16"/>
                <w:szCs w:val="16"/>
              </w:rPr>
              <w:t xml:space="preserve"> </w:t>
            </w:r>
          </w:p>
        </w:tc>
        <w:tc>
          <w:tcPr>
            <w:tcW w:w="3969" w:type="dxa"/>
          </w:tcPr>
          <w:p w14:paraId="57527111" w14:textId="77777777" w:rsidR="007058D4" w:rsidRDefault="00000000" w:rsidP="004A729A">
            <w:pPr>
              <w:spacing w:line="360" w:lineRule="auto"/>
            </w:pPr>
            <w:r>
              <w:rPr>
                <w:rFonts w:ascii="Times New Roman" w:hAnsi="Times New Roman" w:cs="Times New Roman"/>
                <w:color w:val="000000"/>
              </w:rPr>
              <w:t xml:space="preserve">Concentration of </w:t>
            </w:r>
            <w:r>
              <w:rPr>
                <w:rFonts w:ascii="Times New Roman" w:hAnsi="Times New Roman" w:cs="Times New Roman" w:hint="eastAsia"/>
                <w:color w:val="000000"/>
              </w:rPr>
              <w:t xml:space="preserve">Ag </w:t>
            </w:r>
            <w:r>
              <w:rPr>
                <w:rFonts w:ascii="Times New Roman" w:hAnsi="Times New Roman" w:cs="Times New Roman"/>
                <w:color w:val="000000"/>
              </w:rPr>
              <w:t xml:space="preserve">nanoprecipitate </w:t>
            </w:r>
          </w:p>
        </w:tc>
        <w:tc>
          <w:tcPr>
            <w:tcW w:w="1984" w:type="dxa"/>
          </w:tcPr>
          <w:p w14:paraId="10C880A8" w14:textId="77777777" w:rsidR="007058D4" w:rsidRDefault="00000000" w:rsidP="004A729A">
            <w:pPr>
              <w:spacing w:line="360" w:lineRule="auto"/>
            </w:pPr>
            <w:r>
              <w:rPr>
                <w:rFonts w:ascii="Times New Roman" w:hAnsi="Times New Roman" w:cs="Times New Roman"/>
                <w:color w:val="000000"/>
              </w:rPr>
              <w:t>3×10</w:t>
            </w:r>
            <w:r>
              <w:rPr>
                <w:rFonts w:ascii="Times New Roman" w:hAnsi="Times New Roman" w:cs="Times New Roman"/>
                <w:color w:val="000000"/>
                <w:vertAlign w:val="superscript"/>
              </w:rPr>
              <w:t>1</w:t>
            </w:r>
            <w:r>
              <w:rPr>
                <w:rFonts w:ascii="Times New Roman" w:hAnsi="Times New Roman" w:cs="Times New Roman" w:hint="eastAsia"/>
                <w:color w:val="000000"/>
                <w:vertAlign w:val="superscript"/>
              </w:rPr>
              <w:t>8</w:t>
            </w:r>
            <w:r>
              <w:rPr>
                <w:rFonts w:ascii="Times New Roman" w:hAnsi="Times New Roman" w:cs="Times New Roman"/>
                <w:color w:val="000000"/>
                <w:sz w:val="16"/>
                <w:szCs w:val="16"/>
              </w:rPr>
              <w:t xml:space="preserve"> </w:t>
            </w:r>
            <w:r>
              <w:rPr>
                <w:rFonts w:ascii="Times New Roman" w:hAnsi="Times New Roman" w:cs="Times New Roman" w:hint="eastAsia"/>
                <w:color w:val="000000"/>
              </w:rPr>
              <w:t>c</w:t>
            </w:r>
            <w:r>
              <w:rPr>
                <w:rFonts w:ascii="Times New Roman" w:hAnsi="Times New Roman" w:cs="Times New Roman"/>
                <w:color w:val="000000"/>
              </w:rPr>
              <w:t>m</w:t>
            </w:r>
            <w:r>
              <w:rPr>
                <w:rFonts w:ascii="Times New Roman" w:hAnsi="Times New Roman" w:cs="Times New Roman" w:hint="eastAsia"/>
                <w:color w:val="000000"/>
                <w:vertAlign w:val="superscript"/>
              </w:rPr>
              <w:t>-</w:t>
            </w:r>
            <w:r>
              <w:rPr>
                <w:rFonts w:ascii="Times New Roman" w:hAnsi="Times New Roman" w:cs="Times New Roman"/>
                <w:color w:val="000000"/>
                <w:vertAlign w:val="superscript"/>
              </w:rPr>
              <w:t>3</w:t>
            </w:r>
            <w:r>
              <w:rPr>
                <w:rFonts w:ascii="Times New Roman" w:hAnsi="Times New Roman" w:cs="Times New Roman"/>
                <w:color w:val="000000"/>
                <w:sz w:val="16"/>
                <w:szCs w:val="16"/>
              </w:rPr>
              <w:t xml:space="preserve"> </w:t>
            </w:r>
          </w:p>
        </w:tc>
        <w:tc>
          <w:tcPr>
            <w:tcW w:w="935" w:type="dxa"/>
          </w:tcPr>
          <w:p w14:paraId="76FC5A96" w14:textId="00E7DA2D" w:rsidR="007058D4" w:rsidRDefault="000440C5" w:rsidP="004A729A">
            <w:pPr>
              <w:spacing w:line="360" w:lineRule="auto"/>
            </w:pPr>
            <w:r>
              <w:rPr>
                <w:rFonts w:ascii="Times New Roman" w:hAnsi="Times New Roman" w:cs="Times New Roman"/>
                <w:color w:val="000000"/>
              </w:rPr>
              <w:t xml:space="preserve">Exp. </w:t>
            </w:r>
          </w:p>
        </w:tc>
      </w:tr>
      <w:tr w:rsidR="007058D4" w14:paraId="1FA87FFB" w14:textId="77777777" w:rsidTr="000440C5">
        <w:trPr>
          <w:jc w:val="center"/>
        </w:trPr>
        <w:tc>
          <w:tcPr>
            <w:tcW w:w="1418" w:type="dxa"/>
          </w:tcPr>
          <w:p w14:paraId="187F9FA9" w14:textId="77777777" w:rsidR="007058D4" w:rsidRDefault="00000000" w:rsidP="004A729A">
            <w:pPr>
              <w:spacing w:line="360" w:lineRule="auto"/>
            </w:pPr>
            <w:r>
              <w:rPr>
                <w:rFonts w:ascii="TimesNewRomanPS-ItalicMT" w:hAnsi="TimesNewRomanPS-ItalicMT"/>
                <w:i/>
                <w:iCs/>
                <w:color w:val="000000"/>
              </w:rPr>
              <w:t>ρ</w:t>
            </w:r>
            <w:r>
              <w:rPr>
                <w:rFonts w:ascii="Times New Roman" w:hAnsi="Times New Roman" w:cs="Times New Roman"/>
                <w:color w:val="000000"/>
                <w:vertAlign w:val="subscript"/>
              </w:rPr>
              <w:t>m,dense</w:t>
            </w:r>
          </w:p>
        </w:tc>
        <w:tc>
          <w:tcPr>
            <w:tcW w:w="3969" w:type="dxa"/>
          </w:tcPr>
          <w:p w14:paraId="731CCDFD" w14:textId="77777777" w:rsidR="007058D4" w:rsidRDefault="00000000" w:rsidP="004A729A">
            <w:pPr>
              <w:spacing w:line="360" w:lineRule="auto"/>
            </w:pPr>
            <w:r>
              <w:rPr>
                <w:rFonts w:ascii="Times New Roman" w:hAnsi="Times New Roman" w:cs="Times New Roman"/>
                <w:color w:val="000000"/>
              </w:rPr>
              <w:t>Matrix density</w:t>
            </w:r>
            <w:r>
              <w:rPr>
                <w:rFonts w:ascii="Times New Roman" w:hAnsi="Times New Roman" w:cs="Times New Roman" w:hint="eastAsia"/>
                <w:color w:val="000000"/>
              </w:rPr>
              <w:t xml:space="preserve"> </w:t>
            </w:r>
            <w:r>
              <w:rPr>
                <w:rFonts w:ascii="Times New Roman" w:hAnsi="Times New Roman" w:cs="Times New Roman"/>
                <w:color w:val="000000"/>
              </w:rPr>
              <w:t>in dense sample</w:t>
            </w:r>
          </w:p>
        </w:tc>
        <w:tc>
          <w:tcPr>
            <w:tcW w:w="1984" w:type="dxa"/>
          </w:tcPr>
          <w:p w14:paraId="33175A92" w14:textId="77777777" w:rsidR="007058D4" w:rsidRDefault="00000000" w:rsidP="004A729A">
            <w:pPr>
              <w:spacing w:line="360" w:lineRule="auto"/>
              <w:rPr>
                <w:rFonts w:ascii="Times New Roman" w:hAnsi="Times New Roman" w:cs="Times New Roman"/>
              </w:rPr>
            </w:pPr>
            <w:r>
              <w:rPr>
                <w:rFonts w:ascii="Times New Roman" w:hAnsi="Times New Roman" w:cs="Times New Roman" w:hint="eastAsia"/>
                <w:color w:val="000000"/>
              </w:rPr>
              <w:t>7.6</w:t>
            </w:r>
            <w:r>
              <w:rPr>
                <w:rFonts w:ascii="Times New Roman" w:hAnsi="Times New Roman" w:cs="Times New Roman"/>
                <w:color w:val="000000"/>
              </w:rPr>
              <w:t>×10</w:t>
            </w:r>
            <w:r>
              <w:rPr>
                <w:rFonts w:ascii="Times New Roman" w:hAnsi="Times New Roman" w:cs="Times New Roman"/>
                <w:color w:val="000000"/>
                <w:vertAlign w:val="superscript"/>
              </w:rPr>
              <w:t>3</w:t>
            </w:r>
            <w:r>
              <w:rPr>
                <w:rFonts w:ascii="Times New Roman" w:hAnsi="Times New Roman" w:cs="Times New Roman" w:hint="eastAsia"/>
                <w:color w:val="000000"/>
                <w:vertAlign w:val="superscript"/>
              </w:rPr>
              <w:t xml:space="preserve"> </w:t>
            </w:r>
            <w:bookmarkStart w:id="122" w:name="OLE_LINK117"/>
            <w:r>
              <w:rPr>
                <w:rFonts w:ascii="Times New Roman" w:hAnsi="Times New Roman" w:cs="Times New Roman"/>
                <w:color w:val="000000"/>
              </w:rPr>
              <w:t>kg·m</w:t>
            </w:r>
            <w:r>
              <w:rPr>
                <w:rFonts w:ascii="Times New Roman" w:hAnsi="Times New Roman" w:cs="Times New Roman"/>
                <w:color w:val="000000"/>
                <w:vertAlign w:val="superscript"/>
              </w:rPr>
              <w:t>-3</w:t>
            </w:r>
            <w:bookmarkEnd w:id="122"/>
          </w:p>
        </w:tc>
        <w:tc>
          <w:tcPr>
            <w:tcW w:w="935" w:type="dxa"/>
          </w:tcPr>
          <w:p w14:paraId="21FA7007" w14:textId="18211B16"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040DE094" w14:textId="77777777" w:rsidTr="000440C5">
        <w:trPr>
          <w:jc w:val="center"/>
        </w:trPr>
        <w:tc>
          <w:tcPr>
            <w:tcW w:w="1418" w:type="dxa"/>
          </w:tcPr>
          <w:p w14:paraId="1E4285F2" w14:textId="77777777" w:rsidR="007058D4" w:rsidRDefault="00000000" w:rsidP="004A729A">
            <w:pPr>
              <w:spacing w:line="360" w:lineRule="auto"/>
              <w:rPr>
                <w:rFonts w:ascii="TimesNewRomanPS-ItalicMT" w:hAnsi="TimesNewRomanPS-ItalicMT" w:hint="eastAsia"/>
                <w:i/>
                <w:iCs/>
                <w:color w:val="000000"/>
              </w:rPr>
            </w:pPr>
            <w:bookmarkStart w:id="123" w:name="OLE_LINK115"/>
            <w:r>
              <w:rPr>
                <w:rFonts w:ascii="TimesNewRomanPS-ItalicMT" w:hAnsi="TimesNewRomanPS-ItalicMT"/>
                <w:i/>
                <w:iCs/>
                <w:color w:val="000000"/>
              </w:rPr>
              <w:t>ρ</w:t>
            </w:r>
            <w:r>
              <w:rPr>
                <w:rFonts w:ascii="Times New Roman" w:hAnsi="Times New Roman" w:cs="Times New Roman"/>
                <w:color w:val="000000"/>
                <w:vertAlign w:val="subscript"/>
              </w:rPr>
              <w:t>m,</w:t>
            </w:r>
            <w:r>
              <w:rPr>
                <w:rFonts w:ascii="Times New Roman" w:hAnsi="Times New Roman" w:cs="Times New Roman" w:hint="eastAsia"/>
                <w:color w:val="000000"/>
                <w:vertAlign w:val="subscript"/>
              </w:rPr>
              <w:t>porous</w:t>
            </w:r>
            <w:bookmarkEnd w:id="123"/>
          </w:p>
        </w:tc>
        <w:tc>
          <w:tcPr>
            <w:tcW w:w="3969" w:type="dxa"/>
          </w:tcPr>
          <w:p w14:paraId="79194C82"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Matrix density</w:t>
            </w:r>
            <w:r>
              <w:rPr>
                <w:rFonts w:ascii="Times New Roman" w:hAnsi="Times New Roman" w:cs="Times New Roman" w:hint="eastAsia"/>
                <w:color w:val="000000"/>
              </w:rPr>
              <w:t xml:space="preserve"> </w:t>
            </w:r>
            <w:r>
              <w:rPr>
                <w:rFonts w:ascii="Times New Roman" w:hAnsi="Times New Roman" w:cs="Times New Roman"/>
                <w:color w:val="000000"/>
              </w:rPr>
              <w:t xml:space="preserve">in </w:t>
            </w:r>
            <w:r>
              <w:rPr>
                <w:rFonts w:ascii="Times New Roman" w:hAnsi="Times New Roman" w:cs="Times New Roman" w:hint="eastAsia"/>
                <w:color w:val="000000"/>
              </w:rPr>
              <w:t>porous</w:t>
            </w:r>
            <w:r>
              <w:rPr>
                <w:rFonts w:ascii="Times New Roman" w:hAnsi="Times New Roman" w:cs="Times New Roman"/>
                <w:color w:val="000000"/>
              </w:rPr>
              <w:t xml:space="preserve"> sample</w:t>
            </w:r>
          </w:p>
        </w:tc>
        <w:tc>
          <w:tcPr>
            <w:tcW w:w="1984" w:type="dxa"/>
          </w:tcPr>
          <w:p w14:paraId="5A990EE3"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5.76</w:t>
            </w:r>
            <w:r>
              <w:rPr>
                <w:rFonts w:ascii="Times New Roman" w:hAnsi="Times New Roman" w:cs="Times New Roman"/>
                <w:color w:val="000000"/>
              </w:rPr>
              <w:t>×10</w:t>
            </w:r>
            <w:r>
              <w:rPr>
                <w:rFonts w:ascii="Times New Roman" w:hAnsi="Times New Roman" w:cs="Times New Roman"/>
                <w:color w:val="000000"/>
                <w:vertAlign w:val="superscript"/>
              </w:rPr>
              <w:t>3</w:t>
            </w:r>
            <w:r>
              <w:rPr>
                <w:rFonts w:ascii="Times New Roman" w:hAnsi="Times New Roman" w:cs="Times New Roman" w:hint="eastAsia"/>
                <w:color w:val="000000"/>
                <w:vertAlign w:val="superscript"/>
              </w:rPr>
              <w:t xml:space="preserve"> </w:t>
            </w:r>
            <w:r>
              <w:rPr>
                <w:rFonts w:ascii="Times New Roman" w:hAnsi="Times New Roman" w:cs="Times New Roman"/>
                <w:color w:val="000000"/>
              </w:rPr>
              <w:t>kg·m</w:t>
            </w:r>
            <w:r>
              <w:rPr>
                <w:rFonts w:ascii="Times New Roman" w:hAnsi="Times New Roman" w:cs="Times New Roman"/>
                <w:color w:val="000000"/>
                <w:vertAlign w:val="superscript"/>
              </w:rPr>
              <w:t>-3</w:t>
            </w:r>
          </w:p>
        </w:tc>
        <w:tc>
          <w:tcPr>
            <w:tcW w:w="935" w:type="dxa"/>
          </w:tcPr>
          <w:p w14:paraId="3CDCF774" w14:textId="1626762D"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r w:rsidR="007058D4" w14:paraId="69D3CA59" w14:textId="77777777" w:rsidTr="000440C5">
        <w:trPr>
          <w:jc w:val="center"/>
        </w:trPr>
        <w:tc>
          <w:tcPr>
            <w:tcW w:w="1418" w:type="dxa"/>
          </w:tcPr>
          <w:p w14:paraId="236D5387" w14:textId="77777777" w:rsidR="007058D4" w:rsidRDefault="00000000" w:rsidP="004A729A">
            <w:pPr>
              <w:spacing w:line="360" w:lineRule="auto"/>
            </w:pPr>
            <w:r>
              <w:rPr>
                <w:rFonts w:ascii="Cambria Math" w:hAnsi="Cambria Math" w:cs="Cambria Math"/>
                <w:color w:val="000000"/>
              </w:rPr>
              <w:t>𝜃</w:t>
            </w:r>
            <w:r>
              <w:rPr>
                <w:rFonts w:ascii="Times New Roman" w:hAnsi="Times New Roman" w:cs="Times New Roman"/>
                <w:color w:val="000000"/>
                <w:vertAlign w:val="subscript"/>
              </w:rPr>
              <w:t>a,dense</w:t>
            </w:r>
            <w:r>
              <w:rPr>
                <w:rFonts w:ascii="Times New Roman" w:hAnsi="Times New Roman" w:cs="Times New Roman"/>
                <w:color w:val="000000"/>
                <w:sz w:val="16"/>
                <w:szCs w:val="16"/>
              </w:rPr>
              <w:t xml:space="preserve"> </w:t>
            </w:r>
          </w:p>
        </w:tc>
        <w:tc>
          <w:tcPr>
            <w:tcW w:w="3969" w:type="dxa"/>
          </w:tcPr>
          <w:p w14:paraId="342A19A4" w14:textId="77777777" w:rsidR="007058D4" w:rsidRDefault="00000000" w:rsidP="004A729A">
            <w:pPr>
              <w:spacing w:line="360" w:lineRule="auto"/>
            </w:pPr>
            <w:r>
              <w:rPr>
                <w:rFonts w:ascii="Times New Roman" w:hAnsi="Times New Roman" w:cs="Times New Roman"/>
                <w:color w:val="000000"/>
              </w:rPr>
              <w:t>Debye temperature in dense sample</w:t>
            </w:r>
          </w:p>
        </w:tc>
        <w:tc>
          <w:tcPr>
            <w:tcW w:w="1984" w:type="dxa"/>
          </w:tcPr>
          <w:p w14:paraId="4E2679E0" w14:textId="77777777" w:rsidR="007058D4" w:rsidRDefault="00000000" w:rsidP="004A729A">
            <w:pPr>
              <w:spacing w:line="360" w:lineRule="auto"/>
            </w:pPr>
            <w:r>
              <w:rPr>
                <w:rFonts w:ascii="Times New Roman" w:hAnsi="Times New Roman" w:cs="Times New Roman" w:hint="eastAsia"/>
                <w:color w:val="000000"/>
              </w:rPr>
              <w:t>164</w:t>
            </w:r>
            <w:r>
              <w:rPr>
                <w:rFonts w:ascii="Times New Roman" w:hAnsi="Times New Roman" w:cs="Times New Roman"/>
                <w:color w:val="000000"/>
              </w:rPr>
              <w:t xml:space="preserve"> K</w:t>
            </w:r>
          </w:p>
        </w:tc>
        <w:tc>
          <w:tcPr>
            <w:tcW w:w="935" w:type="dxa"/>
          </w:tcPr>
          <w:p w14:paraId="351E6349" w14:textId="0F7ACE56" w:rsidR="007058D4" w:rsidRDefault="00000000" w:rsidP="004A729A">
            <w:pPr>
              <w:spacing w:line="360" w:lineRule="auto"/>
              <w:rPr>
                <w:rFonts w:ascii="Times New Roman" w:hAnsi="Times New Roman" w:cs="Times New Roman"/>
              </w:rPr>
            </w:pPr>
            <w:r>
              <w:rPr>
                <w:rFonts w:ascii="Times New Roman" w:hAnsi="Times New Roman" w:cs="Times New Roman"/>
              </w:rPr>
              <w:fldChar w:fldCharType="begin"/>
            </w:r>
            <w:r w:rsidR="007138FD">
              <w:rPr>
                <w:rFonts w:ascii="Times New Roman" w:hAnsi="Times New Roman" w:cs="Times New Roman"/>
              </w:rPr>
              <w:instrText xml:space="preserve"> ADDIN ZOTERO_ITEM CSL_CITATION {"citationID":"618CYokQ","properties":{"unsorted":false,"formattedCitation":"\\super 31\\nosupersub{}","plainCitation":"31","noteIndex":0},"citationItems":[{"id":2092,"uris":["http://zotero.org/users/12860709/items/TDIKBSEX"],"itemData":{"id":2092,"type":"article-journal","abstract":"A model has been established for the effective thermal conductivity of a bulk polycrystal made of randomly oriented superlattice grains with anisotropic thermal conductivity. The in-plane and cross-plane thermal conductivities of each superlattice grain are combined using an analytical averaging rule that is verified using finite element methods. The superlattice conductivities are calculated using frequency dependent solutions of the Boltzmann transport equation, which capture greater thermal conductivity reductions as compared to the simpler gray medium approximation. The model is applied to a PbTe/Sb2Te3 nanobulk material to investigate the effects of period, specularity, and temperature. The calculations show that the effective thermal conductivity of the polycrystal is most sensitive to the in-plane conductivity of each superlattice grain, which is generally four to five times larger than the cross-plane conductivity of a grain. The model is compared to experimental measurements of the same system for periods ranging from 287 to 1590 nm and temperatures from 300 to 500 K. The comparison suggests that the effective specularity increases with increasing annealing temperature and shows that these samples are in a mixed regime where both Umklapp and boundary scattering are important.","container-title":"Journal of Applied Physics","DOI":"10.1063/1.3457334","ISSN":"0021-8979, 1089-7550","issue":"3","journalAbbreviation":"J. Appl. Phys.","language":"en","page":"034310","source":"DOI.org (Crossref)","title":"Effective thermal conductivity of polycrystalline materials with randomly oriented superlattice grains","volume":"108","author":[{"family":"Yang","given":"Fan"},{"family":"Ikeda","given":"Teruyuki"},{"family":"Snyder","given":"G. Jeffrey"},{"family":"Dames","given":"Chris"}],"issued":{"date-parts":[["2010",8,1]]}}}],"schema":"https://github.com/citation-style-language/schema/raw/master/csl-citation.json"} </w:instrText>
            </w:r>
            <w:r>
              <w:rPr>
                <w:rFonts w:ascii="Times New Roman" w:hAnsi="Times New Roman" w:cs="Times New Roman"/>
              </w:rPr>
              <w:fldChar w:fldCharType="separate"/>
            </w:r>
            <w:r w:rsidR="004A729A" w:rsidRPr="004A729A">
              <w:rPr>
                <w:rFonts w:ascii="Times New Roman" w:hAnsi="Times New Roman" w:cs="Times New Roman"/>
                <w:vertAlign w:val="superscript"/>
              </w:rPr>
              <w:t>31</w:t>
            </w:r>
            <w:r>
              <w:rPr>
                <w:rFonts w:ascii="Times New Roman" w:hAnsi="Times New Roman" w:cs="Times New Roman"/>
              </w:rPr>
              <w:fldChar w:fldCharType="end"/>
            </w:r>
          </w:p>
        </w:tc>
      </w:tr>
      <w:tr w:rsidR="007058D4" w14:paraId="7F234DD6" w14:textId="77777777" w:rsidTr="000440C5">
        <w:trPr>
          <w:jc w:val="center"/>
        </w:trPr>
        <w:tc>
          <w:tcPr>
            <w:tcW w:w="1418" w:type="dxa"/>
          </w:tcPr>
          <w:p w14:paraId="7D06A892" w14:textId="77777777" w:rsidR="007058D4" w:rsidRDefault="00000000" w:rsidP="004A729A">
            <w:pPr>
              <w:spacing w:line="360" w:lineRule="auto"/>
              <w:rPr>
                <w:rFonts w:ascii="Times New Roman" w:hAnsi="Times New Roman" w:cs="Times New Roman"/>
                <w:i/>
                <w:iCs/>
                <w:color w:val="000000"/>
              </w:rPr>
            </w:pPr>
            <w:r>
              <w:rPr>
                <w:rFonts w:ascii="Cambria Math" w:hAnsi="Cambria Math" w:cs="Cambria Math"/>
                <w:color w:val="000000"/>
              </w:rPr>
              <w:lastRenderedPageBreak/>
              <w:t>𝜃</w:t>
            </w:r>
            <w:r>
              <w:rPr>
                <w:rFonts w:ascii="Times New Roman" w:hAnsi="Times New Roman" w:cs="Times New Roman"/>
                <w:color w:val="000000"/>
                <w:vertAlign w:val="subscript"/>
              </w:rPr>
              <w:t>a,</w:t>
            </w:r>
            <w:r>
              <w:rPr>
                <w:rFonts w:ascii="Times New Roman" w:hAnsi="Times New Roman" w:cs="Times New Roman" w:hint="eastAsia"/>
                <w:color w:val="000000"/>
                <w:vertAlign w:val="subscript"/>
              </w:rPr>
              <w:t>porous</w:t>
            </w:r>
          </w:p>
        </w:tc>
        <w:tc>
          <w:tcPr>
            <w:tcW w:w="3969" w:type="dxa"/>
          </w:tcPr>
          <w:p w14:paraId="037DECFE" w14:textId="77777777" w:rsidR="007058D4" w:rsidRDefault="00000000" w:rsidP="004A729A">
            <w:pPr>
              <w:spacing w:line="360" w:lineRule="auto"/>
            </w:pPr>
            <w:r>
              <w:rPr>
                <w:rFonts w:ascii="Times New Roman" w:hAnsi="Times New Roman" w:cs="Times New Roman"/>
                <w:color w:val="000000"/>
              </w:rPr>
              <w:t>Debye temperature in porous sample</w:t>
            </w:r>
          </w:p>
        </w:tc>
        <w:tc>
          <w:tcPr>
            <w:tcW w:w="1984" w:type="dxa"/>
          </w:tcPr>
          <w:p w14:paraId="10F97ACF" w14:textId="77777777" w:rsidR="007058D4" w:rsidRDefault="00000000" w:rsidP="004A729A">
            <w:pPr>
              <w:spacing w:line="360" w:lineRule="auto"/>
            </w:pPr>
            <w:r>
              <w:rPr>
                <w:rFonts w:ascii="Times New Roman" w:hAnsi="Times New Roman" w:cs="Times New Roman" w:hint="eastAsia"/>
                <w:color w:val="000000"/>
              </w:rPr>
              <w:t>116</w:t>
            </w:r>
            <w:r>
              <w:rPr>
                <w:rFonts w:ascii="Times New Roman" w:hAnsi="Times New Roman" w:cs="Times New Roman"/>
                <w:color w:val="000000"/>
              </w:rPr>
              <w:t xml:space="preserve"> K </w:t>
            </w:r>
          </w:p>
        </w:tc>
        <w:tc>
          <w:tcPr>
            <w:tcW w:w="935" w:type="dxa"/>
          </w:tcPr>
          <w:p w14:paraId="4DE902F5" w14:textId="2E5C9368"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r w:rsidR="007058D4" w14:paraId="02C95EB3" w14:textId="77777777" w:rsidTr="000440C5">
        <w:trPr>
          <w:jc w:val="center"/>
        </w:trPr>
        <w:tc>
          <w:tcPr>
            <w:tcW w:w="1418" w:type="dxa"/>
          </w:tcPr>
          <w:p w14:paraId="086E0CF9" w14:textId="77777777" w:rsidR="007058D4" w:rsidRDefault="00000000" w:rsidP="004A729A">
            <w:pPr>
              <w:spacing w:line="360" w:lineRule="auto"/>
            </w:pPr>
            <w:r>
              <w:rPr>
                <w:rFonts w:ascii="TimesNewRomanPS-ItalicMT" w:hAnsi="TimesNewRomanPS-ItalicMT"/>
                <w:i/>
                <w:iCs/>
                <w:color w:val="000000"/>
              </w:rPr>
              <w:t>M</w:t>
            </w:r>
            <w:r>
              <w:rPr>
                <w:rFonts w:ascii="Times New Roman" w:hAnsi="Times New Roman" w:cs="Times New Roman"/>
                <w:color w:val="000000"/>
                <w:vertAlign w:val="subscript"/>
              </w:rPr>
              <w:t>a</w:t>
            </w:r>
          </w:p>
        </w:tc>
        <w:tc>
          <w:tcPr>
            <w:tcW w:w="3969" w:type="dxa"/>
          </w:tcPr>
          <w:p w14:paraId="00F45419" w14:textId="77777777" w:rsidR="007058D4" w:rsidRDefault="00000000" w:rsidP="004A729A">
            <w:pPr>
              <w:spacing w:line="360" w:lineRule="auto"/>
            </w:pPr>
            <w:r>
              <w:rPr>
                <w:rFonts w:ascii="Times New Roman" w:hAnsi="Times New Roman" w:cs="Times New Roman"/>
                <w:color w:val="000000"/>
              </w:rPr>
              <w:t>Average atomic mass of Bi</w:t>
            </w:r>
            <w:r>
              <w:rPr>
                <w:rFonts w:ascii="Times New Roman" w:hAnsi="Times New Roman" w:cs="Times New Roman" w:hint="eastAsia"/>
                <w:color w:val="000000"/>
                <w:vertAlign w:val="subscript"/>
              </w:rPr>
              <w:t>2</w:t>
            </w:r>
            <w:r>
              <w:rPr>
                <w:rFonts w:ascii="Times New Roman" w:hAnsi="Times New Roman" w:cs="Times New Roman"/>
                <w:color w:val="000000"/>
              </w:rPr>
              <w:t>Te</w:t>
            </w:r>
            <w:r>
              <w:rPr>
                <w:rFonts w:ascii="Times New Roman" w:hAnsi="Times New Roman" w:cs="Times New Roman" w:hint="eastAsia"/>
                <w:color w:val="000000"/>
                <w:vertAlign w:val="subscript"/>
              </w:rPr>
              <w:t>2.5</w:t>
            </w:r>
            <w:r>
              <w:rPr>
                <w:rFonts w:ascii="Times New Roman" w:hAnsi="Times New Roman" w:cs="Times New Roman" w:hint="eastAsia"/>
                <w:color w:val="000000"/>
              </w:rPr>
              <w:t>Se</w:t>
            </w:r>
            <w:r>
              <w:rPr>
                <w:rFonts w:ascii="Times New Roman" w:hAnsi="Times New Roman" w:cs="Times New Roman" w:hint="eastAsia"/>
                <w:color w:val="000000"/>
                <w:vertAlign w:val="subscript"/>
              </w:rPr>
              <w:t>0.5</w:t>
            </w:r>
            <w:r>
              <w:rPr>
                <w:rFonts w:ascii="Times New Roman" w:hAnsi="Times New Roman" w:cs="Times New Roman"/>
                <w:color w:val="000000"/>
                <w:sz w:val="16"/>
                <w:szCs w:val="16"/>
              </w:rPr>
              <w:t xml:space="preserve"> </w:t>
            </w:r>
          </w:p>
        </w:tc>
        <w:tc>
          <w:tcPr>
            <w:tcW w:w="1984" w:type="dxa"/>
          </w:tcPr>
          <w:p w14:paraId="384AF9EE" w14:textId="77777777" w:rsidR="007058D4" w:rsidRDefault="00000000" w:rsidP="004A729A">
            <w:pPr>
              <w:spacing w:line="360" w:lineRule="auto"/>
            </w:pPr>
            <w:r>
              <w:rPr>
                <w:rFonts w:ascii="Times New Roman" w:hAnsi="Times New Roman" w:cs="Times New Roman"/>
                <w:color w:val="000000"/>
              </w:rPr>
              <w:t>2.22×10</w:t>
            </w:r>
            <w:r>
              <w:rPr>
                <w:rFonts w:ascii="Times New Roman" w:hAnsi="Times New Roman" w:cs="Times New Roman"/>
                <w:color w:val="000000"/>
                <w:vertAlign w:val="superscript"/>
              </w:rPr>
              <w:t>−25</w:t>
            </w:r>
            <w:r>
              <w:rPr>
                <w:rFonts w:ascii="Times New Roman" w:hAnsi="Times New Roman" w:cs="Times New Roman"/>
                <w:color w:val="000000"/>
                <w:sz w:val="16"/>
                <w:szCs w:val="16"/>
              </w:rPr>
              <w:t xml:space="preserve"> </w:t>
            </w:r>
            <w:r>
              <w:rPr>
                <w:rFonts w:ascii="Times New Roman" w:hAnsi="Times New Roman" w:cs="Times New Roman"/>
                <w:color w:val="000000"/>
              </w:rPr>
              <w:t>kg</w:t>
            </w:r>
          </w:p>
        </w:tc>
        <w:tc>
          <w:tcPr>
            <w:tcW w:w="935" w:type="dxa"/>
          </w:tcPr>
          <w:p w14:paraId="2F62F7CE" w14:textId="3771512F"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Cal.</w:t>
            </w:r>
          </w:p>
        </w:tc>
      </w:tr>
      <w:tr w:rsidR="007058D4" w14:paraId="30DC5172" w14:textId="77777777" w:rsidTr="000440C5">
        <w:trPr>
          <w:jc w:val="center"/>
        </w:trPr>
        <w:tc>
          <w:tcPr>
            <w:tcW w:w="1418" w:type="dxa"/>
          </w:tcPr>
          <w:p w14:paraId="3FA57A89"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ρ</w:t>
            </w:r>
            <w:r>
              <w:rPr>
                <w:rFonts w:ascii="Times New Roman" w:hAnsi="Times New Roman" w:cs="Times New Roman"/>
                <w:color w:val="000000"/>
                <w:vertAlign w:val="subscript"/>
              </w:rPr>
              <w:t>Ag</w:t>
            </w:r>
          </w:p>
        </w:tc>
        <w:tc>
          <w:tcPr>
            <w:tcW w:w="3969" w:type="dxa"/>
          </w:tcPr>
          <w:p w14:paraId="4A5AA346" w14:textId="77777777" w:rsidR="007058D4" w:rsidRDefault="00000000" w:rsidP="004A729A">
            <w:pPr>
              <w:spacing w:line="360" w:lineRule="auto"/>
              <w:rPr>
                <w:rFonts w:ascii="Times New Roman" w:hAnsi="Times New Roman" w:cs="Times New Roman"/>
                <w:bCs/>
                <w:color w:val="000000"/>
              </w:rPr>
            </w:pPr>
            <w:r>
              <w:rPr>
                <w:rFonts w:ascii="Times New Roman" w:hAnsi="Times New Roman" w:cs="Times New Roman"/>
                <w:bCs/>
                <w:color w:val="000000"/>
              </w:rPr>
              <w:t xml:space="preserve">Density of </w:t>
            </w:r>
            <w:r>
              <w:rPr>
                <w:rFonts w:ascii="Times New Roman" w:hAnsi="Times New Roman" w:cs="Times New Roman" w:hint="eastAsia"/>
                <w:bCs/>
                <w:color w:val="000000"/>
              </w:rPr>
              <w:t xml:space="preserve">Ag </w:t>
            </w:r>
            <w:r>
              <w:rPr>
                <w:rFonts w:ascii="Times New Roman" w:hAnsi="Times New Roman" w:cs="Times New Roman"/>
                <w:bCs/>
                <w:color w:val="000000"/>
              </w:rPr>
              <w:t>nanoparticles</w:t>
            </w:r>
          </w:p>
        </w:tc>
        <w:tc>
          <w:tcPr>
            <w:tcW w:w="1984" w:type="dxa"/>
          </w:tcPr>
          <w:p w14:paraId="1236958A"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 xml:space="preserve">10.49 </w:t>
            </w:r>
            <w:r>
              <w:rPr>
                <w:rFonts w:ascii="Times New Roman" w:hAnsi="Times New Roman" w:cs="Times New Roman"/>
                <w:color w:val="000000"/>
              </w:rPr>
              <w:t>kg·m</w:t>
            </w:r>
            <w:r>
              <w:rPr>
                <w:rFonts w:ascii="Times New Roman" w:hAnsi="Times New Roman" w:cs="Times New Roman"/>
                <w:color w:val="000000"/>
                <w:vertAlign w:val="superscript"/>
              </w:rPr>
              <w:t>-3</w:t>
            </w:r>
          </w:p>
        </w:tc>
        <w:tc>
          <w:tcPr>
            <w:tcW w:w="935" w:type="dxa"/>
          </w:tcPr>
          <w:p w14:paraId="53139231" w14:textId="2CA39A2F" w:rsidR="007058D4" w:rsidRDefault="00000000" w:rsidP="000440C5">
            <w:pPr>
              <w:spacing w:line="360" w:lineRule="auto"/>
              <w:rPr>
                <w:rFonts w:ascii="Times New Roman" w:hAnsi="Times New Roman" w:cs="Times New Roman"/>
              </w:rPr>
            </w:pPr>
            <w:r>
              <w:rPr>
                <w:rFonts w:ascii="Times New Roman" w:hAnsi="Times New Roman" w:cs="Times New Roman"/>
              </w:rPr>
              <w:fldChar w:fldCharType="begin"/>
            </w:r>
            <w:r w:rsidR="00FB6FCC">
              <w:rPr>
                <w:rFonts w:ascii="Times New Roman" w:hAnsi="Times New Roman" w:cs="Times New Roman"/>
              </w:rPr>
              <w:instrText xml:space="preserve"> ADDIN ZOTERO_ITEM CSL_CITATION {"citationID":"gyAJ5i7P","properties":{"unsorted":false,"formattedCitation":"\\super 39\\nosupersub{}","plainCitation":"39","noteIndex":0},"citationItems":[{"id":2104,"uris":["http://zotero.org/users/12860709/items/53RIUD8B"],"itemData":{"id":2104,"type":"article-journal","container-title":"Journal of Research of the National Institute of Standards and Technology","DOI":"10.6028/jres.100.012","ISSN":"1044677X","issue":"2","journalAbbreviation":"J. Res. Natl. Inst. Stand. Technol.","language":"en","page":"119","source":"DOI.org (Crossref)","title":"Low-temperature properties of silver","volume":"100","author":[{"family":"Smith","given":"D.R."},{"family":"Fickett","given":"F.R."}],"issued":{"date-parts":[["1995",3]]}}}],"schema":"https://github.com/citation-style-language/schema/raw/master/csl-citation.json"} </w:instrText>
            </w:r>
            <w:r>
              <w:rPr>
                <w:rFonts w:ascii="Times New Roman" w:hAnsi="Times New Roman" w:cs="Times New Roman"/>
              </w:rPr>
              <w:fldChar w:fldCharType="separate"/>
            </w:r>
            <w:r w:rsidR="00FB6FCC" w:rsidRPr="00FB6FCC">
              <w:rPr>
                <w:rFonts w:ascii="Times New Roman" w:hAnsi="Times New Roman" w:cs="Times New Roman"/>
                <w:vertAlign w:val="superscript"/>
              </w:rPr>
              <w:t>39</w:t>
            </w:r>
            <w:r>
              <w:rPr>
                <w:rFonts w:ascii="Times New Roman" w:hAnsi="Times New Roman" w:cs="Times New Roman"/>
              </w:rPr>
              <w:fldChar w:fldCharType="end"/>
            </w:r>
          </w:p>
        </w:tc>
      </w:tr>
      <w:tr w:rsidR="007058D4" w14:paraId="7988A61B" w14:textId="77777777" w:rsidTr="000440C5">
        <w:trPr>
          <w:jc w:val="center"/>
        </w:trPr>
        <w:tc>
          <w:tcPr>
            <w:tcW w:w="1418" w:type="dxa"/>
          </w:tcPr>
          <w:p w14:paraId="1C83F2F1" w14:textId="77777777" w:rsidR="007058D4" w:rsidRDefault="00000000" w:rsidP="004A729A">
            <w:pPr>
              <w:spacing w:line="360" w:lineRule="auto"/>
              <w:rPr>
                <w:rFonts w:ascii="TimesNewRomanPS-ItalicMT" w:hAnsi="TimesNewRomanPS-ItalicMT" w:hint="eastAsia"/>
                <w:i/>
                <w:iCs/>
                <w:color w:val="000000"/>
              </w:rPr>
            </w:pPr>
            <w:r>
              <w:rPr>
                <w:rFonts w:ascii="TimesNewRomanPS-ItalicMT" w:hAnsi="TimesNewRomanPS-ItalicMT"/>
                <w:i/>
                <w:iCs/>
                <w:color w:val="000000"/>
              </w:rPr>
              <w:t>d</w:t>
            </w:r>
            <w:r>
              <w:rPr>
                <w:rFonts w:ascii="TimesNewRomanPS-ItalicMT" w:hAnsi="TimesNewRomanPS-ItalicMT" w:hint="eastAsia"/>
                <w:color w:val="000000"/>
                <w:vertAlign w:val="subscript"/>
              </w:rPr>
              <w:t>Ag</w:t>
            </w:r>
          </w:p>
        </w:tc>
        <w:tc>
          <w:tcPr>
            <w:tcW w:w="3969" w:type="dxa"/>
          </w:tcPr>
          <w:p w14:paraId="0D0BC525"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hint="eastAsia"/>
                <w:color w:val="000000"/>
              </w:rPr>
              <w:t>S</w:t>
            </w:r>
            <w:r>
              <w:rPr>
                <w:rFonts w:ascii="Times New Roman" w:hAnsi="Times New Roman" w:cs="Times New Roman"/>
                <w:color w:val="000000"/>
              </w:rPr>
              <w:t>ize of</w:t>
            </w:r>
            <w:r>
              <w:rPr>
                <w:rFonts w:ascii="Times New Roman" w:hAnsi="Times New Roman" w:cs="Times New Roman" w:hint="eastAsia"/>
                <w:color w:val="000000"/>
              </w:rPr>
              <w:t xml:space="preserve"> </w:t>
            </w:r>
            <w:r>
              <w:rPr>
                <w:rFonts w:ascii="Times New Roman" w:hAnsi="Times New Roman" w:cs="Times New Roman" w:hint="eastAsia"/>
                <w:bCs/>
                <w:color w:val="000000"/>
              </w:rPr>
              <w:t xml:space="preserve">Ag </w:t>
            </w:r>
            <w:r>
              <w:rPr>
                <w:rFonts w:ascii="Times New Roman" w:hAnsi="Times New Roman" w:cs="Times New Roman"/>
                <w:bCs/>
                <w:color w:val="000000"/>
              </w:rPr>
              <w:t>nanoparticles</w:t>
            </w:r>
          </w:p>
        </w:tc>
        <w:tc>
          <w:tcPr>
            <w:tcW w:w="1984" w:type="dxa"/>
          </w:tcPr>
          <w:p w14:paraId="1796DBC2" w14:textId="77777777" w:rsidR="007058D4" w:rsidRDefault="00000000" w:rsidP="004A729A">
            <w:pPr>
              <w:spacing w:line="360" w:lineRule="auto"/>
              <w:rPr>
                <w:rFonts w:ascii="Times New Roman" w:hAnsi="Times New Roman" w:cs="Times New Roman"/>
                <w:color w:val="000000"/>
              </w:rPr>
            </w:pPr>
            <w:r>
              <w:rPr>
                <w:rFonts w:ascii="Times New Roman" w:hAnsi="Times New Roman" w:cs="Times New Roman"/>
                <w:color w:val="000000"/>
              </w:rPr>
              <w:t>~ 100 nm</w:t>
            </w:r>
          </w:p>
        </w:tc>
        <w:tc>
          <w:tcPr>
            <w:tcW w:w="935" w:type="dxa"/>
          </w:tcPr>
          <w:p w14:paraId="1179679D" w14:textId="5F603A42" w:rsidR="007058D4" w:rsidRDefault="000440C5" w:rsidP="004A729A">
            <w:pPr>
              <w:spacing w:line="360" w:lineRule="auto"/>
              <w:rPr>
                <w:rFonts w:ascii="Times New Roman" w:hAnsi="Times New Roman" w:cs="Times New Roman"/>
              </w:rPr>
            </w:pPr>
            <w:r>
              <w:rPr>
                <w:rFonts w:ascii="Times New Roman" w:hAnsi="Times New Roman" w:cs="Times New Roman"/>
                <w:color w:val="000000"/>
              </w:rPr>
              <w:t>Exp.</w:t>
            </w:r>
          </w:p>
        </w:tc>
      </w:tr>
    </w:tbl>
    <w:p w14:paraId="2759011D" w14:textId="77777777" w:rsidR="007058D4" w:rsidRDefault="007058D4" w:rsidP="004A729A">
      <w:pPr>
        <w:spacing w:line="360" w:lineRule="auto"/>
      </w:pPr>
    </w:p>
    <w:p w14:paraId="0A212B54" w14:textId="77777777" w:rsidR="007058D4" w:rsidRDefault="007058D4"/>
    <w:p w14:paraId="3CE7C894" w14:textId="77777777" w:rsidR="007058D4" w:rsidRDefault="007058D4"/>
    <w:p w14:paraId="065AD0E9" w14:textId="77777777" w:rsidR="000440C5" w:rsidRDefault="000440C5"/>
    <w:p w14:paraId="47305B9B" w14:textId="77777777" w:rsidR="000440C5" w:rsidRDefault="000440C5"/>
    <w:p w14:paraId="4CF65560" w14:textId="77777777" w:rsidR="000440C5" w:rsidRDefault="000440C5"/>
    <w:p w14:paraId="3607712B" w14:textId="77777777" w:rsidR="000440C5" w:rsidRDefault="000440C5"/>
    <w:p w14:paraId="05F50AA6" w14:textId="77777777" w:rsidR="000440C5" w:rsidRDefault="000440C5"/>
    <w:p w14:paraId="17924985" w14:textId="77777777" w:rsidR="000440C5" w:rsidRDefault="000440C5"/>
    <w:p w14:paraId="4974EB58" w14:textId="77777777" w:rsidR="000440C5" w:rsidRDefault="000440C5"/>
    <w:p w14:paraId="264247DA" w14:textId="77777777" w:rsidR="000440C5" w:rsidRDefault="000440C5"/>
    <w:p w14:paraId="2D06C3BD" w14:textId="77777777" w:rsidR="000440C5" w:rsidRDefault="000440C5"/>
    <w:p w14:paraId="66D285FC" w14:textId="77777777" w:rsidR="000440C5" w:rsidRDefault="000440C5"/>
    <w:p w14:paraId="674FE3B2" w14:textId="77777777" w:rsidR="000440C5" w:rsidRDefault="000440C5"/>
    <w:p w14:paraId="50A6965F" w14:textId="77777777" w:rsidR="000440C5" w:rsidRDefault="000440C5"/>
    <w:p w14:paraId="35AA70BE" w14:textId="77777777" w:rsidR="000440C5" w:rsidRDefault="000440C5"/>
    <w:p w14:paraId="2334E614" w14:textId="77777777" w:rsidR="000440C5" w:rsidRDefault="000440C5"/>
    <w:p w14:paraId="15065801" w14:textId="77777777" w:rsidR="000440C5" w:rsidRDefault="000440C5"/>
    <w:p w14:paraId="2F4EBECC" w14:textId="77777777" w:rsidR="000440C5" w:rsidRDefault="000440C5"/>
    <w:p w14:paraId="72ECE03A" w14:textId="77777777" w:rsidR="000440C5" w:rsidRDefault="000440C5"/>
    <w:p w14:paraId="63B7E8EC" w14:textId="77777777" w:rsidR="000440C5" w:rsidRDefault="000440C5"/>
    <w:p w14:paraId="4F6F45B3" w14:textId="77777777" w:rsidR="000440C5" w:rsidRDefault="000440C5"/>
    <w:p w14:paraId="5DC0C48C" w14:textId="77777777" w:rsidR="000440C5" w:rsidRDefault="000440C5"/>
    <w:p w14:paraId="294D1AC8" w14:textId="77777777" w:rsidR="000440C5" w:rsidRDefault="000440C5"/>
    <w:p w14:paraId="11D82D5E" w14:textId="77777777" w:rsidR="000440C5" w:rsidRDefault="000440C5"/>
    <w:p w14:paraId="1DCF589C" w14:textId="77777777" w:rsidR="000440C5" w:rsidRDefault="000440C5"/>
    <w:p w14:paraId="7617DD68" w14:textId="77777777" w:rsidR="000440C5" w:rsidRDefault="000440C5"/>
    <w:p w14:paraId="68652BA9" w14:textId="77777777" w:rsidR="000440C5" w:rsidRDefault="000440C5"/>
    <w:p w14:paraId="61CCB494" w14:textId="77777777" w:rsidR="000440C5" w:rsidRDefault="000440C5"/>
    <w:p w14:paraId="605F8CA9" w14:textId="77777777" w:rsidR="000440C5" w:rsidRDefault="000440C5"/>
    <w:p w14:paraId="4E395AFE" w14:textId="77777777" w:rsidR="000440C5" w:rsidRDefault="000440C5"/>
    <w:p w14:paraId="72C601B7" w14:textId="77777777" w:rsidR="000440C5" w:rsidRDefault="000440C5"/>
    <w:p w14:paraId="017A0E20" w14:textId="77777777" w:rsidR="000440C5" w:rsidRDefault="000440C5"/>
    <w:p w14:paraId="3F4E852E" w14:textId="77777777" w:rsidR="000440C5" w:rsidRDefault="000440C5"/>
    <w:p w14:paraId="48229CD7" w14:textId="77777777" w:rsidR="000440C5" w:rsidRDefault="000440C5"/>
    <w:p w14:paraId="42209F8C" w14:textId="77777777" w:rsidR="000440C5" w:rsidRDefault="000440C5"/>
    <w:p w14:paraId="1F1A31FE" w14:textId="77777777" w:rsidR="000440C5" w:rsidRDefault="000440C5"/>
    <w:p w14:paraId="59BF3F97" w14:textId="77777777" w:rsidR="000440C5" w:rsidRDefault="000440C5"/>
    <w:p w14:paraId="6B689251" w14:textId="77777777" w:rsidR="00A43497" w:rsidRDefault="00A43497" w:rsidP="00A43497">
      <w:pPr>
        <w:rPr>
          <w:rFonts w:ascii="DengXian" w:hAnsi="DengXian" w:cs="Times New Roman"/>
          <w:sz w:val="21"/>
          <w:szCs w:val="21"/>
        </w:rPr>
      </w:pPr>
      <w:r>
        <w:rPr>
          <w:rFonts w:ascii="Times New Roman" w:hAnsi="Times New Roman"/>
          <w:b/>
          <w:bCs/>
          <w:kern w:val="28"/>
        </w:rPr>
        <w:lastRenderedPageBreak/>
        <w:t>References</w:t>
      </w:r>
    </w:p>
    <w:p w14:paraId="6C0C1E8C" w14:textId="77777777" w:rsidR="007138FD" w:rsidRPr="007138FD" w:rsidRDefault="00000000" w:rsidP="007138FD">
      <w:pPr>
        <w:pStyle w:val="af0"/>
        <w:rPr>
          <w:rFonts w:ascii="Times New Roman" w:hAnsi="Times New Roman" w:cs="Times New Roman"/>
        </w:rPr>
      </w:pPr>
      <w:r>
        <w:fldChar w:fldCharType="begin"/>
      </w:r>
      <w:r w:rsidR="00837ADA">
        <w:instrText xml:space="preserve"> ADDIN ZOTERO_BIBL {"uncited":[],"omitted":[],"custom":[]} CSL_BIBLIOGRAPHY </w:instrText>
      </w:r>
      <w:r>
        <w:fldChar w:fldCharType="separate"/>
      </w:r>
      <w:r w:rsidR="007138FD" w:rsidRPr="007138FD">
        <w:rPr>
          <w:rFonts w:ascii="Times New Roman" w:hAnsi="Times New Roman" w:cs="Times New Roman"/>
        </w:rPr>
        <w:t>1.</w:t>
      </w:r>
      <w:r w:rsidR="007138FD" w:rsidRPr="007138FD">
        <w:rPr>
          <w:rFonts w:ascii="Times New Roman" w:hAnsi="Times New Roman" w:cs="Times New Roman"/>
        </w:rPr>
        <w:tab/>
        <w:t xml:space="preserve">Deng, R. </w:t>
      </w:r>
      <w:r w:rsidR="007138FD" w:rsidRPr="007138FD">
        <w:rPr>
          <w:rFonts w:ascii="Times New Roman" w:hAnsi="Times New Roman" w:cs="Times New Roman"/>
          <w:i/>
          <w:iCs/>
        </w:rPr>
        <w:t>et al.</w:t>
      </w:r>
      <w:r w:rsidR="007138FD" w:rsidRPr="007138FD">
        <w:rPr>
          <w:rFonts w:ascii="Times New Roman" w:hAnsi="Times New Roman" w:cs="Times New Roman"/>
        </w:rPr>
        <w:t xml:space="preserve"> Thermal conductivity in Bi</w:t>
      </w:r>
      <w:r w:rsidR="007138FD" w:rsidRPr="007138FD">
        <w:rPr>
          <w:rFonts w:ascii="Times New Roman" w:hAnsi="Times New Roman" w:cs="Times New Roman"/>
          <w:vertAlign w:val="subscript"/>
        </w:rPr>
        <w:t>0.5</w:t>
      </w:r>
      <w:r w:rsidR="007138FD" w:rsidRPr="007138FD">
        <w:rPr>
          <w:rFonts w:ascii="Times New Roman" w:hAnsi="Times New Roman" w:cs="Times New Roman"/>
        </w:rPr>
        <w:t>Sb</w:t>
      </w:r>
      <w:r w:rsidR="007138FD" w:rsidRPr="007138FD">
        <w:rPr>
          <w:rFonts w:ascii="Times New Roman" w:hAnsi="Times New Roman" w:cs="Times New Roman"/>
          <w:vertAlign w:val="subscript"/>
        </w:rPr>
        <w:t>1.5</w:t>
      </w:r>
      <w:r w:rsidR="007138FD" w:rsidRPr="007138FD">
        <w:rPr>
          <w:rFonts w:ascii="Times New Roman" w:hAnsi="Times New Roman" w:cs="Times New Roman"/>
        </w:rPr>
        <w:t>Te</w:t>
      </w:r>
      <w:r w:rsidR="007138FD" w:rsidRPr="007138FD">
        <w:rPr>
          <w:rFonts w:ascii="Times New Roman" w:hAnsi="Times New Roman" w:cs="Times New Roman"/>
          <w:vertAlign w:val="subscript"/>
        </w:rPr>
        <w:t>3+</w:t>
      </w:r>
      <w:r w:rsidR="007138FD" w:rsidRPr="007138FD">
        <w:rPr>
          <w:rFonts w:ascii="Times New Roman" w:hAnsi="Times New Roman" w:cs="Times New Roman"/>
          <w:i/>
          <w:iCs/>
          <w:vertAlign w:val="subscript"/>
        </w:rPr>
        <w:t>x</w:t>
      </w:r>
      <w:r w:rsidR="007138FD" w:rsidRPr="007138FD">
        <w:rPr>
          <w:rFonts w:ascii="Times New Roman" w:hAnsi="Times New Roman" w:cs="Times New Roman"/>
        </w:rPr>
        <w:t xml:space="preserve"> and the role of dense dislocation arrays at grain boundaries. </w:t>
      </w:r>
      <w:r w:rsidR="007138FD" w:rsidRPr="007138FD">
        <w:rPr>
          <w:rFonts w:ascii="Times New Roman" w:hAnsi="Times New Roman" w:cs="Times New Roman"/>
          <w:i/>
          <w:iCs/>
        </w:rPr>
        <w:t>Sci. Adv.</w:t>
      </w:r>
      <w:r w:rsidR="007138FD" w:rsidRPr="007138FD">
        <w:rPr>
          <w:rFonts w:ascii="Times New Roman" w:hAnsi="Times New Roman" w:cs="Times New Roman"/>
        </w:rPr>
        <w:t xml:space="preserve"> </w:t>
      </w:r>
      <w:r w:rsidR="007138FD" w:rsidRPr="007138FD">
        <w:rPr>
          <w:rFonts w:ascii="Times New Roman" w:hAnsi="Times New Roman" w:cs="Times New Roman"/>
          <w:b/>
          <w:bCs/>
        </w:rPr>
        <w:t>4</w:t>
      </w:r>
      <w:r w:rsidR="007138FD" w:rsidRPr="007138FD">
        <w:rPr>
          <w:rFonts w:ascii="Times New Roman" w:hAnsi="Times New Roman" w:cs="Times New Roman"/>
        </w:rPr>
        <w:t>, eaar5606 (2018).</w:t>
      </w:r>
    </w:p>
    <w:p w14:paraId="27FCD30D"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w:t>
      </w:r>
      <w:r w:rsidRPr="007138FD">
        <w:rPr>
          <w:rFonts w:ascii="Times New Roman" w:hAnsi="Times New Roman" w:cs="Times New Roman"/>
        </w:rPr>
        <w:tab/>
        <w:t xml:space="preserve">Pan, Y. </w:t>
      </w:r>
      <w:r w:rsidRPr="007138FD">
        <w:rPr>
          <w:rFonts w:ascii="Times New Roman" w:hAnsi="Times New Roman" w:cs="Times New Roman"/>
          <w:i/>
          <w:iCs/>
        </w:rPr>
        <w:t>et al.</w:t>
      </w:r>
      <w:r w:rsidRPr="007138FD">
        <w:rPr>
          <w:rFonts w:ascii="Times New Roman" w:hAnsi="Times New Roman" w:cs="Times New Roman"/>
        </w:rPr>
        <w:t xml:space="preserve"> Melt‐centrifuged (Bi,Sb)</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engineering microstructure toward high thermoelectric efficiency. </w:t>
      </w:r>
      <w:r w:rsidRPr="007138FD">
        <w:rPr>
          <w:rFonts w:ascii="Times New Roman" w:hAnsi="Times New Roman" w:cs="Times New Roman"/>
          <w:i/>
          <w:iCs/>
        </w:rPr>
        <w:t>Adv. Mater.</w:t>
      </w:r>
      <w:r w:rsidRPr="007138FD">
        <w:rPr>
          <w:rFonts w:ascii="Times New Roman" w:hAnsi="Times New Roman" w:cs="Times New Roman"/>
        </w:rPr>
        <w:t xml:space="preserve"> </w:t>
      </w:r>
      <w:r w:rsidRPr="007138FD">
        <w:rPr>
          <w:rFonts w:ascii="Times New Roman" w:hAnsi="Times New Roman" w:cs="Times New Roman"/>
          <w:b/>
          <w:bCs/>
        </w:rPr>
        <w:t>30</w:t>
      </w:r>
      <w:r w:rsidRPr="007138FD">
        <w:rPr>
          <w:rFonts w:ascii="Times New Roman" w:hAnsi="Times New Roman" w:cs="Times New Roman"/>
        </w:rPr>
        <w:t>, 1802016 (2018).</w:t>
      </w:r>
    </w:p>
    <w:p w14:paraId="29396CAC"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w:t>
      </w:r>
      <w:r w:rsidRPr="007138FD">
        <w:rPr>
          <w:rFonts w:ascii="Times New Roman" w:hAnsi="Times New Roman" w:cs="Times New Roman"/>
        </w:rPr>
        <w:tab/>
        <w:t xml:space="preserve">Callaway, J. &amp; Von Baeyer, H. C. Effect of point imperfections on lattice thermal conductivity. </w:t>
      </w:r>
      <w:r w:rsidRPr="007138FD">
        <w:rPr>
          <w:rFonts w:ascii="Times New Roman" w:hAnsi="Times New Roman" w:cs="Times New Roman"/>
          <w:i/>
          <w:iCs/>
        </w:rPr>
        <w:t>Phys. Rev.</w:t>
      </w:r>
      <w:r w:rsidRPr="007138FD">
        <w:rPr>
          <w:rFonts w:ascii="Times New Roman" w:hAnsi="Times New Roman" w:cs="Times New Roman"/>
        </w:rPr>
        <w:t xml:space="preserve"> </w:t>
      </w:r>
      <w:r w:rsidRPr="007138FD">
        <w:rPr>
          <w:rFonts w:ascii="Times New Roman" w:hAnsi="Times New Roman" w:cs="Times New Roman"/>
          <w:b/>
          <w:bCs/>
        </w:rPr>
        <w:t>120</w:t>
      </w:r>
      <w:r w:rsidRPr="007138FD">
        <w:rPr>
          <w:rFonts w:ascii="Times New Roman" w:hAnsi="Times New Roman" w:cs="Times New Roman"/>
        </w:rPr>
        <w:t>, 1149–1154 (1960).</w:t>
      </w:r>
    </w:p>
    <w:p w14:paraId="1B0AB8E3"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4.</w:t>
      </w:r>
      <w:r w:rsidRPr="007138FD">
        <w:rPr>
          <w:rFonts w:ascii="Times New Roman" w:hAnsi="Times New Roman" w:cs="Times New Roman"/>
        </w:rPr>
        <w:tab/>
        <w:t xml:space="preserve">Wu, Z. </w:t>
      </w:r>
      <w:r w:rsidRPr="007138FD">
        <w:rPr>
          <w:rFonts w:ascii="Times New Roman" w:hAnsi="Times New Roman" w:cs="Times New Roman"/>
          <w:i/>
          <w:iCs/>
        </w:rPr>
        <w:t>et al.</w:t>
      </w:r>
      <w:r w:rsidRPr="007138FD">
        <w:rPr>
          <w:rFonts w:ascii="Times New Roman" w:hAnsi="Times New Roman" w:cs="Times New Roman"/>
        </w:rPr>
        <w:t xml:space="preserve"> Lattice strain enhances thermoelectric properties in Sb</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/Te heterostructure. </w:t>
      </w:r>
      <w:r w:rsidRPr="007138FD">
        <w:rPr>
          <w:rFonts w:ascii="Times New Roman" w:hAnsi="Times New Roman" w:cs="Times New Roman"/>
          <w:i/>
          <w:iCs/>
        </w:rPr>
        <w:t>Adv. Electron. Mater.</w:t>
      </w:r>
      <w:r w:rsidRPr="007138FD">
        <w:rPr>
          <w:rFonts w:ascii="Times New Roman" w:hAnsi="Times New Roman" w:cs="Times New Roman"/>
        </w:rPr>
        <w:t xml:space="preserve"> </w:t>
      </w:r>
      <w:r w:rsidRPr="007138FD">
        <w:rPr>
          <w:rFonts w:ascii="Times New Roman" w:hAnsi="Times New Roman" w:cs="Times New Roman"/>
          <w:b/>
          <w:bCs/>
        </w:rPr>
        <w:t>6</w:t>
      </w:r>
      <w:r w:rsidRPr="007138FD">
        <w:rPr>
          <w:rFonts w:ascii="Times New Roman" w:hAnsi="Times New Roman" w:cs="Times New Roman"/>
        </w:rPr>
        <w:t>, 1900735 (2020).</w:t>
      </w:r>
    </w:p>
    <w:p w14:paraId="05638B00"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5.</w:t>
      </w:r>
      <w:r w:rsidRPr="007138FD">
        <w:rPr>
          <w:rFonts w:ascii="Times New Roman" w:hAnsi="Times New Roman" w:cs="Times New Roman"/>
        </w:rPr>
        <w:tab/>
        <w:t xml:space="preserve">Kim, S. I. </w:t>
      </w:r>
      <w:r w:rsidRPr="007138FD">
        <w:rPr>
          <w:rFonts w:ascii="Times New Roman" w:hAnsi="Times New Roman" w:cs="Times New Roman"/>
          <w:i/>
          <w:iCs/>
        </w:rPr>
        <w:t>et al.</w:t>
      </w:r>
      <w:r w:rsidRPr="007138FD">
        <w:rPr>
          <w:rFonts w:ascii="Times New Roman" w:hAnsi="Times New Roman" w:cs="Times New Roman"/>
        </w:rPr>
        <w:t xml:space="preserve"> Dense dislocation arrays embedded in grain boundaries for high-performance bulk thermoelectrics. </w:t>
      </w:r>
      <w:r w:rsidRPr="007138FD">
        <w:rPr>
          <w:rFonts w:ascii="Times New Roman" w:hAnsi="Times New Roman" w:cs="Times New Roman"/>
          <w:i/>
          <w:iCs/>
        </w:rPr>
        <w:t>Science</w:t>
      </w:r>
      <w:r w:rsidRPr="007138FD">
        <w:rPr>
          <w:rFonts w:ascii="Times New Roman" w:hAnsi="Times New Roman" w:cs="Times New Roman"/>
        </w:rPr>
        <w:t xml:space="preserve"> </w:t>
      </w:r>
      <w:r w:rsidRPr="007138FD">
        <w:rPr>
          <w:rFonts w:ascii="Times New Roman" w:hAnsi="Times New Roman" w:cs="Times New Roman"/>
          <w:b/>
          <w:bCs/>
        </w:rPr>
        <w:t>348</w:t>
      </w:r>
      <w:r w:rsidRPr="007138FD">
        <w:rPr>
          <w:rFonts w:ascii="Times New Roman" w:hAnsi="Times New Roman" w:cs="Times New Roman"/>
        </w:rPr>
        <w:t>, 109–114 (2015).</w:t>
      </w:r>
    </w:p>
    <w:p w14:paraId="56D82AC2"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6.</w:t>
      </w:r>
      <w:r w:rsidRPr="007138FD">
        <w:rPr>
          <w:rFonts w:ascii="Times New Roman" w:hAnsi="Times New Roman" w:cs="Times New Roman"/>
        </w:rPr>
        <w:tab/>
        <w:t xml:space="preserve">Mingo, N., Hauser, D., Kobayashi, N. P., Plissonnier, M. &amp; Shakouri, A. “nanoparticle-in-alloy” approach to efficient thermoelectrics: silicides in SiGe. </w:t>
      </w:r>
      <w:r w:rsidRPr="007138FD">
        <w:rPr>
          <w:rFonts w:ascii="Times New Roman" w:hAnsi="Times New Roman" w:cs="Times New Roman"/>
          <w:i/>
          <w:iCs/>
        </w:rPr>
        <w:t>Nano Lett.</w:t>
      </w:r>
      <w:r w:rsidRPr="007138FD">
        <w:rPr>
          <w:rFonts w:ascii="Times New Roman" w:hAnsi="Times New Roman" w:cs="Times New Roman"/>
        </w:rPr>
        <w:t xml:space="preserve"> </w:t>
      </w:r>
      <w:r w:rsidRPr="007138FD">
        <w:rPr>
          <w:rFonts w:ascii="Times New Roman" w:hAnsi="Times New Roman" w:cs="Times New Roman"/>
          <w:b/>
          <w:bCs/>
        </w:rPr>
        <w:t>9</w:t>
      </w:r>
      <w:r w:rsidRPr="007138FD">
        <w:rPr>
          <w:rFonts w:ascii="Times New Roman" w:hAnsi="Times New Roman" w:cs="Times New Roman"/>
        </w:rPr>
        <w:t>, 711–715 (2009).</w:t>
      </w:r>
    </w:p>
    <w:p w14:paraId="3DED3150"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7.</w:t>
      </w:r>
      <w:r w:rsidRPr="007138FD">
        <w:rPr>
          <w:rFonts w:ascii="Times New Roman" w:hAnsi="Times New Roman" w:cs="Times New Roman"/>
        </w:rPr>
        <w:tab/>
        <w:t xml:space="preserve">Li, L. </w:t>
      </w:r>
      <w:r w:rsidRPr="007138FD">
        <w:rPr>
          <w:rFonts w:ascii="Times New Roman" w:hAnsi="Times New Roman" w:cs="Times New Roman"/>
          <w:i/>
          <w:iCs/>
        </w:rPr>
        <w:t>et al.</w:t>
      </w:r>
      <w:r w:rsidRPr="007138FD">
        <w:rPr>
          <w:rFonts w:ascii="Times New Roman" w:hAnsi="Times New Roman" w:cs="Times New Roman"/>
        </w:rPr>
        <w:t xml:space="preserve"> Strengthened interlayer interaction and improved room-temperature thermoelectric performance of Ag-doped n-type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2.7</w:t>
      </w:r>
      <w:r w:rsidRPr="007138FD">
        <w:rPr>
          <w:rFonts w:ascii="Times New Roman" w:hAnsi="Times New Roman" w:cs="Times New Roman"/>
        </w:rPr>
        <w:t>Se</w:t>
      </w:r>
      <w:r w:rsidRPr="007138FD">
        <w:rPr>
          <w:rFonts w:ascii="Times New Roman" w:hAnsi="Times New Roman" w:cs="Times New Roman"/>
          <w:vertAlign w:val="subscript"/>
        </w:rPr>
        <w:t>0.3</w:t>
      </w:r>
      <w:r w:rsidRPr="007138FD">
        <w:rPr>
          <w:rFonts w:ascii="Times New Roman" w:hAnsi="Times New Roman" w:cs="Times New Roman"/>
        </w:rPr>
        <w:t xml:space="preserve">. </w:t>
      </w:r>
      <w:r w:rsidRPr="007138FD">
        <w:rPr>
          <w:rFonts w:ascii="Times New Roman" w:hAnsi="Times New Roman" w:cs="Times New Roman"/>
          <w:i/>
          <w:iCs/>
        </w:rPr>
        <w:t>Sci. China Mater.</w:t>
      </w:r>
      <w:r w:rsidRPr="007138FD">
        <w:rPr>
          <w:rFonts w:ascii="Times New Roman" w:hAnsi="Times New Roman" w:cs="Times New Roman"/>
        </w:rPr>
        <w:t xml:space="preserve"> </w:t>
      </w:r>
      <w:r w:rsidRPr="007138FD">
        <w:rPr>
          <w:rFonts w:ascii="Times New Roman" w:hAnsi="Times New Roman" w:cs="Times New Roman"/>
          <w:b/>
          <w:bCs/>
        </w:rPr>
        <w:t>66</w:t>
      </w:r>
      <w:r w:rsidRPr="007138FD">
        <w:rPr>
          <w:rFonts w:ascii="Times New Roman" w:hAnsi="Times New Roman" w:cs="Times New Roman"/>
        </w:rPr>
        <w:t>, 3651–3658 (2023).</w:t>
      </w:r>
    </w:p>
    <w:p w14:paraId="4F89A5ED"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8.</w:t>
      </w:r>
      <w:r w:rsidRPr="007138FD">
        <w:rPr>
          <w:rFonts w:ascii="Times New Roman" w:hAnsi="Times New Roman" w:cs="Times New Roman"/>
        </w:rPr>
        <w:tab/>
        <w:t xml:space="preserve">Hao, F. </w:t>
      </w:r>
      <w:r w:rsidRPr="007138FD">
        <w:rPr>
          <w:rFonts w:ascii="Times New Roman" w:hAnsi="Times New Roman" w:cs="Times New Roman"/>
          <w:i/>
          <w:iCs/>
        </w:rPr>
        <w:t>et al.</w:t>
      </w:r>
      <w:r w:rsidRPr="007138FD">
        <w:rPr>
          <w:rFonts w:ascii="Times New Roman" w:hAnsi="Times New Roman" w:cs="Times New Roman"/>
        </w:rPr>
        <w:t xml:space="preserve"> High efficiency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-based materials and devices for thermoelectric power generation between 100 and 300 °C. </w:t>
      </w:r>
      <w:r w:rsidRPr="007138FD">
        <w:rPr>
          <w:rFonts w:ascii="Times New Roman" w:hAnsi="Times New Roman" w:cs="Times New Roman"/>
          <w:i/>
          <w:iCs/>
        </w:rPr>
        <w:t>Energy Environ. Sci.</w:t>
      </w:r>
      <w:r w:rsidRPr="007138FD">
        <w:rPr>
          <w:rFonts w:ascii="Times New Roman" w:hAnsi="Times New Roman" w:cs="Times New Roman"/>
        </w:rPr>
        <w:t xml:space="preserve"> </w:t>
      </w:r>
      <w:r w:rsidRPr="007138FD">
        <w:rPr>
          <w:rFonts w:ascii="Times New Roman" w:hAnsi="Times New Roman" w:cs="Times New Roman"/>
          <w:b/>
          <w:bCs/>
        </w:rPr>
        <w:t>9</w:t>
      </w:r>
      <w:r w:rsidRPr="007138FD">
        <w:rPr>
          <w:rFonts w:ascii="Times New Roman" w:hAnsi="Times New Roman" w:cs="Times New Roman"/>
        </w:rPr>
        <w:t>, 3120–3127 (2016).</w:t>
      </w:r>
    </w:p>
    <w:p w14:paraId="6EAF4318"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9.</w:t>
      </w:r>
      <w:r w:rsidRPr="007138FD">
        <w:rPr>
          <w:rFonts w:ascii="Times New Roman" w:hAnsi="Times New Roman" w:cs="Times New Roman"/>
        </w:rPr>
        <w:tab/>
        <w:t xml:space="preserve">Friedman, A. J., Chu, T. K., Klemens, P. G. &amp; Reynolds, C. A. Lattice thermal conductivity of a neutron-irradiated copper-aluminum alloy. </w:t>
      </w:r>
      <w:r w:rsidRPr="007138FD">
        <w:rPr>
          <w:rFonts w:ascii="Times New Roman" w:hAnsi="Times New Roman" w:cs="Times New Roman"/>
          <w:i/>
          <w:iCs/>
        </w:rPr>
        <w:t>Phys. Rev. B</w:t>
      </w:r>
      <w:r w:rsidRPr="007138FD">
        <w:rPr>
          <w:rFonts w:ascii="Times New Roman" w:hAnsi="Times New Roman" w:cs="Times New Roman"/>
        </w:rPr>
        <w:t xml:space="preserve"> </w:t>
      </w:r>
      <w:r w:rsidRPr="007138FD">
        <w:rPr>
          <w:rFonts w:ascii="Times New Roman" w:hAnsi="Times New Roman" w:cs="Times New Roman"/>
          <w:b/>
          <w:bCs/>
        </w:rPr>
        <w:t>6</w:t>
      </w:r>
      <w:r w:rsidRPr="007138FD">
        <w:rPr>
          <w:rFonts w:ascii="Times New Roman" w:hAnsi="Times New Roman" w:cs="Times New Roman"/>
        </w:rPr>
        <w:t>, 356–363 (1972).</w:t>
      </w:r>
    </w:p>
    <w:p w14:paraId="54ADF34B"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lastRenderedPageBreak/>
        <w:t>10.</w:t>
      </w:r>
      <w:r w:rsidRPr="007138FD">
        <w:rPr>
          <w:rFonts w:ascii="Times New Roman" w:hAnsi="Times New Roman" w:cs="Times New Roman"/>
        </w:rPr>
        <w:tab/>
        <w:t xml:space="preserve">Swartz, E. T. &amp; Pohl, R. O. Thermal boundary resistance. </w:t>
      </w:r>
      <w:r w:rsidRPr="007138FD">
        <w:rPr>
          <w:rFonts w:ascii="Times New Roman" w:hAnsi="Times New Roman" w:cs="Times New Roman"/>
          <w:i/>
          <w:iCs/>
        </w:rPr>
        <w:t>Rev. Mod. Phys.</w:t>
      </w:r>
      <w:r w:rsidRPr="007138FD">
        <w:rPr>
          <w:rFonts w:ascii="Times New Roman" w:hAnsi="Times New Roman" w:cs="Times New Roman"/>
        </w:rPr>
        <w:t xml:space="preserve"> </w:t>
      </w:r>
      <w:r w:rsidRPr="007138FD">
        <w:rPr>
          <w:rFonts w:ascii="Times New Roman" w:hAnsi="Times New Roman" w:cs="Times New Roman"/>
          <w:b/>
          <w:bCs/>
        </w:rPr>
        <w:t>61</w:t>
      </w:r>
      <w:r w:rsidRPr="007138FD">
        <w:rPr>
          <w:rFonts w:ascii="Times New Roman" w:hAnsi="Times New Roman" w:cs="Times New Roman"/>
        </w:rPr>
        <w:t>, 605–668 (1989).</w:t>
      </w:r>
    </w:p>
    <w:p w14:paraId="305B5C96"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11.</w:t>
      </w:r>
      <w:r w:rsidRPr="007138FD">
        <w:rPr>
          <w:rFonts w:ascii="Times New Roman" w:hAnsi="Times New Roman" w:cs="Times New Roman"/>
        </w:rPr>
        <w:tab/>
        <w:t xml:space="preserve">Xu, S. </w:t>
      </w:r>
      <w:r w:rsidRPr="007138FD">
        <w:rPr>
          <w:rFonts w:ascii="Times New Roman" w:hAnsi="Times New Roman" w:cs="Times New Roman"/>
          <w:i/>
          <w:iCs/>
        </w:rPr>
        <w:t>et al.</w:t>
      </w:r>
      <w:r w:rsidRPr="007138FD">
        <w:rPr>
          <w:rFonts w:ascii="Times New Roman" w:hAnsi="Times New Roman" w:cs="Times New Roman"/>
        </w:rPr>
        <w:t xml:space="preserve"> Interfacial bonding enhances thermoelectric cooling in 3D-printed materials. </w:t>
      </w:r>
      <w:r w:rsidRPr="007138FD">
        <w:rPr>
          <w:rFonts w:ascii="Times New Roman" w:hAnsi="Times New Roman" w:cs="Times New Roman"/>
          <w:i/>
          <w:iCs/>
        </w:rPr>
        <w:t>Science</w:t>
      </w:r>
      <w:r w:rsidRPr="007138FD">
        <w:rPr>
          <w:rFonts w:ascii="Times New Roman" w:hAnsi="Times New Roman" w:cs="Times New Roman"/>
        </w:rPr>
        <w:t xml:space="preserve"> </w:t>
      </w:r>
      <w:r w:rsidRPr="007138FD">
        <w:rPr>
          <w:rFonts w:ascii="Times New Roman" w:hAnsi="Times New Roman" w:cs="Times New Roman"/>
          <w:b/>
          <w:bCs/>
        </w:rPr>
        <w:t>387</w:t>
      </w:r>
      <w:r w:rsidRPr="007138FD">
        <w:rPr>
          <w:rFonts w:ascii="Times New Roman" w:hAnsi="Times New Roman" w:cs="Times New Roman"/>
        </w:rPr>
        <w:t>, 845–850 (2025).</w:t>
      </w:r>
    </w:p>
    <w:p w14:paraId="3BFBC640"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12.</w:t>
      </w:r>
      <w:r w:rsidRPr="007138FD">
        <w:rPr>
          <w:rFonts w:ascii="Times New Roman" w:hAnsi="Times New Roman" w:cs="Times New Roman"/>
        </w:rPr>
        <w:tab/>
        <w:t xml:space="preserve">Lee, H. </w:t>
      </w:r>
      <w:r w:rsidRPr="007138FD">
        <w:rPr>
          <w:rFonts w:ascii="Times New Roman" w:hAnsi="Times New Roman" w:cs="Times New Roman"/>
          <w:i/>
          <w:iCs/>
        </w:rPr>
        <w:t>et al.</w:t>
      </w:r>
      <w:r w:rsidRPr="007138FD">
        <w:rPr>
          <w:rFonts w:ascii="Times New Roman" w:hAnsi="Times New Roman" w:cs="Times New Roman"/>
        </w:rPr>
        <w:t xml:space="preserve"> Effects of nanoscale porosity on thermoelectric properties of SiGe. </w:t>
      </w:r>
      <w:r w:rsidRPr="007138FD">
        <w:rPr>
          <w:rFonts w:ascii="Times New Roman" w:hAnsi="Times New Roman" w:cs="Times New Roman"/>
          <w:i/>
          <w:iCs/>
        </w:rPr>
        <w:t>J. Appl. Phys.</w:t>
      </w:r>
      <w:r w:rsidRPr="007138FD">
        <w:rPr>
          <w:rFonts w:ascii="Times New Roman" w:hAnsi="Times New Roman" w:cs="Times New Roman"/>
        </w:rPr>
        <w:t xml:space="preserve"> </w:t>
      </w:r>
      <w:r w:rsidRPr="007138FD">
        <w:rPr>
          <w:rFonts w:ascii="Times New Roman" w:hAnsi="Times New Roman" w:cs="Times New Roman"/>
          <w:b/>
          <w:bCs/>
        </w:rPr>
        <w:t>107</w:t>
      </w:r>
      <w:r w:rsidRPr="007138FD">
        <w:rPr>
          <w:rFonts w:ascii="Times New Roman" w:hAnsi="Times New Roman" w:cs="Times New Roman"/>
        </w:rPr>
        <w:t>, 094308 (2010).</w:t>
      </w:r>
    </w:p>
    <w:p w14:paraId="44F16456"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13.</w:t>
      </w:r>
      <w:r w:rsidRPr="007138FD">
        <w:rPr>
          <w:rFonts w:ascii="Times New Roman" w:hAnsi="Times New Roman" w:cs="Times New Roman"/>
        </w:rPr>
        <w:tab/>
        <w:t xml:space="preserve">Snyder, G. J. &amp; Ursell, T. S. Thermoelectric efficiency and compatibility. </w:t>
      </w:r>
      <w:r w:rsidRPr="007138FD">
        <w:rPr>
          <w:rFonts w:ascii="Times New Roman" w:hAnsi="Times New Roman" w:cs="Times New Roman"/>
          <w:i/>
          <w:iCs/>
        </w:rPr>
        <w:t>Phys. Rev. Lett.</w:t>
      </w:r>
      <w:r w:rsidRPr="007138FD">
        <w:rPr>
          <w:rFonts w:ascii="Times New Roman" w:hAnsi="Times New Roman" w:cs="Times New Roman"/>
        </w:rPr>
        <w:t xml:space="preserve"> </w:t>
      </w:r>
      <w:r w:rsidRPr="007138FD">
        <w:rPr>
          <w:rFonts w:ascii="Times New Roman" w:hAnsi="Times New Roman" w:cs="Times New Roman"/>
          <w:b/>
          <w:bCs/>
        </w:rPr>
        <w:t>91</w:t>
      </w:r>
      <w:r w:rsidRPr="007138FD">
        <w:rPr>
          <w:rFonts w:ascii="Times New Roman" w:hAnsi="Times New Roman" w:cs="Times New Roman"/>
        </w:rPr>
        <w:t>, 148301 (2003).</w:t>
      </w:r>
    </w:p>
    <w:p w14:paraId="7BA2FDF9"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14.</w:t>
      </w:r>
      <w:r w:rsidRPr="007138FD">
        <w:rPr>
          <w:rFonts w:ascii="Times New Roman" w:hAnsi="Times New Roman" w:cs="Times New Roman"/>
        </w:rPr>
        <w:tab/>
        <w:t>Chiritescu, C., Mortensen, C., Cahill, D. G., Johnson, D. &amp; Zschack, P. Lower limit to the lattice thermal conductivity of nanostructured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-based materials. </w:t>
      </w:r>
      <w:r w:rsidRPr="007138FD">
        <w:rPr>
          <w:rFonts w:ascii="Times New Roman" w:hAnsi="Times New Roman" w:cs="Times New Roman"/>
          <w:i/>
          <w:iCs/>
        </w:rPr>
        <w:t>J. Appl. Phys.</w:t>
      </w:r>
      <w:r w:rsidRPr="007138FD">
        <w:rPr>
          <w:rFonts w:ascii="Times New Roman" w:hAnsi="Times New Roman" w:cs="Times New Roman"/>
        </w:rPr>
        <w:t xml:space="preserve"> </w:t>
      </w:r>
      <w:r w:rsidRPr="007138FD">
        <w:rPr>
          <w:rFonts w:ascii="Times New Roman" w:hAnsi="Times New Roman" w:cs="Times New Roman"/>
          <w:b/>
          <w:bCs/>
        </w:rPr>
        <w:t>106</w:t>
      </w:r>
      <w:r w:rsidRPr="007138FD">
        <w:rPr>
          <w:rFonts w:ascii="Times New Roman" w:hAnsi="Times New Roman" w:cs="Times New Roman"/>
        </w:rPr>
        <w:t>, 073503 (2009).</w:t>
      </w:r>
    </w:p>
    <w:p w14:paraId="36F62548"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15.</w:t>
      </w:r>
      <w:r w:rsidRPr="007138FD">
        <w:rPr>
          <w:rFonts w:ascii="Times New Roman" w:hAnsi="Times New Roman" w:cs="Times New Roman"/>
        </w:rPr>
        <w:tab/>
        <w:t xml:space="preserve">Jung, S.-J. </w:t>
      </w:r>
      <w:r w:rsidRPr="007138FD">
        <w:rPr>
          <w:rFonts w:ascii="Times New Roman" w:hAnsi="Times New Roman" w:cs="Times New Roman"/>
          <w:i/>
          <w:iCs/>
        </w:rPr>
        <w:t>et al.</w:t>
      </w:r>
      <w:r w:rsidRPr="007138FD">
        <w:rPr>
          <w:rFonts w:ascii="Times New Roman" w:hAnsi="Times New Roman" w:cs="Times New Roman"/>
        </w:rPr>
        <w:t xml:space="preserve"> Porous organic filler for high efficiency of flexible thermoelectric generator. </w:t>
      </w:r>
      <w:r w:rsidRPr="007138FD">
        <w:rPr>
          <w:rFonts w:ascii="Times New Roman" w:hAnsi="Times New Roman" w:cs="Times New Roman"/>
          <w:i/>
          <w:iCs/>
        </w:rPr>
        <w:t>Nano Energy</w:t>
      </w:r>
      <w:r w:rsidRPr="007138FD">
        <w:rPr>
          <w:rFonts w:ascii="Times New Roman" w:hAnsi="Times New Roman" w:cs="Times New Roman"/>
        </w:rPr>
        <w:t xml:space="preserve"> </w:t>
      </w:r>
      <w:r w:rsidRPr="007138FD">
        <w:rPr>
          <w:rFonts w:ascii="Times New Roman" w:hAnsi="Times New Roman" w:cs="Times New Roman"/>
          <w:b/>
          <w:bCs/>
        </w:rPr>
        <w:t>81</w:t>
      </w:r>
      <w:r w:rsidRPr="007138FD">
        <w:rPr>
          <w:rFonts w:ascii="Times New Roman" w:hAnsi="Times New Roman" w:cs="Times New Roman"/>
        </w:rPr>
        <w:t>, 105604 (2021).</w:t>
      </w:r>
    </w:p>
    <w:p w14:paraId="1C00FD52"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16.</w:t>
      </w:r>
      <w:r w:rsidRPr="007138FD">
        <w:rPr>
          <w:rFonts w:ascii="Times New Roman" w:hAnsi="Times New Roman" w:cs="Times New Roman"/>
        </w:rPr>
        <w:tab/>
        <w:t xml:space="preserve">Kim, C. S. </w:t>
      </w:r>
      <w:r w:rsidRPr="007138FD">
        <w:rPr>
          <w:rFonts w:ascii="Times New Roman" w:hAnsi="Times New Roman" w:cs="Times New Roman"/>
          <w:i/>
          <w:iCs/>
        </w:rPr>
        <w:t>et al.</w:t>
      </w:r>
      <w:r w:rsidRPr="007138FD">
        <w:rPr>
          <w:rFonts w:ascii="Times New Roman" w:hAnsi="Times New Roman" w:cs="Times New Roman"/>
        </w:rPr>
        <w:t xml:space="preserve"> Self-powered wearable electrocardiography using a wearable thermoelectric power generator. </w:t>
      </w:r>
      <w:r w:rsidRPr="007138FD">
        <w:rPr>
          <w:rFonts w:ascii="Times New Roman" w:hAnsi="Times New Roman" w:cs="Times New Roman"/>
          <w:i/>
          <w:iCs/>
        </w:rPr>
        <w:t>ACS Energy Lett.</w:t>
      </w:r>
      <w:r w:rsidRPr="007138FD">
        <w:rPr>
          <w:rFonts w:ascii="Times New Roman" w:hAnsi="Times New Roman" w:cs="Times New Roman"/>
        </w:rPr>
        <w:t xml:space="preserve"> </w:t>
      </w:r>
      <w:r w:rsidRPr="007138FD">
        <w:rPr>
          <w:rFonts w:ascii="Times New Roman" w:hAnsi="Times New Roman" w:cs="Times New Roman"/>
          <w:b/>
          <w:bCs/>
        </w:rPr>
        <w:t>3</w:t>
      </w:r>
      <w:r w:rsidRPr="007138FD">
        <w:rPr>
          <w:rFonts w:ascii="Times New Roman" w:hAnsi="Times New Roman" w:cs="Times New Roman"/>
        </w:rPr>
        <w:t>, 501–507 (2018).</w:t>
      </w:r>
    </w:p>
    <w:p w14:paraId="6D02F52C"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17.</w:t>
      </w:r>
      <w:r w:rsidRPr="007138FD">
        <w:rPr>
          <w:rFonts w:ascii="Times New Roman" w:hAnsi="Times New Roman" w:cs="Times New Roman"/>
        </w:rPr>
        <w:tab/>
        <w:t xml:space="preserve">Zhang, X. </w:t>
      </w:r>
      <w:r w:rsidRPr="007138FD">
        <w:rPr>
          <w:rFonts w:ascii="Times New Roman" w:hAnsi="Times New Roman" w:cs="Times New Roman"/>
          <w:i/>
          <w:iCs/>
        </w:rPr>
        <w:t>et al.</w:t>
      </w:r>
      <w:r w:rsidRPr="007138FD">
        <w:rPr>
          <w:rFonts w:ascii="Times New Roman" w:hAnsi="Times New Roman" w:cs="Times New Roman"/>
        </w:rPr>
        <w:t xml:space="preserve"> Stamp‐like energy harvester and programmable information encrypted display based on fully printable thermoelectric devices. </w:t>
      </w:r>
      <w:r w:rsidRPr="007138FD">
        <w:rPr>
          <w:rFonts w:ascii="Times New Roman" w:hAnsi="Times New Roman" w:cs="Times New Roman"/>
          <w:i/>
          <w:iCs/>
        </w:rPr>
        <w:t>Adv. Mater.</w:t>
      </w:r>
      <w:r w:rsidRPr="007138FD">
        <w:rPr>
          <w:rFonts w:ascii="Times New Roman" w:hAnsi="Times New Roman" w:cs="Times New Roman"/>
        </w:rPr>
        <w:t xml:space="preserve"> </w:t>
      </w:r>
      <w:r w:rsidRPr="007138FD">
        <w:rPr>
          <w:rFonts w:ascii="Times New Roman" w:hAnsi="Times New Roman" w:cs="Times New Roman"/>
          <w:b/>
          <w:bCs/>
        </w:rPr>
        <w:t>35</w:t>
      </w:r>
      <w:r w:rsidRPr="007138FD">
        <w:rPr>
          <w:rFonts w:ascii="Times New Roman" w:hAnsi="Times New Roman" w:cs="Times New Roman"/>
        </w:rPr>
        <w:t>, 2207723 (2023).</w:t>
      </w:r>
    </w:p>
    <w:p w14:paraId="258496A4"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18.</w:t>
      </w:r>
      <w:r w:rsidRPr="007138FD">
        <w:rPr>
          <w:rFonts w:ascii="Times New Roman" w:hAnsi="Times New Roman" w:cs="Times New Roman"/>
        </w:rPr>
        <w:tab/>
        <w:t xml:space="preserve">Jeong, S. H. </w:t>
      </w:r>
      <w:r w:rsidRPr="007138FD">
        <w:rPr>
          <w:rFonts w:ascii="Times New Roman" w:hAnsi="Times New Roman" w:cs="Times New Roman"/>
          <w:i/>
          <w:iCs/>
        </w:rPr>
        <w:t>et al.</w:t>
      </w:r>
      <w:r w:rsidRPr="007138FD">
        <w:rPr>
          <w:rFonts w:ascii="Times New Roman" w:hAnsi="Times New Roman" w:cs="Times New Roman"/>
        </w:rPr>
        <w:t xml:space="preserve"> Stretchable thermoelectric generators metallized with liquid alloy. </w:t>
      </w:r>
      <w:r w:rsidRPr="007138FD">
        <w:rPr>
          <w:rFonts w:ascii="Times New Roman" w:hAnsi="Times New Roman" w:cs="Times New Roman"/>
          <w:i/>
          <w:iCs/>
        </w:rPr>
        <w:t>ACS Appl. Mater. Interfaces</w:t>
      </w:r>
      <w:r w:rsidRPr="007138FD">
        <w:rPr>
          <w:rFonts w:ascii="Times New Roman" w:hAnsi="Times New Roman" w:cs="Times New Roman"/>
        </w:rPr>
        <w:t xml:space="preserve"> </w:t>
      </w:r>
      <w:r w:rsidRPr="007138FD">
        <w:rPr>
          <w:rFonts w:ascii="Times New Roman" w:hAnsi="Times New Roman" w:cs="Times New Roman"/>
          <w:b/>
          <w:bCs/>
        </w:rPr>
        <w:t>9</w:t>
      </w:r>
      <w:r w:rsidRPr="007138FD">
        <w:rPr>
          <w:rFonts w:ascii="Times New Roman" w:hAnsi="Times New Roman" w:cs="Times New Roman"/>
        </w:rPr>
        <w:t>, 15791–15797 (2017).</w:t>
      </w:r>
    </w:p>
    <w:p w14:paraId="6A93DC94"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19.</w:t>
      </w:r>
      <w:r w:rsidRPr="007138FD">
        <w:rPr>
          <w:rFonts w:ascii="Times New Roman" w:hAnsi="Times New Roman" w:cs="Times New Roman"/>
        </w:rPr>
        <w:tab/>
        <w:t xml:space="preserve">Settaluri, K. T., Lo, H. &amp; Ram, R. J. Thin thermoelectric generator system for body energy harvesting. </w:t>
      </w:r>
      <w:r w:rsidRPr="007138FD">
        <w:rPr>
          <w:rFonts w:ascii="Times New Roman" w:hAnsi="Times New Roman" w:cs="Times New Roman"/>
          <w:i/>
          <w:iCs/>
        </w:rPr>
        <w:t>J. Electron. Mater.</w:t>
      </w:r>
      <w:r w:rsidRPr="007138FD">
        <w:rPr>
          <w:rFonts w:ascii="Times New Roman" w:hAnsi="Times New Roman" w:cs="Times New Roman"/>
        </w:rPr>
        <w:t xml:space="preserve"> </w:t>
      </w:r>
      <w:r w:rsidRPr="007138FD">
        <w:rPr>
          <w:rFonts w:ascii="Times New Roman" w:hAnsi="Times New Roman" w:cs="Times New Roman"/>
          <w:b/>
          <w:bCs/>
        </w:rPr>
        <w:t>41</w:t>
      </w:r>
      <w:r w:rsidRPr="007138FD">
        <w:rPr>
          <w:rFonts w:ascii="Times New Roman" w:hAnsi="Times New Roman" w:cs="Times New Roman"/>
        </w:rPr>
        <w:t>, 984–988 (2012).</w:t>
      </w:r>
    </w:p>
    <w:p w14:paraId="45821326"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lastRenderedPageBreak/>
        <w:t>20.</w:t>
      </w:r>
      <w:r w:rsidRPr="007138FD">
        <w:rPr>
          <w:rFonts w:ascii="Times New Roman" w:hAnsi="Times New Roman" w:cs="Times New Roman"/>
        </w:rPr>
        <w:tab/>
        <w:t xml:space="preserve">Hong, S. </w:t>
      </w:r>
      <w:r w:rsidRPr="007138FD">
        <w:rPr>
          <w:rFonts w:ascii="Times New Roman" w:hAnsi="Times New Roman" w:cs="Times New Roman"/>
          <w:i/>
          <w:iCs/>
        </w:rPr>
        <w:t>et al.</w:t>
      </w:r>
      <w:r w:rsidRPr="007138FD">
        <w:rPr>
          <w:rFonts w:ascii="Times New Roman" w:hAnsi="Times New Roman" w:cs="Times New Roman"/>
        </w:rPr>
        <w:t xml:space="preserve"> Wearable thermoelectrics for personalized thermoregulation. </w:t>
      </w:r>
      <w:r w:rsidRPr="007138FD">
        <w:rPr>
          <w:rFonts w:ascii="Times New Roman" w:hAnsi="Times New Roman" w:cs="Times New Roman"/>
          <w:i/>
          <w:iCs/>
        </w:rPr>
        <w:t>Sci. Adv.</w:t>
      </w:r>
      <w:r w:rsidRPr="007138FD">
        <w:rPr>
          <w:rFonts w:ascii="Times New Roman" w:hAnsi="Times New Roman" w:cs="Times New Roman"/>
        </w:rPr>
        <w:t xml:space="preserve"> </w:t>
      </w:r>
      <w:r w:rsidRPr="007138FD">
        <w:rPr>
          <w:rFonts w:ascii="Times New Roman" w:hAnsi="Times New Roman" w:cs="Times New Roman"/>
          <w:b/>
          <w:bCs/>
        </w:rPr>
        <w:t>5</w:t>
      </w:r>
      <w:r w:rsidRPr="007138FD">
        <w:rPr>
          <w:rFonts w:ascii="Times New Roman" w:hAnsi="Times New Roman" w:cs="Times New Roman"/>
        </w:rPr>
        <w:t>, eaaw0536 (2019).</w:t>
      </w:r>
    </w:p>
    <w:p w14:paraId="2A257C89"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21.</w:t>
      </w:r>
      <w:r w:rsidRPr="007138FD">
        <w:rPr>
          <w:rFonts w:ascii="Times New Roman" w:hAnsi="Times New Roman" w:cs="Times New Roman"/>
        </w:rPr>
        <w:tab/>
        <w:t xml:space="preserve">Kim, F. </w:t>
      </w:r>
      <w:r w:rsidRPr="007138FD">
        <w:rPr>
          <w:rFonts w:ascii="Times New Roman" w:hAnsi="Times New Roman" w:cs="Times New Roman"/>
          <w:i/>
          <w:iCs/>
        </w:rPr>
        <w:t>et al.</w:t>
      </w:r>
      <w:r w:rsidRPr="007138FD">
        <w:rPr>
          <w:rFonts w:ascii="Times New Roman" w:hAnsi="Times New Roman" w:cs="Times New Roman"/>
        </w:rPr>
        <w:t xml:space="preserve"> Direct ink writing of three-dimensional thermoelectric microarchitectures. </w:t>
      </w:r>
      <w:r w:rsidRPr="007138FD">
        <w:rPr>
          <w:rFonts w:ascii="Times New Roman" w:hAnsi="Times New Roman" w:cs="Times New Roman"/>
          <w:i/>
          <w:iCs/>
        </w:rPr>
        <w:t>Nat. Electron.</w:t>
      </w:r>
      <w:r w:rsidRPr="007138FD">
        <w:rPr>
          <w:rFonts w:ascii="Times New Roman" w:hAnsi="Times New Roman" w:cs="Times New Roman"/>
        </w:rPr>
        <w:t xml:space="preserve"> </w:t>
      </w:r>
      <w:r w:rsidRPr="007138FD">
        <w:rPr>
          <w:rFonts w:ascii="Times New Roman" w:hAnsi="Times New Roman" w:cs="Times New Roman"/>
          <w:b/>
          <w:bCs/>
        </w:rPr>
        <w:t>4</w:t>
      </w:r>
      <w:r w:rsidRPr="007138FD">
        <w:rPr>
          <w:rFonts w:ascii="Times New Roman" w:hAnsi="Times New Roman" w:cs="Times New Roman"/>
        </w:rPr>
        <w:t>, 579–587 (2021).</w:t>
      </w:r>
    </w:p>
    <w:p w14:paraId="7B27648A"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22.</w:t>
      </w:r>
      <w:r w:rsidRPr="007138FD">
        <w:rPr>
          <w:rFonts w:ascii="Times New Roman" w:hAnsi="Times New Roman" w:cs="Times New Roman"/>
        </w:rPr>
        <w:tab/>
        <w:t xml:space="preserve">Gao, R. </w:t>
      </w:r>
      <w:r w:rsidRPr="007138FD">
        <w:rPr>
          <w:rFonts w:ascii="Times New Roman" w:hAnsi="Times New Roman" w:cs="Times New Roman"/>
          <w:i/>
          <w:iCs/>
        </w:rPr>
        <w:t>et al.</w:t>
      </w:r>
      <w:r w:rsidRPr="007138FD">
        <w:rPr>
          <w:rFonts w:ascii="Times New Roman" w:hAnsi="Times New Roman" w:cs="Times New Roman"/>
        </w:rPr>
        <w:t xml:space="preserve"> Regulating polysulfide redox kinetics on a self‐healing electrode for high‐performance flexible lithium‐sulfur batteries. </w:t>
      </w:r>
      <w:r w:rsidRPr="007138FD">
        <w:rPr>
          <w:rFonts w:ascii="Times New Roman" w:hAnsi="Times New Roman" w:cs="Times New Roman"/>
          <w:i/>
          <w:iCs/>
        </w:rPr>
        <w:t>Adv. Funct. Mater.</w:t>
      </w:r>
      <w:r w:rsidRPr="007138FD">
        <w:rPr>
          <w:rFonts w:ascii="Times New Roman" w:hAnsi="Times New Roman" w:cs="Times New Roman"/>
        </w:rPr>
        <w:t xml:space="preserve"> </w:t>
      </w:r>
      <w:r w:rsidRPr="007138FD">
        <w:rPr>
          <w:rFonts w:ascii="Times New Roman" w:hAnsi="Times New Roman" w:cs="Times New Roman"/>
          <w:b/>
          <w:bCs/>
        </w:rPr>
        <w:t>32</w:t>
      </w:r>
      <w:r w:rsidRPr="007138FD">
        <w:rPr>
          <w:rFonts w:ascii="Times New Roman" w:hAnsi="Times New Roman" w:cs="Times New Roman"/>
        </w:rPr>
        <w:t>, 2110313 (2022).</w:t>
      </w:r>
    </w:p>
    <w:p w14:paraId="3148FAFE"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23.</w:t>
      </w:r>
      <w:r w:rsidRPr="007138FD">
        <w:rPr>
          <w:rFonts w:ascii="Times New Roman" w:hAnsi="Times New Roman" w:cs="Times New Roman"/>
        </w:rPr>
        <w:tab/>
        <w:t xml:space="preserve">Desbrières, J., Hirrien, M. &amp; Ross-Murphy, S. B. Thermogelation of methylcellulose: rheological considerations. </w:t>
      </w:r>
      <w:r w:rsidRPr="007138FD">
        <w:rPr>
          <w:rFonts w:ascii="Times New Roman" w:hAnsi="Times New Roman" w:cs="Times New Roman"/>
          <w:i/>
          <w:iCs/>
        </w:rPr>
        <w:t>Polymer</w:t>
      </w:r>
      <w:r w:rsidRPr="007138FD">
        <w:rPr>
          <w:rFonts w:ascii="Times New Roman" w:hAnsi="Times New Roman" w:cs="Times New Roman"/>
        </w:rPr>
        <w:t xml:space="preserve"> </w:t>
      </w:r>
      <w:r w:rsidRPr="007138FD">
        <w:rPr>
          <w:rFonts w:ascii="Times New Roman" w:hAnsi="Times New Roman" w:cs="Times New Roman"/>
          <w:b/>
          <w:bCs/>
        </w:rPr>
        <w:t>41</w:t>
      </w:r>
      <w:r w:rsidRPr="007138FD">
        <w:rPr>
          <w:rFonts w:ascii="Times New Roman" w:hAnsi="Times New Roman" w:cs="Times New Roman"/>
        </w:rPr>
        <w:t>, 2451–2461 (2000).</w:t>
      </w:r>
    </w:p>
    <w:p w14:paraId="57D1BBA9"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24.</w:t>
      </w:r>
      <w:r w:rsidRPr="007138FD">
        <w:rPr>
          <w:rFonts w:ascii="Times New Roman" w:hAnsi="Times New Roman" w:cs="Times New Roman"/>
        </w:rPr>
        <w:tab/>
        <w:t xml:space="preserve">Qiu, J. </w:t>
      </w:r>
      <w:r w:rsidRPr="007138FD">
        <w:rPr>
          <w:rFonts w:ascii="Times New Roman" w:hAnsi="Times New Roman" w:cs="Times New Roman"/>
          <w:i/>
          <w:iCs/>
        </w:rPr>
        <w:t>et al.</w:t>
      </w:r>
      <w:r w:rsidRPr="007138FD">
        <w:rPr>
          <w:rFonts w:ascii="Times New Roman" w:hAnsi="Times New Roman" w:cs="Times New Roman"/>
        </w:rPr>
        <w:t xml:space="preserve"> Enhancing the thermoelectric and mechanical properties of Bi</w:t>
      </w:r>
      <w:r w:rsidRPr="007138FD">
        <w:rPr>
          <w:rFonts w:ascii="Times New Roman" w:hAnsi="Times New Roman" w:cs="Times New Roman"/>
          <w:vertAlign w:val="subscript"/>
        </w:rPr>
        <w:t>0.5</w:t>
      </w:r>
      <w:r w:rsidRPr="007138FD">
        <w:rPr>
          <w:rFonts w:ascii="Times New Roman" w:hAnsi="Times New Roman" w:cs="Times New Roman"/>
        </w:rPr>
        <w:t>Sb</w:t>
      </w:r>
      <w:r w:rsidRPr="007138FD">
        <w:rPr>
          <w:rFonts w:ascii="Times New Roman" w:hAnsi="Times New Roman" w:cs="Times New Roman"/>
          <w:vertAlign w:val="subscript"/>
        </w:rPr>
        <w:t>1.5</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modulated by the texture and dense dislocation networks. </w:t>
      </w:r>
      <w:r w:rsidRPr="007138FD">
        <w:rPr>
          <w:rFonts w:ascii="Times New Roman" w:hAnsi="Times New Roman" w:cs="Times New Roman"/>
          <w:i/>
          <w:iCs/>
        </w:rPr>
        <w:t>ACS Appl. Mater. Interfaces</w:t>
      </w:r>
      <w:r w:rsidRPr="007138FD">
        <w:rPr>
          <w:rFonts w:ascii="Times New Roman" w:hAnsi="Times New Roman" w:cs="Times New Roman"/>
        </w:rPr>
        <w:t xml:space="preserve"> </w:t>
      </w:r>
      <w:r w:rsidRPr="007138FD">
        <w:rPr>
          <w:rFonts w:ascii="Times New Roman" w:hAnsi="Times New Roman" w:cs="Times New Roman"/>
          <w:b/>
          <w:bCs/>
        </w:rPr>
        <w:t>13</w:t>
      </w:r>
      <w:r w:rsidRPr="007138FD">
        <w:rPr>
          <w:rFonts w:ascii="Times New Roman" w:hAnsi="Times New Roman" w:cs="Times New Roman"/>
        </w:rPr>
        <w:t>, 58974–58981 (2021).</w:t>
      </w:r>
    </w:p>
    <w:p w14:paraId="241936FC"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25.</w:t>
      </w:r>
      <w:r w:rsidRPr="007138FD">
        <w:rPr>
          <w:rFonts w:ascii="Times New Roman" w:hAnsi="Times New Roman" w:cs="Times New Roman"/>
        </w:rPr>
        <w:tab/>
        <w:t xml:space="preserve">Liu, J. </w:t>
      </w:r>
      <w:r w:rsidRPr="007138FD">
        <w:rPr>
          <w:rFonts w:ascii="Times New Roman" w:hAnsi="Times New Roman" w:cs="Times New Roman"/>
          <w:i/>
          <w:iCs/>
        </w:rPr>
        <w:t>et al.</w:t>
      </w:r>
      <w:r w:rsidRPr="007138FD">
        <w:rPr>
          <w:rFonts w:ascii="Times New Roman" w:hAnsi="Times New Roman" w:cs="Times New Roman"/>
        </w:rPr>
        <w:t xml:space="preserve"> High-performance near-room-temperature n-type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-based thermoelectric alloys with superior mechanical properties. </w:t>
      </w:r>
      <w:r w:rsidRPr="007138FD">
        <w:rPr>
          <w:rFonts w:ascii="Times New Roman" w:hAnsi="Times New Roman" w:cs="Times New Roman"/>
          <w:i/>
          <w:iCs/>
        </w:rPr>
        <w:t>Sci. China Mater.</w:t>
      </w:r>
      <w:r w:rsidRPr="007138FD">
        <w:rPr>
          <w:rFonts w:ascii="Times New Roman" w:hAnsi="Times New Roman" w:cs="Times New Roman"/>
        </w:rPr>
        <w:t xml:space="preserve"> </w:t>
      </w:r>
      <w:r w:rsidRPr="007138FD">
        <w:rPr>
          <w:rFonts w:ascii="Times New Roman" w:hAnsi="Times New Roman" w:cs="Times New Roman"/>
          <w:b/>
          <w:bCs/>
        </w:rPr>
        <w:t>68</w:t>
      </w:r>
      <w:r w:rsidRPr="007138FD">
        <w:rPr>
          <w:rFonts w:ascii="Times New Roman" w:hAnsi="Times New Roman" w:cs="Times New Roman"/>
        </w:rPr>
        <w:t>, 920–927 (2025).</w:t>
      </w:r>
    </w:p>
    <w:p w14:paraId="765F2D4C"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26.</w:t>
      </w:r>
      <w:r w:rsidRPr="007138FD">
        <w:rPr>
          <w:rFonts w:ascii="Times New Roman" w:hAnsi="Times New Roman" w:cs="Times New Roman"/>
        </w:rPr>
        <w:tab/>
        <w:t xml:space="preserve">Zhou, J. </w:t>
      </w:r>
      <w:r w:rsidRPr="007138FD">
        <w:rPr>
          <w:rFonts w:ascii="Times New Roman" w:hAnsi="Times New Roman" w:cs="Times New Roman"/>
          <w:i/>
          <w:iCs/>
        </w:rPr>
        <w:t>et al.</w:t>
      </w:r>
      <w:r w:rsidRPr="007138FD">
        <w:rPr>
          <w:rFonts w:ascii="Times New Roman" w:hAnsi="Times New Roman" w:cs="Times New Roman"/>
        </w:rPr>
        <w:t xml:space="preserve"> Modulation of vacancy defects and texture for high performance n‐type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via high energy refinement. </w:t>
      </w:r>
      <w:r w:rsidRPr="007138FD">
        <w:rPr>
          <w:rFonts w:ascii="Times New Roman" w:hAnsi="Times New Roman" w:cs="Times New Roman"/>
          <w:i/>
          <w:iCs/>
        </w:rPr>
        <w:t>Small</w:t>
      </w:r>
      <w:r w:rsidRPr="007138FD">
        <w:rPr>
          <w:rFonts w:ascii="Times New Roman" w:hAnsi="Times New Roman" w:cs="Times New Roman"/>
        </w:rPr>
        <w:t xml:space="preserve"> </w:t>
      </w:r>
      <w:r w:rsidRPr="007138FD">
        <w:rPr>
          <w:rFonts w:ascii="Times New Roman" w:hAnsi="Times New Roman" w:cs="Times New Roman"/>
          <w:b/>
          <w:bCs/>
        </w:rPr>
        <w:t>19</w:t>
      </w:r>
      <w:r w:rsidRPr="007138FD">
        <w:rPr>
          <w:rFonts w:ascii="Times New Roman" w:hAnsi="Times New Roman" w:cs="Times New Roman"/>
        </w:rPr>
        <w:t>, 2300654 (2023).</w:t>
      </w:r>
    </w:p>
    <w:p w14:paraId="3C59AEF3"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27.</w:t>
      </w:r>
      <w:r w:rsidRPr="007138FD">
        <w:rPr>
          <w:rFonts w:ascii="Times New Roman" w:hAnsi="Times New Roman" w:cs="Times New Roman"/>
        </w:rPr>
        <w:tab/>
        <w:t xml:space="preserve">Zhou, Y. </w:t>
      </w:r>
      <w:r w:rsidRPr="007138FD">
        <w:rPr>
          <w:rFonts w:ascii="Times New Roman" w:hAnsi="Times New Roman" w:cs="Times New Roman"/>
          <w:i/>
          <w:iCs/>
        </w:rPr>
        <w:t>et al.</w:t>
      </w:r>
      <w:r w:rsidRPr="007138FD">
        <w:rPr>
          <w:rFonts w:ascii="Times New Roman" w:hAnsi="Times New Roman" w:cs="Times New Roman"/>
        </w:rPr>
        <w:t xml:space="preserve"> n-Bi</w:t>
      </w:r>
      <w:r w:rsidRPr="007138FD">
        <w:rPr>
          <w:rFonts w:ascii="Times New Roman" w:hAnsi="Times New Roman" w:cs="Times New Roman"/>
          <w:vertAlign w:val="subscript"/>
        </w:rPr>
        <w:t>2–</w:t>
      </w:r>
      <w:r w:rsidRPr="007138FD">
        <w:rPr>
          <w:rFonts w:ascii="Times New Roman" w:hAnsi="Times New Roman" w:cs="Times New Roman"/>
          <w:i/>
          <w:iCs/>
          <w:vertAlign w:val="subscript"/>
        </w:rPr>
        <w:t>x</w:t>
      </w:r>
      <w:r w:rsidRPr="007138FD">
        <w:rPr>
          <w:rFonts w:ascii="Times New Roman" w:hAnsi="Times New Roman" w:cs="Times New Roman"/>
        </w:rPr>
        <w:t>Sb</w:t>
      </w:r>
      <w:r w:rsidRPr="007138FD">
        <w:rPr>
          <w:rFonts w:ascii="Times New Roman" w:hAnsi="Times New Roman" w:cs="Times New Roman"/>
          <w:i/>
          <w:iCs/>
          <w:vertAlign w:val="subscript"/>
        </w:rPr>
        <w:t>x</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a promising alternative to mainstream thermoelectric material n-Bi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i/>
          <w:iCs/>
          <w:vertAlign w:val="subscript"/>
        </w:rPr>
        <w:t>–x</w:t>
      </w:r>
      <w:r w:rsidRPr="007138FD">
        <w:rPr>
          <w:rFonts w:ascii="Times New Roman" w:hAnsi="Times New Roman" w:cs="Times New Roman"/>
        </w:rPr>
        <w:t>Se</w:t>
      </w:r>
      <w:r w:rsidRPr="007138FD">
        <w:rPr>
          <w:rFonts w:ascii="Times New Roman" w:hAnsi="Times New Roman" w:cs="Times New Roman"/>
          <w:i/>
          <w:iCs/>
          <w:vertAlign w:val="subscript"/>
        </w:rPr>
        <w:t>x</w:t>
      </w:r>
      <w:r w:rsidRPr="007138FD">
        <w:rPr>
          <w:rFonts w:ascii="Times New Roman" w:hAnsi="Times New Roman" w:cs="Times New Roman"/>
        </w:rPr>
        <w:t xml:space="preserve"> near room temperature. </w:t>
      </w:r>
      <w:r w:rsidRPr="007138FD">
        <w:rPr>
          <w:rFonts w:ascii="Times New Roman" w:hAnsi="Times New Roman" w:cs="Times New Roman"/>
          <w:i/>
          <w:iCs/>
        </w:rPr>
        <w:t>ACS Appl. Mater. Interfaces</w:t>
      </w:r>
      <w:r w:rsidRPr="007138FD">
        <w:rPr>
          <w:rFonts w:ascii="Times New Roman" w:hAnsi="Times New Roman" w:cs="Times New Roman"/>
        </w:rPr>
        <w:t xml:space="preserve"> </w:t>
      </w:r>
      <w:r w:rsidRPr="007138FD">
        <w:rPr>
          <w:rFonts w:ascii="Times New Roman" w:hAnsi="Times New Roman" w:cs="Times New Roman"/>
          <w:b/>
          <w:bCs/>
        </w:rPr>
        <w:t>12</w:t>
      </w:r>
      <w:r w:rsidRPr="007138FD">
        <w:rPr>
          <w:rFonts w:ascii="Times New Roman" w:hAnsi="Times New Roman" w:cs="Times New Roman"/>
        </w:rPr>
        <w:t>, 31619–31627 (2020).</w:t>
      </w:r>
    </w:p>
    <w:p w14:paraId="57998129"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lastRenderedPageBreak/>
        <w:t>28.</w:t>
      </w:r>
      <w:r w:rsidRPr="007138FD">
        <w:rPr>
          <w:rFonts w:ascii="Times New Roman" w:hAnsi="Times New Roman" w:cs="Times New Roman"/>
        </w:rPr>
        <w:tab/>
        <w:t xml:space="preserve">Zhang, Q. </w:t>
      </w:r>
      <w:r w:rsidRPr="007138FD">
        <w:rPr>
          <w:rFonts w:ascii="Times New Roman" w:hAnsi="Times New Roman" w:cs="Times New Roman"/>
          <w:i/>
          <w:iCs/>
        </w:rPr>
        <w:t>et al.</w:t>
      </w:r>
      <w:r w:rsidRPr="007138FD">
        <w:rPr>
          <w:rFonts w:ascii="Times New Roman" w:hAnsi="Times New Roman" w:cs="Times New Roman"/>
        </w:rPr>
        <w:t xml:space="preserve"> Robust Bi</w:t>
      </w:r>
      <w:r w:rsidRPr="007138FD">
        <w:rPr>
          <w:rFonts w:ascii="Times New Roman" w:hAnsi="Times New Roman" w:cs="Times New Roman"/>
          <w:vertAlign w:val="subscript"/>
        </w:rPr>
        <w:t>2</w:t>
      </w:r>
      <w:r w:rsidRPr="007138FD">
        <w:rPr>
          <w:rFonts w:ascii="Times New Roman" w:hAnsi="Times New Roman" w:cs="Times New Roman"/>
        </w:rPr>
        <w:t>(Te,Se)</w:t>
      </w:r>
      <w:r w:rsidRPr="007138FD">
        <w:rPr>
          <w:rFonts w:ascii="Times New Roman" w:hAnsi="Times New Roman" w:cs="Times New Roman"/>
          <w:vertAlign w:val="subscript"/>
        </w:rPr>
        <w:t>3</w:t>
      </w:r>
      <w:r w:rsidRPr="007138FD">
        <w:rPr>
          <w:rFonts w:ascii="Times New Roman" w:hAnsi="Times New Roman" w:cs="Times New Roman"/>
        </w:rPr>
        <w:t xml:space="preserve"> thermoelectrics from large shrinkage ratio extrusion drives advanced peltier microcooler and power generator. </w:t>
      </w:r>
      <w:r w:rsidRPr="007138FD">
        <w:rPr>
          <w:rFonts w:ascii="Times New Roman" w:hAnsi="Times New Roman" w:cs="Times New Roman"/>
          <w:i/>
          <w:iCs/>
        </w:rPr>
        <w:t>Adv. Funct. Mater.</w:t>
      </w:r>
      <w:r w:rsidRPr="007138FD">
        <w:rPr>
          <w:rFonts w:ascii="Times New Roman" w:hAnsi="Times New Roman" w:cs="Times New Roman"/>
        </w:rPr>
        <w:t xml:space="preserve"> </w:t>
      </w:r>
      <w:r w:rsidRPr="007138FD">
        <w:rPr>
          <w:rFonts w:ascii="Times New Roman" w:hAnsi="Times New Roman" w:cs="Times New Roman"/>
          <w:b/>
          <w:bCs/>
        </w:rPr>
        <w:t>35</w:t>
      </w:r>
      <w:r w:rsidRPr="007138FD">
        <w:rPr>
          <w:rFonts w:ascii="Times New Roman" w:hAnsi="Times New Roman" w:cs="Times New Roman"/>
        </w:rPr>
        <w:t>, 2500731 (2025).</w:t>
      </w:r>
    </w:p>
    <w:p w14:paraId="36FCD66A"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29.</w:t>
      </w:r>
      <w:r w:rsidRPr="007138FD">
        <w:rPr>
          <w:rFonts w:ascii="Times New Roman" w:hAnsi="Times New Roman" w:cs="Times New Roman"/>
        </w:rPr>
        <w:tab/>
        <w:t xml:space="preserve">Qiu, J. </w:t>
      </w:r>
      <w:r w:rsidRPr="007138FD">
        <w:rPr>
          <w:rFonts w:ascii="Times New Roman" w:hAnsi="Times New Roman" w:cs="Times New Roman"/>
          <w:i/>
          <w:iCs/>
        </w:rPr>
        <w:t>et al.</w:t>
      </w:r>
      <w:r w:rsidRPr="007138FD">
        <w:rPr>
          <w:rFonts w:ascii="Times New Roman" w:hAnsi="Times New Roman" w:cs="Times New Roman"/>
        </w:rPr>
        <w:t xml:space="preserve"> 3D Printing of highly textured bulk thermoelectric materials: mechanically robust BiSbTe alloys with superior performance. </w:t>
      </w:r>
      <w:r w:rsidRPr="007138FD">
        <w:rPr>
          <w:rFonts w:ascii="Times New Roman" w:hAnsi="Times New Roman" w:cs="Times New Roman"/>
          <w:i/>
          <w:iCs/>
        </w:rPr>
        <w:t>Energy Environ. Sci.</w:t>
      </w:r>
      <w:r w:rsidRPr="007138FD">
        <w:rPr>
          <w:rFonts w:ascii="Times New Roman" w:hAnsi="Times New Roman" w:cs="Times New Roman"/>
        </w:rPr>
        <w:t xml:space="preserve"> </w:t>
      </w:r>
      <w:r w:rsidRPr="007138FD">
        <w:rPr>
          <w:rFonts w:ascii="Times New Roman" w:hAnsi="Times New Roman" w:cs="Times New Roman"/>
          <w:b/>
          <w:bCs/>
        </w:rPr>
        <w:t>12</w:t>
      </w:r>
      <w:r w:rsidRPr="007138FD">
        <w:rPr>
          <w:rFonts w:ascii="Times New Roman" w:hAnsi="Times New Roman" w:cs="Times New Roman"/>
        </w:rPr>
        <w:t>, 3106–3117 (2019).</w:t>
      </w:r>
    </w:p>
    <w:p w14:paraId="1CBA7627"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30.</w:t>
      </w:r>
      <w:r w:rsidRPr="007138FD">
        <w:rPr>
          <w:rFonts w:ascii="Times New Roman" w:hAnsi="Times New Roman" w:cs="Times New Roman"/>
        </w:rPr>
        <w:tab/>
        <w:t xml:space="preserve">Zhou, Y. </w:t>
      </w:r>
      <w:r w:rsidRPr="007138FD">
        <w:rPr>
          <w:rFonts w:ascii="Times New Roman" w:hAnsi="Times New Roman" w:cs="Times New Roman"/>
          <w:i/>
          <w:iCs/>
        </w:rPr>
        <w:t>et al.</w:t>
      </w:r>
      <w:r w:rsidRPr="007138FD">
        <w:rPr>
          <w:rFonts w:ascii="Times New Roman" w:hAnsi="Times New Roman" w:cs="Times New Roman"/>
        </w:rPr>
        <w:t xml:space="preserve"> Physics-guided co-designing flexible thermoelectrics with techno-economic sustainability for low-grade heat harvesting. </w:t>
      </w:r>
      <w:r w:rsidRPr="007138FD">
        <w:rPr>
          <w:rFonts w:ascii="Times New Roman" w:hAnsi="Times New Roman" w:cs="Times New Roman"/>
          <w:i/>
          <w:iCs/>
        </w:rPr>
        <w:t>Sci. Adv.</w:t>
      </w:r>
      <w:r w:rsidRPr="007138FD">
        <w:rPr>
          <w:rFonts w:ascii="Times New Roman" w:hAnsi="Times New Roman" w:cs="Times New Roman"/>
        </w:rPr>
        <w:t xml:space="preserve"> </w:t>
      </w:r>
      <w:r w:rsidRPr="007138FD">
        <w:rPr>
          <w:rFonts w:ascii="Times New Roman" w:hAnsi="Times New Roman" w:cs="Times New Roman"/>
          <w:b/>
          <w:bCs/>
        </w:rPr>
        <w:t>9</w:t>
      </w:r>
      <w:r w:rsidRPr="007138FD">
        <w:rPr>
          <w:rFonts w:ascii="Times New Roman" w:hAnsi="Times New Roman" w:cs="Times New Roman"/>
        </w:rPr>
        <w:t>, eadf5701 (2023).</w:t>
      </w:r>
    </w:p>
    <w:p w14:paraId="3853813F"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31.</w:t>
      </w:r>
      <w:r w:rsidRPr="007138FD">
        <w:rPr>
          <w:rFonts w:ascii="Times New Roman" w:hAnsi="Times New Roman" w:cs="Times New Roman"/>
        </w:rPr>
        <w:tab/>
        <w:t xml:space="preserve">Yang, F., Ikeda, T., Snyder, G. J. &amp; Dames, C. Effective thermal conductivity of polycrystalline materials with randomly oriented superlattice grains. </w:t>
      </w:r>
      <w:r w:rsidRPr="007138FD">
        <w:rPr>
          <w:rFonts w:ascii="Times New Roman" w:hAnsi="Times New Roman" w:cs="Times New Roman"/>
          <w:i/>
          <w:iCs/>
        </w:rPr>
        <w:t>J. Appl. Phys.</w:t>
      </w:r>
      <w:r w:rsidRPr="007138FD">
        <w:rPr>
          <w:rFonts w:ascii="Times New Roman" w:hAnsi="Times New Roman" w:cs="Times New Roman"/>
        </w:rPr>
        <w:t xml:space="preserve"> </w:t>
      </w:r>
      <w:r w:rsidRPr="007138FD">
        <w:rPr>
          <w:rFonts w:ascii="Times New Roman" w:hAnsi="Times New Roman" w:cs="Times New Roman"/>
          <w:b/>
          <w:bCs/>
        </w:rPr>
        <w:t>108</w:t>
      </w:r>
      <w:r w:rsidRPr="007138FD">
        <w:rPr>
          <w:rFonts w:ascii="Times New Roman" w:hAnsi="Times New Roman" w:cs="Times New Roman"/>
        </w:rPr>
        <w:t>, 034310 (2010).</w:t>
      </w:r>
    </w:p>
    <w:p w14:paraId="769227DF"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32.</w:t>
      </w:r>
      <w:r w:rsidRPr="007138FD">
        <w:rPr>
          <w:rFonts w:ascii="Times New Roman" w:hAnsi="Times New Roman" w:cs="Times New Roman"/>
        </w:rPr>
        <w:tab/>
        <w:t xml:space="preserve">Chen, X. </w:t>
      </w:r>
      <w:r w:rsidRPr="007138FD">
        <w:rPr>
          <w:rFonts w:ascii="Times New Roman" w:hAnsi="Times New Roman" w:cs="Times New Roman"/>
          <w:i/>
          <w:iCs/>
        </w:rPr>
        <w:t>et al.</w:t>
      </w:r>
      <w:r w:rsidRPr="007138FD">
        <w:rPr>
          <w:rFonts w:ascii="Times New Roman" w:hAnsi="Times New Roman" w:cs="Times New Roman"/>
        </w:rPr>
        <w:t xml:space="preserve"> Thermal expansion coefficients of Bi</w:t>
      </w:r>
      <w:r w:rsidRPr="007138FD">
        <w:rPr>
          <w:rFonts w:ascii="Times New Roman" w:hAnsi="Times New Roman" w:cs="Times New Roman"/>
          <w:vertAlign w:val="subscript"/>
        </w:rPr>
        <w:t>2</w:t>
      </w:r>
      <w:r w:rsidRPr="007138FD">
        <w:rPr>
          <w:rFonts w:ascii="Times New Roman" w:hAnsi="Times New Roman" w:cs="Times New Roman"/>
        </w:rPr>
        <w:t>Se</w:t>
      </w:r>
      <w:r w:rsidRPr="007138FD">
        <w:rPr>
          <w:rFonts w:ascii="Times New Roman" w:hAnsi="Times New Roman" w:cs="Times New Roman"/>
          <w:vertAlign w:val="subscript"/>
        </w:rPr>
        <w:t>3</w:t>
      </w:r>
      <w:r w:rsidRPr="007138FD">
        <w:rPr>
          <w:rFonts w:ascii="Times New Roman" w:hAnsi="Times New Roman" w:cs="Times New Roman"/>
        </w:rPr>
        <w:t xml:space="preserve"> and Sb</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crystals from 10 K to 270 K. </w:t>
      </w:r>
      <w:r w:rsidRPr="007138FD">
        <w:rPr>
          <w:rFonts w:ascii="Times New Roman" w:hAnsi="Times New Roman" w:cs="Times New Roman"/>
          <w:i/>
          <w:iCs/>
        </w:rPr>
        <w:t>Appl. Phys. Lett.‌</w:t>
      </w:r>
      <w:r w:rsidRPr="007138FD">
        <w:rPr>
          <w:rFonts w:ascii="Times New Roman" w:hAnsi="Times New Roman" w:cs="Times New Roman"/>
        </w:rPr>
        <w:t xml:space="preserve"> </w:t>
      </w:r>
      <w:r w:rsidRPr="007138FD">
        <w:rPr>
          <w:rFonts w:ascii="Times New Roman" w:hAnsi="Times New Roman" w:cs="Times New Roman"/>
          <w:b/>
          <w:bCs/>
        </w:rPr>
        <w:t>99</w:t>
      </w:r>
      <w:r w:rsidRPr="007138FD">
        <w:rPr>
          <w:rFonts w:ascii="Times New Roman" w:hAnsi="Times New Roman" w:cs="Times New Roman"/>
        </w:rPr>
        <w:t>, 261912 (2011).</w:t>
      </w:r>
    </w:p>
    <w:p w14:paraId="60109BFB"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33.</w:t>
      </w:r>
      <w:r w:rsidRPr="007138FD">
        <w:rPr>
          <w:rFonts w:ascii="Times New Roman" w:hAnsi="Times New Roman" w:cs="Times New Roman"/>
        </w:rPr>
        <w:tab/>
        <w:t xml:space="preserve">Bessas, D. </w:t>
      </w:r>
      <w:r w:rsidRPr="007138FD">
        <w:rPr>
          <w:rFonts w:ascii="Times New Roman" w:hAnsi="Times New Roman" w:cs="Times New Roman"/>
          <w:i/>
          <w:iCs/>
        </w:rPr>
        <w:t>et al.</w:t>
      </w:r>
      <w:r w:rsidRPr="007138FD">
        <w:rPr>
          <w:rFonts w:ascii="Times New Roman" w:hAnsi="Times New Roman" w:cs="Times New Roman"/>
        </w:rPr>
        <w:t xml:space="preserve"> Lattice dynamics in Bi</w:t>
      </w:r>
      <w:r w:rsidRPr="007138FD">
        <w:rPr>
          <w:rFonts w:ascii="Times New Roman" w:hAnsi="Times New Roman" w:cs="Times New Roman"/>
          <w:vertAlign w:val="subscript"/>
        </w:rPr>
        <w:t>2</w:t>
      </w:r>
      <w:r w:rsidRPr="007138FD">
        <w:rPr>
          <w:rFonts w:ascii="Times New Roman" w:hAnsi="Times New Roman" w:cs="Times New Roman"/>
        </w:rPr>
        <w:t>Se</w:t>
      </w:r>
      <w:r w:rsidRPr="007138FD">
        <w:rPr>
          <w:rFonts w:ascii="Times New Roman" w:hAnsi="Times New Roman" w:cs="Times New Roman"/>
          <w:vertAlign w:val="subscript"/>
        </w:rPr>
        <w:t>3</w:t>
      </w:r>
      <w:r w:rsidRPr="007138FD">
        <w:rPr>
          <w:rFonts w:ascii="Times New Roman" w:hAnsi="Times New Roman" w:cs="Times New Roman"/>
        </w:rPr>
        <w:t xml:space="preserve"> and Sb</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Te and Sb density of phonon states. </w:t>
      </w:r>
      <w:r w:rsidRPr="007138FD">
        <w:rPr>
          <w:rFonts w:ascii="Times New Roman" w:hAnsi="Times New Roman" w:cs="Times New Roman"/>
          <w:i/>
          <w:iCs/>
        </w:rPr>
        <w:t>Phys. Rev. B</w:t>
      </w:r>
      <w:r w:rsidRPr="007138FD">
        <w:rPr>
          <w:rFonts w:ascii="Times New Roman" w:hAnsi="Times New Roman" w:cs="Times New Roman"/>
        </w:rPr>
        <w:t xml:space="preserve"> </w:t>
      </w:r>
      <w:r w:rsidRPr="007138FD">
        <w:rPr>
          <w:rFonts w:ascii="Times New Roman" w:hAnsi="Times New Roman" w:cs="Times New Roman"/>
          <w:b/>
          <w:bCs/>
        </w:rPr>
        <w:t>86</w:t>
      </w:r>
      <w:r w:rsidRPr="007138FD">
        <w:rPr>
          <w:rFonts w:ascii="Times New Roman" w:hAnsi="Times New Roman" w:cs="Times New Roman"/>
        </w:rPr>
        <w:t>, 224301 (2012).</w:t>
      </w:r>
    </w:p>
    <w:p w14:paraId="783CE3B1"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34.</w:t>
      </w:r>
      <w:r w:rsidRPr="007138FD">
        <w:rPr>
          <w:rFonts w:ascii="Times New Roman" w:hAnsi="Times New Roman" w:cs="Times New Roman"/>
        </w:rPr>
        <w:tab/>
        <w:t>Jenkins, J. O., Rayne, J. A. &amp; Ure, R. W. Elastic moduli and phonon properties of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w:t>
      </w:r>
      <w:r w:rsidRPr="007138FD">
        <w:rPr>
          <w:rFonts w:ascii="Times New Roman" w:hAnsi="Times New Roman" w:cs="Times New Roman"/>
          <w:i/>
          <w:iCs/>
        </w:rPr>
        <w:t>Phys. Rev. B</w:t>
      </w:r>
      <w:r w:rsidRPr="007138FD">
        <w:rPr>
          <w:rFonts w:ascii="Times New Roman" w:hAnsi="Times New Roman" w:cs="Times New Roman"/>
        </w:rPr>
        <w:t xml:space="preserve"> </w:t>
      </w:r>
      <w:r w:rsidRPr="007138FD">
        <w:rPr>
          <w:rFonts w:ascii="Times New Roman" w:hAnsi="Times New Roman" w:cs="Times New Roman"/>
          <w:b/>
          <w:bCs/>
        </w:rPr>
        <w:t>5</w:t>
      </w:r>
      <w:r w:rsidRPr="007138FD">
        <w:rPr>
          <w:rFonts w:ascii="Times New Roman" w:hAnsi="Times New Roman" w:cs="Times New Roman"/>
        </w:rPr>
        <w:t>, 3171–3184 (1972).</w:t>
      </w:r>
    </w:p>
    <w:p w14:paraId="52F7F2A3"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35.</w:t>
      </w:r>
      <w:r w:rsidRPr="007138FD">
        <w:rPr>
          <w:rFonts w:ascii="Times New Roman" w:hAnsi="Times New Roman" w:cs="Times New Roman"/>
        </w:rPr>
        <w:tab/>
        <w:t xml:space="preserve">Hu, Q. </w:t>
      </w:r>
      <w:r w:rsidRPr="007138FD">
        <w:rPr>
          <w:rFonts w:ascii="Times New Roman" w:hAnsi="Times New Roman" w:cs="Times New Roman"/>
          <w:i/>
          <w:iCs/>
        </w:rPr>
        <w:t>et al.</w:t>
      </w:r>
      <w:r w:rsidRPr="007138FD">
        <w:rPr>
          <w:rFonts w:ascii="Times New Roman" w:hAnsi="Times New Roman" w:cs="Times New Roman"/>
        </w:rPr>
        <w:t xml:space="preserve"> Realize high thermoelectric properties in n-type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2.7</w:t>
      </w:r>
      <w:r w:rsidRPr="007138FD">
        <w:rPr>
          <w:rFonts w:ascii="Times New Roman" w:hAnsi="Times New Roman" w:cs="Times New Roman"/>
        </w:rPr>
        <w:t>Se</w:t>
      </w:r>
      <w:r w:rsidRPr="007138FD">
        <w:rPr>
          <w:rFonts w:ascii="Times New Roman" w:hAnsi="Times New Roman" w:cs="Times New Roman"/>
          <w:vertAlign w:val="subscript"/>
        </w:rPr>
        <w:t>0.3</w:t>
      </w:r>
      <w:r w:rsidRPr="007138FD">
        <w:rPr>
          <w:rFonts w:ascii="Times New Roman" w:hAnsi="Times New Roman" w:cs="Times New Roman"/>
        </w:rPr>
        <w:t>/Y</w:t>
      </w:r>
      <w:r w:rsidRPr="007138FD">
        <w:rPr>
          <w:rFonts w:ascii="Times New Roman" w:hAnsi="Times New Roman" w:cs="Times New Roman"/>
          <w:vertAlign w:val="subscript"/>
        </w:rPr>
        <w:t>2</w:t>
      </w:r>
      <w:r w:rsidRPr="007138FD">
        <w:rPr>
          <w:rFonts w:ascii="Times New Roman" w:hAnsi="Times New Roman" w:cs="Times New Roman"/>
        </w:rPr>
        <w:t>O</w:t>
      </w:r>
      <w:r w:rsidRPr="007138FD">
        <w:rPr>
          <w:rFonts w:ascii="Times New Roman" w:hAnsi="Times New Roman" w:cs="Times New Roman"/>
          <w:vertAlign w:val="subscript"/>
        </w:rPr>
        <w:t>3</w:t>
      </w:r>
      <w:r w:rsidRPr="007138FD">
        <w:rPr>
          <w:rFonts w:ascii="Times New Roman" w:hAnsi="Times New Roman" w:cs="Times New Roman"/>
        </w:rPr>
        <w:t xml:space="preserve"> nanocomposites by constructing heterointerfaces. </w:t>
      </w:r>
      <w:r w:rsidRPr="007138FD">
        <w:rPr>
          <w:rFonts w:ascii="Times New Roman" w:hAnsi="Times New Roman" w:cs="Times New Roman"/>
          <w:i/>
          <w:iCs/>
        </w:rPr>
        <w:t>ACS Appl. Mater. Interfaces</w:t>
      </w:r>
      <w:r w:rsidRPr="007138FD">
        <w:rPr>
          <w:rFonts w:ascii="Times New Roman" w:hAnsi="Times New Roman" w:cs="Times New Roman"/>
        </w:rPr>
        <w:t xml:space="preserve"> </w:t>
      </w:r>
      <w:r w:rsidRPr="007138FD">
        <w:rPr>
          <w:rFonts w:ascii="Times New Roman" w:hAnsi="Times New Roman" w:cs="Times New Roman"/>
          <w:b/>
          <w:bCs/>
        </w:rPr>
        <w:t>13</w:t>
      </w:r>
      <w:r w:rsidRPr="007138FD">
        <w:rPr>
          <w:rFonts w:ascii="Times New Roman" w:hAnsi="Times New Roman" w:cs="Times New Roman"/>
        </w:rPr>
        <w:t>, 38526–38533 (2021).</w:t>
      </w:r>
    </w:p>
    <w:p w14:paraId="0D24424A"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lastRenderedPageBreak/>
        <w:t>36.</w:t>
      </w:r>
      <w:r w:rsidRPr="007138FD">
        <w:rPr>
          <w:rFonts w:ascii="Times New Roman" w:hAnsi="Times New Roman" w:cs="Times New Roman"/>
        </w:rPr>
        <w:tab/>
        <w:t xml:space="preserve">Chen, X. </w:t>
      </w:r>
      <w:r w:rsidRPr="007138FD">
        <w:rPr>
          <w:rFonts w:ascii="Times New Roman" w:hAnsi="Times New Roman" w:cs="Times New Roman"/>
          <w:i/>
          <w:iCs/>
        </w:rPr>
        <w:t>et al.</w:t>
      </w:r>
      <w:r w:rsidRPr="007138FD">
        <w:rPr>
          <w:rFonts w:ascii="Times New Roman" w:hAnsi="Times New Roman" w:cs="Times New Roman"/>
        </w:rPr>
        <w:t xml:space="preserve"> Thermal expansion coefficients of Bi</w:t>
      </w:r>
      <w:r w:rsidRPr="007138FD">
        <w:rPr>
          <w:rFonts w:ascii="Times New Roman" w:hAnsi="Times New Roman" w:cs="Times New Roman"/>
          <w:vertAlign w:val="subscript"/>
        </w:rPr>
        <w:t>2</w:t>
      </w:r>
      <w:r w:rsidRPr="007138FD">
        <w:rPr>
          <w:rFonts w:ascii="Times New Roman" w:hAnsi="Times New Roman" w:cs="Times New Roman"/>
        </w:rPr>
        <w:t>Se</w:t>
      </w:r>
      <w:r w:rsidRPr="007138FD">
        <w:rPr>
          <w:rFonts w:ascii="Times New Roman" w:hAnsi="Times New Roman" w:cs="Times New Roman"/>
          <w:vertAlign w:val="subscript"/>
        </w:rPr>
        <w:t>3</w:t>
      </w:r>
      <w:r w:rsidRPr="007138FD">
        <w:rPr>
          <w:rFonts w:ascii="Times New Roman" w:hAnsi="Times New Roman" w:cs="Times New Roman"/>
        </w:rPr>
        <w:t xml:space="preserve"> and Sb</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crystals from 10 K to 270 K. </w:t>
      </w:r>
      <w:r w:rsidRPr="007138FD">
        <w:rPr>
          <w:rFonts w:ascii="Times New Roman" w:hAnsi="Times New Roman" w:cs="Times New Roman"/>
          <w:i/>
          <w:iCs/>
        </w:rPr>
        <w:t>Appl. Phys. Lett.‌</w:t>
      </w:r>
      <w:r w:rsidRPr="007138FD">
        <w:rPr>
          <w:rFonts w:ascii="Times New Roman" w:hAnsi="Times New Roman" w:cs="Times New Roman"/>
        </w:rPr>
        <w:t xml:space="preserve"> </w:t>
      </w:r>
      <w:r w:rsidRPr="007138FD">
        <w:rPr>
          <w:rFonts w:ascii="Times New Roman" w:hAnsi="Times New Roman" w:cs="Times New Roman"/>
          <w:b/>
          <w:bCs/>
        </w:rPr>
        <w:t>99</w:t>
      </w:r>
      <w:r w:rsidRPr="007138FD">
        <w:rPr>
          <w:rFonts w:ascii="Times New Roman" w:hAnsi="Times New Roman" w:cs="Times New Roman"/>
        </w:rPr>
        <w:t>, 261912 (2011).</w:t>
      </w:r>
    </w:p>
    <w:p w14:paraId="430FDA03"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37.</w:t>
      </w:r>
      <w:r w:rsidRPr="007138FD">
        <w:rPr>
          <w:rFonts w:ascii="Times New Roman" w:hAnsi="Times New Roman" w:cs="Times New Roman"/>
        </w:rPr>
        <w:tab/>
        <w:t>Zhu, B., Wang, W., Cui, J. &amp; He, J. Point defect engineering: co‐doping synergy realizing superior performance in n‐type Bi</w:t>
      </w:r>
      <w:r w:rsidRPr="007138FD">
        <w:rPr>
          <w:rFonts w:ascii="Times New Roman" w:hAnsi="Times New Roman" w:cs="Times New Roman"/>
          <w:vertAlign w:val="subscript"/>
        </w:rPr>
        <w:t>2</w:t>
      </w:r>
      <w:r w:rsidRPr="007138FD">
        <w:rPr>
          <w:rFonts w:ascii="Times New Roman" w:hAnsi="Times New Roman" w:cs="Times New Roman"/>
        </w:rPr>
        <w:t>Te</w:t>
      </w:r>
      <w:r w:rsidRPr="007138FD">
        <w:rPr>
          <w:rFonts w:ascii="Times New Roman" w:hAnsi="Times New Roman" w:cs="Times New Roman"/>
          <w:vertAlign w:val="subscript"/>
        </w:rPr>
        <w:t>3</w:t>
      </w:r>
      <w:r w:rsidRPr="007138FD">
        <w:rPr>
          <w:rFonts w:ascii="Times New Roman" w:hAnsi="Times New Roman" w:cs="Times New Roman"/>
        </w:rPr>
        <w:t xml:space="preserve"> thermoelectric materials. </w:t>
      </w:r>
      <w:r w:rsidRPr="007138FD">
        <w:rPr>
          <w:rFonts w:ascii="Times New Roman" w:hAnsi="Times New Roman" w:cs="Times New Roman"/>
          <w:i/>
          <w:iCs/>
        </w:rPr>
        <w:t>Small</w:t>
      </w:r>
      <w:r w:rsidRPr="007138FD">
        <w:rPr>
          <w:rFonts w:ascii="Times New Roman" w:hAnsi="Times New Roman" w:cs="Times New Roman"/>
        </w:rPr>
        <w:t xml:space="preserve"> </w:t>
      </w:r>
      <w:r w:rsidRPr="007138FD">
        <w:rPr>
          <w:rFonts w:ascii="Times New Roman" w:hAnsi="Times New Roman" w:cs="Times New Roman"/>
          <w:b/>
          <w:bCs/>
        </w:rPr>
        <w:t>17</w:t>
      </w:r>
      <w:r w:rsidRPr="007138FD">
        <w:rPr>
          <w:rFonts w:ascii="Times New Roman" w:hAnsi="Times New Roman" w:cs="Times New Roman"/>
        </w:rPr>
        <w:t>, 2101328 (2021).</w:t>
      </w:r>
    </w:p>
    <w:p w14:paraId="522B89B8"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38.</w:t>
      </w:r>
      <w:r w:rsidRPr="007138FD">
        <w:rPr>
          <w:rFonts w:ascii="Times New Roman" w:hAnsi="Times New Roman" w:cs="Times New Roman"/>
        </w:rPr>
        <w:tab/>
        <w:t xml:space="preserve">Clin, Th., Turenne, S., Vasilevskiy, D. &amp; Masut, R. A. Numerical simulation of the thermomechanical behavior of extruded bismuth telluride alloy module. </w:t>
      </w:r>
      <w:r w:rsidRPr="007138FD">
        <w:rPr>
          <w:rFonts w:ascii="Times New Roman" w:hAnsi="Times New Roman" w:cs="Times New Roman"/>
          <w:i/>
          <w:iCs/>
        </w:rPr>
        <w:t>J. Electron. Mater.</w:t>
      </w:r>
      <w:r w:rsidRPr="007138FD">
        <w:rPr>
          <w:rFonts w:ascii="Times New Roman" w:hAnsi="Times New Roman" w:cs="Times New Roman"/>
        </w:rPr>
        <w:t xml:space="preserve"> </w:t>
      </w:r>
      <w:r w:rsidRPr="007138FD">
        <w:rPr>
          <w:rFonts w:ascii="Times New Roman" w:hAnsi="Times New Roman" w:cs="Times New Roman"/>
          <w:b/>
          <w:bCs/>
        </w:rPr>
        <w:t>38</w:t>
      </w:r>
      <w:r w:rsidRPr="007138FD">
        <w:rPr>
          <w:rFonts w:ascii="Times New Roman" w:hAnsi="Times New Roman" w:cs="Times New Roman"/>
        </w:rPr>
        <w:t>, 994–1001 (2009).</w:t>
      </w:r>
    </w:p>
    <w:p w14:paraId="6B4F2F82" w14:textId="77777777" w:rsidR="007138FD" w:rsidRPr="007138FD" w:rsidRDefault="007138FD" w:rsidP="007138FD">
      <w:pPr>
        <w:pStyle w:val="af0"/>
        <w:rPr>
          <w:rFonts w:ascii="Times New Roman" w:hAnsi="Times New Roman" w:cs="Times New Roman"/>
        </w:rPr>
      </w:pPr>
      <w:r w:rsidRPr="007138FD">
        <w:rPr>
          <w:rFonts w:ascii="Times New Roman" w:hAnsi="Times New Roman" w:cs="Times New Roman"/>
        </w:rPr>
        <w:t>39.</w:t>
      </w:r>
      <w:r w:rsidRPr="007138FD">
        <w:rPr>
          <w:rFonts w:ascii="Times New Roman" w:hAnsi="Times New Roman" w:cs="Times New Roman"/>
        </w:rPr>
        <w:tab/>
        <w:t xml:space="preserve">Smith, D. R. &amp; Fickett, F. R. Low-temperature properties of silver. </w:t>
      </w:r>
      <w:r w:rsidRPr="007138FD">
        <w:rPr>
          <w:rFonts w:ascii="Times New Roman" w:hAnsi="Times New Roman" w:cs="Times New Roman"/>
          <w:i/>
          <w:iCs/>
        </w:rPr>
        <w:t>J. Res. Natl. Inst. Stand. Technol.</w:t>
      </w:r>
      <w:r w:rsidRPr="007138FD">
        <w:rPr>
          <w:rFonts w:ascii="Times New Roman" w:hAnsi="Times New Roman" w:cs="Times New Roman"/>
        </w:rPr>
        <w:t xml:space="preserve"> </w:t>
      </w:r>
      <w:r w:rsidRPr="007138FD">
        <w:rPr>
          <w:rFonts w:ascii="Times New Roman" w:hAnsi="Times New Roman" w:cs="Times New Roman"/>
          <w:b/>
          <w:bCs/>
        </w:rPr>
        <w:t>100</w:t>
      </w:r>
      <w:r w:rsidRPr="007138FD">
        <w:rPr>
          <w:rFonts w:ascii="Times New Roman" w:hAnsi="Times New Roman" w:cs="Times New Roman"/>
        </w:rPr>
        <w:t>, 119 (1995).</w:t>
      </w:r>
    </w:p>
    <w:p w14:paraId="69C493EA" w14:textId="57DE7BFF" w:rsidR="007058D4" w:rsidRDefault="00000000" w:rsidP="007138FD">
      <w:pPr>
        <w:pStyle w:val="af0"/>
      </w:pPr>
      <w:r>
        <w:fldChar w:fldCharType="end"/>
      </w:r>
    </w:p>
    <w:sectPr w:rsidR="007058D4">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D77E40" w14:textId="77777777" w:rsidR="00E719A5" w:rsidRDefault="00E719A5" w:rsidP="00AB3B7A">
      <w:r>
        <w:separator/>
      </w:r>
    </w:p>
  </w:endnote>
  <w:endnote w:type="continuationSeparator" w:id="0">
    <w:p w14:paraId="4925ACC2" w14:textId="77777777" w:rsidR="00E719A5" w:rsidRDefault="00E719A5" w:rsidP="00AB3B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PingFang SC">
    <w:altName w:val="Microsoft YaHei"/>
    <w:charset w:val="86"/>
    <w:family w:val="swiss"/>
    <w:pitch w:val="variable"/>
    <w:sig w:usb0="A00002FF" w:usb1="7ACFFDFB" w:usb2="00000017"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Times New Roman Regular">
    <w:altName w:val="Times New Roman"/>
    <w:charset w:val="00"/>
    <w:family w:val="auto"/>
    <w:pitch w:val="default"/>
    <w:sig w:usb0="E0002AEF" w:usb1="C0007841" w:usb2="00000009" w:usb3="00000000" w:csb0="400001FF" w:csb1="FFFF0000"/>
  </w:font>
  <w:font w:name="Times New Roman Italic">
    <w:altName w:val="Times New Roman"/>
    <w:panose1 w:val="02020503050405090304"/>
    <w:charset w:val="00"/>
    <w:family w:val="auto"/>
    <w:pitch w:val="default"/>
    <w:sig w:usb0="E0000AFF" w:usb1="00007843" w:usb2="00000001" w:usb3="00000000" w:csb0="400001BF" w:csb1="DFF70000"/>
  </w:font>
  <w:font w:name="Segoe UI">
    <w:panose1 w:val="020B0502040204020203"/>
    <w:charset w:val="00"/>
    <w:family w:val="swiss"/>
    <w:pitch w:val="variable"/>
    <w:sig w:usb0="E4002EFF" w:usb1="C000E47F" w:usb2="00000009" w:usb3="00000000" w:csb0="000001FF" w:csb1="00000000"/>
  </w:font>
  <w:font w:name="Times New Roman Bold">
    <w:altName w:val="Times New Roman"/>
    <w:panose1 w:val="02020803070505020304"/>
    <w:charset w:val="00"/>
    <w:family w:val="auto"/>
    <w:pitch w:val="default"/>
    <w:sig w:usb0="E0000AFF" w:usb1="00007843" w:usb2="00000001" w:usb3="00000000" w:csb0="400001BF" w:csb1="DFF7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DejaVu Math TeX Gyre">
    <w:altName w:val="Calibri"/>
    <w:charset w:val="00"/>
    <w:family w:val="auto"/>
    <w:pitch w:val="default"/>
    <w:sig w:usb0="A10000EF" w:usb1="4201F9EE" w:usb2="02000000" w:usb3="00000000" w:csb0="60000193" w:csb1="0DD40000"/>
  </w:font>
  <w:font w:name="TimesNewRomanPS-ItalicMT">
    <w:altName w:val="Times New Roman"/>
    <w:charset w:val="00"/>
    <w:family w:val="roman"/>
    <w:pitch w:val="default"/>
  </w:font>
  <w:font w:name="TimesNewRomanPS-BoldMT">
    <w:altName w:val="Times New Roman"/>
    <w:charset w:val="00"/>
    <w:family w:val="auto"/>
    <w:pitch w:val="default"/>
    <w:sig w:usb0="E0000AFF" w:usb1="00007843" w:usb2="00000001" w:usb3="00000000" w:csb0="400001BF" w:csb1="DFF70000"/>
  </w:font>
  <w:font w:name="Times Roman">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AdvTTec37d199">
    <w:altName w:val="Cambria"/>
    <w:charset w:val="00"/>
    <w:family w:val="roman"/>
    <w:pitch w:val="default"/>
  </w:font>
  <w:font w:name="TimesNewRomanPS-BoldItalicMT">
    <w:altName w:val="Times New Roman"/>
    <w:charset w:val="00"/>
    <w:family w:val="roman"/>
    <w:pitch w:val="default"/>
  </w:font>
  <w:font w:name="Helvetica Neue">
    <w:altName w:val="Sylfaen"/>
    <w:charset w:val="00"/>
    <w:family w:val="auto"/>
    <w:pitch w:val="variable"/>
    <w:sig w:usb0="E50002FF" w:usb1="500079DB" w:usb2="0000001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55BF1C" w14:textId="77777777" w:rsidR="00E719A5" w:rsidRDefault="00E719A5" w:rsidP="00AB3B7A">
      <w:r>
        <w:separator/>
      </w:r>
    </w:p>
  </w:footnote>
  <w:footnote w:type="continuationSeparator" w:id="0">
    <w:p w14:paraId="0243E980" w14:textId="77777777" w:rsidR="00E719A5" w:rsidRDefault="00E719A5" w:rsidP="00AB3B7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50"/>
  <w:bordersDoNotSurroundHeader/>
  <w:bordersDoNotSurroundFooter/>
  <w:defaultTabStop w:val="420"/>
  <w:drawingGridVerticalSpacing w:val="156"/>
  <w:noPunctuationKerning/>
  <w:characterSpacingControl w:val="compressPunctuation"/>
  <w:hdrShapeDefaults>
    <o:shapedefaults v:ext="edit" spidmax="2050"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FF2D5C1F"/>
    <w:rsid w:val="89BE3D45"/>
    <w:rsid w:val="97CF28C1"/>
    <w:rsid w:val="97DE600F"/>
    <w:rsid w:val="98FF8385"/>
    <w:rsid w:val="9BE9D5D5"/>
    <w:rsid w:val="9BF6896E"/>
    <w:rsid w:val="9CFB9B21"/>
    <w:rsid w:val="9DFDE537"/>
    <w:rsid w:val="9EE9662F"/>
    <w:rsid w:val="9F5CD883"/>
    <w:rsid w:val="9FB730C4"/>
    <w:rsid w:val="AD6AAEBB"/>
    <w:rsid w:val="AFBF8729"/>
    <w:rsid w:val="AFCFE916"/>
    <w:rsid w:val="AFF6805E"/>
    <w:rsid w:val="AFFFA3A5"/>
    <w:rsid w:val="B6FFD18D"/>
    <w:rsid w:val="B7F97031"/>
    <w:rsid w:val="B9BE579F"/>
    <w:rsid w:val="BAFB3E1F"/>
    <w:rsid w:val="BDF77EEC"/>
    <w:rsid w:val="BDFF8DD5"/>
    <w:rsid w:val="BEC9D3A0"/>
    <w:rsid w:val="BEC9FA40"/>
    <w:rsid w:val="BF33B3CA"/>
    <w:rsid w:val="BF6DADCD"/>
    <w:rsid w:val="BFDF8DEC"/>
    <w:rsid w:val="BFF6E650"/>
    <w:rsid w:val="C3EF0AAB"/>
    <w:rsid w:val="C7FA632F"/>
    <w:rsid w:val="D38E97DA"/>
    <w:rsid w:val="D6258956"/>
    <w:rsid w:val="D67C3450"/>
    <w:rsid w:val="D7F75DFE"/>
    <w:rsid w:val="D7F7E663"/>
    <w:rsid w:val="D7FB695D"/>
    <w:rsid w:val="D7FFBDCC"/>
    <w:rsid w:val="D97D1C7D"/>
    <w:rsid w:val="DAF73218"/>
    <w:rsid w:val="DBB919FA"/>
    <w:rsid w:val="DBFFCF44"/>
    <w:rsid w:val="DDAF4333"/>
    <w:rsid w:val="DDBE15DD"/>
    <w:rsid w:val="DDFEC8D0"/>
    <w:rsid w:val="DEC97292"/>
    <w:rsid w:val="DF1FF19A"/>
    <w:rsid w:val="DFE6C970"/>
    <w:rsid w:val="DFFF6712"/>
    <w:rsid w:val="E3FF9BF3"/>
    <w:rsid w:val="E43EA31C"/>
    <w:rsid w:val="E79D5C2D"/>
    <w:rsid w:val="E7DFA20B"/>
    <w:rsid w:val="E7FD81AE"/>
    <w:rsid w:val="E89C497A"/>
    <w:rsid w:val="EAAFCB21"/>
    <w:rsid w:val="EAF55B1D"/>
    <w:rsid w:val="EBC7578D"/>
    <w:rsid w:val="EBDBB754"/>
    <w:rsid w:val="ECCE137E"/>
    <w:rsid w:val="EDD6F3F3"/>
    <w:rsid w:val="EDF762F4"/>
    <w:rsid w:val="EEEFD3C0"/>
    <w:rsid w:val="EEF17B7D"/>
    <w:rsid w:val="EF4FFDB1"/>
    <w:rsid w:val="EF9D9166"/>
    <w:rsid w:val="EFF540DB"/>
    <w:rsid w:val="EFF65045"/>
    <w:rsid w:val="EFFBFBDB"/>
    <w:rsid w:val="EFFE5E6A"/>
    <w:rsid w:val="F37D1C77"/>
    <w:rsid w:val="F39F7609"/>
    <w:rsid w:val="F3FB2A71"/>
    <w:rsid w:val="F5F3A2FE"/>
    <w:rsid w:val="F5FCC8D3"/>
    <w:rsid w:val="F639260A"/>
    <w:rsid w:val="F6E67A46"/>
    <w:rsid w:val="F6E9B782"/>
    <w:rsid w:val="F7B651A3"/>
    <w:rsid w:val="F7B99EB9"/>
    <w:rsid w:val="F7DBB371"/>
    <w:rsid w:val="F7DF7AB4"/>
    <w:rsid w:val="F7E615C0"/>
    <w:rsid w:val="F7ED1C19"/>
    <w:rsid w:val="F878A3E2"/>
    <w:rsid w:val="F9EF38C4"/>
    <w:rsid w:val="FA5E6429"/>
    <w:rsid w:val="FAF7B6B4"/>
    <w:rsid w:val="FBB7802C"/>
    <w:rsid w:val="FBEA83DF"/>
    <w:rsid w:val="FBFBC6C0"/>
    <w:rsid w:val="FBFE7654"/>
    <w:rsid w:val="FD76A262"/>
    <w:rsid w:val="FDF60417"/>
    <w:rsid w:val="FDFFD995"/>
    <w:rsid w:val="FE7AFDD9"/>
    <w:rsid w:val="FEBB8213"/>
    <w:rsid w:val="FEBEFB78"/>
    <w:rsid w:val="FEBF4B96"/>
    <w:rsid w:val="FEF779A4"/>
    <w:rsid w:val="FEFD8CB5"/>
    <w:rsid w:val="FF2D5C1F"/>
    <w:rsid w:val="FF39BFE7"/>
    <w:rsid w:val="FF6DF0B8"/>
    <w:rsid w:val="FF75ABBC"/>
    <w:rsid w:val="FFAEAB43"/>
    <w:rsid w:val="FFAFC5AB"/>
    <w:rsid w:val="FFBB0D05"/>
    <w:rsid w:val="FFDDBA6B"/>
    <w:rsid w:val="FFDF0B67"/>
    <w:rsid w:val="FFE4FCB4"/>
    <w:rsid w:val="FFEEC6EB"/>
    <w:rsid w:val="FFF56013"/>
    <w:rsid w:val="FFFBAD6C"/>
    <w:rsid w:val="FFFF0C7C"/>
    <w:rsid w:val="FFFF2F05"/>
    <w:rsid w:val="000000BF"/>
    <w:rsid w:val="00002792"/>
    <w:rsid w:val="00010233"/>
    <w:rsid w:val="0001323B"/>
    <w:rsid w:val="0001460A"/>
    <w:rsid w:val="00014F0F"/>
    <w:rsid w:val="00015287"/>
    <w:rsid w:val="00016A45"/>
    <w:rsid w:val="00025CB9"/>
    <w:rsid w:val="00026B28"/>
    <w:rsid w:val="00031C99"/>
    <w:rsid w:val="00033329"/>
    <w:rsid w:val="0003484F"/>
    <w:rsid w:val="00036829"/>
    <w:rsid w:val="000371DC"/>
    <w:rsid w:val="000419F6"/>
    <w:rsid w:val="000438E3"/>
    <w:rsid w:val="000440C5"/>
    <w:rsid w:val="0004505D"/>
    <w:rsid w:val="000450E0"/>
    <w:rsid w:val="00047DFF"/>
    <w:rsid w:val="00052E2A"/>
    <w:rsid w:val="00054328"/>
    <w:rsid w:val="00061CF3"/>
    <w:rsid w:val="00063CD4"/>
    <w:rsid w:val="00063CE9"/>
    <w:rsid w:val="00067568"/>
    <w:rsid w:val="00067EAF"/>
    <w:rsid w:val="00072B0E"/>
    <w:rsid w:val="000733D4"/>
    <w:rsid w:val="00082456"/>
    <w:rsid w:val="00082E9C"/>
    <w:rsid w:val="00083CA7"/>
    <w:rsid w:val="00086959"/>
    <w:rsid w:val="000871E5"/>
    <w:rsid w:val="0009075C"/>
    <w:rsid w:val="000916AB"/>
    <w:rsid w:val="00092E55"/>
    <w:rsid w:val="00093543"/>
    <w:rsid w:val="000A02BB"/>
    <w:rsid w:val="000A11DE"/>
    <w:rsid w:val="000A3F76"/>
    <w:rsid w:val="000A56A4"/>
    <w:rsid w:val="000B02D2"/>
    <w:rsid w:val="000B3A18"/>
    <w:rsid w:val="000B4D74"/>
    <w:rsid w:val="000B5FD9"/>
    <w:rsid w:val="000C0B8C"/>
    <w:rsid w:val="000C4800"/>
    <w:rsid w:val="000C661F"/>
    <w:rsid w:val="000C781A"/>
    <w:rsid w:val="000C7C1B"/>
    <w:rsid w:val="000D03DE"/>
    <w:rsid w:val="000D0E22"/>
    <w:rsid w:val="000D2F7B"/>
    <w:rsid w:val="000D4C14"/>
    <w:rsid w:val="000D53D1"/>
    <w:rsid w:val="000E0DDE"/>
    <w:rsid w:val="000E48EF"/>
    <w:rsid w:val="000E69D3"/>
    <w:rsid w:val="000F2B1C"/>
    <w:rsid w:val="000F3A5B"/>
    <w:rsid w:val="000F4B69"/>
    <w:rsid w:val="000F67DF"/>
    <w:rsid w:val="000F6BAD"/>
    <w:rsid w:val="0010144A"/>
    <w:rsid w:val="0010422B"/>
    <w:rsid w:val="00104309"/>
    <w:rsid w:val="00105CCC"/>
    <w:rsid w:val="00114BA5"/>
    <w:rsid w:val="00114BF4"/>
    <w:rsid w:val="00117FE4"/>
    <w:rsid w:val="00121B7F"/>
    <w:rsid w:val="001223CE"/>
    <w:rsid w:val="0012331D"/>
    <w:rsid w:val="001250FF"/>
    <w:rsid w:val="00125418"/>
    <w:rsid w:val="00126B02"/>
    <w:rsid w:val="00127FED"/>
    <w:rsid w:val="0013374E"/>
    <w:rsid w:val="001375AA"/>
    <w:rsid w:val="001406F1"/>
    <w:rsid w:val="001418D9"/>
    <w:rsid w:val="00143C65"/>
    <w:rsid w:val="00145AB2"/>
    <w:rsid w:val="00147BEE"/>
    <w:rsid w:val="00150CCD"/>
    <w:rsid w:val="0015293C"/>
    <w:rsid w:val="00154426"/>
    <w:rsid w:val="00154536"/>
    <w:rsid w:val="001555BE"/>
    <w:rsid w:val="001578AA"/>
    <w:rsid w:val="001603F5"/>
    <w:rsid w:val="001614D1"/>
    <w:rsid w:val="00161FA4"/>
    <w:rsid w:val="00162377"/>
    <w:rsid w:val="00162B46"/>
    <w:rsid w:val="001668F4"/>
    <w:rsid w:val="001718E1"/>
    <w:rsid w:val="00171FA7"/>
    <w:rsid w:val="00172AD0"/>
    <w:rsid w:val="00172E8F"/>
    <w:rsid w:val="00173613"/>
    <w:rsid w:val="001738B1"/>
    <w:rsid w:val="00173BCD"/>
    <w:rsid w:val="0017473C"/>
    <w:rsid w:val="00176150"/>
    <w:rsid w:val="0018020D"/>
    <w:rsid w:val="001811E0"/>
    <w:rsid w:val="0018583C"/>
    <w:rsid w:val="00192248"/>
    <w:rsid w:val="001B3623"/>
    <w:rsid w:val="001B4488"/>
    <w:rsid w:val="001C06D9"/>
    <w:rsid w:val="001C346B"/>
    <w:rsid w:val="001C5510"/>
    <w:rsid w:val="001D36C9"/>
    <w:rsid w:val="001E239F"/>
    <w:rsid w:val="001E64ED"/>
    <w:rsid w:val="001F42FD"/>
    <w:rsid w:val="001F4560"/>
    <w:rsid w:val="00203AB6"/>
    <w:rsid w:val="00206742"/>
    <w:rsid w:val="002122B5"/>
    <w:rsid w:val="002128BE"/>
    <w:rsid w:val="00213DB0"/>
    <w:rsid w:val="002143A8"/>
    <w:rsid w:val="00214670"/>
    <w:rsid w:val="00223042"/>
    <w:rsid w:val="00230FF2"/>
    <w:rsid w:val="00231B28"/>
    <w:rsid w:val="00235E15"/>
    <w:rsid w:val="00245678"/>
    <w:rsid w:val="00245E81"/>
    <w:rsid w:val="00246A3F"/>
    <w:rsid w:val="00246B1B"/>
    <w:rsid w:val="0024770F"/>
    <w:rsid w:val="00256E2E"/>
    <w:rsid w:val="002624EA"/>
    <w:rsid w:val="0026378C"/>
    <w:rsid w:val="00265155"/>
    <w:rsid w:val="002652A6"/>
    <w:rsid w:val="00265B6D"/>
    <w:rsid w:val="00266FA8"/>
    <w:rsid w:val="00267AF8"/>
    <w:rsid w:val="00270BB5"/>
    <w:rsid w:val="00270DAA"/>
    <w:rsid w:val="00273785"/>
    <w:rsid w:val="00277075"/>
    <w:rsid w:val="00277163"/>
    <w:rsid w:val="00281427"/>
    <w:rsid w:val="0029224A"/>
    <w:rsid w:val="002928E2"/>
    <w:rsid w:val="00293F29"/>
    <w:rsid w:val="002955B0"/>
    <w:rsid w:val="0029641E"/>
    <w:rsid w:val="002A116F"/>
    <w:rsid w:val="002A386A"/>
    <w:rsid w:val="002A5027"/>
    <w:rsid w:val="002A6C9A"/>
    <w:rsid w:val="002B0B04"/>
    <w:rsid w:val="002B1587"/>
    <w:rsid w:val="002B2232"/>
    <w:rsid w:val="002B73BA"/>
    <w:rsid w:val="002C0682"/>
    <w:rsid w:val="002C0ADA"/>
    <w:rsid w:val="002C0E66"/>
    <w:rsid w:val="002C6D1F"/>
    <w:rsid w:val="002D01AC"/>
    <w:rsid w:val="002D0AC0"/>
    <w:rsid w:val="002D27DC"/>
    <w:rsid w:val="002D7C90"/>
    <w:rsid w:val="002E4236"/>
    <w:rsid w:val="002E6779"/>
    <w:rsid w:val="002E71EF"/>
    <w:rsid w:val="002F6E78"/>
    <w:rsid w:val="003020C3"/>
    <w:rsid w:val="003125F8"/>
    <w:rsid w:val="0031556D"/>
    <w:rsid w:val="00317B41"/>
    <w:rsid w:val="00321C2D"/>
    <w:rsid w:val="0032229B"/>
    <w:rsid w:val="00330479"/>
    <w:rsid w:val="0033051D"/>
    <w:rsid w:val="00333D22"/>
    <w:rsid w:val="0033586D"/>
    <w:rsid w:val="003454DC"/>
    <w:rsid w:val="003542E8"/>
    <w:rsid w:val="003565EF"/>
    <w:rsid w:val="00357A13"/>
    <w:rsid w:val="00365D3A"/>
    <w:rsid w:val="00367DF4"/>
    <w:rsid w:val="00371669"/>
    <w:rsid w:val="00371ACC"/>
    <w:rsid w:val="0038086B"/>
    <w:rsid w:val="00392DB8"/>
    <w:rsid w:val="00393539"/>
    <w:rsid w:val="003950EF"/>
    <w:rsid w:val="00397593"/>
    <w:rsid w:val="003A0C36"/>
    <w:rsid w:val="003A359B"/>
    <w:rsid w:val="003A57D5"/>
    <w:rsid w:val="003B09E0"/>
    <w:rsid w:val="003B1F4E"/>
    <w:rsid w:val="003B40BA"/>
    <w:rsid w:val="003B4794"/>
    <w:rsid w:val="003C3118"/>
    <w:rsid w:val="003C4284"/>
    <w:rsid w:val="003D0158"/>
    <w:rsid w:val="003D2130"/>
    <w:rsid w:val="003D3401"/>
    <w:rsid w:val="003D530F"/>
    <w:rsid w:val="003D5611"/>
    <w:rsid w:val="003D77A4"/>
    <w:rsid w:val="003E0192"/>
    <w:rsid w:val="003E1036"/>
    <w:rsid w:val="003E1A04"/>
    <w:rsid w:val="003E49E0"/>
    <w:rsid w:val="003E4AC5"/>
    <w:rsid w:val="003E690C"/>
    <w:rsid w:val="003E6C7A"/>
    <w:rsid w:val="003E7963"/>
    <w:rsid w:val="003F28B4"/>
    <w:rsid w:val="003F290E"/>
    <w:rsid w:val="003F2A3D"/>
    <w:rsid w:val="003F5667"/>
    <w:rsid w:val="004004FC"/>
    <w:rsid w:val="0040568F"/>
    <w:rsid w:val="004067AC"/>
    <w:rsid w:val="0041403D"/>
    <w:rsid w:val="004141B6"/>
    <w:rsid w:val="00415A31"/>
    <w:rsid w:val="00416B67"/>
    <w:rsid w:val="00417471"/>
    <w:rsid w:val="00421649"/>
    <w:rsid w:val="00422409"/>
    <w:rsid w:val="00423A0C"/>
    <w:rsid w:val="00427C31"/>
    <w:rsid w:val="00431B97"/>
    <w:rsid w:val="0043277F"/>
    <w:rsid w:val="0043446D"/>
    <w:rsid w:val="00440A68"/>
    <w:rsid w:val="00440F69"/>
    <w:rsid w:val="00445C14"/>
    <w:rsid w:val="00450745"/>
    <w:rsid w:val="004513B4"/>
    <w:rsid w:val="00451DC9"/>
    <w:rsid w:val="00455ACC"/>
    <w:rsid w:val="00460236"/>
    <w:rsid w:val="00462D14"/>
    <w:rsid w:val="00470006"/>
    <w:rsid w:val="00476244"/>
    <w:rsid w:val="00476E01"/>
    <w:rsid w:val="00477D88"/>
    <w:rsid w:val="00481627"/>
    <w:rsid w:val="00486364"/>
    <w:rsid w:val="00490396"/>
    <w:rsid w:val="00491103"/>
    <w:rsid w:val="004962FA"/>
    <w:rsid w:val="0049681E"/>
    <w:rsid w:val="004A148B"/>
    <w:rsid w:val="004A6056"/>
    <w:rsid w:val="004A729A"/>
    <w:rsid w:val="004B01B0"/>
    <w:rsid w:val="004B762F"/>
    <w:rsid w:val="004C2304"/>
    <w:rsid w:val="004C4049"/>
    <w:rsid w:val="004C42C4"/>
    <w:rsid w:val="004C4B80"/>
    <w:rsid w:val="004C5109"/>
    <w:rsid w:val="004C71DF"/>
    <w:rsid w:val="004C77AB"/>
    <w:rsid w:val="004D16E5"/>
    <w:rsid w:val="004D5AAA"/>
    <w:rsid w:val="004E1FBD"/>
    <w:rsid w:val="004E21C1"/>
    <w:rsid w:val="004E67DB"/>
    <w:rsid w:val="004F013D"/>
    <w:rsid w:val="004F026E"/>
    <w:rsid w:val="004F43D4"/>
    <w:rsid w:val="004F59DE"/>
    <w:rsid w:val="004F6D1F"/>
    <w:rsid w:val="004F701C"/>
    <w:rsid w:val="00502146"/>
    <w:rsid w:val="00503EDA"/>
    <w:rsid w:val="00505003"/>
    <w:rsid w:val="00505983"/>
    <w:rsid w:val="005070C2"/>
    <w:rsid w:val="00507D75"/>
    <w:rsid w:val="0051064B"/>
    <w:rsid w:val="00512C6C"/>
    <w:rsid w:val="00513B92"/>
    <w:rsid w:val="005174E7"/>
    <w:rsid w:val="00520C44"/>
    <w:rsid w:val="00521DF5"/>
    <w:rsid w:val="005233B1"/>
    <w:rsid w:val="00523F23"/>
    <w:rsid w:val="00524BB1"/>
    <w:rsid w:val="005250C4"/>
    <w:rsid w:val="00527641"/>
    <w:rsid w:val="0053220E"/>
    <w:rsid w:val="00535FB8"/>
    <w:rsid w:val="00536ECA"/>
    <w:rsid w:val="0053782B"/>
    <w:rsid w:val="00540D21"/>
    <w:rsid w:val="0054293B"/>
    <w:rsid w:val="00544412"/>
    <w:rsid w:val="005510E4"/>
    <w:rsid w:val="00552545"/>
    <w:rsid w:val="00552D41"/>
    <w:rsid w:val="00556094"/>
    <w:rsid w:val="0055620B"/>
    <w:rsid w:val="00561D4A"/>
    <w:rsid w:val="00564601"/>
    <w:rsid w:val="00565E6F"/>
    <w:rsid w:val="0057011B"/>
    <w:rsid w:val="00573692"/>
    <w:rsid w:val="00576817"/>
    <w:rsid w:val="00577274"/>
    <w:rsid w:val="00577529"/>
    <w:rsid w:val="00577CCF"/>
    <w:rsid w:val="005901A2"/>
    <w:rsid w:val="00590EA5"/>
    <w:rsid w:val="00592A36"/>
    <w:rsid w:val="0059422E"/>
    <w:rsid w:val="00594946"/>
    <w:rsid w:val="005A2439"/>
    <w:rsid w:val="005A27BA"/>
    <w:rsid w:val="005A70B8"/>
    <w:rsid w:val="005B0920"/>
    <w:rsid w:val="005B15CB"/>
    <w:rsid w:val="005B2B1A"/>
    <w:rsid w:val="005B38E1"/>
    <w:rsid w:val="005B4BE7"/>
    <w:rsid w:val="005B4EF3"/>
    <w:rsid w:val="005B753D"/>
    <w:rsid w:val="005B7E31"/>
    <w:rsid w:val="005B7FAF"/>
    <w:rsid w:val="005C0DF0"/>
    <w:rsid w:val="005C0F3C"/>
    <w:rsid w:val="005C2B2B"/>
    <w:rsid w:val="005D43F5"/>
    <w:rsid w:val="005D757F"/>
    <w:rsid w:val="005E232B"/>
    <w:rsid w:val="005E5AEB"/>
    <w:rsid w:val="005E6314"/>
    <w:rsid w:val="005F17F8"/>
    <w:rsid w:val="005F42C0"/>
    <w:rsid w:val="00601259"/>
    <w:rsid w:val="00601847"/>
    <w:rsid w:val="006028A8"/>
    <w:rsid w:val="00605069"/>
    <w:rsid w:val="00605FBF"/>
    <w:rsid w:val="00606421"/>
    <w:rsid w:val="00611F8A"/>
    <w:rsid w:val="0061653C"/>
    <w:rsid w:val="0062219D"/>
    <w:rsid w:val="00623F9A"/>
    <w:rsid w:val="00631464"/>
    <w:rsid w:val="00632796"/>
    <w:rsid w:val="006364E0"/>
    <w:rsid w:val="006451D2"/>
    <w:rsid w:val="00645771"/>
    <w:rsid w:val="00646D57"/>
    <w:rsid w:val="00647997"/>
    <w:rsid w:val="00650CCA"/>
    <w:rsid w:val="006522F8"/>
    <w:rsid w:val="00653ACD"/>
    <w:rsid w:val="0065635F"/>
    <w:rsid w:val="00657226"/>
    <w:rsid w:val="00657397"/>
    <w:rsid w:val="00662F1D"/>
    <w:rsid w:val="00664EED"/>
    <w:rsid w:val="00665F97"/>
    <w:rsid w:val="00671680"/>
    <w:rsid w:val="0067297A"/>
    <w:rsid w:val="00674A19"/>
    <w:rsid w:val="006755B9"/>
    <w:rsid w:val="00675C41"/>
    <w:rsid w:val="00677253"/>
    <w:rsid w:val="006815B8"/>
    <w:rsid w:val="006823B4"/>
    <w:rsid w:val="00683BD2"/>
    <w:rsid w:val="0068477F"/>
    <w:rsid w:val="00685605"/>
    <w:rsid w:val="006865EB"/>
    <w:rsid w:val="0068725C"/>
    <w:rsid w:val="006922FD"/>
    <w:rsid w:val="006927F8"/>
    <w:rsid w:val="006A56D6"/>
    <w:rsid w:val="006A718C"/>
    <w:rsid w:val="006A76E3"/>
    <w:rsid w:val="006B01A0"/>
    <w:rsid w:val="006B226C"/>
    <w:rsid w:val="006B3601"/>
    <w:rsid w:val="006B49D5"/>
    <w:rsid w:val="006C08B6"/>
    <w:rsid w:val="006C2281"/>
    <w:rsid w:val="006C77B3"/>
    <w:rsid w:val="006D14A5"/>
    <w:rsid w:val="006D16EE"/>
    <w:rsid w:val="006D193A"/>
    <w:rsid w:val="006D585F"/>
    <w:rsid w:val="006D7570"/>
    <w:rsid w:val="006E17D2"/>
    <w:rsid w:val="006E3720"/>
    <w:rsid w:val="006E3AE3"/>
    <w:rsid w:val="006E4C16"/>
    <w:rsid w:val="006E6040"/>
    <w:rsid w:val="006E62AC"/>
    <w:rsid w:val="006E714E"/>
    <w:rsid w:val="006E754A"/>
    <w:rsid w:val="006F498B"/>
    <w:rsid w:val="006F611A"/>
    <w:rsid w:val="006F6580"/>
    <w:rsid w:val="00700D75"/>
    <w:rsid w:val="0070461B"/>
    <w:rsid w:val="007053E5"/>
    <w:rsid w:val="007058D4"/>
    <w:rsid w:val="00706BA6"/>
    <w:rsid w:val="007138FD"/>
    <w:rsid w:val="00716994"/>
    <w:rsid w:val="00717D5E"/>
    <w:rsid w:val="00720073"/>
    <w:rsid w:val="00720EDC"/>
    <w:rsid w:val="00722C36"/>
    <w:rsid w:val="00724B43"/>
    <w:rsid w:val="007305D6"/>
    <w:rsid w:val="00740EB5"/>
    <w:rsid w:val="00743B83"/>
    <w:rsid w:val="00744386"/>
    <w:rsid w:val="0074790A"/>
    <w:rsid w:val="00754C26"/>
    <w:rsid w:val="007552AC"/>
    <w:rsid w:val="0075729C"/>
    <w:rsid w:val="007604FA"/>
    <w:rsid w:val="007622DB"/>
    <w:rsid w:val="00763604"/>
    <w:rsid w:val="007637ED"/>
    <w:rsid w:val="0076607B"/>
    <w:rsid w:val="00766813"/>
    <w:rsid w:val="007671B7"/>
    <w:rsid w:val="007700DB"/>
    <w:rsid w:val="007727B4"/>
    <w:rsid w:val="00781ED5"/>
    <w:rsid w:val="00783806"/>
    <w:rsid w:val="00787773"/>
    <w:rsid w:val="00787EFF"/>
    <w:rsid w:val="007924FB"/>
    <w:rsid w:val="0079747A"/>
    <w:rsid w:val="007A1F03"/>
    <w:rsid w:val="007A300D"/>
    <w:rsid w:val="007A45ED"/>
    <w:rsid w:val="007A52C4"/>
    <w:rsid w:val="007A5B8F"/>
    <w:rsid w:val="007B05E0"/>
    <w:rsid w:val="007B10B4"/>
    <w:rsid w:val="007B17FF"/>
    <w:rsid w:val="007B3B60"/>
    <w:rsid w:val="007B570B"/>
    <w:rsid w:val="007C161F"/>
    <w:rsid w:val="007C3CA0"/>
    <w:rsid w:val="007D0F33"/>
    <w:rsid w:val="007D4AA2"/>
    <w:rsid w:val="007D78B7"/>
    <w:rsid w:val="007E075C"/>
    <w:rsid w:val="007E120A"/>
    <w:rsid w:val="007E2A11"/>
    <w:rsid w:val="007F0594"/>
    <w:rsid w:val="007F3950"/>
    <w:rsid w:val="007F5B5C"/>
    <w:rsid w:val="008016AF"/>
    <w:rsid w:val="0080249A"/>
    <w:rsid w:val="00804A8F"/>
    <w:rsid w:val="0080502C"/>
    <w:rsid w:val="0081468D"/>
    <w:rsid w:val="00816F6B"/>
    <w:rsid w:val="008178AD"/>
    <w:rsid w:val="00826847"/>
    <w:rsid w:val="00833040"/>
    <w:rsid w:val="00833064"/>
    <w:rsid w:val="0083331C"/>
    <w:rsid w:val="00837ADA"/>
    <w:rsid w:val="00837B11"/>
    <w:rsid w:val="00840508"/>
    <w:rsid w:val="00843059"/>
    <w:rsid w:val="00844800"/>
    <w:rsid w:val="00845F45"/>
    <w:rsid w:val="008477E0"/>
    <w:rsid w:val="00847BFB"/>
    <w:rsid w:val="00855F17"/>
    <w:rsid w:val="00856528"/>
    <w:rsid w:val="00864009"/>
    <w:rsid w:val="00864A2B"/>
    <w:rsid w:val="008655AF"/>
    <w:rsid w:val="00866153"/>
    <w:rsid w:val="008665BF"/>
    <w:rsid w:val="008673CC"/>
    <w:rsid w:val="00872B3B"/>
    <w:rsid w:val="008733D8"/>
    <w:rsid w:val="00873579"/>
    <w:rsid w:val="0087359F"/>
    <w:rsid w:val="00876E0C"/>
    <w:rsid w:val="00877688"/>
    <w:rsid w:val="00877CEC"/>
    <w:rsid w:val="00882EA3"/>
    <w:rsid w:val="008837A8"/>
    <w:rsid w:val="00887320"/>
    <w:rsid w:val="00890BB5"/>
    <w:rsid w:val="00892823"/>
    <w:rsid w:val="00895347"/>
    <w:rsid w:val="008A1042"/>
    <w:rsid w:val="008A422A"/>
    <w:rsid w:val="008A6BB9"/>
    <w:rsid w:val="008A7816"/>
    <w:rsid w:val="008B15BF"/>
    <w:rsid w:val="008B41CF"/>
    <w:rsid w:val="008B4F0F"/>
    <w:rsid w:val="008C1BEB"/>
    <w:rsid w:val="008C3494"/>
    <w:rsid w:val="008C3E20"/>
    <w:rsid w:val="008D0B10"/>
    <w:rsid w:val="008D1B38"/>
    <w:rsid w:val="008F0C45"/>
    <w:rsid w:val="008F544C"/>
    <w:rsid w:val="0090098D"/>
    <w:rsid w:val="00904304"/>
    <w:rsid w:val="00904679"/>
    <w:rsid w:val="00907FDE"/>
    <w:rsid w:val="00910060"/>
    <w:rsid w:val="009106DF"/>
    <w:rsid w:val="009126F1"/>
    <w:rsid w:val="00915D3E"/>
    <w:rsid w:val="0091783B"/>
    <w:rsid w:val="009225E0"/>
    <w:rsid w:val="00930E89"/>
    <w:rsid w:val="00934494"/>
    <w:rsid w:val="00935F9A"/>
    <w:rsid w:val="00940A0E"/>
    <w:rsid w:val="009419EE"/>
    <w:rsid w:val="0094429E"/>
    <w:rsid w:val="009455F8"/>
    <w:rsid w:val="00945966"/>
    <w:rsid w:val="00945E68"/>
    <w:rsid w:val="00951618"/>
    <w:rsid w:val="00952E35"/>
    <w:rsid w:val="00954B94"/>
    <w:rsid w:val="00962918"/>
    <w:rsid w:val="0096359B"/>
    <w:rsid w:val="00965B84"/>
    <w:rsid w:val="00967305"/>
    <w:rsid w:val="00974EB2"/>
    <w:rsid w:val="00977C40"/>
    <w:rsid w:val="00981670"/>
    <w:rsid w:val="00981FD5"/>
    <w:rsid w:val="00983935"/>
    <w:rsid w:val="00985880"/>
    <w:rsid w:val="00986E74"/>
    <w:rsid w:val="00994561"/>
    <w:rsid w:val="00996090"/>
    <w:rsid w:val="009A6792"/>
    <w:rsid w:val="009B03EC"/>
    <w:rsid w:val="009B1E04"/>
    <w:rsid w:val="009B3A56"/>
    <w:rsid w:val="009B3DE2"/>
    <w:rsid w:val="009B62D7"/>
    <w:rsid w:val="009B64F1"/>
    <w:rsid w:val="009B6A4F"/>
    <w:rsid w:val="009C4F17"/>
    <w:rsid w:val="009D18E6"/>
    <w:rsid w:val="009D7CA6"/>
    <w:rsid w:val="009E24D3"/>
    <w:rsid w:val="009E779D"/>
    <w:rsid w:val="009F0467"/>
    <w:rsid w:val="009F0620"/>
    <w:rsid w:val="009F32B8"/>
    <w:rsid w:val="009F51A1"/>
    <w:rsid w:val="00A032C2"/>
    <w:rsid w:val="00A05496"/>
    <w:rsid w:val="00A05E82"/>
    <w:rsid w:val="00A15086"/>
    <w:rsid w:val="00A2169F"/>
    <w:rsid w:val="00A21ACF"/>
    <w:rsid w:val="00A23C76"/>
    <w:rsid w:val="00A2630F"/>
    <w:rsid w:val="00A273E9"/>
    <w:rsid w:val="00A31332"/>
    <w:rsid w:val="00A32587"/>
    <w:rsid w:val="00A32B62"/>
    <w:rsid w:val="00A419BC"/>
    <w:rsid w:val="00A41F61"/>
    <w:rsid w:val="00A43497"/>
    <w:rsid w:val="00A44DD4"/>
    <w:rsid w:val="00A45FDC"/>
    <w:rsid w:val="00A465F4"/>
    <w:rsid w:val="00A46815"/>
    <w:rsid w:val="00A50802"/>
    <w:rsid w:val="00A53500"/>
    <w:rsid w:val="00A53C0A"/>
    <w:rsid w:val="00A55E99"/>
    <w:rsid w:val="00A6338C"/>
    <w:rsid w:val="00A63C39"/>
    <w:rsid w:val="00A67E22"/>
    <w:rsid w:val="00A70856"/>
    <w:rsid w:val="00A83558"/>
    <w:rsid w:val="00A87D11"/>
    <w:rsid w:val="00A906EC"/>
    <w:rsid w:val="00A9075D"/>
    <w:rsid w:val="00A928FC"/>
    <w:rsid w:val="00A92C86"/>
    <w:rsid w:val="00A962EE"/>
    <w:rsid w:val="00A96FD8"/>
    <w:rsid w:val="00AA07E6"/>
    <w:rsid w:val="00AA082D"/>
    <w:rsid w:val="00AA0AA6"/>
    <w:rsid w:val="00AA1702"/>
    <w:rsid w:val="00AA1FAA"/>
    <w:rsid w:val="00AA28B1"/>
    <w:rsid w:val="00AA6135"/>
    <w:rsid w:val="00AA75D8"/>
    <w:rsid w:val="00AB0444"/>
    <w:rsid w:val="00AB3B7A"/>
    <w:rsid w:val="00AB419E"/>
    <w:rsid w:val="00AB62E2"/>
    <w:rsid w:val="00AB69D8"/>
    <w:rsid w:val="00AB78D4"/>
    <w:rsid w:val="00AC008D"/>
    <w:rsid w:val="00AC51D4"/>
    <w:rsid w:val="00AD16E7"/>
    <w:rsid w:val="00AD395C"/>
    <w:rsid w:val="00AD6D4F"/>
    <w:rsid w:val="00AE07ED"/>
    <w:rsid w:val="00AE0EFC"/>
    <w:rsid w:val="00AE3485"/>
    <w:rsid w:val="00AE5622"/>
    <w:rsid w:val="00AF1B4B"/>
    <w:rsid w:val="00B0293A"/>
    <w:rsid w:val="00B02D3F"/>
    <w:rsid w:val="00B02F75"/>
    <w:rsid w:val="00B0359E"/>
    <w:rsid w:val="00B045EF"/>
    <w:rsid w:val="00B04F40"/>
    <w:rsid w:val="00B07BA2"/>
    <w:rsid w:val="00B12C43"/>
    <w:rsid w:val="00B159C5"/>
    <w:rsid w:val="00B164A9"/>
    <w:rsid w:val="00B205B5"/>
    <w:rsid w:val="00B206DD"/>
    <w:rsid w:val="00B20C93"/>
    <w:rsid w:val="00B22694"/>
    <w:rsid w:val="00B255B9"/>
    <w:rsid w:val="00B26CEF"/>
    <w:rsid w:val="00B32529"/>
    <w:rsid w:val="00B328AF"/>
    <w:rsid w:val="00B32F71"/>
    <w:rsid w:val="00B33555"/>
    <w:rsid w:val="00B33D20"/>
    <w:rsid w:val="00B343D4"/>
    <w:rsid w:val="00B35303"/>
    <w:rsid w:val="00B353E6"/>
    <w:rsid w:val="00B36024"/>
    <w:rsid w:val="00B42FEB"/>
    <w:rsid w:val="00B43CAA"/>
    <w:rsid w:val="00B44608"/>
    <w:rsid w:val="00B45525"/>
    <w:rsid w:val="00B4590E"/>
    <w:rsid w:val="00B5473D"/>
    <w:rsid w:val="00B5669E"/>
    <w:rsid w:val="00B646F2"/>
    <w:rsid w:val="00B6613E"/>
    <w:rsid w:val="00B702D0"/>
    <w:rsid w:val="00B74296"/>
    <w:rsid w:val="00B75B9A"/>
    <w:rsid w:val="00B81A09"/>
    <w:rsid w:val="00B84D17"/>
    <w:rsid w:val="00B91558"/>
    <w:rsid w:val="00B9546A"/>
    <w:rsid w:val="00B960CD"/>
    <w:rsid w:val="00B96239"/>
    <w:rsid w:val="00B97752"/>
    <w:rsid w:val="00B97E2E"/>
    <w:rsid w:val="00BA0765"/>
    <w:rsid w:val="00BA399B"/>
    <w:rsid w:val="00BA66C9"/>
    <w:rsid w:val="00BB05BA"/>
    <w:rsid w:val="00BB6B75"/>
    <w:rsid w:val="00BB7C75"/>
    <w:rsid w:val="00BC1AD1"/>
    <w:rsid w:val="00BC203A"/>
    <w:rsid w:val="00BD2A64"/>
    <w:rsid w:val="00BD6FCD"/>
    <w:rsid w:val="00BD7320"/>
    <w:rsid w:val="00BE16FB"/>
    <w:rsid w:val="00BE66D9"/>
    <w:rsid w:val="00BE7802"/>
    <w:rsid w:val="00BF1E7A"/>
    <w:rsid w:val="00BF615D"/>
    <w:rsid w:val="00C05071"/>
    <w:rsid w:val="00C05CF3"/>
    <w:rsid w:val="00C1134A"/>
    <w:rsid w:val="00C11CAA"/>
    <w:rsid w:val="00C148C3"/>
    <w:rsid w:val="00C20BBF"/>
    <w:rsid w:val="00C27415"/>
    <w:rsid w:val="00C303FB"/>
    <w:rsid w:val="00C31213"/>
    <w:rsid w:val="00C333C1"/>
    <w:rsid w:val="00C33979"/>
    <w:rsid w:val="00C35D8A"/>
    <w:rsid w:val="00C36B39"/>
    <w:rsid w:val="00C402BF"/>
    <w:rsid w:val="00C4071C"/>
    <w:rsid w:val="00C42A20"/>
    <w:rsid w:val="00C44F8C"/>
    <w:rsid w:val="00C524A7"/>
    <w:rsid w:val="00C526DE"/>
    <w:rsid w:val="00C52AB5"/>
    <w:rsid w:val="00C52DD0"/>
    <w:rsid w:val="00C5409D"/>
    <w:rsid w:val="00C5417C"/>
    <w:rsid w:val="00C550B2"/>
    <w:rsid w:val="00C55A79"/>
    <w:rsid w:val="00C57526"/>
    <w:rsid w:val="00C61D80"/>
    <w:rsid w:val="00C6576D"/>
    <w:rsid w:val="00C65A7C"/>
    <w:rsid w:val="00C66156"/>
    <w:rsid w:val="00C66820"/>
    <w:rsid w:val="00C72D73"/>
    <w:rsid w:val="00C74BD0"/>
    <w:rsid w:val="00C82937"/>
    <w:rsid w:val="00C82941"/>
    <w:rsid w:val="00C82E22"/>
    <w:rsid w:val="00C87F6C"/>
    <w:rsid w:val="00C93124"/>
    <w:rsid w:val="00C94648"/>
    <w:rsid w:val="00C94A8C"/>
    <w:rsid w:val="00C956D9"/>
    <w:rsid w:val="00C96AED"/>
    <w:rsid w:val="00CA0089"/>
    <w:rsid w:val="00CA2473"/>
    <w:rsid w:val="00CA3975"/>
    <w:rsid w:val="00CA5F6F"/>
    <w:rsid w:val="00CA674C"/>
    <w:rsid w:val="00CA7F7F"/>
    <w:rsid w:val="00CB04C5"/>
    <w:rsid w:val="00CB3943"/>
    <w:rsid w:val="00CB480C"/>
    <w:rsid w:val="00CB5129"/>
    <w:rsid w:val="00CB55D7"/>
    <w:rsid w:val="00CB5F5F"/>
    <w:rsid w:val="00CB6667"/>
    <w:rsid w:val="00CB6933"/>
    <w:rsid w:val="00CB769B"/>
    <w:rsid w:val="00CB7BAD"/>
    <w:rsid w:val="00CC43F6"/>
    <w:rsid w:val="00CD57E5"/>
    <w:rsid w:val="00CE07EE"/>
    <w:rsid w:val="00CE24B7"/>
    <w:rsid w:val="00CE271F"/>
    <w:rsid w:val="00CE2E5B"/>
    <w:rsid w:val="00CE4E8F"/>
    <w:rsid w:val="00CE7710"/>
    <w:rsid w:val="00CE7D15"/>
    <w:rsid w:val="00CE7E56"/>
    <w:rsid w:val="00CF16DF"/>
    <w:rsid w:val="00CF304C"/>
    <w:rsid w:val="00CF688C"/>
    <w:rsid w:val="00CF6ECE"/>
    <w:rsid w:val="00CF7720"/>
    <w:rsid w:val="00D017C6"/>
    <w:rsid w:val="00D02874"/>
    <w:rsid w:val="00D0392E"/>
    <w:rsid w:val="00D03997"/>
    <w:rsid w:val="00D15D5E"/>
    <w:rsid w:val="00D160F2"/>
    <w:rsid w:val="00D167C2"/>
    <w:rsid w:val="00D17359"/>
    <w:rsid w:val="00D2701A"/>
    <w:rsid w:val="00D33D03"/>
    <w:rsid w:val="00D34A03"/>
    <w:rsid w:val="00D3550E"/>
    <w:rsid w:val="00D40812"/>
    <w:rsid w:val="00D410EE"/>
    <w:rsid w:val="00D44BE7"/>
    <w:rsid w:val="00D45130"/>
    <w:rsid w:val="00D456FC"/>
    <w:rsid w:val="00D5086D"/>
    <w:rsid w:val="00D509C2"/>
    <w:rsid w:val="00D528BE"/>
    <w:rsid w:val="00D55373"/>
    <w:rsid w:val="00D5643E"/>
    <w:rsid w:val="00D61D62"/>
    <w:rsid w:val="00D629FC"/>
    <w:rsid w:val="00D63472"/>
    <w:rsid w:val="00D634FA"/>
    <w:rsid w:val="00D64342"/>
    <w:rsid w:val="00D644C6"/>
    <w:rsid w:val="00D64E3B"/>
    <w:rsid w:val="00D764D3"/>
    <w:rsid w:val="00D77CC6"/>
    <w:rsid w:val="00D80514"/>
    <w:rsid w:val="00D8487E"/>
    <w:rsid w:val="00D84D89"/>
    <w:rsid w:val="00D875BA"/>
    <w:rsid w:val="00D92A9E"/>
    <w:rsid w:val="00D95D98"/>
    <w:rsid w:val="00DA14D8"/>
    <w:rsid w:val="00DA1507"/>
    <w:rsid w:val="00DA642D"/>
    <w:rsid w:val="00DB35D3"/>
    <w:rsid w:val="00DB70D7"/>
    <w:rsid w:val="00DC1912"/>
    <w:rsid w:val="00DC1AC2"/>
    <w:rsid w:val="00DC7D6B"/>
    <w:rsid w:val="00DD30CA"/>
    <w:rsid w:val="00DD462B"/>
    <w:rsid w:val="00DD4D4E"/>
    <w:rsid w:val="00DD71D9"/>
    <w:rsid w:val="00DE0E77"/>
    <w:rsid w:val="00DE1746"/>
    <w:rsid w:val="00DE5BC1"/>
    <w:rsid w:val="00DE6A34"/>
    <w:rsid w:val="00DF1F09"/>
    <w:rsid w:val="00DF2415"/>
    <w:rsid w:val="00DF31D3"/>
    <w:rsid w:val="00DF37EB"/>
    <w:rsid w:val="00DF4AD9"/>
    <w:rsid w:val="00DF5213"/>
    <w:rsid w:val="00DF750B"/>
    <w:rsid w:val="00DF7A8E"/>
    <w:rsid w:val="00E0194B"/>
    <w:rsid w:val="00E02BB2"/>
    <w:rsid w:val="00E03F56"/>
    <w:rsid w:val="00E053BE"/>
    <w:rsid w:val="00E11B59"/>
    <w:rsid w:val="00E1291E"/>
    <w:rsid w:val="00E14DB8"/>
    <w:rsid w:val="00E154D0"/>
    <w:rsid w:val="00E17673"/>
    <w:rsid w:val="00E232C0"/>
    <w:rsid w:val="00E233D7"/>
    <w:rsid w:val="00E24610"/>
    <w:rsid w:val="00E274E3"/>
    <w:rsid w:val="00E3020B"/>
    <w:rsid w:val="00E33B79"/>
    <w:rsid w:val="00E37B55"/>
    <w:rsid w:val="00E42E52"/>
    <w:rsid w:val="00E432AB"/>
    <w:rsid w:val="00E43E82"/>
    <w:rsid w:val="00E520CE"/>
    <w:rsid w:val="00E547B3"/>
    <w:rsid w:val="00E56038"/>
    <w:rsid w:val="00E56B0D"/>
    <w:rsid w:val="00E56C9A"/>
    <w:rsid w:val="00E56E94"/>
    <w:rsid w:val="00E575E9"/>
    <w:rsid w:val="00E57BAB"/>
    <w:rsid w:val="00E7153B"/>
    <w:rsid w:val="00E719A5"/>
    <w:rsid w:val="00E720CB"/>
    <w:rsid w:val="00E73A8F"/>
    <w:rsid w:val="00E7606D"/>
    <w:rsid w:val="00E84B06"/>
    <w:rsid w:val="00E9101A"/>
    <w:rsid w:val="00E93D11"/>
    <w:rsid w:val="00E968A7"/>
    <w:rsid w:val="00E97727"/>
    <w:rsid w:val="00EA0DD9"/>
    <w:rsid w:val="00EA3D68"/>
    <w:rsid w:val="00EA4BBB"/>
    <w:rsid w:val="00EB170A"/>
    <w:rsid w:val="00EB41B7"/>
    <w:rsid w:val="00EB6FF5"/>
    <w:rsid w:val="00EB7932"/>
    <w:rsid w:val="00EC65B1"/>
    <w:rsid w:val="00ED0613"/>
    <w:rsid w:val="00ED1BF0"/>
    <w:rsid w:val="00ED2C62"/>
    <w:rsid w:val="00EE1935"/>
    <w:rsid w:val="00EE25DE"/>
    <w:rsid w:val="00EE470F"/>
    <w:rsid w:val="00EE4CE5"/>
    <w:rsid w:val="00EF1694"/>
    <w:rsid w:val="00EF2009"/>
    <w:rsid w:val="00EF3D1D"/>
    <w:rsid w:val="00EF4479"/>
    <w:rsid w:val="00F03A12"/>
    <w:rsid w:val="00F0453B"/>
    <w:rsid w:val="00F06A90"/>
    <w:rsid w:val="00F06E2F"/>
    <w:rsid w:val="00F118A4"/>
    <w:rsid w:val="00F121D2"/>
    <w:rsid w:val="00F12B6E"/>
    <w:rsid w:val="00F1649D"/>
    <w:rsid w:val="00F21C13"/>
    <w:rsid w:val="00F33615"/>
    <w:rsid w:val="00F45688"/>
    <w:rsid w:val="00F460B4"/>
    <w:rsid w:val="00F46443"/>
    <w:rsid w:val="00F46D1C"/>
    <w:rsid w:val="00F530F1"/>
    <w:rsid w:val="00F5668A"/>
    <w:rsid w:val="00F5795A"/>
    <w:rsid w:val="00F62024"/>
    <w:rsid w:val="00F63B90"/>
    <w:rsid w:val="00F64418"/>
    <w:rsid w:val="00F65263"/>
    <w:rsid w:val="00F72D74"/>
    <w:rsid w:val="00F848D5"/>
    <w:rsid w:val="00F84F2F"/>
    <w:rsid w:val="00F854EA"/>
    <w:rsid w:val="00F9210E"/>
    <w:rsid w:val="00FA528A"/>
    <w:rsid w:val="00FA5EE1"/>
    <w:rsid w:val="00FA5EEC"/>
    <w:rsid w:val="00FA7D86"/>
    <w:rsid w:val="00FB0721"/>
    <w:rsid w:val="00FB34E0"/>
    <w:rsid w:val="00FB39BE"/>
    <w:rsid w:val="00FB69BD"/>
    <w:rsid w:val="00FB6FCC"/>
    <w:rsid w:val="00FC148E"/>
    <w:rsid w:val="00FC3319"/>
    <w:rsid w:val="00FC337D"/>
    <w:rsid w:val="00FC3FBF"/>
    <w:rsid w:val="00FC6C32"/>
    <w:rsid w:val="00FC7DA4"/>
    <w:rsid w:val="00FD14C3"/>
    <w:rsid w:val="00FD2844"/>
    <w:rsid w:val="00FD5917"/>
    <w:rsid w:val="00FD7BA2"/>
    <w:rsid w:val="00FD7CCB"/>
    <w:rsid w:val="00FE68E8"/>
    <w:rsid w:val="00FE74C7"/>
    <w:rsid w:val="00FE78E1"/>
    <w:rsid w:val="00FF66FB"/>
    <w:rsid w:val="09FFFEEF"/>
    <w:rsid w:val="0ACAAC32"/>
    <w:rsid w:val="0B669FA5"/>
    <w:rsid w:val="0BCDDD0F"/>
    <w:rsid w:val="0ECE0052"/>
    <w:rsid w:val="0EDDA14E"/>
    <w:rsid w:val="0FBFDA03"/>
    <w:rsid w:val="1B74C35D"/>
    <w:rsid w:val="1D733A14"/>
    <w:rsid w:val="1DFF8383"/>
    <w:rsid w:val="1E2732FB"/>
    <w:rsid w:val="1FAFE31F"/>
    <w:rsid w:val="26B7C433"/>
    <w:rsid w:val="2AFF298E"/>
    <w:rsid w:val="2D7FC22D"/>
    <w:rsid w:val="2DF794AE"/>
    <w:rsid w:val="2DFF89CD"/>
    <w:rsid w:val="2EFFAACF"/>
    <w:rsid w:val="2F7BDBF6"/>
    <w:rsid w:val="2FFAEA57"/>
    <w:rsid w:val="313EAC1B"/>
    <w:rsid w:val="33BED227"/>
    <w:rsid w:val="344FB4AE"/>
    <w:rsid w:val="35AD8737"/>
    <w:rsid w:val="36FD52C1"/>
    <w:rsid w:val="377D202B"/>
    <w:rsid w:val="37BA34CB"/>
    <w:rsid w:val="37E8053A"/>
    <w:rsid w:val="3BFB520E"/>
    <w:rsid w:val="3BFF1B63"/>
    <w:rsid w:val="3D97B63C"/>
    <w:rsid w:val="3DBDA7DB"/>
    <w:rsid w:val="3DEF2FAD"/>
    <w:rsid w:val="3DFBA62E"/>
    <w:rsid w:val="3DFE48DF"/>
    <w:rsid w:val="3ECF69AE"/>
    <w:rsid w:val="3EE17BF1"/>
    <w:rsid w:val="3F775D57"/>
    <w:rsid w:val="3F7EBA64"/>
    <w:rsid w:val="3FFF5C20"/>
    <w:rsid w:val="47DB19E2"/>
    <w:rsid w:val="4B1F0E89"/>
    <w:rsid w:val="4BBBBDD2"/>
    <w:rsid w:val="4EFF1E93"/>
    <w:rsid w:val="4EFF54BD"/>
    <w:rsid w:val="4F3B5CB3"/>
    <w:rsid w:val="4F512293"/>
    <w:rsid w:val="4F76CF91"/>
    <w:rsid w:val="4FB1143B"/>
    <w:rsid w:val="4FBFABCD"/>
    <w:rsid w:val="56FF7623"/>
    <w:rsid w:val="57F2E8BB"/>
    <w:rsid w:val="57FEBA29"/>
    <w:rsid w:val="57FFA205"/>
    <w:rsid w:val="5B7FA6DA"/>
    <w:rsid w:val="5BFFEEE6"/>
    <w:rsid w:val="5DCF9663"/>
    <w:rsid w:val="5DF10030"/>
    <w:rsid w:val="5EFE9217"/>
    <w:rsid w:val="5EFFCED6"/>
    <w:rsid w:val="5FB7AD4F"/>
    <w:rsid w:val="5FFA7E22"/>
    <w:rsid w:val="5FFEB1BE"/>
    <w:rsid w:val="60B10DA1"/>
    <w:rsid w:val="659E485A"/>
    <w:rsid w:val="6776F76C"/>
    <w:rsid w:val="67D7B9F3"/>
    <w:rsid w:val="67DF7679"/>
    <w:rsid w:val="67E2B562"/>
    <w:rsid w:val="67EE11D3"/>
    <w:rsid w:val="68F74A75"/>
    <w:rsid w:val="6B5F3B57"/>
    <w:rsid w:val="6BAF3093"/>
    <w:rsid w:val="6D5F6307"/>
    <w:rsid w:val="6D7DC3C3"/>
    <w:rsid w:val="6E76D50F"/>
    <w:rsid w:val="6EDD9A02"/>
    <w:rsid w:val="6EEA33BB"/>
    <w:rsid w:val="6EEAF39E"/>
    <w:rsid w:val="6EFE653B"/>
    <w:rsid w:val="6EFFA19D"/>
    <w:rsid w:val="6F2FE1AE"/>
    <w:rsid w:val="6F75C6F1"/>
    <w:rsid w:val="6F7FC613"/>
    <w:rsid w:val="6FD97D25"/>
    <w:rsid w:val="6FDE48EF"/>
    <w:rsid w:val="71D78C94"/>
    <w:rsid w:val="727F9B8D"/>
    <w:rsid w:val="73DF5C94"/>
    <w:rsid w:val="75D6784C"/>
    <w:rsid w:val="75FD05EA"/>
    <w:rsid w:val="75FFEB68"/>
    <w:rsid w:val="76F7E50E"/>
    <w:rsid w:val="76FBD3B2"/>
    <w:rsid w:val="7778DD53"/>
    <w:rsid w:val="777DF659"/>
    <w:rsid w:val="77BE605F"/>
    <w:rsid w:val="77DF3E00"/>
    <w:rsid w:val="77E58FFD"/>
    <w:rsid w:val="77FCF0F4"/>
    <w:rsid w:val="79ED797E"/>
    <w:rsid w:val="79F7D168"/>
    <w:rsid w:val="7AA6D30E"/>
    <w:rsid w:val="7AF1066B"/>
    <w:rsid w:val="7AFF51E8"/>
    <w:rsid w:val="7B7F28D0"/>
    <w:rsid w:val="7BCEFAF7"/>
    <w:rsid w:val="7BDBFFF5"/>
    <w:rsid w:val="7BEDA8A3"/>
    <w:rsid w:val="7BFB6A85"/>
    <w:rsid w:val="7BFD0FB9"/>
    <w:rsid w:val="7BFDE453"/>
    <w:rsid w:val="7BFFAD24"/>
    <w:rsid w:val="7D7E1405"/>
    <w:rsid w:val="7D7F85A4"/>
    <w:rsid w:val="7DD57C79"/>
    <w:rsid w:val="7DDF03E7"/>
    <w:rsid w:val="7DFF57BE"/>
    <w:rsid w:val="7DFF7E46"/>
    <w:rsid w:val="7EC20395"/>
    <w:rsid w:val="7EF4E45C"/>
    <w:rsid w:val="7EFD83E2"/>
    <w:rsid w:val="7EFDF8A9"/>
    <w:rsid w:val="7EFF97BB"/>
    <w:rsid w:val="7EFFDAEE"/>
    <w:rsid w:val="7F1F04D9"/>
    <w:rsid w:val="7F354731"/>
    <w:rsid w:val="7F5E34B1"/>
    <w:rsid w:val="7F92D6D9"/>
    <w:rsid w:val="7FAED5B0"/>
    <w:rsid w:val="7FAFBA68"/>
    <w:rsid w:val="7FDCD9B3"/>
    <w:rsid w:val="7FDFE395"/>
    <w:rsid w:val="7FE69342"/>
    <w:rsid w:val="7FEF57DF"/>
    <w:rsid w:val="7FFC0451"/>
    <w:rsid w:val="7FFE58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fillcolor="white">
      <v:fill color="white"/>
    </o:shapedefaults>
    <o:shapelayout v:ext="edit">
      <o:idmap v:ext="edit" data="2"/>
    </o:shapelayout>
  </w:shapeDefaults>
  <w:decimalSymbol w:val="."/>
  <w:listSeparator w:val=","/>
  <w14:docId w14:val="4C7A2E04"/>
  <w15:docId w15:val="{BE812E37-21EF-6940-ADF8-13C822F72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qFormat="1"/>
    <w:lsdException w:name="footer" w:qFormat="1"/>
    <w:lsdException w:name="caption" w:semiHidden="1" w:unhideWhenUsed="1" w:qFormat="1"/>
    <w:lsdException w:name="Title" w:qFormat="1"/>
    <w:lsdException w:name="Default Paragraph Font" w:semiHidden="1" w:uiPriority="1" w:unhideWhenUsed="1" w:qFormat="1"/>
    <w:lsdException w:name="Subtitle" w:qFormat="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unhideWhenUsed="1"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CA7F7F"/>
    <w:rPr>
      <w:rFonts w:ascii="SimSun" w:hAnsi="SimSun" w:cs="SimSu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style>
  <w:style w:type="paragraph" w:styleId="a4">
    <w:name w:val="footer"/>
    <w:basedOn w:val="a"/>
    <w:link w:val="a5"/>
    <w:qFormat/>
    <w:pPr>
      <w:tabs>
        <w:tab w:val="center" w:pos="4153"/>
        <w:tab w:val="right" w:pos="8306"/>
      </w:tabs>
      <w:snapToGrid w:val="0"/>
    </w:pPr>
    <w:rPr>
      <w:sz w:val="18"/>
      <w:szCs w:val="18"/>
    </w:rPr>
  </w:style>
  <w:style w:type="paragraph" w:styleId="a6">
    <w:name w:val="header"/>
    <w:basedOn w:val="a"/>
    <w:link w:val="a7"/>
    <w:qFormat/>
    <w:pPr>
      <w:tabs>
        <w:tab w:val="center" w:pos="4153"/>
        <w:tab w:val="right" w:pos="8306"/>
      </w:tabs>
      <w:snapToGrid w:val="0"/>
      <w:jc w:val="center"/>
    </w:pPr>
    <w:rPr>
      <w:sz w:val="18"/>
      <w:szCs w:val="18"/>
    </w:rPr>
  </w:style>
  <w:style w:type="paragraph" w:styleId="a8">
    <w:name w:val="Normal (Web)"/>
    <w:basedOn w:val="a"/>
    <w:uiPriority w:val="99"/>
    <w:pPr>
      <w:widowControl w:val="0"/>
      <w:spacing w:before="100" w:beforeAutospacing="1" w:after="100" w:afterAutospacing="1"/>
      <w:jc w:val="both"/>
    </w:pPr>
    <w:rPr>
      <w:rFonts w:ascii="Calibri" w:hAnsi="Calibri" w:cs="Times New Roman"/>
      <w:kern w:val="2"/>
      <w:sz w:val="21"/>
      <w:szCs w:val="21"/>
    </w:rPr>
  </w:style>
  <w:style w:type="table" w:styleId="a9">
    <w:name w:val="Table Grid"/>
    <w:basedOn w:val="a1"/>
    <w:uiPriority w:val="39"/>
    <w:rPr>
      <w:rFonts w:asciiTheme="minorHAnsi" w:eastAsiaTheme="minorEastAsia" w:hAnsiTheme="minorHAnsi" w:cstheme="minorBidi"/>
      <w:kern w:val="2"/>
      <w:sz w:val="21"/>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uiPriority w:val="22"/>
    <w:qFormat/>
    <w:rPr>
      <w:b/>
    </w:rPr>
  </w:style>
  <w:style w:type="character" w:styleId="ab">
    <w:name w:val="Emphasis"/>
    <w:basedOn w:val="a0"/>
    <w:uiPriority w:val="20"/>
    <w:qFormat/>
    <w:rPr>
      <w:i/>
      <w:iCs/>
    </w:rPr>
  </w:style>
  <w:style w:type="character" w:styleId="ac">
    <w:name w:val="Placeholder Text"/>
    <w:basedOn w:val="a0"/>
    <w:uiPriority w:val="99"/>
    <w:unhideWhenUsed/>
    <w:rPr>
      <w:color w:val="666666"/>
    </w:rPr>
  </w:style>
  <w:style w:type="character" w:customStyle="1" w:styleId="apple-converted-space">
    <w:name w:val="apple-converted-space"/>
    <w:basedOn w:val="a0"/>
  </w:style>
  <w:style w:type="character" w:customStyle="1" w:styleId="katex-mathml">
    <w:name w:val="katex-mathml"/>
    <w:basedOn w:val="a0"/>
    <w:qFormat/>
  </w:style>
  <w:style w:type="character" w:customStyle="1" w:styleId="mord">
    <w:name w:val="mord"/>
    <w:basedOn w:val="a0"/>
  </w:style>
  <w:style w:type="paragraph" w:styleId="ad">
    <w:name w:val="List Paragraph"/>
    <w:basedOn w:val="a"/>
    <w:uiPriority w:val="99"/>
    <w:unhideWhenUsed/>
    <w:qFormat/>
    <w:pPr>
      <w:widowControl w:val="0"/>
      <w:ind w:firstLineChars="200" w:firstLine="420"/>
      <w:jc w:val="both"/>
    </w:pPr>
    <w:rPr>
      <w:rFonts w:ascii="Calibri" w:hAnsi="Calibri" w:cs="Times New Roman"/>
      <w:kern w:val="2"/>
      <w:sz w:val="21"/>
      <w:szCs w:val="21"/>
    </w:rPr>
  </w:style>
  <w:style w:type="paragraph" w:customStyle="1" w:styleId="1">
    <w:name w:val="正文1"/>
    <w:qFormat/>
    <w:pPr>
      <w:jc w:val="both"/>
    </w:pPr>
    <w:rPr>
      <w:kern w:val="2"/>
      <w:sz w:val="21"/>
      <w:szCs w:val="21"/>
    </w:rPr>
  </w:style>
  <w:style w:type="paragraph" w:customStyle="1" w:styleId="ds-markdown-paragraph">
    <w:name w:val="ds-markdown-paragraph"/>
    <w:basedOn w:val="a"/>
    <w:pPr>
      <w:spacing w:before="100" w:beforeAutospacing="1" w:after="100" w:afterAutospacing="1"/>
    </w:pPr>
  </w:style>
  <w:style w:type="character" w:customStyle="1" w:styleId="a7">
    <w:name w:val="页眉 字符"/>
    <w:basedOn w:val="a0"/>
    <w:link w:val="a6"/>
    <w:qFormat/>
    <w:rPr>
      <w:rFonts w:ascii="SimSun" w:hAnsi="SimSun" w:cs="SimSun"/>
      <w:sz w:val="18"/>
      <w:szCs w:val="18"/>
    </w:rPr>
  </w:style>
  <w:style w:type="character" w:customStyle="1" w:styleId="a5">
    <w:name w:val="页脚 字符"/>
    <w:basedOn w:val="a0"/>
    <w:link w:val="a4"/>
    <w:qFormat/>
    <w:rPr>
      <w:rFonts w:ascii="SimSun" w:hAnsi="SimSun" w:cs="SimSun"/>
      <w:sz w:val="18"/>
      <w:szCs w:val="18"/>
    </w:rPr>
  </w:style>
  <w:style w:type="character" w:customStyle="1" w:styleId="15">
    <w:name w:val="15"/>
    <w:basedOn w:val="a0"/>
    <w:qFormat/>
    <w:rPr>
      <w:rFonts w:ascii="Times New Roman" w:hAnsi="Times New Roman" w:cs="Times New Roman" w:hint="default"/>
      <w:b/>
    </w:rPr>
  </w:style>
  <w:style w:type="character" w:customStyle="1" w:styleId="vlist-s">
    <w:name w:val="vlist-s"/>
    <w:basedOn w:val="a0"/>
    <w:qFormat/>
  </w:style>
  <w:style w:type="paragraph" w:customStyle="1" w:styleId="EndNoteBibliography">
    <w:name w:val="EndNote Bibliography"/>
    <w:basedOn w:val="a"/>
    <w:qFormat/>
    <w:pPr>
      <w:widowControl w:val="0"/>
      <w:jc w:val="both"/>
    </w:pPr>
    <w:rPr>
      <w:rFonts w:ascii="Times New Roman" w:hAnsi="Times New Roman" w:cs="Times New Roman"/>
      <w:kern w:val="2"/>
      <w:sz w:val="20"/>
      <w:szCs w:val="20"/>
    </w:rPr>
  </w:style>
  <w:style w:type="paragraph" w:customStyle="1" w:styleId="10">
    <w:name w:val="书目1"/>
    <w:basedOn w:val="a"/>
    <w:next w:val="a"/>
    <w:uiPriority w:val="37"/>
    <w:unhideWhenUsed/>
    <w:qFormat/>
    <w:pPr>
      <w:tabs>
        <w:tab w:val="left" w:pos="500"/>
      </w:tabs>
      <w:spacing w:after="240"/>
      <w:ind w:left="504" w:hanging="504"/>
    </w:pPr>
  </w:style>
  <w:style w:type="character" w:styleId="ae">
    <w:name w:val="annotation reference"/>
    <w:basedOn w:val="a0"/>
    <w:rPr>
      <w:sz w:val="21"/>
      <w:szCs w:val="21"/>
    </w:rPr>
  </w:style>
  <w:style w:type="paragraph" w:styleId="af">
    <w:name w:val="Revision"/>
    <w:hidden/>
    <w:uiPriority w:val="99"/>
    <w:unhideWhenUsed/>
    <w:rsid w:val="00367DF4"/>
    <w:rPr>
      <w:rFonts w:ascii="SimSun" w:hAnsi="SimSun" w:cs="SimSun"/>
      <w:sz w:val="24"/>
      <w:szCs w:val="24"/>
    </w:rPr>
  </w:style>
  <w:style w:type="paragraph" w:styleId="af0">
    <w:name w:val="Bibliography"/>
    <w:basedOn w:val="a"/>
    <w:next w:val="a"/>
    <w:uiPriority w:val="37"/>
    <w:unhideWhenUsed/>
    <w:rsid w:val="004A729A"/>
    <w:pPr>
      <w:tabs>
        <w:tab w:val="left" w:pos="380"/>
      </w:tabs>
      <w:spacing w:line="480" w:lineRule="auto"/>
      <w:ind w:left="384" w:hanging="3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250787">
      <w:bodyDiv w:val="1"/>
      <w:marLeft w:val="0"/>
      <w:marRight w:val="0"/>
      <w:marTop w:val="0"/>
      <w:marBottom w:val="0"/>
      <w:divBdr>
        <w:top w:val="none" w:sz="0" w:space="0" w:color="auto"/>
        <w:left w:val="none" w:sz="0" w:space="0" w:color="auto"/>
        <w:bottom w:val="none" w:sz="0" w:space="0" w:color="auto"/>
        <w:right w:val="none" w:sz="0" w:space="0" w:color="auto"/>
      </w:divBdr>
    </w:div>
    <w:div w:id="397096544">
      <w:bodyDiv w:val="1"/>
      <w:marLeft w:val="0"/>
      <w:marRight w:val="0"/>
      <w:marTop w:val="0"/>
      <w:marBottom w:val="0"/>
      <w:divBdr>
        <w:top w:val="none" w:sz="0" w:space="0" w:color="auto"/>
        <w:left w:val="none" w:sz="0" w:space="0" w:color="auto"/>
        <w:bottom w:val="none" w:sz="0" w:space="0" w:color="auto"/>
        <w:right w:val="none" w:sz="0" w:space="0" w:color="auto"/>
      </w:divBdr>
    </w:div>
    <w:div w:id="536896601">
      <w:bodyDiv w:val="1"/>
      <w:marLeft w:val="0"/>
      <w:marRight w:val="0"/>
      <w:marTop w:val="0"/>
      <w:marBottom w:val="0"/>
      <w:divBdr>
        <w:top w:val="none" w:sz="0" w:space="0" w:color="auto"/>
        <w:left w:val="none" w:sz="0" w:space="0" w:color="auto"/>
        <w:bottom w:val="none" w:sz="0" w:space="0" w:color="auto"/>
        <w:right w:val="none" w:sz="0" w:space="0" w:color="auto"/>
      </w:divBdr>
      <w:divsChild>
        <w:div w:id="1293512936">
          <w:marLeft w:val="0"/>
          <w:marRight w:val="0"/>
          <w:marTop w:val="0"/>
          <w:marBottom w:val="0"/>
          <w:divBdr>
            <w:top w:val="none" w:sz="0" w:space="0" w:color="auto"/>
            <w:left w:val="none" w:sz="0" w:space="0" w:color="auto"/>
            <w:bottom w:val="none" w:sz="0" w:space="0" w:color="auto"/>
            <w:right w:val="none" w:sz="0" w:space="0" w:color="auto"/>
          </w:divBdr>
        </w:div>
      </w:divsChild>
    </w:div>
    <w:div w:id="537745585">
      <w:bodyDiv w:val="1"/>
      <w:marLeft w:val="0"/>
      <w:marRight w:val="0"/>
      <w:marTop w:val="0"/>
      <w:marBottom w:val="0"/>
      <w:divBdr>
        <w:top w:val="none" w:sz="0" w:space="0" w:color="auto"/>
        <w:left w:val="none" w:sz="0" w:space="0" w:color="auto"/>
        <w:bottom w:val="none" w:sz="0" w:space="0" w:color="auto"/>
        <w:right w:val="none" w:sz="0" w:space="0" w:color="auto"/>
      </w:divBdr>
    </w:div>
    <w:div w:id="568154705">
      <w:bodyDiv w:val="1"/>
      <w:marLeft w:val="0"/>
      <w:marRight w:val="0"/>
      <w:marTop w:val="0"/>
      <w:marBottom w:val="0"/>
      <w:divBdr>
        <w:top w:val="none" w:sz="0" w:space="0" w:color="auto"/>
        <w:left w:val="none" w:sz="0" w:space="0" w:color="auto"/>
        <w:bottom w:val="none" w:sz="0" w:space="0" w:color="auto"/>
        <w:right w:val="none" w:sz="0" w:space="0" w:color="auto"/>
      </w:divBdr>
    </w:div>
    <w:div w:id="636184536">
      <w:bodyDiv w:val="1"/>
      <w:marLeft w:val="0"/>
      <w:marRight w:val="0"/>
      <w:marTop w:val="0"/>
      <w:marBottom w:val="0"/>
      <w:divBdr>
        <w:top w:val="none" w:sz="0" w:space="0" w:color="auto"/>
        <w:left w:val="none" w:sz="0" w:space="0" w:color="auto"/>
        <w:bottom w:val="none" w:sz="0" w:space="0" w:color="auto"/>
        <w:right w:val="none" w:sz="0" w:space="0" w:color="auto"/>
      </w:divBdr>
    </w:div>
    <w:div w:id="661393090">
      <w:bodyDiv w:val="1"/>
      <w:marLeft w:val="0"/>
      <w:marRight w:val="0"/>
      <w:marTop w:val="0"/>
      <w:marBottom w:val="0"/>
      <w:divBdr>
        <w:top w:val="none" w:sz="0" w:space="0" w:color="auto"/>
        <w:left w:val="none" w:sz="0" w:space="0" w:color="auto"/>
        <w:bottom w:val="none" w:sz="0" w:space="0" w:color="auto"/>
        <w:right w:val="none" w:sz="0" w:space="0" w:color="auto"/>
      </w:divBdr>
    </w:div>
    <w:div w:id="676738733">
      <w:bodyDiv w:val="1"/>
      <w:marLeft w:val="0"/>
      <w:marRight w:val="0"/>
      <w:marTop w:val="0"/>
      <w:marBottom w:val="0"/>
      <w:divBdr>
        <w:top w:val="none" w:sz="0" w:space="0" w:color="auto"/>
        <w:left w:val="none" w:sz="0" w:space="0" w:color="auto"/>
        <w:bottom w:val="none" w:sz="0" w:space="0" w:color="auto"/>
        <w:right w:val="none" w:sz="0" w:space="0" w:color="auto"/>
      </w:divBdr>
    </w:div>
    <w:div w:id="998770802">
      <w:bodyDiv w:val="1"/>
      <w:marLeft w:val="0"/>
      <w:marRight w:val="0"/>
      <w:marTop w:val="0"/>
      <w:marBottom w:val="0"/>
      <w:divBdr>
        <w:top w:val="none" w:sz="0" w:space="0" w:color="auto"/>
        <w:left w:val="none" w:sz="0" w:space="0" w:color="auto"/>
        <w:bottom w:val="none" w:sz="0" w:space="0" w:color="auto"/>
        <w:right w:val="none" w:sz="0" w:space="0" w:color="auto"/>
      </w:divBdr>
    </w:div>
    <w:div w:id="1041826975">
      <w:bodyDiv w:val="1"/>
      <w:marLeft w:val="0"/>
      <w:marRight w:val="0"/>
      <w:marTop w:val="0"/>
      <w:marBottom w:val="0"/>
      <w:divBdr>
        <w:top w:val="none" w:sz="0" w:space="0" w:color="auto"/>
        <w:left w:val="none" w:sz="0" w:space="0" w:color="auto"/>
        <w:bottom w:val="none" w:sz="0" w:space="0" w:color="auto"/>
        <w:right w:val="none" w:sz="0" w:space="0" w:color="auto"/>
      </w:divBdr>
    </w:div>
    <w:div w:id="1186746769">
      <w:bodyDiv w:val="1"/>
      <w:marLeft w:val="0"/>
      <w:marRight w:val="0"/>
      <w:marTop w:val="0"/>
      <w:marBottom w:val="0"/>
      <w:divBdr>
        <w:top w:val="none" w:sz="0" w:space="0" w:color="auto"/>
        <w:left w:val="none" w:sz="0" w:space="0" w:color="auto"/>
        <w:bottom w:val="none" w:sz="0" w:space="0" w:color="auto"/>
        <w:right w:val="none" w:sz="0" w:space="0" w:color="auto"/>
      </w:divBdr>
    </w:div>
    <w:div w:id="1252199043">
      <w:bodyDiv w:val="1"/>
      <w:marLeft w:val="0"/>
      <w:marRight w:val="0"/>
      <w:marTop w:val="0"/>
      <w:marBottom w:val="0"/>
      <w:divBdr>
        <w:top w:val="none" w:sz="0" w:space="0" w:color="auto"/>
        <w:left w:val="none" w:sz="0" w:space="0" w:color="auto"/>
        <w:bottom w:val="none" w:sz="0" w:space="0" w:color="auto"/>
        <w:right w:val="none" w:sz="0" w:space="0" w:color="auto"/>
      </w:divBdr>
    </w:div>
    <w:div w:id="1314946901">
      <w:bodyDiv w:val="1"/>
      <w:marLeft w:val="0"/>
      <w:marRight w:val="0"/>
      <w:marTop w:val="0"/>
      <w:marBottom w:val="0"/>
      <w:divBdr>
        <w:top w:val="none" w:sz="0" w:space="0" w:color="auto"/>
        <w:left w:val="none" w:sz="0" w:space="0" w:color="auto"/>
        <w:bottom w:val="none" w:sz="0" w:space="0" w:color="auto"/>
        <w:right w:val="none" w:sz="0" w:space="0" w:color="auto"/>
      </w:divBdr>
    </w:div>
    <w:div w:id="1697345979">
      <w:bodyDiv w:val="1"/>
      <w:marLeft w:val="0"/>
      <w:marRight w:val="0"/>
      <w:marTop w:val="0"/>
      <w:marBottom w:val="0"/>
      <w:divBdr>
        <w:top w:val="none" w:sz="0" w:space="0" w:color="auto"/>
        <w:left w:val="none" w:sz="0" w:space="0" w:color="auto"/>
        <w:bottom w:val="none" w:sz="0" w:space="0" w:color="auto"/>
        <w:right w:val="none" w:sz="0" w:space="0" w:color="auto"/>
      </w:divBdr>
      <w:divsChild>
        <w:div w:id="1179811473">
          <w:marLeft w:val="0"/>
          <w:marRight w:val="0"/>
          <w:marTop w:val="0"/>
          <w:marBottom w:val="0"/>
          <w:divBdr>
            <w:top w:val="none" w:sz="0" w:space="0" w:color="auto"/>
            <w:left w:val="none" w:sz="0" w:space="0" w:color="auto"/>
            <w:bottom w:val="none" w:sz="0" w:space="0" w:color="auto"/>
            <w:right w:val="none" w:sz="0" w:space="0" w:color="auto"/>
          </w:divBdr>
        </w:div>
        <w:div w:id="546188541">
          <w:marLeft w:val="0"/>
          <w:marRight w:val="0"/>
          <w:marTop w:val="0"/>
          <w:marBottom w:val="0"/>
          <w:divBdr>
            <w:top w:val="none" w:sz="0" w:space="0" w:color="auto"/>
            <w:left w:val="none" w:sz="0" w:space="0" w:color="auto"/>
            <w:bottom w:val="none" w:sz="0" w:space="0" w:color="auto"/>
            <w:right w:val="none" w:sz="0" w:space="0" w:color="auto"/>
          </w:divBdr>
        </w:div>
        <w:div w:id="1843202852">
          <w:marLeft w:val="0"/>
          <w:marRight w:val="0"/>
          <w:marTop w:val="0"/>
          <w:marBottom w:val="0"/>
          <w:divBdr>
            <w:top w:val="none" w:sz="0" w:space="0" w:color="auto"/>
            <w:left w:val="none" w:sz="0" w:space="0" w:color="auto"/>
            <w:bottom w:val="none" w:sz="0" w:space="0" w:color="auto"/>
            <w:right w:val="none" w:sz="0" w:space="0" w:color="auto"/>
          </w:divBdr>
        </w:div>
      </w:divsChild>
    </w:div>
    <w:div w:id="20210844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jpeg"/><Relationship Id="rId46" Type="http://schemas.openxmlformats.org/officeDocument/2006/relationships/image" Target="media/image40.png"/><Relationship Id="rId59" Type="http://schemas.openxmlformats.org/officeDocument/2006/relationships/image" Target="media/image53.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82</Pages>
  <Words>41337</Words>
  <Characters>235622</Characters>
  <Application>Microsoft Office Word</Application>
  <DocSecurity>0</DocSecurity>
  <Lines>1963</Lines>
  <Paragraphs>552</Paragraphs>
  <ScaleCrop>false</ScaleCrop>
  <Company/>
  <LinksUpToDate>false</LinksUpToDate>
  <CharactersWithSpaces>276407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安之若素   钱平平</dc:creator>
  <cp:lastModifiedBy>XU, Shengduo [ME]</cp:lastModifiedBy>
  <cp:revision>2</cp:revision>
  <cp:lastPrinted>2025-05-26T08:02:00Z</cp:lastPrinted>
  <dcterms:created xsi:type="dcterms:W3CDTF">2026-07-09T05:48:00Z</dcterms:created>
  <dcterms:modified xsi:type="dcterms:W3CDTF">2026-07-09T05:48:00Z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2052-12.1.0.26895</vt:lpwstr>
  </property>
  <property fmtid="{D5CDD505-2E9C-101B-9397-08002B2CF9AE}" pid="3" name="ICV">
    <vt:lpwstr>67D8E7264B304C55BD7B54A50289F058_13</vt:lpwstr>
  </property>
  <property fmtid="{D5CDD505-2E9C-101B-9397-08002B2CF9AE}" pid="4" name="ZOTERO_PREF_1">
    <vt:lpwstr>&lt;data data-version="3" zotero-version="9.0.4"&gt;&lt;session id="Nnagscmn"/&gt;&lt;style id="http://www.zotero.org/styles/nature" hasBibliography="1" bibliographyStyleHasBeenSet="1"/&gt;&lt;prefs&gt;&lt;pref name="fieldType" value="Field"/&gt;&lt;pref name="dontAskDelayCitationUpdates</vt:lpwstr>
  </property>
  <property fmtid="{D5CDD505-2E9C-101B-9397-08002B2CF9AE}" pid="5" name="ZOTERO_PREF_2">
    <vt:lpwstr>" value="true"/&gt;&lt;/prefs&gt;&lt;/data&gt;</vt:lpwstr>
  </property>
  <property fmtid="{D5CDD505-2E9C-101B-9397-08002B2CF9AE}" pid="6" name="KSOTemplateDocerSaveRecord">
    <vt:lpwstr>eyJoZGlkIjoiYjU2MzJhZDllMzY3MzFiYjIzZTcxZjlhYjM0M2NmMzMiLCJ1c2VySWQiOiIxNTM0ODMwNDAwIn0=</vt:lpwstr>
  </property>
</Properties>
</file>