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57FA9" w14:textId="77777777" w:rsidR="00B11BDB" w:rsidRPr="00B11BDB" w:rsidRDefault="00B11BDB" w:rsidP="00B11BDB">
      <w:pPr>
        <w:rPr>
          <w:b/>
          <w:bCs/>
          <w:u w:val="single"/>
          <w:lang w:val="fr-BE"/>
        </w:rPr>
      </w:pPr>
      <w:proofErr w:type="spellStart"/>
      <w:r w:rsidRPr="00B11BDB">
        <w:rPr>
          <w:b/>
          <w:bCs/>
          <w:u w:val="single"/>
          <w:lang w:val="fr-BE"/>
        </w:rPr>
        <w:t>Supplements</w:t>
      </w:r>
      <w:proofErr w:type="spellEnd"/>
    </w:p>
    <w:p w14:paraId="531F73F9" w14:textId="14510212" w:rsidR="00B11BDB" w:rsidRPr="00B11BDB" w:rsidRDefault="00B11BDB" w:rsidP="00B11BDB">
      <w:pPr>
        <w:rPr>
          <w:b/>
          <w:bCs/>
          <w:u w:val="single"/>
          <w:lang w:val="en-US"/>
        </w:rPr>
      </w:pPr>
      <w:r w:rsidRPr="00B11BDB">
        <w:rPr>
          <w:b/>
          <w:lang w:val="en-US"/>
        </w:rPr>
        <w:drawing>
          <wp:inline distT="0" distB="0" distL="0" distR="0" wp14:anchorId="74397F0F" wp14:editId="06E18251">
            <wp:extent cx="5731510" cy="3766185"/>
            <wp:effectExtent l="0" t="0" r="2540" b="5715"/>
            <wp:docPr id="5368159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3766185"/>
                    </a:xfrm>
                    <a:prstGeom prst="rect">
                      <a:avLst/>
                    </a:prstGeom>
                    <a:noFill/>
                    <a:ln>
                      <a:noFill/>
                    </a:ln>
                  </pic:spPr>
                </pic:pic>
              </a:graphicData>
            </a:graphic>
          </wp:inline>
        </w:drawing>
      </w:r>
    </w:p>
    <w:p w14:paraId="78B101C7" w14:textId="77777777" w:rsidR="00B11BDB" w:rsidRPr="00B11BDB" w:rsidRDefault="00B11BDB" w:rsidP="00B11BDB">
      <w:pPr>
        <w:rPr>
          <w:i/>
          <w:iCs/>
          <w:lang w:val="en-US"/>
        </w:rPr>
      </w:pPr>
      <w:r w:rsidRPr="00B11BDB">
        <w:rPr>
          <w:i/>
          <w:iCs/>
          <w:lang w:val="en-US"/>
        </w:rPr>
        <w:t>Supplemental Figure 1: Data visualization for HR. The red measurements indicate data from a patient with AF.</w:t>
      </w:r>
    </w:p>
    <w:p w14:paraId="399E25D5" w14:textId="03ABF87E" w:rsidR="00B11BDB" w:rsidRPr="00B11BDB" w:rsidRDefault="00B11BDB" w:rsidP="00B11BDB">
      <w:pPr>
        <w:rPr>
          <w:i/>
          <w:iCs/>
          <w:lang w:val="en-US"/>
        </w:rPr>
      </w:pPr>
      <w:r w:rsidRPr="00B11BDB">
        <w:rPr>
          <w:i/>
          <w:lang w:val="en-US"/>
        </w:rPr>
        <w:drawing>
          <wp:inline distT="0" distB="0" distL="0" distR="0" wp14:anchorId="5CCC681F" wp14:editId="3E19ED28">
            <wp:extent cx="5759450" cy="3892550"/>
            <wp:effectExtent l="0" t="0" r="0" b="0"/>
            <wp:docPr id="151501514" name="Graphic 7"/>
            <wp:cNvGraphicFramePr/>
            <a:graphic xmlns:a="http://schemas.openxmlformats.org/drawingml/2006/main">
              <a:graphicData uri="http://schemas.openxmlformats.org/drawingml/2006/picture">
                <pic:pic xmlns:pic="http://schemas.openxmlformats.org/drawingml/2006/picture">
                  <pic:nvPicPr>
                    <pic:cNvPr id="587924951" name="Graphic 3"/>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5760720" cy="3889375"/>
                    </a:xfrm>
                    <a:prstGeom prst="rect">
                      <a:avLst/>
                    </a:prstGeom>
                  </pic:spPr>
                </pic:pic>
              </a:graphicData>
            </a:graphic>
          </wp:inline>
        </w:drawing>
      </w:r>
    </w:p>
    <w:p w14:paraId="031E1DA5" w14:textId="77777777" w:rsidR="00B11BDB" w:rsidRPr="00B11BDB" w:rsidRDefault="00B11BDB" w:rsidP="00B11BDB">
      <w:pPr>
        <w:rPr>
          <w:i/>
          <w:iCs/>
          <w:lang w:val="en-US"/>
        </w:rPr>
      </w:pPr>
    </w:p>
    <w:p w14:paraId="3563FE6F" w14:textId="36E329CC" w:rsidR="00B11BDB" w:rsidRPr="00B11BDB" w:rsidRDefault="00B11BDB" w:rsidP="00B11BDB">
      <w:pPr>
        <w:rPr>
          <w:i/>
          <w:iCs/>
          <w:lang w:val="en-US"/>
        </w:rPr>
      </w:pPr>
      <w:r w:rsidRPr="00B11BDB">
        <w:rPr>
          <w:i/>
          <w:lang w:val="en-US"/>
        </w:rPr>
        <w:drawing>
          <wp:inline distT="0" distB="0" distL="0" distR="0" wp14:anchorId="28C348E7" wp14:editId="136C2564">
            <wp:extent cx="5759450" cy="3892550"/>
            <wp:effectExtent l="0" t="0" r="0" b="0"/>
            <wp:docPr id="1349580179" name="Graphic 6"/>
            <wp:cNvGraphicFramePr/>
            <a:graphic xmlns:a="http://schemas.openxmlformats.org/drawingml/2006/main">
              <a:graphicData uri="http://schemas.openxmlformats.org/drawingml/2006/picture">
                <pic:pic xmlns:pic="http://schemas.openxmlformats.org/drawingml/2006/picture">
                  <pic:nvPicPr>
                    <pic:cNvPr id="1835078850" name="Graphic 4"/>
                    <pic:cNvPicPr>
                      <a:picLocks noChangeAspect="1"/>
                    </pic:cNvPicPr>
                  </pic:nvPicPr>
                  <pic:blipFill>
                    <a:blip r:embed="rId7">
                      <a:extLst>
                        <a:ext uri="{96DAC541-7B7A-43D3-8B79-37D633B846F1}">
                          <asvg:svgBlip xmlns:asvg="http://schemas.microsoft.com/office/drawing/2016/SVG/main" r:embed="rId8"/>
                        </a:ext>
                      </a:extLst>
                    </a:blip>
                    <a:stretch>
                      <a:fillRect/>
                    </a:stretch>
                  </pic:blipFill>
                  <pic:spPr>
                    <a:xfrm>
                      <a:off x="0" y="0"/>
                      <a:ext cx="5760720" cy="3889375"/>
                    </a:xfrm>
                    <a:prstGeom prst="rect">
                      <a:avLst/>
                    </a:prstGeom>
                  </pic:spPr>
                </pic:pic>
              </a:graphicData>
            </a:graphic>
          </wp:inline>
        </w:drawing>
      </w:r>
    </w:p>
    <w:p w14:paraId="5824CAB5" w14:textId="77777777" w:rsidR="00B11BDB" w:rsidRPr="00B11BDB" w:rsidRDefault="00B11BDB" w:rsidP="00B11BDB">
      <w:pPr>
        <w:rPr>
          <w:i/>
          <w:iCs/>
          <w:lang w:val="en-US"/>
        </w:rPr>
      </w:pPr>
    </w:p>
    <w:p w14:paraId="16815F31" w14:textId="0BA8418E" w:rsidR="00B11BDB" w:rsidRPr="00B11BDB" w:rsidRDefault="00B11BDB" w:rsidP="00B11BDB">
      <w:pPr>
        <w:rPr>
          <w:i/>
          <w:iCs/>
          <w:lang w:val="en-US"/>
        </w:rPr>
      </w:pPr>
      <w:r w:rsidRPr="00B11BDB">
        <w:rPr>
          <w:i/>
          <w:lang w:val="en-US"/>
        </w:rPr>
        <w:drawing>
          <wp:inline distT="0" distB="0" distL="0" distR="0" wp14:anchorId="66D07F03" wp14:editId="6FE3A7C6">
            <wp:extent cx="5759450" cy="3892550"/>
            <wp:effectExtent l="0" t="0" r="0" b="0"/>
            <wp:docPr id="1294627390" name="Graphic 5"/>
            <wp:cNvGraphicFramePr/>
            <a:graphic xmlns:a="http://schemas.openxmlformats.org/drawingml/2006/main">
              <a:graphicData uri="http://schemas.openxmlformats.org/drawingml/2006/picture">
                <pic:pic xmlns:pic="http://schemas.openxmlformats.org/drawingml/2006/picture">
                  <pic:nvPicPr>
                    <pic:cNvPr id="1880132837" name="Graphic 5"/>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5760720" cy="3889375"/>
                    </a:xfrm>
                    <a:prstGeom prst="rect">
                      <a:avLst/>
                    </a:prstGeom>
                  </pic:spPr>
                </pic:pic>
              </a:graphicData>
            </a:graphic>
          </wp:inline>
        </w:drawing>
      </w:r>
    </w:p>
    <w:p w14:paraId="7C2DA1AE" w14:textId="77777777" w:rsidR="00B11BDB" w:rsidRPr="00B11BDB" w:rsidRDefault="00B11BDB" w:rsidP="00B11BDB">
      <w:pPr>
        <w:rPr>
          <w:i/>
          <w:iCs/>
          <w:lang w:val="en-US"/>
        </w:rPr>
      </w:pPr>
      <w:r w:rsidRPr="00B11BDB">
        <w:rPr>
          <w:i/>
          <w:iCs/>
          <w:lang w:val="en-US"/>
        </w:rPr>
        <w:lastRenderedPageBreak/>
        <w:t>Supplemental Figure 2: Violin plots. The width of the plot represents the frequency of observations for the difference between the Garmin watch and the monitor. (A) Violin plot for HR. The red dashed line represents the ±5 bpm error margin. (B) Violin plot for RR. The red dashed line represents the ±3 breaths per minute error margin. (C) Violin plot for SpO</w:t>
      </w:r>
      <w:r w:rsidRPr="00B11BDB">
        <w:rPr>
          <w:i/>
          <w:iCs/>
          <w:vertAlign w:val="subscript"/>
          <w:lang w:val="en-US"/>
        </w:rPr>
        <w:t>2</w:t>
      </w:r>
      <w:r w:rsidRPr="00B11BDB">
        <w:rPr>
          <w:i/>
          <w:iCs/>
          <w:lang w:val="en-US"/>
        </w:rPr>
        <w:t>. The red dashed line represents the ±3% error margin.</w:t>
      </w:r>
    </w:p>
    <w:p w14:paraId="45E91925" w14:textId="77777777" w:rsidR="00767E38" w:rsidRDefault="00767E38"/>
    <w:sectPr w:rsidR="00767E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BDB"/>
    <w:rsid w:val="00767E38"/>
    <w:rsid w:val="00866F7D"/>
    <w:rsid w:val="00926C27"/>
    <w:rsid w:val="00B11BDB"/>
    <w:rsid w:val="00EE5C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31A29"/>
  <w15:chartTrackingRefBased/>
  <w15:docId w15:val="{DE8A185F-D148-4E3F-AB6D-724656F12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1B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1B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1B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1B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1B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1B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1B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1B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1B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B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1B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1B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1B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1B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1B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1B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1B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1BDB"/>
    <w:rPr>
      <w:rFonts w:eastAsiaTheme="majorEastAsia" w:cstheme="majorBidi"/>
      <w:color w:val="272727" w:themeColor="text1" w:themeTint="D8"/>
    </w:rPr>
  </w:style>
  <w:style w:type="paragraph" w:styleId="Title">
    <w:name w:val="Title"/>
    <w:basedOn w:val="Normal"/>
    <w:next w:val="Normal"/>
    <w:link w:val="TitleChar"/>
    <w:uiPriority w:val="10"/>
    <w:qFormat/>
    <w:rsid w:val="00B11B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1B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1B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1B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1BDB"/>
    <w:pPr>
      <w:spacing w:before="160"/>
      <w:jc w:val="center"/>
    </w:pPr>
    <w:rPr>
      <w:i/>
      <w:iCs/>
      <w:color w:val="404040" w:themeColor="text1" w:themeTint="BF"/>
    </w:rPr>
  </w:style>
  <w:style w:type="character" w:customStyle="1" w:styleId="QuoteChar">
    <w:name w:val="Quote Char"/>
    <w:basedOn w:val="DefaultParagraphFont"/>
    <w:link w:val="Quote"/>
    <w:uiPriority w:val="29"/>
    <w:rsid w:val="00B11BDB"/>
    <w:rPr>
      <w:i/>
      <w:iCs/>
      <w:color w:val="404040" w:themeColor="text1" w:themeTint="BF"/>
    </w:rPr>
  </w:style>
  <w:style w:type="paragraph" w:styleId="ListParagraph">
    <w:name w:val="List Paragraph"/>
    <w:basedOn w:val="Normal"/>
    <w:uiPriority w:val="34"/>
    <w:qFormat/>
    <w:rsid w:val="00B11BDB"/>
    <w:pPr>
      <w:ind w:left="720"/>
      <w:contextualSpacing/>
    </w:pPr>
  </w:style>
  <w:style w:type="character" w:styleId="IntenseEmphasis">
    <w:name w:val="Intense Emphasis"/>
    <w:basedOn w:val="DefaultParagraphFont"/>
    <w:uiPriority w:val="21"/>
    <w:qFormat/>
    <w:rsid w:val="00B11BDB"/>
    <w:rPr>
      <w:i/>
      <w:iCs/>
      <w:color w:val="0F4761" w:themeColor="accent1" w:themeShade="BF"/>
    </w:rPr>
  </w:style>
  <w:style w:type="paragraph" w:styleId="IntenseQuote">
    <w:name w:val="Intense Quote"/>
    <w:basedOn w:val="Normal"/>
    <w:next w:val="Normal"/>
    <w:link w:val="IntenseQuoteChar"/>
    <w:uiPriority w:val="30"/>
    <w:qFormat/>
    <w:rsid w:val="00B11B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1BDB"/>
    <w:rPr>
      <w:i/>
      <w:iCs/>
      <w:color w:val="0F4761" w:themeColor="accent1" w:themeShade="BF"/>
    </w:rPr>
  </w:style>
  <w:style w:type="character" w:styleId="IntenseReference">
    <w:name w:val="Intense Reference"/>
    <w:basedOn w:val="DefaultParagraphFont"/>
    <w:uiPriority w:val="32"/>
    <w:qFormat/>
    <w:rsid w:val="00B11B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sv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sv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sv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Words>
  <Characters>466</Characters>
  <Application>Microsoft Office Word</Application>
  <DocSecurity>0</DocSecurity>
  <Lines>3</Lines>
  <Paragraphs>1</Paragraphs>
  <ScaleCrop>false</ScaleCrop>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Bhushan Tandale</dc:creator>
  <cp:keywords/>
  <dc:description/>
  <cp:lastModifiedBy>Bhushan Tandale</cp:lastModifiedBy>
  <cp:revision>1</cp:revision>
  <dcterms:created xsi:type="dcterms:W3CDTF">2026-07-16T13:08:00Z</dcterms:created>
  <dcterms:modified xsi:type="dcterms:W3CDTF">2026-07-16T13:09:00Z</dcterms:modified>
</cp:coreProperties>
</file>