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D0DCC" w14:textId="7B0FA85E" w:rsidR="00F40217" w:rsidRPr="00BA7CB2" w:rsidRDefault="00F40217" w:rsidP="00F40217">
      <w:pPr>
        <w:pStyle w:val="Header"/>
        <w:jc w:val="center"/>
        <w:rPr>
          <w:rFonts w:asciiTheme="majorBidi" w:hAnsiTheme="majorBidi" w:cstheme="majorBidi"/>
          <w:b/>
          <w:bCs/>
          <w:lang w:val="en-GB"/>
        </w:rPr>
      </w:pPr>
      <w:r w:rsidRPr="00BA7CB2">
        <w:rPr>
          <w:rFonts w:asciiTheme="majorBidi" w:hAnsiTheme="majorBidi" w:cstheme="majorBidi"/>
          <w:b/>
          <w:bCs/>
          <w:lang w:val="en-GB"/>
        </w:rPr>
        <w:t>Survey: Consequences of Alcohol Consumption during Pregnancy and its Dangers</w:t>
      </w:r>
    </w:p>
    <w:p w14:paraId="22BB0BB2" w14:textId="4A5B7ED9" w:rsidR="00F40217" w:rsidRPr="00BA7CB2" w:rsidRDefault="00F40217" w:rsidP="00BA7CB2">
      <w:pPr>
        <w:pStyle w:val="Header"/>
        <w:jc w:val="center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BA7CB2">
        <w:rPr>
          <w:rFonts w:asciiTheme="majorBidi" w:hAnsiTheme="majorBidi" w:cstheme="majorBidi"/>
          <w:b/>
          <w:bCs/>
          <w:lang w:val="en-GB"/>
        </w:rPr>
        <w:t xml:space="preserve">(Translated from </w:t>
      </w:r>
      <w:r w:rsidR="00B7081C" w:rsidRPr="00BA7CB2">
        <w:rPr>
          <w:rFonts w:asciiTheme="majorBidi" w:hAnsiTheme="majorBidi" w:cstheme="majorBidi"/>
          <w:b/>
          <w:bCs/>
          <w:lang w:val="en-GB"/>
        </w:rPr>
        <w:t>the original Hebrew</w:t>
      </w:r>
      <w:r w:rsidR="00F6246B" w:rsidRPr="00BA7CB2">
        <w:rPr>
          <w:rFonts w:asciiTheme="majorBidi" w:hAnsiTheme="majorBidi" w:cstheme="majorBidi"/>
          <w:b/>
          <w:bCs/>
          <w:lang w:val="en-GB"/>
        </w:rPr>
        <w:t>/Arabic to English)</w:t>
      </w:r>
    </w:p>
    <w:p w14:paraId="33DFCA43" w14:textId="77777777" w:rsidR="00F40217" w:rsidRPr="00BA7CB2" w:rsidRDefault="00F40217" w:rsidP="009561BE">
      <w:pPr>
        <w:pStyle w:val="Header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14:paraId="495EBE01" w14:textId="3987A77A" w:rsidR="009561BE" w:rsidRPr="00BA7CB2" w:rsidRDefault="00435C41" w:rsidP="009561BE">
      <w:pPr>
        <w:pStyle w:val="Header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>Please r</w:t>
      </w:r>
      <w:r w:rsidR="009561BE"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ead </w:t>
      </w:r>
      <w:r w:rsidR="009561BE" w:rsidRPr="00893902">
        <w:rPr>
          <w:rFonts w:asciiTheme="majorBidi" w:hAnsiTheme="majorBidi" w:cstheme="majorBidi"/>
          <w:b/>
          <w:bCs/>
          <w:sz w:val="24"/>
          <w:szCs w:val="24"/>
        </w:rPr>
        <w:t xml:space="preserve">the statements </w:t>
      </w:r>
      <w:r w:rsidR="009561BE"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below and choose the answer that </w:t>
      </w:r>
      <w:r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best </w:t>
      </w:r>
      <w:r w:rsidR="009561BE"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>express</w:t>
      </w:r>
      <w:r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>es</w:t>
      </w:r>
      <w:r w:rsidR="009561BE"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your </w:t>
      </w:r>
      <w:r w:rsidR="009561BE"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degree of </w:t>
      </w:r>
      <w:r w:rsidR="00891B62"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>agreement</w:t>
      </w:r>
      <w:r w:rsidR="00893902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with each statement</w:t>
      </w:r>
      <w:r w:rsidR="009561BE" w:rsidRPr="00BA7CB2">
        <w:rPr>
          <w:rFonts w:asciiTheme="majorBidi" w:hAnsiTheme="majorBidi" w:cstheme="majorBidi"/>
          <w:b/>
          <w:bCs/>
          <w:sz w:val="24"/>
          <w:szCs w:val="24"/>
          <w:lang w:val="en-GB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"/>
        <w:gridCol w:w="2656"/>
        <w:gridCol w:w="1270"/>
        <w:gridCol w:w="1064"/>
        <w:gridCol w:w="1323"/>
        <w:gridCol w:w="977"/>
        <w:gridCol w:w="1270"/>
      </w:tblGrid>
      <w:tr w:rsidR="009561BE" w:rsidRPr="00F6246B" w14:paraId="3B724B9A" w14:textId="77777777" w:rsidTr="00D02A32">
        <w:tc>
          <w:tcPr>
            <w:tcW w:w="456" w:type="dxa"/>
          </w:tcPr>
          <w:p w14:paraId="516BDD79" w14:textId="77777777" w:rsidR="009561BE" w:rsidRPr="008F3252" w:rsidRDefault="009561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656" w:type="dxa"/>
          </w:tcPr>
          <w:p w14:paraId="321C3D4F" w14:textId="2430BDF3" w:rsidR="009561BE" w:rsidRPr="008F3252" w:rsidRDefault="00891B62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9561BE" w:rsidRPr="008F3252">
              <w:rPr>
                <w:rFonts w:asciiTheme="majorBidi" w:hAnsiTheme="majorBidi" w:cstheme="majorBidi"/>
                <w:sz w:val="24"/>
                <w:szCs w:val="24"/>
              </w:rPr>
              <w:t>tatement</w:t>
            </w:r>
          </w:p>
        </w:tc>
        <w:tc>
          <w:tcPr>
            <w:tcW w:w="1270" w:type="dxa"/>
          </w:tcPr>
          <w:p w14:paraId="0BD599BC" w14:textId="77777777" w:rsidR="00BA7CB2" w:rsidRDefault="009561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Absolutely</w:t>
            </w:r>
          </w:p>
          <w:p w14:paraId="1F3F9BBF" w14:textId="1FE769E1" w:rsidR="009561BE" w:rsidRPr="008F3252" w:rsidRDefault="009561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agree</w:t>
            </w:r>
          </w:p>
        </w:tc>
        <w:tc>
          <w:tcPr>
            <w:tcW w:w="1064" w:type="dxa"/>
          </w:tcPr>
          <w:p w14:paraId="6646A8FB" w14:textId="77777777" w:rsidR="009561BE" w:rsidRPr="008F3252" w:rsidRDefault="009561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Very much agree</w:t>
            </w:r>
          </w:p>
        </w:tc>
        <w:tc>
          <w:tcPr>
            <w:tcW w:w="1323" w:type="dxa"/>
          </w:tcPr>
          <w:p w14:paraId="2CF2EB2C" w14:textId="77777777" w:rsidR="00BA7CB2" w:rsidRDefault="009561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Moderately</w:t>
            </w:r>
          </w:p>
          <w:p w14:paraId="49CE1802" w14:textId="1C776F3B" w:rsidR="009561BE" w:rsidRPr="008F3252" w:rsidRDefault="00891B62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="009561BE" w:rsidRPr="008F3252">
              <w:rPr>
                <w:rFonts w:asciiTheme="majorBidi" w:hAnsiTheme="majorBidi" w:cstheme="majorBidi"/>
                <w:sz w:val="24"/>
                <w:szCs w:val="24"/>
              </w:rPr>
              <w:t>gree</w:t>
            </w:r>
          </w:p>
        </w:tc>
        <w:tc>
          <w:tcPr>
            <w:tcW w:w="977" w:type="dxa"/>
          </w:tcPr>
          <w:p w14:paraId="4AE00476" w14:textId="77777777" w:rsidR="00BA7CB2" w:rsidRDefault="009561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Slightly</w:t>
            </w:r>
          </w:p>
          <w:p w14:paraId="62EE4B2D" w14:textId="7E34CE6C" w:rsidR="009561BE" w:rsidRPr="008F3252" w:rsidRDefault="00891B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="009561BE" w:rsidRPr="008F3252">
              <w:rPr>
                <w:rFonts w:asciiTheme="majorBidi" w:hAnsiTheme="majorBidi" w:cstheme="majorBidi"/>
                <w:sz w:val="24"/>
                <w:szCs w:val="24"/>
              </w:rPr>
              <w:t>gree</w:t>
            </w:r>
          </w:p>
        </w:tc>
        <w:tc>
          <w:tcPr>
            <w:tcW w:w="1270" w:type="dxa"/>
          </w:tcPr>
          <w:p w14:paraId="6CC0CC80" w14:textId="0F180D32" w:rsidR="009561BE" w:rsidRPr="008F3252" w:rsidRDefault="009561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Absolutely </w:t>
            </w:r>
            <w:r w:rsidR="00891B62"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do 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not agree</w:t>
            </w:r>
          </w:p>
        </w:tc>
      </w:tr>
      <w:tr w:rsidR="009561BE" w:rsidRPr="00F6246B" w14:paraId="73F2121F" w14:textId="77777777" w:rsidTr="00D02A32">
        <w:tc>
          <w:tcPr>
            <w:tcW w:w="456" w:type="dxa"/>
          </w:tcPr>
          <w:p w14:paraId="2ACB2B9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656" w:type="dxa"/>
          </w:tcPr>
          <w:p w14:paraId="4F53EEC3" w14:textId="6C25E3DF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It is </w:t>
            </w:r>
            <w:r w:rsidR="001F3A27" w:rsidRPr="008F3252">
              <w:rPr>
                <w:rFonts w:asciiTheme="majorBidi" w:hAnsiTheme="majorBidi" w:cstheme="majorBidi"/>
                <w:sz w:val="24"/>
                <w:szCs w:val="24"/>
              </w:rPr>
              <w:t>okey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 for a pregnant woman to drink an alcoholic beverage from time to time</w:t>
            </w:r>
            <w:r w:rsidR="00891B62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270" w:type="dxa"/>
          </w:tcPr>
          <w:p w14:paraId="61FB7D70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08082049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3ACB47E4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2391D89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2D2EB568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1A0BE8DC" w14:textId="77777777" w:rsidTr="00D02A32">
        <w:tc>
          <w:tcPr>
            <w:tcW w:w="456" w:type="dxa"/>
          </w:tcPr>
          <w:p w14:paraId="28AE2A12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656" w:type="dxa"/>
          </w:tcPr>
          <w:p w14:paraId="3C90C34A" w14:textId="279EEA3A" w:rsidR="009561BE" w:rsidRPr="008F3252" w:rsidRDefault="00252353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A </w:t>
            </w:r>
            <w:r w:rsidR="00BA7CB2">
              <w:rPr>
                <w:rFonts w:asciiTheme="majorBidi" w:hAnsiTheme="majorBidi" w:cstheme="majorBidi"/>
                <w:sz w:val="24"/>
                <w:szCs w:val="24"/>
              </w:rPr>
              <w:t>person</w:t>
            </w: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 c</w:t>
            </w:r>
            <w:r w:rsidR="009561BE" w:rsidRPr="008F3252">
              <w:rPr>
                <w:rFonts w:asciiTheme="majorBidi" w:hAnsiTheme="majorBidi" w:cstheme="majorBidi"/>
                <w:sz w:val="24"/>
                <w:szCs w:val="24"/>
              </w:rPr>
              <w:t>an recover from fetal alcohol syndrome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18A0C40E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6A8DFC37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411AD7C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15395048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52C992A7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0A9D30A2" w14:textId="77777777" w:rsidTr="00D02A32">
        <w:tc>
          <w:tcPr>
            <w:tcW w:w="456" w:type="dxa"/>
          </w:tcPr>
          <w:p w14:paraId="55F111BE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656" w:type="dxa"/>
          </w:tcPr>
          <w:p w14:paraId="1C428D5A" w14:textId="2F16C245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Exposure to cocaine in </w:t>
            </w:r>
            <w:r w:rsidR="001F3A27" w:rsidRPr="008F3252">
              <w:rPr>
                <w:rFonts w:asciiTheme="majorBidi" w:hAnsiTheme="majorBidi" w:cstheme="majorBidi"/>
                <w:sz w:val="24"/>
                <w:szCs w:val="24"/>
              </w:rPr>
              <w:t>utero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 is more dangerous to the fetal brain than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 is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 exposure to alcohol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40357BAE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5ED68EB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82DC76A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3F480B8B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49EFABC3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3F3B41AF" w14:textId="77777777" w:rsidTr="00D02A32">
        <w:tc>
          <w:tcPr>
            <w:tcW w:w="456" w:type="dxa"/>
          </w:tcPr>
          <w:p w14:paraId="4B5F73B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656" w:type="dxa"/>
          </w:tcPr>
          <w:p w14:paraId="27E63A06" w14:textId="168C6AAC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The Israeli </w:t>
            </w:r>
            <w:r w:rsidR="001F3A27" w:rsidRPr="00893902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inistry of </w:t>
            </w:r>
            <w:r w:rsidR="001F3A27" w:rsidRPr="008F3252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ealth recommends completely avoiding drinking alcohol during pregnancy (including 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during 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Kiddush, 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a 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on</w:t>
            </w:r>
            <w:r w:rsidR="001F3A27" w:rsidRPr="008F3252">
              <w:rPr>
                <w:rFonts w:asciiTheme="majorBidi" w:hAnsiTheme="majorBidi" w:cstheme="majorBidi"/>
                <w:sz w:val="24"/>
                <w:szCs w:val="24"/>
              </w:rPr>
              <w:t>e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time social event, etc.)</w:t>
            </w:r>
          </w:p>
        </w:tc>
        <w:tc>
          <w:tcPr>
            <w:tcW w:w="1270" w:type="dxa"/>
          </w:tcPr>
          <w:p w14:paraId="464CC129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099B1897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1E0B1267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29CDC014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554E7DC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4B707548" w14:textId="77777777" w:rsidTr="00D02A32">
        <w:tc>
          <w:tcPr>
            <w:tcW w:w="456" w:type="dxa"/>
          </w:tcPr>
          <w:p w14:paraId="5F53B7FB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656" w:type="dxa"/>
          </w:tcPr>
          <w:p w14:paraId="29C5F71F" w14:textId="23E4F36C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People with fetal alcohol syndrome have 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brain damage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2AA6190F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411C222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F56F38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75C884AF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2897324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3A58FE46" w14:textId="77777777" w:rsidTr="00D02A32">
        <w:tc>
          <w:tcPr>
            <w:tcW w:w="456" w:type="dxa"/>
          </w:tcPr>
          <w:p w14:paraId="34501A6E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656" w:type="dxa"/>
          </w:tcPr>
          <w:p w14:paraId="0012CE8C" w14:textId="5AD9C78E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Children with fetal alcohol syndrome may have 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growth retardation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6C8A898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19C9FFFF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56E8A90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2CC6A79B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5C18B15C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0DBB8931" w14:textId="77777777" w:rsidTr="00D02A32">
        <w:tc>
          <w:tcPr>
            <w:tcW w:w="456" w:type="dxa"/>
          </w:tcPr>
          <w:p w14:paraId="031F93D5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656" w:type="dxa"/>
          </w:tcPr>
          <w:p w14:paraId="6D770208" w14:textId="6FC978B6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>There is no association between exposure to alcohol in utero and motor delays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0995DAD5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54F8D367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8D2EED5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7F21481A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3AD80EC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0D5A985E" w14:textId="77777777" w:rsidTr="00D02A32">
        <w:tc>
          <w:tcPr>
            <w:tcW w:w="456" w:type="dxa"/>
          </w:tcPr>
          <w:p w14:paraId="6E8AC64F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656" w:type="dxa"/>
          </w:tcPr>
          <w:p w14:paraId="5CE6B6AA" w14:textId="215B2CC9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Women who are planning a pregnancy should absolutely avoid 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alcohol consumption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270" w:type="dxa"/>
          </w:tcPr>
          <w:p w14:paraId="19FA7C3D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97CF9E4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0A8B6F7B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22407862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1E571202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0D4136EC" w14:textId="77777777" w:rsidTr="00D02A32">
        <w:tc>
          <w:tcPr>
            <w:tcW w:w="456" w:type="dxa"/>
          </w:tcPr>
          <w:p w14:paraId="6794061E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2656" w:type="dxa"/>
          </w:tcPr>
          <w:p w14:paraId="34BBA10A" w14:textId="41D1D77D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A child 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who 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was exposed to alcohol in utero may suffer from emotional and social difficulties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1D1DC4F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1A190FE5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4E837C7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254AA485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3B963A23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19E5392E" w14:textId="77777777" w:rsidTr="00D02A32">
        <w:tc>
          <w:tcPr>
            <w:tcW w:w="456" w:type="dxa"/>
          </w:tcPr>
          <w:p w14:paraId="19E4A5EC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2656" w:type="dxa"/>
          </w:tcPr>
          <w:p w14:paraId="5CEBB1D4" w14:textId="1EC600E9" w:rsidR="009561BE" w:rsidRPr="008F3252" w:rsidRDefault="009561BE" w:rsidP="001F3A2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>Drinking one alcoholic beverage during pregnancy does not e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ndanger the fetus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5911FE9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2260A1E7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02FD37C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75D1419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77CD4BE3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62A87390" w14:textId="77777777" w:rsidTr="00D02A32">
        <w:tc>
          <w:tcPr>
            <w:tcW w:w="456" w:type="dxa"/>
          </w:tcPr>
          <w:p w14:paraId="09CF5AFA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11</w:t>
            </w:r>
          </w:p>
        </w:tc>
        <w:tc>
          <w:tcPr>
            <w:tcW w:w="2656" w:type="dxa"/>
          </w:tcPr>
          <w:p w14:paraId="72E1E450" w14:textId="2D1D9A86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>The only cause of fetal alcohol syndrome is the mother’s alcohol consumption during pregnancy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5F00B37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38F0E2EC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0C3E4EA8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4D5C2B1E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63EEFE8E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5A92E005" w14:textId="77777777" w:rsidTr="00D02A32">
        <w:tc>
          <w:tcPr>
            <w:tcW w:w="456" w:type="dxa"/>
          </w:tcPr>
          <w:p w14:paraId="73663D5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2656" w:type="dxa"/>
          </w:tcPr>
          <w:p w14:paraId="344B3CBF" w14:textId="2A44A04B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A child 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 xml:space="preserve">who 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was exposed to alcohol in utero may suffer from attention deficit and learning disabilities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456629A7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7B58C355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174A81A7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205C9B3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1BBA7122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7BE22E57" w14:textId="77777777" w:rsidTr="00D02A32">
        <w:tc>
          <w:tcPr>
            <w:tcW w:w="456" w:type="dxa"/>
          </w:tcPr>
          <w:p w14:paraId="4FA9024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2656" w:type="dxa"/>
          </w:tcPr>
          <w:p w14:paraId="21C904D5" w14:textId="365C8133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>Drinking alcohol endangers the fetus only in the first and second trimesters of pregnancy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37CB2B35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08456334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8FB7849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124283C8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1CC63B6B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4979879E" w14:textId="77777777" w:rsidTr="00D02A32">
        <w:tc>
          <w:tcPr>
            <w:tcW w:w="456" w:type="dxa"/>
          </w:tcPr>
          <w:p w14:paraId="2F18C1D5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2656" w:type="dxa"/>
          </w:tcPr>
          <w:p w14:paraId="63D0D687" w14:textId="15D5585F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>One in 13 women who drink alcohol during pregnancy will give birth to a child with developmental difficulties</w:t>
            </w:r>
            <w:r w:rsidR="0025235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5DC2E430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18B8FBE7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0BA48711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41DE48DA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079DBD73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6C506663" w14:textId="77777777" w:rsidTr="00D02A32">
        <w:tc>
          <w:tcPr>
            <w:tcW w:w="456" w:type="dxa"/>
          </w:tcPr>
          <w:p w14:paraId="5654A3FF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2656" w:type="dxa"/>
          </w:tcPr>
          <w:p w14:paraId="0824412F" w14:textId="25C61478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 xml:space="preserve">Any amount of alcohol that a </w:t>
            </w:r>
            <w:r w:rsidRPr="008F3252">
              <w:rPr>
                <w:rFonts w:asciiTheme="majorBidi" w:hAnsiTheme="majorBidi" w:cstheme="majorBidi"/>
                <w:sz w:val="24"/>
                <w:szCs w:val="24"/>
              </w:rPr>
              <w:t>nursing mother drinks may affect the breastfed baby</w:t>
            </w:r>
            <w:r w:rsidR="00E46AE3" w:rsidRPr="008F3252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270" w:type="dxa"/>
          </w:tcPr>
          <w:p w14:paraId="71E56FDA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0A00FEDA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33DA00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4E30F42D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47142EB3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561BE" w:rsidRPr="00F6246B" w14:paraId="155532B2" w14:textId="77777777" w:rsidTr="00D02A32">
        <w:tc>
          <w:tcPr>
            <w:tcW w:w="456" w:type="dxa"/>
          </w:tcPr>
          <w:p w14:paraId="6374CA3D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F3252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2656" w:type="dxa"/>
          </w:tcPr>
          <w:p w14:paraId="127F841E" w14:textId="3B0C146A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93902">
              <w:rPr>
                <w:rFonts w:asciiTheme="majorBidi" w:hAnsiTheme="majorBidi" w:cstheme="majorBidi"/>
                <w:sz w:val="24"/>
                <w:szCs w:val="24"/>
              </w:rPr>
              <w:t>“Binge” drinking (</w:t>
            </w:r>
            <w:r w:rsidRPr="008F3252">
              <w:rPr>
                <w:rFonts w:asciiTheme="majorBidi" w:hAnsiTheme="majorBidi" w:cstheme="majorBidi"/>
                <w:szCs w:val="24"/>
              </w:rPr>
              <w:t>four or more drinks in about 2 h</w:t>
            </w:r>
            <w:r w:rsidR="008E23D2" w:rsidRPr="008F3252">
              <w:rPr>
                <w:rFonts w:asciiTheme="majorBidi" w:hAnsiTheme="majorBidi" w:cstheme="majorBidi"/>
                <w:szCs w:val="24"/>
              </w:rPr>
              <w:t>ou</w:t>
            </w:r>
            <w:r w:rsidRPr="008F3252">
              <w:rPr>
                <w:rFonts w:asciiTheme="majorBidi" w:hAnsiTheme="majorBidi" w:cstheme="majorBidi"/>
                <w:szCs w:val="24"/>
              </w:rPr>
              <w:t>r</w:t>
            </w:r>
            <w:r w:rsidR="008E23D2" w:rsidRPr="008F3252">
              <w:rPr>
                <w:rFonts w:asciiTheme="majorBidi" w:hAnsiTheme="majorBidi" w:cstheme="majorBidi"/>
                <w:szCs w:val="24"/>
              </w:rPr>
              <w:t>s</w:t>
            </w:r>
            <w:r w:rsidRPr="008F3252">
              <w:rPr>
                <w:rFonts w:asciiTheme="majorBidi" w:hAnsiTheme="majorBidi" w:cstheme="majorBidi"/>
                <w:szCs w:val="24"/>
              </w:rPr>
              <w:t>)</w:t>
            </w:r>
            <w:r w:rsidRPr="00893902">
              <w:rPr>
                <w:rFonts w:asciiTheme="majorBidi" w:hAnsiTheme="majorBidi" w:cstheme="majorBidi"/>
                <w:szCs w:val="24"/>
              </w:rPr>
              <w:t xml:space="preserve"> is more dangerous to the fetus than </w:t>
            </w:r>
            <w:r w:rsidR="008E23D2" w:rsidRPr="00893902">
              <w:rPr>
                <w:rFonts w:asciiTheme="majorBidi" w:hAnsiTheme="majorBidi" w:cstheme="majorBidi"/>
                <w:szCs w:val="24"/>
              </w:rPr>
              <w:t xml:space="preserve">is </w:t>
            </w:r>
            <w:r w:rsidRPr="008F3252">
              <w:rPr>
                <w:rFonts w:asciiTheme="majorBidi" w:hAnsiTheme="majorBidi" w:cstheme="majorBidi"/>
                <w:szCs w:val="24"/>
              </w:rPr>
              <w:t>daily consumption of one alcoholic beverage</w:t>
            </w:r>
            <w:r w:rsidR="008E23D2" w:rsidRPr="008F3252">
              <w:rPr>
                <w:rFonts w:asciiTheme="majorBidi" w:hAnsiTheme="majorBidi" w:cstheme="majorBidi"/>
                <w:szCs w:val="24"/>
              </w:rPr>
              <w:t>.</w:t>
            </w:r>
          </w:p>
        </w:tc>
        <w:tc>
          <w:tcPr>
            <w:tcW w:w="1270" w:type="dxa"/>
          </w:tcPr>
          <w:p w14:paraId="40FC335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64" w:type="dxa"/>
          </w:tcPr>
          <w:p w14:paraId="264A4C2D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23" w:type="dxa"/>
          </w:tcPr>
          <w:p w14:paraId="0B591D56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77" w:type="dxa"/>
          </w:tcPr>
          <w:p w14:paraId="74C72E8D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70" w:type="dxa"/>
          </w:tcPr>
          <w:p w14:paraId="1851CDE9" w14:textId="77777777" w:rsidR="009561BE" w:rsidRPr="008F3252" w:rsidRDefault="009561BE" w:rsidP="00D02A3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2C90A966" w14:textId="77777777" w:rsidR="009561BE" w:rsidRPr="00BA7CB2" w:rsidRDefault="009561BE">
      <w:pPr>
        <w:rPr>
          <w:lang w:val="en-GB"/>
        </w:rPr>
      </w:pPr>
    </w:p>
    <w:sectPr w:rsidR="009561BE" w:rsidRPr="00BA7C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1BE"/>
    <w:rsid w:val="001F3A27"/>
    <w:rsid w:val="00252353"/>
    <w:rsid w:val="00320312"/>
    <w:rsid w:val="003353A7"/>
    <w:rsid w:val="00401FF6"/>
    <w:rsid w:val="00435C41"/>
    <w:rsid w:val="00891B62"/>
    <w:rsid w:val="00893902"/>
    <w:rsid w:val="008E23D2"/>
    <w:rsid w:val="008F3252"/>
    <w:rsid w:val="009561BE"/>
    <w:rsid w:val="00A33289"/>
    <w:rsid w:val="00B7081C"/>
    <w:rsid w:val="00BA7CB2"/>
    <w:rsid w:val="00E46AE3"/>
    <w:rsid w:val="00F40217"/>
    <w:rsid w:val="00F62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38AB8"/>
  <w15:chartTrackingRefBased/>
  <w15:docId w15:val="{3368E08D-B107-4992-B3A9-E11F7C463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1B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61BE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61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1BE"/>
  </w:style>
  <w:style w:type="character" w:styleId="CommentReference">
    <w:name w:val="annotation reference"/>
    <w:basedOn w:val="DefaultParagraphFont"/>
    <w:uiPriority w:val="99"/>
    <w:semiHidden/>
    <w:unhideWhenUsed/>
    <w:rsid w:val="00F402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02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02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02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021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02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2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Liat Hen-Herbst</dc:creator>
  <cp:keywords/>
  <dc:description/>
  <cp:lastModifiedBy>Liat Hen-Herbst</cp:lastModifiedBy>
  <cp:revision>2</cp:revision>
  <dcterms:created xsi:type="dcterms:W3CDTF">2020-10-09T15:48:00Z</dcterms:created>
  <dcterms:modified xsi:type="dcterms:W3CDTF">2020-10-09T15:48:00Z</dcterms:modified>
</cp:coreProperties>
</file>