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2735" w14:textId="134AA5E7" w:rsidR="00326A6D" w:rsidRDefault="00326A6D" w:rsidP="00326A6D">
      <w:pPr>
        <w:spacing w:before="400" w:after="120"/>
      </w:pPr>
      <w:r>
        <w:rPr>
          <w:b/>
          <w:bCs/>
        </w:rPr>
        <w:t xml:space="preserve">Supplementary Table </w:t>
      </w:r>
      <w:r>
        <w:rPr>
          <w:rFonts w:hint="eastAsia"/>
          <w:b/>
          <w:bCs/>
        </w:rPr>
        <w:t>1</w:t>
      </w:r>
      <w:r>
        <w:rPr>
          <w:b/>
          <w:bCs/>
        </w:rPr>
        <w:t xml:space="preserve">. Japanese procedure codes used to identify patients who underwent colorectal </w:t>
      </w:r>
      <w:r w:rsidR="009C0366">
        <w:rPr>
          <w:rFonts w:hint="eastAsia"/>
          <w:b/>
          <w:bCs/>
        </w:rPr>
        <w:t xml:space="preserve">endoscopic </w:t>
      </w:r>
      <w:r>
        <w:rPr>
          <w:b/>
          <w:bCs/>
        </w:rPr>
        <w:t>resection (C</w:t>
      </w:r>
      <w:r w:rsidR="009C0366">
        <w:rPr>
          <w:rFonts w:hint="eastAsia"/>
          <w:b/>
          <w:bCs/>
        </w:rPr>
        <w:t>E</w:t>
      </w:r>
      <w:r>
        <w:rPr>
          <w:b/>
          <w:bCs/>
        </w:rPr>
        <w:t>R)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56"/>
        <w:gridCol w:w="3048"/>
        <w:gridCol w:w="5636"/>
      </w:tblGrid>
      <w:tr w:rsidR="00326A6D" w14:paraId="4ACDC069" w14:textId="77777777" w:rsidTr="009B64F1">
        <w:trPr>
          <w:tblHeader/>
        </w:trPr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408A0A2D" w14:textId="77777777" w:rsidR="00326A6D" w:rsidRDefault="00326A6D" w:rsidP="009B64F1">
            <w:r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0AB525BC" w14:textId="77777777" w:rsidR="00326A6D" w:rsidRDefault="00326A6D" w:rsidP="009B64F1">
            <w:r>
              <w:rPr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6275586A" w14:textId="77777777" w:rsidR="00326A6D" w:rsidRDefault="00326A6D" w:rsidP="009B64F1">
            <w:r>
              <w:rPr>
                <w:b/>
                <w:bCs/>
              </w:rPr>
              <w:t>Japanese Procedure Codes</w:t>
            </w:r>
          </w:p>
        </w:tc>
      </w:tr>
      <w:tr w:rsidR="00326A6D" w14:paraId="309BCCC4" w14:textId="77777777" w:rsidTr="009B64F1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525B572E" w14:textId="77777777" w:rsidR="00326A6D" w:rsidRDefault="00326A6D" w:rsidP="009B64F1">
            <w:r>
              <w:rPr>
                <w:b/>
                <w:bCs/>
              </w:rPr>
              <w:t>Colorectal resection (CR)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152C7427" w14:textId="77777777" w:rsidR="00326A6D" w:rsidRDefault="00326A6D" w:rsidP="009B64F1">
            <w:r>
              <w:t>Endoscopic or surgical colorectal resection procedures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6570B9FB" w14:textId="77777777" w:rsidR="00326A6D" w:rsidRDefault="00326A6D" w:rsidP="009B64F1">
            <w:r>
              <w:t>190181510, 190181410, 190181310, 190181210, 150363910, 150348510, 150285010, 150183650, 150183410</w:t>
            </w:r>
          </w:p>
        </w:tc>
      </w:tr>
    </w:tbl>
    <w:p w14:paraId="640B5B56" w14:textId="77777777" w:rsidR="00326A6D" w:rsidRDefault="00326A6D" w:rsidP="00326A6D">
      <w:pPr>
        <w:spacing w:before="80"/>
      </w:pPr>
    </w:p>
    <w:p w14:paraId="22BBCDCF" w14:textId="77777777" w:rsidR="00326A6D" w:rsidRDefault="00326A6D" w:rsidP="007E0072"/>
    <w:p w14:paraId="19D33054" w14:textId="77777777" w:rsidR="00B04D85" w:rsidRDefault="00B04D85" w:rsidP="00B04D85">
      <w:pPr>
        <w:spacing w:before="400" w:after="120"/>
      </w:pPr>
      <w:r>
        <w:rPr>
          <w:b/>
          <w:bCs/>
        </w:rPr>
        <w:t xml:space="preserve">Supplementary Table </w:t>
      </w:r>
      <w:r>
        <w:rPr>
          <w:rFonts w:hint="eastAsia"/>
          <w:b/>
          <w:bCs/>
        </w:rPr>
        <w:t>2</w:t>
      </w:r>
      <w:r>
        <w:rPr>
          <w:b/>
          <w:bCs/>
        </w:rPr>
        <w:t>. Japanese procedure codes used to define history of gastrointestinal endoscopic hemostasis and blood transfusion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7"/>
        <w:gridCol w:w="2641"/>
        <w:gridCol w:w="2276"/>
      </w:tblGrid>
      <w:tr w:rsidR="00B04D85" w14:paraId="7B8D534A" w14:textId="77777777" w:rsidTr="009B64F1">
        <w:trPr>
          <w:tblHeader/>
        </w:trPr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55F1CDD9" w14:textId="77777777" w:rsidR="00B04D85" w:rsidRDefault="00B04D85" w:rsidP="009B64F1">
            <w:r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3872D4AD" w14:textId="77777777" w:rsidR="00B04D85" w:rsidRDefault="00B04D85" w:rsidP="009B64F1">
            <w:r>
              <w:rPr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2855B855" w14:textId="77777777" w:rsidR="00B04D85" w:rsidRDefault="00B04D85" w:rsidP="009B64F1">
            <w:r>
              <w:rPr>
                <w:b/>
                <w:bCs/>
              </w:rPr>
              <w:t>Japanese Procedure Codes</w:t>
            </w:r>
          </w:p>
        </w:tc>
      </w:tr>
      <w:tr w:rsidR="00B04D85" w14:paraId="5F66B1BC" w14:textId="77777777" w:rsidTr="009B64F1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77C149D9" w14:textId="77777777" w:rsidR="00B04D85" w:rsidRDefault="00B04D85" w:rsidP="009B64F1">
            <w:r>
              <w:rPr>
                <w:b/>
                <w:bCs/>
              </w:rPr>
              <w:t>Gastrointestinal endoscopic hemostasis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4D3AEF5C" w14:textId="77777777" w:rsidR="00B04D85" w:rsidRDefault="00B04D85" w:rsidP="009B64F1">
            <w:r>
              <w:t>History of endoscopic hemostasis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68FD7B0E" w14:textId="77777777" w:rsidR="00B04D85" w:rsidRDefault="00B04D85" w:rsidP="009B64F1">
            <w:r>
              <w:t>150263950</w:t>
            </w:r>
          </w:p>
        </w:tc>
      </w:tr>
      <w:tr w:rsidR="00B04D85" w14:paraId="30F6760C" w14:textId="77777777" w:rsidTr="009B64F1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01BD577C" w14:textId="77777777" w:rsidR="00B04D85" w:rsidRDefault="00B04D85" w:rsidP="009B64F1">
            <w:r>
              <w:rPr>
                <w:b/>
                <w:bCs/>
              </w:rPr>
              <w:t>Blood transfusion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57D1EFE2" w14:textId="77777777" w:rsidR="00B04D85" w:rsidRDefault="00B04D85" w:rsidP="009B64F1">
            <w:r>
              <w:t>History of blood transfusion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2BECA804" w14:textId="77777777" w:rsidR="00B04D85" w:rsidRDefault="00B04D85" w:rsidP="009B64F1">
            <w:r>
              <w:t>150224910, 150286310</w:t>
            </w:r>
          </w:p>
        </w:tc>
      </w:tr>
    </w:tbl>
    <w:p w14:paraId="7A1B86F8" w14:textId="77777777" w:rsidR="00B04D85" w:rsidRDefault="00B04D85" w:rsidP="00B04D85">
      <w:pPr>
        <w:spacing w:before="80"/>
      </w:pPr>
    </w:p>
    <w:p w14:paraId="0D15C56B" w14:textId="77777777" w:rsidR="007E0072" w:rsidRDefault="007E0072" w:rsidP="007E0072"/>
    <w:p w14:paraId="17434DF3" w14:textId="77777777" w:rsidR="009E1273" w:rsidRDefault="009E1273" w:rsidP="007E0072">
      <w:pPr>
        <w:rPr>
          <w:b/>
          <w:bCs/>
        </w:rPr>
      </w:pPr>
    </w:p>
    <w:p w14:paraId="0C121FF9" w14:textId="77777777" w:rsidR="007E0072" w:rsidRPr="007E0072" w:rsidRDefault="007E0072" w:rsidP="007E0072">
      <w:r>
        <w:rPr>
          <w:b/>
          <w:bCs/>
        </w:rPr>
        <w:t xml:space="preserve">Supplementary Table </w:t>
      </w:r>
      <w:r>
        <w:rPr>
          <w:rFonts w:hint="eastAsia"/>
          <w:b/>
          <w:bCs/>
        </w:rPr>
        <w:t>3</w:t>
      </w:r>
      <w:r>
        <w:rPr>
          <w:b/>
          <w:bCs/>
        </w:rPr>
        <w:t>. Specific Japanese drug codes (YJ codes) used to define</w:t>
      </w:r>
      <w:r>
        <w:rPr>
          <w:rFonts w:hint="eastAsia"/>
          <w:b/>
          <w:bCs/>
        </w:rPr>
        <w:t xml:space="preserve"> SSRI use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1216"/>
        <w:gridCol w:w="8484"/>
      </w:tblGrid>
      <w:tr w:rsidR="007E0072" w:rsidRPr="007E0072" w14:paraId="422803A7" w14:textId="77777777">
        <w:trPr>
          <w:tblHeader/>
        </w:trPr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2E614BE1" w14:textId="77777777" w:rsidR="007E0072" w:rsidRPr="007E0072" w:rsidRDefault="007E0072" w:rsidP="007E0072">
            <w:r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65A8C7F5" w14:textId="77777777" w:rsidR="007E0072" w:rsidRPr="007E0072" w:rsidRDefault="007E0072" w:rsidP="007E0072">
            <w:r>
              <w:rPr>
                <w:b/>
                <w:bCs/>
              </w:rPr>
              <w:t>Generic Name (Class)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170BFE50" w14:textId="77777777" w:rsidR="007E0072" w:rsidRPr="007E0072" w:rsidRDefault="007E0072" w:rsidP="007E0072">
            <w:r>
              <w:rPr>
                <w:b/>
                <w:bCs/>
              </w:rPr>
              <w:t>YJ Codes (Japanese Drug Codes)</w:t>
            </w:r>
          </w:p>
        </w:tc>
      </w:tr>
      <w:tr w:rsidR="007E0072" w:rsidRPr="007E0072" w14:paraId="455954F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1420E72D" w14:textId="77777777" w:rsidR="007E0072" w:rsidRPr="007E0072" w:rsidRDefault="007E0072" w:rsidP="007E0072">
            <w:r>
              <w:rPr>
                <w:b/>
                <w:bCs/>
              </w:rPr>
              <w:t xml:space="preserve">SSRIs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D516417" w14:textId="77777777" w:rsidR="007E0072" w:rsidRPr="007E0072" w:rsidRDefault="007E0072" w:rsidP="007E0072">
            <w:r>
              <w:rPr>
                <w:b/>
                <w:bCs/>
              </w:rPr>
              <w:t>Fluvoxamine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679AFC8" w14:textId="77777777" w:rsidR="007E0072" w:rsidRPr="007E0072" w:rsidRDefault="007E0072" w:rsidP="007E0072">
            <w:r>
              <w:t>100000067670, 100000067532, 100000067672, 100000067548, 100000067540, 100000070868, 100000067671, 100000067543, 100000044286, 100000016312, 100000067544, 100000067561, 100000067577, 100000067546, 100000067570, 100000067554, 100000071827, 100000088473, 100000044287, 100000002006, 100000067575, 100000002005, 100000071843, 100000059203, 100000067576, 100000071835, 100000001995, 100000067552, 100000070867, 100000067551, 100000071256, 100000067556, 100000067553, 100000068339, 100000059936, 100000001994, 100000067569, 100000068341, 100000067568, 100000067537, 100000067557, 100000067536, 100000067555, 100000067549, 100000067676, 100000067675, 100000067531, 100000067533, 100000067535, 100000067567, 100000067539, 100000067578, 100000067541, 100000067562, 100000067559, 100000071844, 100000068340, 100000067547, 100000067545, 100000067674, 100000067560</w:t>
            </w:r>
          </w:p>
        </w:tc>
      </w:tr>
      <w:tr w:rsidR="007E0072" w:rsidRPr="007E0072" w14:paraId="54AC57D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0F1C4765" w14:textId="77777777" w:rsidR="007E0072" w:rsidRPr="007E0072" w:rsidRDefault="007E0072" w:rsidP="007E0072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AEB96C0" w14:textId="77777777" w:rsidR="007E0072" w:rsidRPr="007E0072" w:rsidRDefault="007E0072" w:rsidP="007E0072">
            <w:r>
              <w:rPr>
                <w:b/>
                <w:bCs/>
              </w:rPr>
              <w:t>Paroxetine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B033245" w14:textId="77777777" w:rsidR="007E0072" w:rsidRPr="007E0072" w:rsidRDefault="007E0072" w:rsidP="007E0072">
            <w:r>
              <w:t>100000069792, 100000069764, 100000069833, 100000069793, 100000069763, 100000089833, 100000071240, 100000072095, 100000069837, 100000069798, 100000069807, 100000083702, 100000072438, 100000069811, 100000089832, 100000083901, 100000069852, 100000069800, 100000089834, 100000084656, 100000069810, 100000069799, 100000069808, 100000082730, 100000083904, 100000069853, 100000069839, 100000069816, 100000069746, 100000069841, 100000080650, 100000016249, 100000069747, 100000069840, 100000072434, 100000079686, 100000069796, 100000069795, 100000080648, 100000069769, 100000072687, 100000069757, 100000072561, 100000069855, 100000069854, 100000002267, 100000069759, 100000069772, 100000069776, 100000089153, 100000069819, 100000069760, 100000069847, 100000088253, 100000002268, 100000088251, 100000069752, 100000089726, 100000069754, 100000069775, 100000069758, 100000089724, 100000069750, 100000069826, 100000069751, 100000067071, 100000069766, 100000069804, 100000069829, 100000069832, 100000069802, 100000069767, 100000069828, 100000089725, 100000069755, 100000069778, 100000069790, 100000069786, 100000069768, 100000069825, 100000069785, 100000069803, 100000069771, 100000069779, 100000070878, 100000069770, 100000069817, 100000072096, 100000084655, 100000069756, 100000089157, 100000089155, 100000083900, 100000069818, 100000088252, 100000069806, 100000082816, 100000084657, 100000069850, 100000069851, 100000069762, 100000069777, 100000069830, 100000069821, 100000069788, 100000069824, 100000069789, 100000069848, 100000069835, 100000069836, 100000072437, 100000069822</w:t>
            </w:r>
          </w:p>
        </w:tc>
      </w:tr>
      <w:tr w:rsidR="007E0072" w:rsidRPr="007E0072" w14:paraId="1ADB5FF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72B26D41" w14:textId="77777777" w:rsidR="007E0072" w:rsidRPr="007E0072" w:rsidRDefault="007E0072" w:rsidP="007E0072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2163F83" w14:textId="77777777" w:rsidR="007E0072" w:rsidRPr="007E0072" w:rsidRDefault="007E0072" w:rsidP="007E0072">
            <w:r>
              <w:rPr>
                <w:b/>
                <w:bCs/>
              </w:rPr>
              <w:t>Sertraline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6A8F69D1" w14:textId="77777777" w:rsidR="007E0072" w:rsidRPr="007E0072" w:rsidRDefault="007E0072" w:rsidP="007E0072">
            <w:r>
              <w:t>100000079549, 100000080042, 100000080131, 100000080143, 100000080951, 100000080038, 100000082724, 100000080111, 100000080224, 100000079542, 100000080727, 100000080144, 100000079527, 100000079456, 100000082707, 100000084986, 100000079540, 100000053389, 100000053512, 100000077042, 100000079516, 100000084987, 100000053190, 100000053278, 100000079523, 100000079522, 100000079517, 100000079526, 100000079553, 100000079532, 100000079524, 100000079521, 100000079552, 100000079386, 100000079075, 100000079556, 100000079082, 100000079529, 100000079081, 100000079561, 100000079236, 100000080726, 100000079530, 100000089703, 100000080041, 100000076615, 100000079550, 100000079531, 100000089702, 100000079554, 100000075026, 100000079536, 100000076449, 100000079551, 100000079541, 100000079533, 100000079534, 100000079528, 100000079537, 100000079548, 100000079562, 100000079558, 100000076450, 100000079076, 100000079525, 100000080243, 100000079535, 100000089704, 100000080147, 100000080039, 100000080864, 100000079557, 100000079538</w:t>
            </w:r>
          </w:p>
        </w:tc>
      </w:tr>
      <w:tr w:rsidR="007E0072" w:rsidRPr="007E0072" w14:paraId="66EAE29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6CFDC69F" w14:textId="77777777" w:rsidR="007E0072" w:rsidRPr="007E0072" w:rsidRDefault="007E0072" w:rsidP="007E0072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5EB9A291" w14:textId="77777777" w:rsidR="007E0072" w:rsidRPr="007E0072" w:rsidRDefault="007E0072" w:rsidP="007E0072">
            <w:r>
              <w:rPr>
                <w:b/>
                <w:bCs/>
              </w:rPr>
              <w:t>Escitalopram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129E8898" w14:textId="77777777" w:rsidR="007E0072" w:rsidRPr="007E0072" w:rsidRDefault="007E0072" w:rsidP="007E0072">
            <w:r>
              <w:t>100000089397, 100000089456, 100000089373, 100000089489, 100000089398, 100000089457, 100000089487, 100000068573, 100000089411, 100000089490, 100000089455, 100000068572, 100000089395, 100000084206, 100000089410, 100000089394, 100000089393, 100000089371, 100000089486, 100000089485, 100000089374, 100000089372, 100000089458, 100000089396, 100000089488</w:t>
            </w:r>
          </w:p>
        </w:tc>
      </w:tr>
    </w:tbl>
    <w:p w14:paraId="5C04B877" w14:textId="77777777" w:rsidR="00C908DE" w:rsidRDefault="00257BDC" w:rsidP="00D23D4A">
      <w:r>
        <w:rPr>
          <w:b/>
          <w:bCs/>
        </w:rPr>
        <w:t>Abbreviations:</w:t>
      </w:r>
      <w:r>
        <w:t xml:space="preserve"> SSRIs, selective serotonin reuptake inhibitors; YJ code, Japanese individual drug code.</w:t>
      </w:r>
    </w:p>
    <w:p w14:paraId="3C258ABE" w14:textId="77777777" w:rsidR="00257BDC" w:rsidRDefault="00257BDC" w:rsidP="00D23D4A"/>
    <w:p w14:paraId="074868E1" w14:textId="77777777" w:rsidR="00ED71CC" w:rsidRDefault="00ED71CC" w:rsidP="00D23D4A"/>
    <w:p w14:paraId="7FEC28A5" w14:textId="77777777" w:rsidR="009D2E45" w:rsidRDefault="009D2E45" w:rsidP="009E1273">
      <w:pPr>
        <w:spacing w:before="400" w:after="120"/>
        <w:rPr>
          <w:b/>
          <w:bCs/>
        </w:rPr>
      </w:pPr>
    </w:p>
    <w:p w14:paraId="21E048E4" w14:textId="77777777" w:rsidR="009E1273" w:rsidRDefault="009E1273" w:rsidP="009E1273">
      <w:pPr>
        <w:spacing w:before="400" w:after="120"/>
      </w:pPr>
      <w:r>
        <w:rPr>
          <w:b/>
          <w:bCs/>
        </w:rPr>
        <w:t xml:space="preserve">Supplementary Table </w:t>
      </w:r>
      <w:r>
        <w:rPr>
          <w:rFonts w:hint="eastAsia"/>
          <w:b/>
          <w:bCs/>
        </w:rPr>
        <w:t>4</w:t>
      </w:r>
      <w:r>
        <w:rPr>
          <w:b/>
          <w:bCs/>
        </w:rPr>
        <w:t>. Japanese procedure codes used to define delayed bleeding (outcome)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6"/>
        <w:gridCol w:w="1891"/>
        <w:gridCol w:w="2276"/>
      </w:tblGrid>
      <w:tr w:rsidR="009E1273" w14:paraId="29FF3952" w14:textId="77777777" w:rsidTr="009B64F1">
        <w:trPr>
          <w:tblHeader/>
        </w:trPr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34590B8D" w14:textId="77777777" w:rsidR="009E1273" w:rsidRDefault="009E1273" w:rsidP="009B64F1">
            <w:r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571CE6F4" w14:textId="77777777" w:rsidR="009E1273" w:rsidRDefault="009E1273" w:rsidP="009B64F1">
            <w:r>
              <w:rPr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0AD50A77" w14:textId="77777777" w:rsidR="009E1273" w:rsidRDefault="009E1273" w:rsidP="009B64F1">
            <w:r>
              <w:rPr>
                <w:b/>
                <w:bCs/>
              </w:rPr>
              <w:t>Japanese Procedure Codes</w:t>
            </w:r>
          </w:p>
        </w:tc>
      </w:tr>
      <w:tr w:rsidR="009E1273" w14:paraId="49790C6C" w14:textId="77777777" w:rsidTr="009B64F1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3F46BA35" w14:textId="77777777" w:rsidR="009E1273" w:rsidRDefault="009E1273" w:rsidP="009B64F1">
            <w:r>
              <w:rPr>
                <w:b/>
                <w:bCs/>
              </w:rPr>
              <w:t>Delayed bleeding (outcome)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17625EAB" w14:textId="77777777" w:rsidR="009E1273" w:rsidRDefault="009E1273" w:rsidP="009B64F1">
            <w:r>
              <w:t>Endoscopic hemostasis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33D690AD" w14:textId="77777777" w:rsidR="009E1273" w:rsidRDefault="009E1273" w:rsidP="009B64F1">
            <w:r>
              <w:t>150263950</w:t>
            </w:r>
          </w:p>
        </w:tc>
      </w:tr>
      <w:tr w:rsidR="009E1273" w14:paraId="763D62D4" w14:textId="77777777" w:rsidTr="009B64F1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43DE6154" w14:textId="77777777" w:rsidR="009E1273" w:rsidRDefault="009E1273" w:rsidP="009B64F1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4548A20A" w14:textId="77777777" w:rsidR="009E1273" w:rsidRDefault="009E1273" w:rsidP="009B64F1">
            <w:r>
              <w:t>Blood transfusion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0E7D4143" w14:textId="77777777" w:rsidR="009E1273" w:rsidRDefault="009E1273" w:rsidP="009B64F1">
            <w:r>
              <w:t>150224910, 150286310</w:t>
            </w:r>
          </w:p>
        </w:tc>
      </w:tr>
    </w:tbl>
    <w:p w14:paraId="2C0567C3" w14:textId="77777777" w:rsidR="009E1273" w:rsidRDefault="009E1273" w:rsidP="009E1273">
      <w:pPr>
        <w:spacing w:before="80" w:after="80"/>
      </w:pPr>
      <w:r>
        <w:rPr>
          <w:i/>
          <w:iCs/>
        </w:rPr>
        <w:t>Note: Delayed bleeding was defined as the first occurrence of either endoscopic hemostasis or blood transfusion after the index date.</w:t>
      </w:r>
    </w:p>
    <w:p w14:paraId="666A6A58" w14:textId="77777777" w:rsidR="009E1273" w:rsidRDefault="009E1273" w:rsidP="009E1273">
      <w:pPr>
        <w:spacing w:before="80"/>
      </w:pPr>
    </w:p>
    <w:p w14:paraId="1B7EAF40" w14:textId="77777777" w:rsidR="009E1273" w:rsidRDefault="009E1273" w:rsidP="00D47F98">
      <w:pPr>
        <w:rPr>
          <w:b/>
          <w:bCs/>
        </w:rPr>
      </w:pPr>
    </w:p>
    <w:p w14:paraId="6615F8B3" w14:textId="77777777" w:rsidR="009E1273" w:rsidRDefault="009E1273" w:rsidP="00D47F98">
      <w:pPr>
        <w:rPr>
          <w:b/>
          <w:bCs/>
        </w:rPr>
      </w:pPr>
    </w:p>
    <w:p w14:paraId="73F2CBAF" w14:textId="77777777" w:rsidR="00D47F98" w:rsidRPr="00D47F98" w:rsidRDefault="00D47F98" w:rsidP="00D47F98">
      <w:r>
        <w:rPr>
          <w:b/>
          <w:bCs/>
        </w:rPr>
        <w:t xml:space="preserve">Supplementary Table </w:t>
      </w:r>
      <w:r>
        <w:rPr>
          <w:rFonts w:hint="eastAsia"/>
          <w:b/>
          <w:bCs/>
        </w:rPr>
        <w:t>5</w:t>
      </w:r>
      <w:r>
        <w:rPr>
          <w:b/>
          <w:bCs/>
        </w:rPr>
        <w:t>. Specific Japanese drug codes (YJ codes) used to define non-steroidal anti-inflammatory drugs (NSAIDs)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1150"/>
        <w:gridCol w:w="8629"/>
      </w:tblGrid>
      <w:tr w:rsidR="00D47F98" w:rsidRPr="00D47F98" w14:paraId="1AEF5269" w14:textId="77777777">
        <w:trPr>
          <w:tblHeader/>
        </w:trPr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47CDE8D" w14:textId="77777777" w:rsidR="00D47F98" w:rsidRPr="00D47F98" w:rsidRDefault="00D47F98" w:rsidP="00D47F98">
            <w:r>
              <w:rPr>
                <w:b/>
                <w:bCs/>
              </w:rPr>
              <w:t>Class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0572A94F" w14:textId="77777777" w:rsidR="00D47F98" w:rsidRPr="00D47F98" w:rsidRDefault="00D47F98" w:rsidP="00D47F98">
            <w:r>
              <w:rPr>
                <w:b/>
                <w:bCs/>
              </w:rPr>
              <w:t>Generic Name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1AD5E643" w14:textId="77777777" w:rsidR="00D47F98" w:rsidRPr="00D47F98" w:rsidRDefault="00D47F98" w:rsidP="00D47F98">
            <w:r>
              <w:rPr>
                <w:b/>
                <w:bCs/>
              </w:rPr>
              <w:t>YJ Codes (Japanese Drug Codes)</w:t>
            </w:r>
          </w:p>
        </w:tc>
      </w:tr>
      <w:tr w:rsidR="00D47F98" w:rsidRPr="00D47F98" w14:paraId="271C53C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6A395737" w14:textId="77777777" w:rsidR="00D47F98" w:rsidRPr="00D47F98" w:rsidRDefault="00D47F98" w:rsidP="00D47F98">
            <w:r>
              <w:rPr>
                <w:b/>
                <w:bCs/>
              </w:rPr>
              <w:t>NSAIDs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34D3C75A" w14:textId="77777777" w:rsidR="00D47F98" w:rsidRPr="00D47F98" w:rsidRDefault="00D47F98" w:rsidP="00D47F98">
            <w:r>
              <w:rPr>
                <w:b/>
                <w:bCs/>
              </w:rPr>
              <w:t>Celecoxib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3B939087" w14:textId="77777777" w:rsidR="00D47F98" w:rsidRPr="00D47F98" w:rsidRDefault="00D47F98" w:rsidP="00D47F98">
            <w:r>
              <w:t>100000086782, 100000086831, 100000087726, 100000086828, 100000087765, 100000086829, 100000086834, 100000086873, 100000055083, 100000087081, 100000055084, 100000055069, 100000055070, 100000086824, 100000086839, 100000086757, 100000086874, 100000086758, 100000086715, 100000086755, 100000086803, 100000086827, 100000086756, 100000086754, 100000086759, 100000086840, 100000086717, 100000089894, 100000086823, 100000086837, 100000086714, 100000086832, 100000086841, 100000086835, 100000086822, 100000086719, 100000086833, 100000086842, 100000086716, 100000086836, 100000086825, 100000089893, 100000086826</w:t>
            </w:r>
          </w:p>
        </w:tc>
      </w:tr>
      <w:tr w:rsidR="00D47F98" w:rsidRPr="00D47F98" w14:paraId="5119C91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04C7A143" w14:textId="77777777" w:rsidR="00D47F98" w:rsidRPr="00D47F98" w:rsidRDefault="00D47F98" w:rsidP="00D47F98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79824D3F" w14:textId="77777777" w:rsidR="00D47F98" w:rsidRPr="00D47F98" w:rsidRDefault="00D47F98" w:rsidP="00D47F98">
            <w:r>
              <w:rPr>
                <w:b/>
                <w:bCs/>
              </w:rPr>
              <w:t>Loxoprofen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16DA55C9" w14:textId="77777777" w:rsidR="00D47F98" w:rsidRPr="00D47F98" w:rsidRDefault="00D47F98" w:rsidP="00D47F98">
            <w:r>
              <w:t>100000081604, 100000016491, 100000084887, 100000019704, 100000085927, 100000019937, 100000084360, 100000019707, 100000071692, 100000073105, 100000073106, 100000060492, 100000025414, 100000081707, 100000081708, 10000001901, 100000070815, 100000083113, 100000074201, 100000072432, 100000084580, 100000072082, 100000076890, 100000054505, 100000069441, 100000083114, 100000072083, 100000059196, 100000059836, 100000071259, 100000064469, 100000081177, 100000078033, 100000074887, 100000070816, 100000072079, 100000070808, 100000059833, 100000070809, 100000087499, 100000064470, 100000078797, 100000022197, 100000073104, 100000081709, 100000078032, 100000085503, 100000083397</w:t>
            </w:r>
          </w:p>
        </w:tc>
      </w:tr>
      <w:tr w:rsidR="00D47F98" w:rsidRPr="00D47F98" w14:paraId="39DA3CA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6543BB90" w14:textId="77777777" w:rsidR="00D47F98" w:rsidRPr="00D47F98" w:rsidRDefault="00D47F98" w:rsidP="00D47F98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727F5F19" w14:textId="77777777" w:rsidR="00D47F98" w:rsidRPr="00D47F98" w:rsidRDefault="00D47F98" w:rsidP="00D47F98">
            <w:r>
              <w:rPr>
                <w:b/>
                <w:bCs/>
              </w:rPr>
              <w:t>Meloxicam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1B702F7B" w14:textId="77777777" w:rsidR="00D47F98" w:rsidRPr="00D47F98" w:rsidRDefault="00D47F98" w:rsidP="00D47F98">
            <w:r>
              <w:t>100000060779, 100000060764, 100000060885, 100000060765, 100000060770, 100000060783, 100000068552, 100000061083, 100000060771, 100000060821, 100000060666, 100000060692, 100000060664, 100000060663, 100000060763, 100000060768, 100000060668, 100000068551, 100000060767, 100000060829, 100000049451, 100000049450, 100000060725, 100000061029, 100000060965, 100000060780, 100000060775, 100000060691, 100000060774, 100000060777, 100000060667, 100000060778, 100000060782, 100000060781, 100000060784, 100000060884, 100000060665, 100000060773, 100000060776, 100000060833, 100000060769, 100000060967, 100000060772, 100000049449, 100000049448, 100000049447</w:t>
            </w:r>
          </w:p>
        </w:tc>
      </w:tr>
      <w:tr w:rsidR="00D47F98" w:rsidRPr="00D47F98" w14:paraId="4F51551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0455AAA3" w14:textId="77777777" w:rsidR="00D47F98" w:rsidRPr="00D47F98" w:rsidRDefault="00D47F98" w:rsidP="00D47F98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657FEC21" w14:textId="77777777" w:rsidR="00D47F98" w:rsidRPr="00D47F98" w:rsidRDefault="00D47F98" w:rsidP="00D47F98">
            <w:r>
              <w:rPr>
                <w:b/>
                <w:bCs/>
              </w:rPr>
              <w:t>Ibuprofen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7792A1AD" w14:textId="77777777" w:rsidR="00D47F98" w:rsidRPr="00D47F98" w:rsidRDefault="00D47F98" w:rsidP="00D47F98">
            <w:r>
              <w:t>100000003138, 100000085925, 100000040234, 100000003256, 100000085924, 100000085719, 100000052641, 100000042638, 100000020191, 100000078431, 100000065161, 100000025402, 100000003135, 100000020192, 100000016264, 100000050105, 100000087854, 100000003194, 100000089773, 100000089652, 100000087880, 100000059193, 100000059522, 100000078026, 100000003139, 100000003136</w:t>
            </w:r>
          </w:p>
        </w:tc>
      </w:tr>
      <w:tr w:rsidR="00D47F98" w:rsidRPr="00D47F98" w14:paraId="66FD9F0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7E396AAD" w14:textId="77777777" w:rsidR="00D47F98" w:rsidRPr="00D47F98" w:rsidRDefault="00D47F98" w:rsidP="00D47F98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7BBE7890" w14:textId="77777777" w:rsidR="00D47F98" w:rsidRPr="00D47F98" w:rsidRDefault="00D47F98" w:rsidP="00D47F98">
            <w:r>
              <w:rPr>
                <w:b/>
                <w:bCs/>
              </w:rPr>
              <w:t>Diclofenac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5524271E" w14:textId="77777777" w:rsidR="00D47F98" w:rsidRPr="00D47F98" w:rsidRDefault="00D47F98" w:rsidP="00D47F98">
            <w:r>
              <w:t>100000028800, 100000057815, 100000015049, 100000085708, 100000072904, 100000072905, 100000085267, 100000083802, 100000075679, 100000075678, 100000075146, 100000072906, 100000089699, 100000059827, 100000059829, 100000072078, 100000062350, 100000075300, 100000072431, 100000083713, 100000082251, 100000078507, 100000020220, 100000043146, 100000039958, 100000054387</w:t>
            </w:r>
          </w:p>
        </w:tc>
      </w:tr>
      <w:tr w:rsidR="00D47F98" w:rsidRPr="00D47F98" w14:paraId="3020215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2ACA0C42" w14:textId="77777777" w:rsidR="00D47F98" w:rsidRPr="00D47F98" w:rsidRDefault="00D47F98" w:rsidP="00D47F98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24451579" w14:textId="77777777" w:rsidR="00D47F98" w:rsidRPr="00D47F98" w:rsidRDefault="00D47F98" w:rsidP="00D47F98">
            <w:r>
              <w:rPr>
                <w:b/>
                <w:bCs/>
              </w:rPr>
              <w:t>Etodolac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0955801A" w14:textId="77777777" w:rsidR="00D47F98" w:rsidRPr="00D47F98" w:rsidRDefault="00D47F98" w:rsidP="00D47F98">
            <w:r>
              <w:t>100000072091, 100000040249, 100000086127, 100000008039, 100000059434, 100000052642, 100000065902, 100000081535, 100000067993, 100000075193, 100000081181, 100000067704, 100000059838, 100000072092, 100000067287, 100000081180, 100000002851, 100000075616, 100000065901, 100000075486</w:t>
            </w:r>
          </w:p>
        </w:tc>
      </w:tr>
      <w:tr w:rsidR="00D47F98" w:rsidRPr="00D47F98" w14:paraId="6E6DD4B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5BAAD8EC" w14:textId="77777777" w:rsidR="00D47F98" w:rsidRPr="00D47F98" w:rsidRDefault="00D47F98" w:rsidP="00D47F98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450ADED" w14:textId="77777777" w:rsidR="00D47F98" w:rsidRPr="00D47F98" w:rsidRDefault="00D47F98" w:rsidP="00D47F98">
            <w:r>
              <w:rPr>
                <w:b/>
                <w:bCs/>
              </w:rPr>
              <w:t>Zaltoprofen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662D2EEB" w14:textId="77777777" w:rsidR="00D47F98" w:rsidRPr="00D47F98" w:rsidRDefault="00D47F98" w:rsidP="00D47F98">
            <w:r>
              <w:t>100000041367, 100000043117, 100000041366, 100000076924, 100000076880, 100000081179, 100000050023, 100000072084, 100000073584, 100000082248, 100000020261</w:t>
            </w:r>
          </w:p>
        </w:tc>
      </w:tr>
      <w:tr w:rsidR="00D47F98" w:rsidRPr="00D47F98" w14:paraId="0A7EEDF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06859D04" w14:textId="77777777" w:rsidR="00D47F98" w:rsidRPr="00D47F98" w:rsidRDefault="00D47F98" w:rsidP="00D47F98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EE548BE" w14:textId="77777777" w:rsidR="00D47F98" w:rsidRPr="00D47F98" w:rsidRDefault="00D47F98" w:rsidP="00D47F98">
            <w:r>
              <w:rPr>
                <w:b/>
                <w:bCs/>
              </w:rPr>
              <w:t>Indomethacin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D2473E5" w14:textId="77777777" w:rsidR="00D47F98" w:rsidRPr="00D47F98" w:rsidRDefault="00D47F98" w:rsidP="00D47F98">
            <w:r>
              <w:t xml:space="preserve">100000039956, 100000003317, 100000003315, 100000029359, 100000003142, 100000003316, 100000016150, 100000015045, </w:t>
            </w:r>
            <w:proofErr w:type="gramStart"/>
            <w:r>
              <w:t>100000014028</w:t>
            </w:r>
            <w:proofErr w:type="gramEnd"/>
            <w:r>
              <w:t>, 100000014029</w:t>
            </w:r>
          </w:p>
        </w:tc>
      </w:tr>
      <w:tr w:rsidR="00D47F98" w:rsidRPr="00D47F98" w14:paraId="646BB14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27CB590" w14:textId="77777777" w:rsidR="00D47F98" w:rsidRPr="00D47F98" w:rsidRDefault="00D47F98" w:rsidP="00D47F98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54E270F" w14:textId="77777777" w:rsidR="00D47F98" w:rsidRPr="00D47F98" w:rsidRDefault="00D47F98" w:rsidP="00D47F98">
            <w:r>
              <w:rPr>
                <w:b/>
                <w:bCs/>
              </w:rPr>
              <w:t>Piroxicam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623D4ACE" w14:textId="77777777" w:rsidR="00D47F98" w:rsidRPr="00D47F98" w:rsidRDefault="00D47F98" w:rsidP="00D47F98">
            <w:r>
              <w:t>100000076690, 100000076674, 100000017565, 100000016434</w:t>
            </w:r>
          </w:p>
        </w:tc>
      </w:tr>
      <w:tr w:rsidR="00D47F98" w:rsidRPr="00D47F98" w14:paraId="1D47428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127DC977" w14:textId="77777777" w:rsidR="00D47F98" w:rsidRPr="00D47F98" w:rsidRDefault="00D47F98" w:rsidP="00D47F98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7EA6A2AF" w14:textId="77777777" w:rsidR="00D47F98" w:rsidRPr="00D47F98" w:rsidRDefault="00D47F98" w:rsidP="00D47F98">
            <w:r>
              <w:rPr>
                <w:b/>
                <w:bCs/>
              </w:rPr>
              <w:t>Other NSAIDs</w:t>
            </w:r>
            <w:r>
              <w:t xml:space="preserve"> 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59BC0637" w14:textId="77777777" w:rsidR="00D47F98" w:rsidRPr="00D47F98" w:rsidRDefault="00D47F98" w:rsidP="00D47F98">
            <w:r>
              <w:t xml:space="preserve">100000003168, 100000003177, 100000062040, 100000003240, 100000003326, 100000055171, 100000003183, 100000003184, 100000003285, 100000000248, 100000003230, 100000003261, 100000057544, 100000003217, 100000003154, 100000003147, 100000003288, 100000003318, 100000055533, 100000003327, 100000003257, 100000063401, 100000003325, 100000016194, 100000003178, 100000003247, 100000000087, 100000043980, 100000016318, 100000016285, 100000044410, 100000003246, 100000059524, 100000064703, 100000085926, 100000000579, 100000059832, 100000000437, 100000028782, 100000020222, 100000068830, 100000003279, 100000016007, 100000003289, 100000059197, 100000040209, 100000003146, 100000068483, 100000053373, 100000003149, 100000003278, 100000016173, 100000028778, 100000000043, 100000003238, 100000028500, 100000003216, 100000043978, 100000003133, 100000016202, 100000003322, 100000003180, 100000003222, 100000019091, 100000054354, 100000057547, 100000003219, 100000000041, 100000000063, 100000003243, 100000003291, 100000001754, 100000019061, 100000041373, 100000028807, 100000003144, 100000003157, 100000003284, 100000043982, 100000003274, 100000000049, 100000016157, 100000019367, 100000003290, 100000003188, 100000003276, 100000053776, 100000025406, 100000017512, 100000019299, 100000000007, 100000003160, 100000020207, 100000003275, 100000020262, 100000027832, 100000003283, 100000029729, </w:t>
            </w:r>
            <w:r>
              <w:lastRenderedPageBreak/>
              <w:t>100000043442, 100000029743, 100000000058, 100000028736, 100000016167, 100000000042, 100000001437, 100000000048, 100000020249, 100000055374, 100000003239, 100000003232, 100000001910, 100000020108, 100000019366, 100000002299, 100000003208, 100000003320, 100000000249, 100000000578, 100000064058, 100000059826, 100000059823, 100000003169, 100000053186, 100000051745, 100000000267, 100000000253, 100000003332, 100000051744, 100000058329, 100000062251, 100000061879, 100000003170, 100000083939, 100000000252, 100000002713, 100000057549, 100000059191, 100000050065, 100000003185, 100000003331, 100000054504, 100000003153, 100000003234, 100000003258, 100000053446, 100000064266, 100000003212, 100000053187, 100000057804, 100000064583, 100000055532, 100000050064, 100000051708, 100000000250, 100000057595, 100000002144, 100000083934, 100000003334, 100000055172, 100000063790, 100000050274, 100000003262, 100000003241, 100000058373, 100000059831, 100000003270, 100000053372, 100000003207, 100000003287, 100000071698, 100000001830, 100000003277, 100000001901, 100000058193, 100000002298, 100000003280, 100000059828, 100000050273, 100000057550, 100000002938, 100000003333, 100000000141, 100000016874, 100000003191</w:t>
            </w:r>
          </w:p>
        </w:tc>
      </w:tr>
    </w:tbl>
    <w:p w14:paraId="51CFE0A7" w14:textId="77777777" w:rsidR="00D47F98" w:rsidRPr="00D47F98" w:rsidRDefault="00D47F98" w:rsidP="00D47F98">
      <w:r>
        <w:rPr>
          <w:b/>
          <w:bCs/>
        </w:rPr>
        <w:lastRenderedPageBreak/>
        <w:t>Abbreviations:</w:t>
      </w:r>
      <w:r>
        <w:t xml:space="preserve"> NSAIDs, non-steroidal anti-inflammatory drugs; YJ code, Japanese individual drug code.</w:t>
      </w:r>
    </w:p>
    <w:p w14:paraId="2EEA3592" w14:textId="77777777" w:rsidR="00D47F98" w:rsidRPr="00D47F98" w:rsidRDefault="00D47F98" w:rsidP="00D47F98">
      <w:r>
        <w:t>*</w:t>
      </w:r>
      <w:r>
        <w:rPr>
          <w:i/>
          <w:iCs/>
        </w:rPr>
        <w:t xml:space="preserve">Note: "Other NSAIDs" </w:t>
      </w:r>
      <w:proofErr w:type="gramStart"/>
      <w:r>
        <w:rPr>
          <w:i/>
          <w:iCs/>
        </w:rPr>
        <w:t>includes</w:t>
      </w:r>
      <w:proofErr w:type="gramEnd"/>
      <w:r>
        <w:rPr>
          <w:i/>
          <w:iCs/>
        </w:rPr>
        <w:t xml:space="preserve"> minor classes and specific formulations such as pranoprofen, sulindac, mefenamic acid, </w:t>
      </w:r>
      <w:proofErr w:type="spellStart"/>
      <w:r>
        <w:rPr>
          <w:i/>
          <w:iCs/>
        </w:rPr>
        <w:t>tiaprofenic</w:t>
      </w:r>
      <w:proofErr w:type="spellEnd"/>
      <w:r>
        <w:rPr>
          <w:i/>
          <w:iCs/>
        </w:rPr>
        <w:t xml:space="preserve"> acid, </w:t>
      </w:r>
      <w:proofErr w:type="spellStart"/>
      <w:r>
        <w:rPr>
          <w:i/>
          <w:iCs/>
        </w:rPr>
        <w:t>nabumetone</w:t>
      </w:r>
      <w:proofErr w:type="spellEnd"/>
      <w:r>
        <w:rPr>
          <w:i/>
          <w:iCs/>
        </w:rPr>
        <w:t>, flurbiprofen, and others included in the analysis.</w:t>
      </w:r>
    </w:p>
    <w:p w14:paraId="6A15DFC7" w14:textId="77777777" w:rsidR="00ED71CC" w:rsidRDefault="00ED71CC" w:rsidP="00D23D4A"/>
    <w:p w14:paraId="6436C8E8" w14:textId="77777777" w:rsidR="005E3576" w:rsidRDefault="005E3576" w:rsidP="00D23D4A"/>
    <w:p w14:paraId="24C6508A" w14:textId="77777777" w:rsidR="002A517F" w:rsidRDefault="002A517F" w:rsidP="00D23D4A"/>
    <w:p w14:paraId="670C72F5" w14:textId="77777777" w:rsidR="00CA143A" w:rsidRPr="00CA143A" w:rsidRDefault="00CA143A" w:rsidP="00CA143A">
      <w:r>
        <w:rPr>
          <w:b/>
          <w:bCs/>
        </w:rPr>
        <w:t xml:space="preserve">Supplementary Table </w:t>
      </w:r>
      <w:r>
        <w:rPr>
          <w:rFonts w:hint="eastAsia"/>
          <w:b/>
          <w:bCs/>
        </w:rPr>
        <w:t>6</w:t>
      </w:r>
      <w:r>
        <w:rPr>
          <w:b/>
          <w:bCs/>
        </w:rPr>
        <w:t>. Specific Japanese drug codes (YJ codes) used to define DOACs and warfarin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1059"/>
        <w:gridCol w:w="8282"/>
      </w:tblGrid>
      <w:tr w:rsidR="00CA143A" w:rsidRPr="00CA143A" w14:paraId="5C01F7D9" w14:textId="77777777">
        <w:trPr>
          <w:tblHeader/>
        </w:trPr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63A2FD04" w14:textId="77777777" w:rsidR="00CA143A" w:rsidRPr="00CA143A" w:rsidRDefault="00CA143A" w:rsidP="00CA143A">
            <w:r>
              <w:rPr>
                <w:b/>
                <w:bCs/>
              </w:rPr>
              <w:t>Class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7ED15E63" w14:textId="77777777" w:rsidR="00CA143A" w:rsidRPr="00CA143A" w:rsidRDefault="00CA143A" w:rsidP="00CA143A">
            <w:r>
              <w:rPr>
                <w:b/>
                <w:bCs/>
              </w:rPr>
              <w:t>Generic Name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11EF74C" w14:textId="77777777" w:rsidR="00CA143A" w:rsidRPr="00CA143A" w:rsidRDefault="00CA143A" w:rsidP="00CA143A">
            <w:r>
              <w:rPr>
                <w:b/>
                <w:bCs/>
              </w:rPr>
              <w:t>YJ Codes (Japanese Drug Codes)</w:t>
            </w:r>
          </w:p>
        </w:tc>
      </w:tr>
      <w:tr w:rsidR="00CA143A" w:rsidRPr="00CA143A" w14:paraId="63BFAEA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528E267C" w14:textId="77777777" w:rsidR="00CA143A" w:rsidRPr="00CA143A" w:rsidRDefault="00CA143A" w:rsidP="00CA143A">
            <w:r>
              <w:rPr>
                <w:b/>
                <w:bCs/>
              </w:rPr>
              <w:t>DOACs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3267370B" w14:textId="77777777" w:rsidR="00CA143A" w:rsidRPr="00CA143A" w:rsidRDefault="00CA143A" w:rsidP="00CA143A">
            <w:r>
              <w:rPr>
                <w:b/>
                <w:bCs/>
              </w:rPr>
              <w:t>Rivaroxaban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3CB76C3A" w14:textId="77777777" w:rsidR="00CA143A" w:rsidRPr="00CA143A" w:rsidRDefault="00CA143A" w:rsidP="00CA143A">
            <w:r>
              <w:t>100000078958, 100000089304, 100000078957, 100000087728, 100000087790, 100000069607, 100000087709, 100000069608, 100000069609, 100000087708</w:t>
            </w:r>
          </w:p>
        </w:tc>
      </w:tr>
      <w:tr w:rsidR="00CA143A" w:rsidRPr="00CA143A" w14:paraId="7EFCDE5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B9B5438" w14:textId="77777777" w:rsidR="00CA143A" w:rsidRPr="00CA143A" w:rsidRDefault="00CA143A" w:rsidP="00CA143A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20FABA3E" w14:textId="77777777" w:rsidR="00CA143A" w:rsidRPr="00CA143A" w:rsidRDefault="00CA143A" w:rsidP="00CA143A">
            <w:proofErr w:type="spellStart"/>
            <w:r>
              <w:rPr>
                <w:b/>
                <w:bCs/>
              </w:rPr>
              <w:t>Edoxaban</w:t>
            </w:r>
            <w:proofErr w:type="spellEnd"/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DC7A474" w14:textId="77777777" w:rsidR="00CA143A" w:rsidRPr="00CA143A" w:rsidRDefault="00CA143A" w:rsidP="00CA143A">
            <w:r>
              <w:t>100000081977, 100000068556, 100000082063, 100000076138, 100000081965, 100000082064, 100000068554, 100000068555</w:t>
            </w:r>
          </w:p>
        </w:tc>
      </w:tr>
      <w:tr w:rsidR="00CA143A" w:rsidRPr="00CA143A" w14:paraId="5E76726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5EB8906" w14:textId="77777777" w:rsidR="00CA143A" w:rsidRPr="00CA143A" w:rsidRDefault="00CA143A" w:rsidP="00CA143A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77F4931A" w14:textId="77777777" w:rsidR="00CA143A" w:rsidRPr="00CA143A" w:rsidRDefault="00CA143A" w:rsidP="00CA143A">
            <w:r>
              <w:rPr>
                <w:b/>
                <w:bCs/>
              </w:rPr>
              <w:t>Dabigatran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7CBC4A2C" w14:textId="77777777" w:rsidR="00CA143A" w:rsidRPr="00CA143A" w:rsidRDefault="00CA143A" w:rsidP="00CA143A">
            <w:r>
              <w:t>100000067932, 100000067930, 100000067931</w:t>
            </w:r>
          </w:p>
        </w:tc>
      </w:tr>
      <w:tr w:rsidR="00CA143A" w:rsidRPr="00CA143A" w14:paraId="1A2C3D2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010F62A3" w14:textId="77777777" w:rsidR="00CA143A" w:rsidRPr="00CA143A" w:rsidRDefault="00CA143A" w:rsidP="00CA143A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647C7CE" w14:textId="77777777" w:rsidR="00CA143A" w:rsidRPr="00CA143A" w:rsidRDefault="00CA143A" w:rsidP="00CA143A">
            <w:r>
              <w:rPr>
                <w:b/>
                <w:bCs/>
              </w:rPr>
              <w:t>Apixaban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AC8F357" w14:textId="77777777" w:rsidR="00CA143A" w:rsidRPr="00CA143A" w:rsidRDefault="00CA143A" w:rsidP="00CA143A">
            <w:r>
              <w:t>100000071746, 100000071768, 100000071786</w:t>
            </w:r>
          </w:p>
        </w:tc>
      </w:tr>
      <w:tr w:rsidR="00CA143A" w:rsidRPr="00CA143A" w14:paraId="73C9260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2E33C8C1" w14:textId="77777777" w:rsidR="00CA143A" w:rsidRPr="00CA143A" w:rsidRDefault="00CA143A" w:rsidP="00CA143A">
            <w:r>
              <w:rPr>
                <w:b/>
                <w:bCs/>
              </w:rPr>
              <w:t>Vitamin K Antagonist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13A9730D" w14:textId="77777777" w:rsidR="00CA143A" w:rsidRPr="00CA143A" w:rsidRDefault="00CA143A" w:rsidP="00CA143A">
            <w:r>
              <w:rPr>
                <w:b/>
                <w:bCs/>
              </w:rPr>
              <w:t>Warfarin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66AF7284" w14:textId="77777777" w:rsidR="00CA143A" w:rsidRPr="00CA143A" w:rsidRDefault="00CA143A" w:rsidP="00CA143A">
            <w:r>
              <w:t>100000067785, 100000070638, 100000065626, 100000089500, 100000067786, 100000015187, 100000065834, 100000077853, 100000039686, 100000089499, 100000015188, 100000019156, 100000040013, 100000040014, 100000006205, 100000006206, 100000003002, 100000034794, 100000074682, 100000069459, 100000074683, 100000074684, 100000015186, 100000040012</w:t>
            </w:r>
          </w:p>
        </w:tc>
      </w:tr>
    </w:tbl>
    <w:p w14:paraId="06C44F28" w14:textId="77777777" w:rsidR="00CA143A" w:rsidRPr="00CA143A" w:rsidRDefault="00CA143A" w:rsidP="00CA143A">
      <w:r>
        <w:rPr>
          <w:b/>
          <w:bCs/>
        </w:rPr>
        <w:t>Abbreviations:</w:t>
      </w:r>
      <w:r>
        <w:t xml:space="preserve"> DOACs, direct oral anticoagulants; YJ code, Japanese individual drug code.</w:t>
      </w:r>
    </w:p>
    <w:p w14:paraId="341D73FE" w14:textId="77777777" w:rsidR="00CA143A" w:rsidRPr="00CA143A" w:rsidRDefault="00CA143A" w:rsidP="00D23D4A"/>
    <w:p w14:paraId="68F7B588" w14:textId="77777777" w:rsidR="00CA143A" w:rsidRDefault="00CA143A" w:rsidP="00D23D4A"/>
    <w:p w14:paraId="01FC0F95" w14:textId="77777777" w:rsidR="002A517F" w:rsidRDefault="002A517F" w:rsidP="00D23D4A"/>
    <w:p w14:paraId="3DEE6D31" w14:textId="77777777" w:rsidR="00DC3376" w:rsidRPr="00DC3376" w:rsidRDefault="00DC3376" w:rsidP="00DC3376">
      <w:r>
        <w:rPr>
          <w:b/>
          <w:bCs/>
        </w:rPr>
        <w:t xml:space="preserve">Supplementary Table </w:t>
      </w:r>
      <w:r>
        <w:rPr>
          <w:rFonts w:hint="eastAsia"/>
          <w:b/>
          <w:bCs/>
        </w:rPr>
        <w:t>7</w:t>
      </w:r>
      <w:r>
        <w:rPr>
          <w:b/>
          <w:bCs/>
        </w:rPr>
        <w:t>. Specific Japanese drug codes (YJ codes) used to define antiplatelet agents (aspirin and thienopyridines)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1319"/>
        <w:gridCol w:w="7830"/>
      </w:tblGrid>
      <w:tr w:rsidR="00DC3376" w:rsidRPr="00DC3376" w14:paraId="68380991" w14:textId="77777777">
        <w:trPr>
          <w:tblHeader/>
        </w:trPr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7EDFD521" w14:textId="77777777" w:rsidR="00DC3376" w:rsidRPr="00DC3376" w:rsidRDefault="00DC3376" w:rsidP="00DC3376">
            <w:r>
              <w:rPr>
                <w:b/>
                <w:bCs/>
              </w:rPr>
              <w:t>Class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6C004C25" w14:textId="77777777" w:rsidR="00DC3376" w:rsidRPr="00DC3376" w:rsidRDefault="00DC3376" w:rsidP="00DC3376">
            <w:r>
              <w:rPr>
                <w:b/>
                <w:bCs/>
              </w:rPr>
              <w:t>Generic Name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62761CB4" w14:textId="77777777" w:rsidR="00DC3376" w:rsidRPr="00DC3376" w:rsidRDefault="00DC3376" w:rsidP="00DC3376">
            <w:r>
              <w:rPr>
                <w:b/>
                <w:bCs/>
              </w:rPr>
              <w:t>YJ Codes (Japanese Drug Codes)</w:t>
            </w:r>
          </w:p>
        </w:tc>
      </w:tr>
      <w:tr w:rsidR="00DC3376" w:rsidRPr="00DC3376" w14:paraId="5D5083C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8D3FA42" w14:textId="77777777" w:rsidR="00DC3376" w:rsidRPr="00DC3376" w:rsidRDefault="00DC3376" w:rsidP="00DC3376">
            <w:r>
              <w:rPr>
                <w:b/>
                <w:bCs/>
              </w:rPr>
              <w:t>Aspirin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0734961D" w14:textId="77777777" w:rsidR="00DC3376" w:rsidRPr="00DC3376" w:rsidRDefault="00DC3376" w:rsidP="00DC3376">
            <w:r>
              <w:rPr>
                <w:b/>
                <w:bCs/>
              </w:rPr>
              <w:t>Aspirin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076F8BBD" w14:textId="77777777" w:rsidR="00DC3376" w:rsidRPr="00DC3376" w:rsidRDefault="00DC3376" w:rsidP="00DC3376">
            <w:r>
              <w:t>100000085190, 100000018884, 100000088355, 100000042000, 100000040256, 100000071579, 100000002275, 100000071068, 100000085329, 100000072454, 100000089057, 100000061189, 100000063057, 100000041523</w:t>
            </w:r>
          </w:p>
        </w:tc>
      </w:tr>
      <w:tr w:rsidR="00DC3376" w:rsidRPr="00DC3376" w14:paraId="3B35D08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74DCA3B6" w14:textId="77777777" w:rsidR="00DC3376" w:rsidRPr="00DC3376" w:rsidRDefault="00DC3376" w:rsidP="00DC33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F817A52" w14:textId="77777777" w:rsidR="00DC3376" w:rsidRPr="00DC3376" w:rsidRDefault="00DC3376" w:rsidP="00DC3376">
            <w:r>
              <w:rPr>
                <w:b/>
                <w:bCs/>
              </w:rPr>
              <w:t>Aspirin combinations</w:t>
            </w:r>
            <w:r>
              <w:t xml:space="preserve"> 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353E89B6" w14:textId="77777777" w:rsidR="00DC3376" w:rsidRPr="00DC3376" w:rsidRDefault="00DC3376" w:rsidP="00DC3376">
            <w:r>
              <w:t>100000075066 (</w:t>
            </w:r>
            <w:proofErr w:type="spellStart"/>
            <w:r>
              <w:t>Takeruda</w:t>
            </w:r>
            <w:proofErr w:type="spellEnd"/>
            <w:r>
              <w:t>), 100000086297 (</w:t>
            </w:r>
            <w:proofErr w:type="spellStart"/>
            <w:r>
              <w:t>Cabpirin</w:t>
            </w:r>
            <w:proofErr w:type="spellEnd"/>
            <w:r>
              <w:t>)</w:t>
            </w:r>
          </w:p>
        </w:tc>
      </w:tr>
      <w:tr w:rsidR="00DC3376" w:rsidRPr="00DC3376" w14:paraId="260D21F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1A8C9FFC" w14:textId="77777777" w:rsidR="00DC3376" w:rsidRPr="00DC3376" w:rsidRDefault="00DC3376" w:rsidP="00DC3376">
            <w:r>
              <w:rPr>
                <w:b/>
                <w:bCs/>
              </w:rPr>
              <w:t>Thienopyridines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1FE24617" w14:textId="77777777" w:rsidR="00DC3376" w:rsidRPr="00DC3376" w:rsidRDefault="00DC3376" w:rsidP="00DC3376">
            <w:r>
              <w:rPr>
                <w:b/>
                <w:bCs/>
              </w:rPr>
              <w:t>Clopidogrel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6A79508" w14:textId="77777777" w:rsidR="00DC3376" w:rsidRPr="00DC3376" w:rsidRDefault="00DC3376" w:rsidP="00DC3376">
            <w:r>
              <w:t>100000078151, 100000084666, 100000078189, 100000078458, 100000079690, 100000078466, 100000078145, 100000078159, 100000078459, 100000078160, 100000078366, 100000078147, 100000078150, 100000078460, 100000078174, 100000078180, 100000078188, 100000089688, 100000089683, 100000078588, 100000078571, 100000052251, 100000083224, 100000078154, 100000078183, 100000078158, 100000078170, 100000078563, 100000079689, 100000078668, 100000078628, 100000078166, 100000052250, 100000078462, 100000078377, 100000078184, 100000078178, 100000078465, 100000078179, 100000084667, 100000078182, 100000078399, 100000078168, 100000052249, 100000078167, 100000089040, 100000078177, 100000078176, 100000078173, 100000078169, 100000078153, 100000078456, 100000078375, 100000078172, 100000078464, 100000078175, 100000089689, 100000083205, 100000078164, 100000078155, 100000078397, 100000078186, 100000078181, 100000078156, 100000089180, 100000078162, 100000078165, 100000078672, 100000052253, 100000078463, 100000078152, 100000078461, 100000078187</w:t>
            </w:r>
          </w:p>
        </w:tc>
      </w:tr>
      <w:tr w:rsidR="00DC3376" w:rsidRPr="00DC3376" w14:paraId="6D3A6BB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60DD7E5C" w14:textId="77777777" w:rsidR="00DC3376" w:rsidRPr="00DC3376" w:rsidRDefault="00DC3376" w:rsidP="00DC33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2C458A02" w14:textId="77777777" w:rsidR="00DC3376" w:rsidRPr="00DC3376" w:rsidRDefault="00DC3376" w:rsidP="00DC3376">
            <w:r>
              <w:rPr>
                <w:b/>
                <w:bCs/>
              </w:rPr>
              <w:t>Clopidogrel combinations</w:t>
            </w:r>
            <w:r>
              <w:t xml:space="preserve"> 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02CC2880" w14:textId="77777777" w:rsidR="00DC3376" w:rsidRPr="00DC3376" w:rsidRDefault="00DC3376" w:rsidP="00DC3376">
            <w:r>
              <w:t>100000073352 (</w:t>
            </w:r>
            <w:proofErr w:type="spellStart"/>
            <w:r>
              <w:t>Comprabin</w:t>
            </w:r>
            <w:proofErr w:type="spellEnd"/>
            <w:r>
              <w:t>), 100000087711, 100000087713, 100000087712 (</w:t>
            </w:r>
            <w:proofErr w:type="spellStart"/>
            <w:r>
              <w:t>Loleas</w:t>
            </w:r>
            <w:proofErr w:type="spellEnd"/>
            <w:r>
              <w:t>)</w:t>
            </w:r>
          </w:p>
        </w:tc>
      </w:tr>
      <w:tr w:rsidR="00DC3376" w:rsidRPr="00DC3376" w14:paraId="50CF9F9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75428A84" w14:textId="77777777" w:rsidR="00DC3376" w:rsidRPr="00DC3376" w:rsidRDefault="00DC3376" w:rsidP="00DC33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14C8EEA7" w14:textId="77777777" w:rsidR="00DC3376" w:rsidRPr="00DC3376" w:rsidRDefault="00DC3376" w:rsidP="00DC3376">
            <w:r>
              <w:rPr>
                <w:b/>
                <w:bCs/>
              </w:rPr>
              <w:t>Ticlopidine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7B784A84" w14:textId="77777777" w:rsidR="00DC3376" w:rsidRPr="00DC3376" w:rsidRDefault="00DC3376" w:rsidP="00DC3376">
            <w:r>
              <w:t>100000071468, 100000072162, 100000006213, 100000059362, 100000018769, 100000071271, 100000076619, 100000060447, 100000072161, 100000001484, 100000051712, 100000064080, 100000041042, 100000086775, 100000006219, 100000072960, 100000024149, 100000078086, 100000070659, 100000063592, 100000072458, 100000078085, 100000072163</w:t>
            </w:r>
          </w:p>
        </w:tc>
      </w:tr>
      <w:tr w:rsidR="00DC3376" w:rsidRPr="00DC3376" w14:paraId="205652B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482A4496" w14:textId="77777777" w:rsidR="00DC3376" w:rsidRPr="00DC3376" w:rsidRDefault="00DC3376" w:rsidP="00DC33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18961B71" w14:textId="77777777" w:rsidR="00DC3376" w:rsidRPr="00DC3376" w:rsidRDefault="00DC3376" w:rsidP="00DC3376">
            <w:r>
              <w:rPr>
                <w:b/>
                <w:bCs/>
              </w:rPr>
              <w:t>Prasugrel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51A77592" w14:textId="77777777" w:rsidR="00DC3376" w:rsidRPr="00DC3376" w:rsidRDefault="00DC3376" w:rsidP="00DC3376">
            <w:r>
              <w:t>100000079789, 100000083595, 100000075009, 100000074982, 100000075037, 100000078987</w:t>
            </w:r>
          </w:p>
        </w:tc>
      </w:tr>
      <w:tr w:rsidR="00DC3376" w:rsidRPr="00DC3376" w14:paraId="23134FE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2AB0B0F8" w14:textId="77777777" w:rsidR="00DC3376" w:rsidRPr="00DC3376" w:rsidRDefault="00DC3376" w:rsidP="00DC33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5781D62F" w14:textId="77777777" w:rsidR="00DC3376" w:rsidRPr="00DC3376" w:rsidRDefault="00DC3376" w:rsidP="00DC3376">
            <w:r>
              <w:rPr>
                <w:b/>
                <w:bCs/>
              </w:rPr>
              <w:t>Ticagrelor</w:t>
            </w:r>
            <w:r>
              <w:t xml:space="preserve"> 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  <w:hideMark/>
          </w:tcPr>
          <w:p w14:paraId="2B02BCD7" w14:textId="77777777" w:rsidR="00DC3376" w:rsidRPr="00DC3376" w:rsidRDefault="00DC3376" w:rsidP="00DC3376">
            <w:r>
              <w:t>100000080501, 100000080533</w:t>
            </w:r>
          </w:p>
        </w:tc>
      </w:tr>
    </w:tbl>
    <w:p w14:paraId="36EE56C5" w14:textId="77777777" w:rsidR="00DC3376" w:rsidRPr="00DC3376" w:rsidRDefault="00DC3376" w:rsidP="00DC3376">
      <w:r>
        <w:rPr>
          <w:b/>
          <w:bCs/>
        </w:rPr>
        <w:lastRenderedPageBreak/>
        <w:t>Abbreviations:</w:t>
      </w:r>
      <w:r>
        <w:t xml:space="preserve"> YJ code, Japanese individual drug code.</w:t>
      </w:r>
    </w:p>
    <w:p w14:paraId="7083A053" w14:textId="77777777" w:rsidR="00DC3376" w:rsidRPr="00DC3376" w:rsidRDefault="00DC3376" w:rsidP="00DC3376">
      <w:r>
        <w:t>*</w:t>
      </w:r>
      <w:r>
        <w:rPr>
          <w:i/>
          <w:iCs/>
        </w:rPr>
        <w:t>Note: Aspirin combinations include fixed-dose combinations of aspirin with lansoprazole (</w:t>
      </w:r>
      <w:proofErr w:type="spellStart"/>
      <w:r>
        <w:rPr>
          <w:i/>
          <w:iCs/>
        </w:rPr>
        <w:t>Takeruda</w:t>
      </w:r>
      <w:proofErr w:type="spellEnd"/>
      <w:r>
        <w:rPr>
          <w:i/>
          <w:iCs/>
        </w:rPr>
        <w:t xml:space="preserve">) or </w:t>
      </w:r>
      <w:proofErr w:type="spellStart"/>
      <w:r>
        <w:rPr>
          <w:i/>
          <w:iCs/>
        </w:rPr>
        <w:t>vonoprazan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Cabpirin</w:t>
      </w:r>
      <w:proofErr w:type="spellEnd"/>
      <w:r>
        <w:rPr>
          <w:i/>
          <w:iCs/>
        </w:rPr>
        <w:t>).</w:t>
      </w:r>
    </w:p>
    <w:p w14:paraId="04AA8B6A" w14:textId="77777777" w:rsidR="00DC3376" w:rsidRPr="00DC3376" w:rsidRDefault="00DC3376" w:rsidP="00DC3376">
      <w:r>
        <w:t>**</w:t>
      </w:r>
      <w:r>
        <w:rPr>
          <w:i/>
          <w:iCs/>
        </w:rPr>
        <w:t>Note: Clopidogrel combinations include fixed-dose combinations of clopidogrel with aspirin (</w:t>
      </w:r>
      <w:proofErr w:type="spellStart"/>
      <w:r>
        <w:rPr>
          <w:i/>
          <w:iCs/>
        </w:rPr>
        <w:t>Comprabin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Loleas</w:t>
      </w:r>
      <w:proofErr w:type="spellEnd"/>
      <w:r>
        <w:rPr>
          <w:i/>
          <w:iCs/>
        </w:rPr>
        <w:t>). Code 100000073384 is also included in this category.</w:t>
      </w:r>
    </w:p>
    <w:p w14:paraId="1DB30D58" w14:textId="77777777" w:rsidR="00DC3376" w:rsidRPr="00DC3376" w:rsidRDefault="00DC3376" w:rsidP="00DC3376">
      <w:r>
        <w:t>***</w:t>
      </w:r>
      <w:r>
        <w:rPr>
          <w:i/>
          <w:iCs/>
        </w:rPr>
        <w:t xml:space="preserve">Note: Ticagrelor is technically a </w:t>
      </w:r>
      <w:proofErr w:type="spellStart"/>
      <w:r>
        <w:rPr>
          <w:i/>
          <w:iCs/>
        </w:rPr>
        <w:t>cyclopentyltriazolopyrimidine</w:t>
      </w:r>
      <w:proofErr w:type="spellEnd"/>
      <w:r>
        <w:rPr>
          <w:i/>
          <w:iCs/>
        </w:rPr>
        <w:t xml:space="preserve"> (CPTP) rather than a thienopyridine, but it functions as a P2Y12 inhibitor and is typically grouped with thienopyridines in clinical practice under the broad category of P2Y12 inhibitors or antiplatelet agents.</w:t>
      </w:r>
    </w:p>
    <w:p w14:paraId="7913A668" w14:textId="77777777" w:rsidR="00CA143A" w:rsidRDefault="00CA143A" w:rsidP="00D23D4A"/>
    <w:p w14:paraId="01E3E1E4" w14:textId="77777777" w:rsidR="005A0800" w:rsidRDefault="005A0800" w:rsidP="00D23D4A"/>
    <w:p w14:paraId="1E5D8FEB" w14:textId="77777777" w:rsidR="006F45FD" w:rsidRDefault="006F45FD" w:rsidP="006F45FD">
      <w:pPr>
        <w:spacing w:before="400" w:after="120"/>
      </w:pPr>
      <w:r>
        <w:rPr>
          <w:b/>
          <w:bCs/>
        </w:rPr>
        <w:t xml:space="preserve">Supplementary Table </w:t>
      </w:r>
      <w:r>
        <w:rPr>
          <w:rFonts w:hint="eastAsia"/>
          <w:b/>
          <w:bCs/>
        </w:rPr>
        <w:t>8</w:t>
      </w:r>
      <w:r>
        <w:rPr>
          <w:b/>
          <w:bCs/>
        </w:rPr>
        <w:t>. Japanese procedure codes used to define hemodialysis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7"/>
        <w:gridCol w:w="2325"/>
        <w:gridCol w:w="6868"/>
      </w:tblGrid>
      <w:tr w:rsidR="006F45FD" w14:paraId="43ED97B9" w14:textId="77777777" w:rsidTr="009B64F1">
        <w:trPr>
          <w:tblHeader/>
        </w:trPr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0666E4AC" w14:textId="77777777" w:rsidR="006F45FD" w:rsidRDefault="006F45FD" w:rsidP="009B64F1">
            <w:r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345F4ABD" w14:textId="77777777" w:rsidR="006F45FD" w:rsidRDefault="006F45FD" w:rsidP="009B64F1">
            <w:r>
              <w:rPr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46C30D9A" w14:textId="77777777" w:rsidR="006F45FD" w:rsidRDefault="006F45FD" w:rsidP="009B64F1">
            <w:r>
              <w:rPr>
                <w:b/>
                <w:bCs/>
              </w:rPr>
              <w:t>Japanese Procedure Codes</w:t>
            </w:r>
          </w:p>
        </w:tc>
      </w:tr>
      <w:tr w:rsidR="006F45FD" w14:paraId="14CB3EA1" w14:textId="77777777" w:rsidTr="009B64F1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0CE278B0" w14:textId="77777777" w:rsidR="006F45FD" w:rsidRDefault="006F45FD" w:rsidP="009B64F1">
            <w:r>
              <w:rPr>
                <w:b/>
                <w:bCs/>
              </w:rPr>
              <w:t>Hemodialysis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673CC1AA" w14:textId="77777777" w:rsidR="006F45FD" w:rsidRDefault="006F45FD" w:rsidP="009B64F1">
            <w:r>
              <w:t>Hemodialysis procedures recorded within 7 days prior to the index date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20DE8CC6" w14:textId="77777777" w:rsidR="006F45FD" w:rsidRDefault="006F45FD" w:rsidP="009B64F1">
            <w:r>
              <w:t>140036710, 140051010, 140051110, 140052810, 140057810, 140057910, 140058010, 140058110, 140058210, 140058310, 140058410, 140058510, 140058610, 140059310, 140059410, 140059510, 140060210, 140060310, 140060410, 140060510, 140060610, 140060710, 140060810, 140060910, 140061010</w:t>
            </w:r>
          </w:p>
        </w:tc>
      </w:tr>
    </w:tbl>
    <w:p w14:paraId="542E70E4" w14:textId="77777777" w:rsidR="006F45FD" w:rsidRDefault="006F45FD" w:rsidP="006F45FD">
      <w:pPr>
        <w:spacing w:before="80" w:after="80"/>
      </w:pPr>
      <w:r>
        <w:rPr>
          <w:i/>
          <w:iCs/>
        </w:rPr>
        <w:t>Note: Hemodialysis was identified based on procedure codes recorded within 7 days prior to the index date, reflecting the clinical frequency of dialysis sessions (2–3 times per week).</w:t>
      </w:r>
    </w:p>
    <w:p w14:paraId="14ADC2D5" w14:textId="77777777" w:rsidR="006F45FD" w:rsidRDefault="006F45FD" w:rsidP="006F45FD">
      <w:pPr>
        <w:spacing w:before="80"/>
      </w:pPr>
    </w:p>
    <w:p w14:paraId="69181D59" w14:textId="77777777" w:rsidR="002A517F" w:rsidRDefault="002A517F" w:rsidP="006F45FD">
      <w:pPr>
        <w:spacing w:before="400" w:after="120"/>
        <w:rPr>
          <w:b/>
          <w:bCs/>
        </w:rPr>
      </w:pPr>
    </w:p>
    <w:p w14:paraId="5D2AD378" w14:textId="77777777" w:rsidR="006F45FD" w:rsidRDefault="006F45FD" w:rsidP="006F45FD">
      <w:pPr>
        <w:spacing w:before="400" w:after="120"/>
      </w:pPr>
      <w:r>
        <w:rPr>
          <w:b/>
          <w:bCs/>
        </w:rPr>
        <w:t xml:space="preserve">Supplementary Table </w:t>
      </w:r>
      <w:r>
        <w:rPr>
          <w:rFonts w:hint="eastAsia"/>
          <w:b/>
          <w:bCs/>
        </w:rPr>
        <w:t>9</w:t>
      </w:r>
      <w:r>
        <w:rPr>
          <w:b/>
          <w:bCs/>
        </w:rPr>
        <w:t>. ICD-10 codes used to define history of congestive heart failure (CHF)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25"/>
        <w:gridCol w:w="2317"/>
        <w:gridCol w:w="6498"/>
      </w:tblGrid>
      <w:tr w:rsidR="006F45FD" w14:paraId="52BD7A23" w14:textId="77777777" w:rsidTr="009B64F1">
        <w:trPr>
          <w:tblHeader/>
        </w:trPr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4EFF9143" w14:textId="77777777" w:rsidR="006F45FD" w:rsidRDefault="006F45FD" w:rsidP="009B64F1">
            <w:r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3D749C0B" w14:textId="77777777" w:rsidR="006F45FD" w:rsidRDefault="006F45FD" w:rsidP="009B64F1">
            <w:r>
              <w:rPr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3D9330A2" w14:textId="77777777" w:rsidR="006F45FD" w:rsidRDefault="006F45FD" w:rsidP="009B64F1">
            <w:r>
              <w:rPr>
                <w:b/>
                <w:bCs/>
              </w:rPr>
              <w:t>ICD-10 Codes (Japanese)</w:t>
            </w:r>
          </w:p>
        </w:tc>
      </w:tr>
      <w:tr w:rsidR="006F45FD" w14:paraId="2DD16C23" w14:textId="77777777" w:rsidTr="009B64F1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4A036EE6" w14:textId="77777777" w:rsidR="006F45FD" w:rsidRDefault="006F45FD" w:rsidP="009B64F1">
            <w:r>
              <w:rPr>
                <w:b/>
                <w:bCs/>
              </w:rPr>
              <w:t>Congestive heart failure (CHF)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00C253C3" w14:textId="77777777" w:rsidR="006F45FD" w:rsidRDefault="006F45FD" w:rsidP="009B64F1">
            <w:r>
              <w:t>History of congestive heart failure based on ICD-10 codes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3A140A06" w14:textId="77777777" w:rsidR="006F45FD" w:rsidRDefault="006F45FD" w:rsidP="009B64F1">
            <w:r>
              <w:t>3989002, 8840943, 8840942, 8833426, 8833422, 4029010, 8832678, 4148001, 4254028, 8846101, 8846192, 8833543, 4255001, 8840718, 8846092, 8846105, 8842533, 4254003, 4254008, 8836830, 4254011, 8835038</w:t>
            </w:r>
          </w:p>
        </w:tc>
      </w:tr>
    </w:tbl>
    <w:p w14:paraId="562E457E" w14:textId="77777777" w:rsidR="006F45FD" w:rsidRDefault="006F45FD" w:rsidP="006F45FD">
      <w:pPr>
        <w:spacing w:before="80"/>
      </w:pPr>
    </w:p>
    <w:p w14:paraId="482CD741" w14:textId="77777777" w:rsidR="006F45FD" w:rsidRDefault="006F45FD" w:rsidP="006F45FD">
      <w:pPr>
        <w:spacing w:before="200" w:after="80"/>
      </w:pPr>
      <w:r>
        <w:rPr>
          <w:i/>
          <w:iCs/>
        </w:rPr>
        <w:t>Abbreviations: CR, colorectal resection; CHF, congestive heart failure; ICD-10, International Classification of Diseases, 10th Revision.</w:t>
      </w:r>
    </w:p>
    <w:p w14:paraId="7942D99D" w14:textId="62264F88" w:rsidR="002A517F" w:rsidRDefault="002A517F" w:rsidP="0034773C">
      <w:pPr>
        <w:spacing w:before="320" w:after="80"/>
        <w:rPr>
          <w:b/>
          <w:bCs/>
          <w:sz w:val="20"/>
          <w:szCs w:val="20"/>
        </w:rPr>
      </w:pPr>
    </w:p>
    <w:p w14:paraId="58810F83" w14:textId="77777777" w:rsidR="00821125" w:rsidRPr="00311EE2" w:rsidRDefault="00821125" w:rsidP="0034773C">
      <w:pPr>
        <w:spacing w:before="320" w:after="80"/>
        <w:rPr>
          <w:b/>
          <w:bCs/>
          <w:sz w:val="20"/>
          <w:szCs w:val="20"/>
        </w:rPr>
      </w:pPr>
    </w:p>
    <w:p w14:paraId="14A35F8A" w14:textId="77777777" w:rsidR="0034773C" w:rsidRDefault="0034773C" w:rsidP="0034773C">
      <w:pPr>
        <w:spacing w:before="320" w:after="80"/>
      </w:pPr>
      <w:r>
        <w:rPr>
          <w:rFonts w:hint="eastAsia"/>
          <w:b/>
          <w:bCs/>
          <w:sz w:val="20"/>
          <w:szCs w:val="20"/>
        </w:rPr>
        <w:t xml:space="preserve">Supplementary </w:t>
      </w:r>
      <w:r>
        <w:rPr>
          <w:rFonts w:eastAsia="Times New Roman"/>
          <w:b/>
          <w:bCs/>
          <w:sz w:val="20"/>
          <w:szCs w:val="20"/>
        </w:rPr>
        <w:t xml:space="preserve">Table </w:t>
      </w:r>
      <w:r>
        <w:rPr>
          <w:rFonts w:hint="eastAsia"/>
          <w:b/>
          <w:bCs/>
          <w:sz w:val="20"/>
          <w:szCs w:val="20"/>
        </w:rPr>
        <w:t>10</w:t>
      </w:r>
      <w:r>
        <w:rPr>
          <w:rFonts w:eastAsia="Times New Roman"/>
          <w:b/>
          <w:bCs/>
          <w:sz w:val="20"/>
          <w:szCs w:val="20"/>
        </w:rPr>
        <w:t>. Sensitivity analyses.</w:t>
      </w:r>
    </w:p>
    <w:tbl>
      <w:tblPr>
        <w:tblW w:w="7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427"/>
        <w:gridCol w:w="1427"/>
        <w:gridCol w:w="1511"/>
        <w:gridCol w:w="797"/>
      </w:tblGrid>
      <w:tr w:rsidR="008E43D1" w14:paraId="6260E3E7" w14:textId="77777777" w:rsidTr="008E43D1">
        <w:trPr>
          <w:trHeight w:val="434"/>
        </w:trPr>
        <w:tc>
          <w:tcPr>
            <w:tcW w:w="244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A94DC37" w14:textId="77777777" w:rsidR="008E43D1" w:rsidRDefault="008E43D1" w:rsidP="008E43D1">
            <w:r>
              <w:rPr>
                <w:rFonts w:eastAsia="Times New Roman"/>
                <w:b/>
                <w:bCs/>
              </w:rPr>
              <w:t>Scenario</w:t>
            </w:r>
          </w:p>
        </w:tc>
        <w:tc>
          <w:tcPr>
            <w:tcW w:w="1427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</w:tcPr>
          <w:p w14:paraId="79C77117" w14:textId="58B03B9C" w:rsidR="008E43D1" w:rsidRPr="008E43D1" w:rsidRDefault="008E43D1" w:rsidP="008E43D1">
            <w:pPr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Non-SSRI</w:t>
            </w:r>
          </w:p>
        </w:tc>
        <w:tc>
          <w:tcPr>
            <w:tcW w:w="1427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BD114D5" w14:textId="135D79C1" w:rsidR="008E43D1" w:rsidRPr="008E43D1" w:rsidRDefault="008E43D1" w:rsidP="008E43D1">
            <w:pPr>
              <w:jc w:val="center"/>
            </w:pPr>
            <w:r>
              <w:rPr>
                <w:rFonts w:eastAsia="Times New Roman"/>
                <w:b/>
                <w:bCs/>
              </w:rPr>
              <w:t>SSRI</w:t>
            </w:r>
          </w:p>
        </w:tc>
        <w:tc>
          <w:tcPr>
            <w:tcW w:w="1511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8E07BF0" w14:textId="77777777" w:rsidR="008E43D1" w:rsidRDefault="008E43D1" w:rsidP="008E43D1">
            <w:pPr>
              <w:jc w:val="center"/>
            </w:pPr>
            <w:r>
              <w:rPr>
                <w:rFonts w:eastAsia="Times New Roman"/>
                <w:b/>
                <w:bCs/>
              </w:rPr>
              <w:t>OR (95% CI)</w:t>
            </w:r>
          </w:p>
        </w:tc>
        <w:tc>
          <w:tcPr>
            <w:tcW w:w="797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6FF7CBC" w14:textId="77777777" w:rsidR="008E43D1" w:rsidRDefault="008E43D1" w:rsidP="008E43D1">
            <w:pPr>
              <w:jc w:val="center"/>
            </w:pPr>
            <w:r>
              <w:rPr>
                <w:rFonts w:eastAsia="Times New Roman"/>
                <w:i/>
                <w:iCs/>
              </w:rPr>
              <w:t>p</w:t>
            </w:r>
            <w:r>
              <w:rPr>
                <w:rFonts w:eastAsia="Times New Roman"/>
              </w:rPr>
              <w:t xml:space="preserve"> value</w:t>
            </w:r>
          </w:p>
        </w:tc>
      </w:tr>
      <w:tr w:rsidR="008E43D1" w14:paraId="07A9DB2E" w14:textId="77777777" w:rsidTr="008E43D1">
        <w:trPr>
          <w:trHeight w:val="434"/>
        </w:trPr>
        <w:tc>
          <w:tcPr>
            <w:tcW w:w="244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C29A12D" w14:textId="77777777" w:rsidR="008E43D1" w:rsidRDefault="008E43D1" w:rsidP="008E43D1">
            <w:r>
              <w:rPr>
                <w:rFonts w:eastAsia="Times New Roman"/>
                <w:b/>
                <w:bCs/>
              </w:rPr>
              <w:t>Primary analysis (IPTW-</w:t>
            </w:r>
            <w:proofErr w:type="gramStart"/>
            <w:r>
              <w:rPr>
                <w:rFonts w:eastAsia="Times New Roman"/>
                <w:b/>
                <w:bCs/>
              </w:rPr>
              <w:t>adjusted)†</w:t>
            </w:r>
            <w:proofErr w:type="gramEnd"/>
          </w:p>
        </w:tc>
        <w:tc>
          <w:tcPr>
            <w:tcW w:w="1427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</w:tcPr>
          <w:p w14:paraId="20E86020" w14:textId="69DF2E5B" w:rsidR="008E43D1" w:rsidRDefault="008E43D1" w:rsidP="008E43D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0.68%</w:t>
            </w:r>
          </w:p>
        </w:tc>
        <w:tc>
          <w:tcPr>
            <w:tcW w:w="1427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4191F9B" w14:textId="7589B130" w:rsidR="008E43D1" w:rsidRDefault="008E43D1" w:rsidP="008E43D1">
            <w:pPr>
              <w:jc w:val="center"/>
            </w:pPr>
            <w:r>
              <w:rPr>
                <w:rFonts w:eastAsia="Times New Roman"/>
                <w:b/>
                <w:bCs/>
              </w:rPr>
              <w:t>0.73%</w:t>
            </w:r>
          </w:p>
        </w:tc>
        <w:tc>
          <w:tcPr>
            <w:tcW w:w="1511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1361E5D" w14:textId="77777777" w:rsidR="008E43D1" w:rsidRDefault="008E43D1" w:rsidP="008E43D1">
            <w:pPr>
              <w:jc w:val="center"/>
            </w:pPr>
            <w:r>
              <w:rPr>
                <w:rFonts w:eastAsia="Times New Roman"/>
                <w:b/>
                <w:bCs/>
              </w:rPr>
              <w:t>1.07 (0.68–1.69)</w:t>
            </w:r>
          </w:p>
        </w:tc>
        <w:tc>
          <w:tcPr>
            <w:tcW w:w="797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437B1B9" w14:textId="77777777" w:rsidR="008E43D1" w:rsidRDefault="008E43D1" w:rsidP="008E43D1">
            <w:pPr>
              <w:jc w:val="center"/>
            </w:pPr>
            <w:r>
              <w:rPr>
                <w:rFonts w:eastAsia="Times New Roman"/>
                <w:b/>
                <w:bCs/>
              </w:rPr>
              <w:t>0.76</w:t>
            </w:r>
          </w:p>
        </w:tc>
      </w:tr>
      <w:tr w:rsidR="008E43D1" w14:paraId="276ADF61" w14:textId="77777777" w:rsidTr="008E43D1">
        <w:trPr>
          <w:trHeight w:val="667"/>
        </w:trPr>
        <w:tc>
          <w:tcPr>
            <w:tcW w:w="244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A4A2671" w14:textId="77777777" w:rsidR="008E43D1" w:rsidRDefault="008E43D1" w:rsidP="008E43D1">
            <w:r>
              <w:rPr>
                <w:rFonts w:eastAsia="Times New Roman"/>
              </w:rPr>
              <w:t>Outcome restricted to 14-day post-procedural window</w:t>
            </w:r>
            <w:r>
              <w:t>‡</w:t>
            </w:r>
          </w:p>
        </w:tc>
        <w:tc>
          <w:tcPr>
            <w:tcW w:w="1427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</w:tcPr>
          <w:p w14:paraId="1E7DEB6C" w14:textId="77777777" w:rsidR="00F27BD2" w:rsidRDefault="008E43D1" w:rsidP="008E43D1">
            <w:pPr>
              <w:jc w:val="center"/>
            </w:pPr>
            <w:r>
              <w:rPr>
                <w:rFonts w:eastAsia="Times New Roman"/>
              </w:rPr>
              <w:t>0.</w:t>
            </w:r>
            <w:r w:rsidR="00F27BD2">
              <w:rPr>
                <w:rFonts w:hint="eastAsia"/>
              </w:rPr>
              <w:t>63</w:t>
            </w:r>
            <w:r>
              <w:rPr>
                <w:rFonts w:eastAsia="Times New Roman"/>
              </w:rPr>
              <w:t xml:space="preserve">% </w:t>
            </w:r>
          </w:p>
          <w:p w14:paraId="327E3B6C" w14:textId="441CC352" w:rsidR="008E43D1" w:rsidRDefault="008E43D1" w:rsidP="008E43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>
              <w:rPr>
                <w:rFonts w:hint="eastAsia"/>
              </w:rPr>
              <w:t>1</w:t>
            </w:r>
            <w:r w:rsidR="00F27BD2">
              <w:rPr>
                <w:rFonts w:hint="eastAsia"/>
              </w:rPr>
              <w:t>6.4</w:t>
            </w:r>
            <w:r>
              <w:rPr>
                <w:rFonts w:eastAsia="Times New Roman"/>
              </w:rPr>
              <w:t>/</w:t>
            </w:r>
            <w:r>
              <w:rPr>
                <w:rFonts w:hint="eastAsia"/>
              </w:rPr>
              <w:t>2,59</w:t>
            </w:r>
            <w:r w:rsidR="00F27BD2">
              <w:rPr>
                <w:rFonts w:hint="eastAsia"/>
              </w:rPr>
              <w:t>8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427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D29CAE7" w14:textId="5435E0BA" w:rsidR="008E43D1" w:rsidRDefault="008E43D1" w:rsidP="008E43D1">
            <w:pPr>
              <w:jc w:val="center"/>
            </w:pPr>
            <w:r>
              <w:rPr>
                <w:rFonts w:eastAsia="Times New Roman"/>
              </w:rPr>
              <w:t>0.</w:t>
            </w:r>
            <w:r w:rsidR="00E41E02">
              <w:rPr>
                <w:rFonts w:hint="eastAsia"/>
              </w:rPr>
              <w:t>69</w:t>
            </w:r>
            <w:r>
              <w:rPr>
                <w:rFonts w:eastAsia="Times New Roman"/>
              </w:rPr>
              <w:t xml:space="preserve">% </w:t>
            </w:r>
          </w:p>
          <w:p w14:paraId="29B16F67" w14:textId="63048A63" w:rsidR="008E43D1" w:rsidRDefault="008E43D1" w:rsidP="008E43D1">
            <w:pPr>
              <w:jc w:val="center"/>
            </w:pPr>
            <w:r>
              <w:rPr>
                <w:rFonts w:eastAsia="Times New Roman"/>
              </w:rPr>
              <w:t>(</w:t>
            </w:r>
            <w:r w:rsidR="003256DD">
              <w:rPr>
                <w:rFonts w:hint="eastAsia"/>
              </w:rPr>
              <w:t>18.0</w:t>
            </w:r>
            <w:r>
              <w:rPr>
                <w:rFonts w:eastAsia="Times New Roman"/>
              </w:rPr>
              <w:t>/2,</w:t>
            </w:r>
            <w:r>
              <w:rPr>
                <w:rFonts w:hint="eastAsia"/>
              </w:rPr>
              <w:t>598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511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3D25D83" w14:textId="22D2A274" w:rsidR="008E43D1" w:rsidRDefault="008E43D1" w:rsidP="008E43D1">
            <w:pPr>
              <w:jc w:val="center"/>
            </w:pPr>
            <w:r>
              <w:rPr>
                <w:rFonts w:eastAsia="Times New Roman"/>
              </w:rPr>
              <w:t>1.0</w:t>
            </w:r>
            <w:r>
              <w:rPr>
                <w:rFonts w:hint="eastAsia"/>
              </w:rPr>
              <w:t>9</w:t>
            </w:r>
            <w:r>
              <w:rPr>
                <w:rFonts w:eastAsia="Times New Roman"/>
              </w:rPr>
              <w:t xml:space="preserve"> (0.6</w:t>
            </w:r>
            <w:r>
              <w:rPr>
                <w:rFonts w:hint="eastAsia"/>
              </w:rPr>
              <w:t>9</w:t>
            </w:r>
            <w:r>
              <w:rPr>
                <w:rFonts w:eastAsia="Times New Roman"/>
              </w:rPr>
              <w:t>–1.</w:t>
            </w:r>
            <w:r>
              <w:rPr>
                <w:rFonts w:hint="eastAsia"/>
              </w:rPr>
              <w:t>75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797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85A3332" w14:textId="289D7359" w:rsidR="008E43D1" w:rsidRPr="005E2FDB" w:rsidRDefault="008E43D1" w:rsidP="008E43D1">
            <w:pPr>
              <w:jc w:val="center"/>
            </w:pPr>
            <w:r>
              <w:rPr>
                <w:rFonts w:eastAsia="Times New Roman"/>
              </w:rPr>
              <w:t>0.7</w:t>
            </w:r>
            <w:r>
              <w:rPr>
                <w:rFonts w:hint="eastAsia"/>
              </w:rPr>
              <w:t>1</w:t>
            </w:r>
          </w:p>
        </w:tc>
      </w:tr>
      <w:tr w:rsidR="008E43D1" w14:paraId="6960601D" w14:textId="77777777" w:rsidTr="008E43D1">
        <w:trPr>
          <w:trHeight w:val="657"/>
        </w:trPr>
        <w:tc>
          <w:tcPr>
            <w:tcW w:w="244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A085A63" w14:textId="77777777" w:rsidR="008E43D1" w:rsidRDefault="008E43D1" w:rsidP="008E43D1">
            <w:r>
              <w:rPr>
                <w:rFonts w:eastAsia="Times New Roman"/>
              </w:rPr>
              <w:t>SSRI exposure defined as ≥3 consecutive prescriptions</w:t>
            </w:r>
          </w:p>
        </w:tc>
        <w:tc>
          <w:tcPr>
            <w:tcW w:w="1427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</w:tcPr>
          <w:p w14:paraId="21D5B01C" w14:textId="77777777" w:rsidR="00F931B3" w:rsidRDefault="008E43D1" w:rsidP="008E43D1">
            <w:pPr>
              <w:jc w:val="center"/>
            </w:pPr>
            <w:r>
              <w:rPr>
                <w:rFonts w:eastAsia="Times New Roman"/>
              </w:rPr>
              <w:t xml:space="preserve">0.68% </w:t>
            </w:r>
          </w:p>
          <w:p w14:paraId="788946B2" w14:textId="555A0C8B" w:rsidR="008E43D1" w:rsidRDefault="008E43D1" w:rsidP="008E43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>
              <w:rPr>
                <w:rFonts w:hint="eastAsia"/>
              </w:rPr>
              <w:t>1</w:t>
            </w:r>
            <w:r w:rsidR="00F44E57">
              <w:rPr>
                <w:rFonts w:hint="eastAsia"/>
              </w:rPr>
              <w:t>6.2</w:t>
            </w:r>
            <w:r>
              <w:rPr>
                <w:rFonts w:eastAsia="Times New Roman"/>
              </w:rPr>
              <w:t>/</w:t>
            </w:r>
            <w:r w:rsidR="000025E5">
              <w:rPr>
                <w:rFonts w:hint="eastAsia"/>
              </w:rPr>
              <w:t>2,385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427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8CAE9C7" w14:textId="16EB92AD" w:rsidR="008E43D1" w:rsidRDefault="008E43D1" w:rsidP="008E43D1">
            <w:pPr>
              <w:jc w:val="center"/>
            </w:pPr>
            <w:r>
              <w:rPr>
                <w:rFonts w:eastAsia="Times New Roman"/>
              </w:rPr>
              <w:t>0.</w:t>
            </w:r>
            <w:r>
              <w:rPr>
                <w:rFonts w:hint="eastAsia"/>
              </w:rPr>
              <w:t>80</w:t>
            </w:r>
            <w:r>
              <w:rPr>
                <w:rFonts w:eastAsia="Times New Roman"/>
              </w:rPr>
              <w:t xml:space="preserve">% </w:t>
            </w:r>
          </w:p>
          <w:p w14:paraId="3D80731D" w14:textId="6766262C" w:rsidR="008E43D1" w:rsidRDefault="008E43D1" w:rsidP="008E43D1">
            <w:pPr>
              <w:jc w:val="center"/>
            </w:pPr>
            <w:r>
              <w:rPr>
                <w:rFonts w:eastAsia="Times New Roman"/>
              </w:rPr>
              <w:t>(</w:t>
            </w:r>
            <w:r w:rsidR="000025E5">
              <w:rPr>
                <w:rFonts w:hint="eastAsia"/>
              </w:rPr>
              <w:t>19</w:t>
            </w:r>
            <w:r w:rsidR="00F44E57">
              <w:rPr>
                <w:rFonts w:hint="eastAsia"/>
              </w:rPr>
              <w:t>.0</w:t>
            </w:r>
            <w:r>
              <w:rPr>
                <w:rFonts w:eastAsia="Times New Roman"/>
              </w:rPr>
              <w:t>/</w:t>
            </w:r>
            <w:r w:rsidR="000025E5">
              <w:rPr>
                <w:rFonts w:hint="eastAsia"/>
              </w:rPr>
              <w:t>2,385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511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811FA5B" w14:textId="69D14A21" w:rsidR="008E43D1" w:rsidRDefault="008E43D1" w:rsidP="008E43D1">
            <w:pPr>
              <w:jc w:val="center"/>
            </w:pPr>
            <w:r>
              <w:rPr>
                <w:rFonts w:eastAsia="Times New Roman"/>
              </w:rPr>
              <w:t>1.1</w:t>
            </w:r>
            <w:r>
              <w:rPr>
                <w:rFonts w:hint="eastAsia"/>
              </w:rPr>
              <w:t>7</w:t>
            </w:r>
            <w:r>
              <w:rPr>
                <w:rFonts w:eastAsia="Times New Roman"/>
              </w:rPr>
              <w:t xml:space="preserve"> (0.7</w:t>
            </w:r>
            <w:r>
              <w:rPr>
                <w:rFonts w:hint="eastAsia"/>
              </w:rPr>
              <w:t>4</w:t>
            </w:r>
            <w:r>
              <w:rPr>
                <w:rFonts w:eastAsia="Times New Roman"/>
              </w:rPr>
              <w:t>–1.</w:t>
            </w:r>
            <w:r>
              <w:rPr>
                <w:rFonts w:hint="eastAsia"/>
              </w:rPr>
              <w:t>85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797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4BE7377" w14:textId="73AABD9B" w:rsidR="008E43D1" w:rsidRPr="00584CB4" w:rsidRDefault="008E43D1" w:rsidP="008E43D1">
            <w:pPr>
              <w:jc w:val="center"/>
            </w:pPr>
            <w:r>
              <w:rPr>
                <w:rFonts w:eastAsia="Times New Roman"/>
              </w:rPr>
              <w:t>0.</w:t>
            </w:r>
            <w:r>
              <w:rPr>
                <w:rFonts w:hint="eastAsia"/>
              </w:rPr>
              <w:t>50</w:t>
            </w:r>
          </w:p>
        </w:tc>
      </w:tr>
      <w:tr w:rsidR="008E43D1" w14:paraId="26C742C0" w14:textId="77777777" w:rsidTr="008E43D1">
        <w:trPr>
          <w:trHeight w:val="657"/>
        </w:trPr>
        <w:tc>
          <w:tcPr>
            <w:tcW w:w="244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154281B" w14:textId="77777777" w:rsidR="008E43D1" w:rsidRDefault="008E43D1" w:rsidP="008E43D1">
            <w:r>
              <w:rPr>
                <w:rFonts w:eastAsia="Times New Roman"/>
              </w:rPr>
              <w:t>SSRI exposure defined as prescription within 30 days before procedure</w:t>
            </w:r>
          </w:p>
        </w:tc>
        <w:tc>
          <w:tcPr>
            <w:tcW w:w="1427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vAlign w:val="center"/>
          </w:tcPr>
          <w:p w14:paraId="19035031" w14:textId="509B1E35" w:rsidR="00F931B3" w:rsidRDefault="008E43D1" w:rsidP="008E43D1">
            <w:pPr>
              <w:jc w:val="center"/>
            </w:pPr>
            <w:r>
              <w:rPr>
                <w:rFonts w:eastAsia="Times New Roman"/>
              </w:rPr>
              <w:t>0.6</w:t>
            </w:r>
            <w:r w:rsidR="0025072E">
              <w:rPr>
                <w:rFonts w:hint="eastAsia"/>
              </w:rPr>
              <w:t>9</w:t>
            </w:r>
            <w:r>
              <w:rPr>
                <w:rFonts w:eastAsia="Times New Roman"/>
              </w:rPr>
              <w:t xml:space="preserve">% </w:t>
            </w:r>
          </w:p>
          <w:p w14:paraId="3278BDDB" w14:textId="5AB4C87F" w:rsidR="008E43D1" w:rsidRDefault="008E43D1" w:rsidP="008E43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D662FF">
              <w:rPr>
                <w:rFonts w:hint="eastAsia"/>
              </w:rPr>
              <w:t>13.7</w:t>
            </w:r>
            <w:r>
              <w:rPr>
                <w:rFonts w:eastAsia="Times New Roman"/>
              </w:rPr>
              <w:t>/</w:t>
            </w:r>
            <w:r w:rsidR="00D662FF">
              <w:rPr>
                <w:rFonts w:hint="eastAsia"/>
              </w:rPr>
              <w:t>2,003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427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7DE4026" w14:textId="474EFC88" w:rsidR="008E43D1" w:rsidRDefault="008E43D1" w:rsidP="008E43D1">
            <w:pPr>
              <w:jc w:val="center"/>
            </w:pPr>
            <w:r>
              <w:rPr>
                <w:rFonts w:eastAsia="Times New Roman"/>
              </w:rPr>
              <w:t>0.</w:t>
            </w:r>
            <w:r w:rsidR="00D662FF">
              <w:rPr>
                <w:rFonts w:hint="eastAsia"/>
              </w:rPr>
              <w:t>75</w:t>
            </w:r>
            <w:r>
              <w:rPr>
                <w:rFonts w:eastAsia="Times New Roman"/>
              </w:rPr>
              <w:t xml:space="preserve">% </w:t>
            </w:r>
          </w:p>
          <w:p w14:paraId="0493590C" w14:textId="6AFAE71D" w:rsidR="008E43D1" w:rsidRDefault="008E43D1" w:rsidP="008E43D1">
            <w:pPr>
              <w:jc w:val="center"/>
            </w:pPr>
            <w:r>
              <w:rPr>
                <w:rFonts w:eastAsia="Times New Roman"/>
              </w:rPr>
              <w:t>(</w:t>
            </w:r>
            <w:r>
              <w:rPr>
                <w:rFonts w:hint="eastAsia"/>
              </w:rPr>
              <w:t>15</w:t>
            </w:r>
            <w:r w:rsidR="00D662FF">
              <w:rPr>
                <w:rFonts w:hint="eastAsia"/>
              </w:rPr>
              <w:t>.0</w:t>
            </w:r>
            <w:r>
              <w:rPr>
                <w:rFonts w:eastAsia="Times New Roman"/>
              </w:rPr>
              <w:t>/</w:t>
            </w:r>
            <w:r w:rsidR="00D662FF">
              <w:rPr>
                <w:rFonts w:hint="eastAsia"/>
              </w:rPr>
              <w:t>2,003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511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CBF7247" w14:textId="11630683" w:rsidR="008E43D1" w:rsidRDefault="008E43D1" w:rsidP="008E43D1">
            <w:pPr>
              <w:jc w:val="center"/>
            </w:pPr>
            <w:r>
              <w:rPr>
                <w:rFonts w:eastAsia="Times New Roman"/>
              </w:rPr>
              <w:t>1.</w:t>
            </w:r>
            <w:r>
              <w:rPr>
                <w:rFonts w:hint="eastAsia"/>
              </w:rPr>
              <w:t>09</w:t>
            </w:r>
            <w:r>
              <w:rPr>
                <w:rFonts w:eastAsia="Times New Roman"/>
              </w:rPr>
              <w:t xml:space="preserve"> (0.</w:t>
            </w:r>
            <w:r>
              <w:rPr>
                <w:rFonts w:hint="eastAsia"/>
              </w:rPr>
              <w:t>66</w:t>
            </w:r>
            <w:r>
              <w:rPr>
                <w:rFonts w:eastAsia="Times New Roman"/>
              </w:rPr>
              <w:t>–1.</w:t>
            </w:r>
            <w:r>
              <w:rPr>
                <w:rFonts w:hint="eastAsia"/>
              </w:rPr>
              <w:t>82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797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78FE815" w14:textId="6E2C0471" w:rsidR="008E43D1" w:rsidRPr="00584CB4" w:rsidRDefault="008E43D1" w:rsidP="008E43D1">
            <w:pPr>
              <w:jc w:val="center"/>
            </w:pPr>
            <w:r>
              <w:rPr>
                <w:rFonts w:eastAsia="Times New Roman"/>
              </w:rPr>
              <w:t>0.</w:t>
            </w:r>
            <w:r>
              <w:rPr>
                <w:rFonts w:hint="eastAsia"/>
              </w:rPr>
              <w:t>73</w:t>
            </w:r>
          </w:p>
        </w:tc>
      </w:tr>
    </w:tbl>
    <w:p w14:paraId="4558806A" w14:textId="77777777" w:rsidR="0034773C" w:rsidRDefault="0034773C" w:rsidP="0034773C">
      <w:pPr>
        <w:spacing w:before="40" w:after="20"/>
        <w:rPr>
          <w:sz w:val="16"/>
          <w:szCs w:val="16"/>
        </w:rPr>
      </w:pPr>
      <w:r>
        <w:rPr>
          <w:rFonts w:eastAsia="Times New Roman"/>
          <w:b/>
          <w:bCs/>
          <w:sz w:val="16"/>
          <w:szCs w:val="16"/>
        </w:rPr>
        <w:t xml:space="preserve">† </w:t>
      </w:r>
      <w:r>
        <w:rPr>
          <w:rFonts w:eastAsia="Times New Roman"/>
          <w:sz w:val="16"/>
          <w:szCs w:val="16"/>
        </w:rPr>
        <w:t>Primary analysis result (IPTW-adjusted) shown for reference.</w:t>
      </w:r>
    </w:p>
    <w:p w14:paraId="6F4332FA" w14:textId="77777777" w:rsidR="0034773C" w:rsidRPr="00F668E4" w:rsidRDefault="0034773C" w:rsidP="0034773C">
      <w:pPr>
        <w:spacing w:before="40" w:after="20"/>
      </w:pPr>
      <w:r>
        <w:t xml:space="preserve">‡ The OR for the 14-day outcome scenario (OR 1.09, 95% CI 0.69–1.75) was </w:t>
      </w:r>
      <w:proofErr w:type="gramStart"/>
      <w:r>
        <w:t>similar to</w:t>
      </w:r>
      <w:proofErr w:type="gramEnd"/>
      <w:r>
        <w:t xml:space="preserve"> the primary analysis (OR 1.07, 95% CI 0.68–1.69), as </w:t>
      </w:r>
      <w:proofErr w:type="gramStart"/>
      <w:r>
        <w:t>the vast majority of</w:t>
      </w:r>
      <w:proofErr w:type="gramEnd"/>
      <w:r>
        <w:t xml:space="preserve"> bleeding events occurred within 14 days of the procedure.</w:t>
      </w:r>
    </w:p>
    <w:p w14:paraId="0007A42D" w14:textId="77777777" w:rsidR="0034773C" w:rsidRDefault="0034773C" w:rsidP="0034773C">
      <w:pPr>
        <w:spacing w:before="40" w:after="20"/>
      </w:pPr>
      <w:r>
        <w:rPr>
          <w:rFonts w:eastAsia="Times New Roman"/>
          <w:sz w:val="16"/>
          <w:szCs w:val="16"/>
        </w:rPr>
        <w:t xml:space="preserve">OR = odds ratio; CI = confidence interval; IPTW = inverse probability of treatment weighting; SSRI = selective serotonin reuptake inhibitor. The primary analysis did not reach statistical significance. </w:t>
      </w:r>
    </w:p>
    <w:p w14:paraId="56BDA7DD" w14:textId="77777777" w:rsidR="007E0072" w:rsidRDefault="007E0072"/>
    <w:sectPr w:rsidR="007E0072">
      <w:pgSz w:w="12240" w:h="15840" w:orient="landscape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D41C3" w14:textId="77777777" w:rsidR="00DC5477" w:rsidRDefault="00DC5477" w:rsidP="00036E3B">
      <w:r>
        <w:separator/>
      </w:r>
    </w:p>
  </w:endnote>
  <w:endnote w:type="continuationSeparator" w:id="0">
    <w:p w14:paraId="123BF31E" w14:textId="77777777" w:rsidR="00DC5477" w:rsidRDefault="00DC5477" w:rsidP="0003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45146" w14:textId="77777777" w:rsidR="00DC5477" w:rsidRDefault="00DC5477" w:rsidP="00036E3B">
      <w:r>
        <w:separator/>
      </w:r>
    </w:p>
  </w:footnote>
  <w:footnote w:type="continuationSeparator" w:id="0">
    <w:p w14:paraId="08A8545A" w14:textId="77777777" w:rsidR="00DC5477" w:rsidRDefault="00DC5477" w:rsidP="00036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A162A"/>
    <w:multiLevelType w:val="hybridMultilevel"/>
    <w:tmpl w:val="7D36EA78"/>
    <w:lvl w:ilvl="0" w:tplc="C4FC6EF8">
      <w:start w:val="1"/>
      <w:numFmt w:val="bullet"/>
      <w:lvlText w:val="●"/>
      <w:lvlJc w:val="left"/>
      <w:pPr>
        <w:ind w:left="720" w:hanging="360"/>
      </w:pPr>
    </w:lvl>
    <w:lvl w:ilvl="1" w:tplc="9DDA337C">
      <w:start w:val="1"/>
      <w:numFmt w:val="bullet"/>
      <w:lvlText w:val="○"/>
      <w:lvlJc w:val="left"/>
      <w:pPr>
        <w:ind w:left="1440" w:hanging="360"/>
      </w:pPr>
    </w:lvl>
    <w:lvl w:ilvl="2" w:tplc="8CA29FC2">
      <w:start w:val="1"/>
      <w:numFmt w:val="bullet"/>
      <w:lvlText w:val="■"/>
      <w:lvlJc w:val="left"/>
      <w:pPr>
        <w:ind w:left="2160" w:hanging="360"/>
      </w:pPr>
    </w:lvl>
    <w:lvl w:ilvl="3" w:tplc="85DEFEDC">
      <w:start w:val="1"/>
      <w:numFmt w:val="bullet"/>
      <w:lvlText w:val="●"/>
      <w:lvlJc w:val="left"/>
      <w:pPr>
        <w:ind w:left="2880" w:hanging="360"/>
      </w:pPr>
    </w:lvl>
    <w:lvl w:ilvl="4" w:tplc="ED7C6432">
      <w:start w:val="1"/>
      <w:numFmt w:val="bullet"/>
      <w:lvlText w:val="○"/>
      <w:lvlJc w:val="left"/>
      <w:pPr>
        <w:ind w:left="3600" w:hanging="360"/>
      </w:pPr>
    </w:lvl>
    <w:lvl w:ilvl="5" w:tplc="33163618">
      <w:start w:val="1"/>
      <w:numFmt w:val="bullet"/>
      <w:lvlText w:val="■"/>
      <w:lvlJc w:val="left"/>
      <w:pPr>
        <w:ind w:left="4320" w:hanging="360"/>
      </w:pPr>
    </w:lvl>
    <w:lvl w:ilvl="6" w:tplc="B3683F94">
      <w:start w:val="1"/>
      <w:numFmt w:val="bullet"/>
      <w:lvlText w:val="●"/>
      <w:lvlJc w:val="left"/>
      <w:pPr>
        <w:ind w:left="5040" w:hanging="360"/>
      </w:pPr>
    </w:lvl>
    <w:lvl w:ilvl="7" w:tplc="976A38E2">
      <w:start w:val="1"/>
      <w:numFmt w:val="bullet"/>
      <w:lvlText w:val="●"/>
      <w:lvlJc w:val="left"/>
      <w:pPr>
        <w:ind w:left="5760" w:hanging="360"/>
      </w:pPr>
    </w:lvl>
    <w:lvl w:ilvl="8" w:tplc="BC324FE2">
      <w:start w:val="1"/>
      <w:numFmt w:val="bullet"/>
      <w:lvlText w:val="●"/>
      <w:lvlJc w:val="left"/>
      <w:pPr>
        <w:ind w:left="6480" w:hanging="360"/>
      </w:pPr>
    </w:lvl>
  </w:abstractNum>
  <w:num w:numId="1" w16cid:durableId="10268335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DE"/>
    <w:rsid w:val="000025E5"/>
    <w:rsid w:val="000307D5"/>
    <w:rsid w:val="00036E3B"/>
    <w:rsid w:val="0003772A"/>
    <w:rsid w:val="00073FE9"/>
    <w:rsid w:val="000A69B1"/>
    <w:rsid w:val="000B6E75"/>
    <w:rsid w:val="00152F18"/>
    <w:rsid w:val="00177D33"/>
    <w:rsid w:val="001A2064"/>
    <w:rsid w:val="001A51A5"/>
    <w:rsid w:val="001B5C2E"/>
    <w:rsid w:val="00210F09"/>
    <w:rsid w:val="00222080"/>
    <w:rsid w:val="00225978"/>
    <w:rsid w:val="0025072E"/>
    <w:rsid w:val="00257BDC"/>
    <w:rsid w:val="0026366B"/>
    <w:rsid w:val="002A517F"/>
    <w:rsid w:val="00301E42"/>
    <w:rsid w:val="00311EE2"/>
    <w:rsid w:val="00315EAD"/>
    <w:rsid w:val="003164A5"/>
    <w:rsid w:val="00321A42"/>
    <w:rsid w:val="003256DD"/>
    <w:rsid w:val="00326A6D"/>
    <w:rsid w:val="0034773C"/>
    <w:rsid w:val="00386E44"/>
    <w:rsid w:val="003B0D0A"/>
    <w:rsid w:val="003B74B3"/>
    <w:rsid w:val="003D5F34"/>
    <w:rsid w:val="003F2E7D"/>
    <w:rsid w:val="003F6F2D"/>
    <w:rsid w:val="00452B6D"/>
    <w:rsid w:val="00514FC5"/>
    <w:rsid w:val="0052263A"/>
    <w:rsid w:val="00563251"/>
    <w:rsid w:val="005704BD"/>
    <w:rsid w:val="00584B63"/>
    <w:rsid w:val="00584CB4"/>
    <w:rsid w:val="00591AFE"/>
    <w:rsid w:val="005A0800"/>
    <w:rsid w:val="005A30F2"/>
    <w:rsid w:val="005B1E93"/>
    <w:rsid w:val="005B6E98"/>
    <w:rsid w:val="005E2FDB"/>
    <w:rsid w:val="005E3576"/>
    <w:rsid w:val="00617738"/>
    <w:rsid w:val="00632DA6"/>
    <w:rsid w:val="00636E7D"/>
    <w:rsid w:val="00665AE8"/>
    <w:rsid w:val="00686430"/>
    <w:rsid w:val="006E061B"/>
    <w:rsid w:val="006F45FD"/>
    <w:rsid w:val="006F5FCD"/>
    <w:rsid w:val="006F6D83"/>
    <w:rsid w:val="00707B42"/>
    <w:rsid w:val="007257DD"/>
    <w:rsid w:val="00732EAE"/>
    <w:rsid w:val="00735C35"/>
    <w:rsid w:val="00756E43"/>
    <w:rsid w:val="00770C3D"/>
    <w:rsid w:val="00783AF1"/>
    <w:rsid w:val="007A149C"/>
    <w:rsid w:val="007D0938"/>
    <w:rsid w:val="007E0072"/>
    <w:rsid w:val="007E6504"/>
    <w:rsid w:val="007F5EC8"/>
    <w:rsid w:val="00821125"/>
    <w:rsid w:val="008300E5"/>
    <w:rsid w:val="00832B5C"/>
    <w:rsid w:val="00863455"/>
    <w:rsid w:val="00875D2D"/>
    <w:rsid w:val="008A763D"/>
    <w:rsid w:val="008E43D1"/>
    <w:rsid w:val="008F4AD4"/>
    <w:rsid w:val="00905D03"/>
    <w:rsid w:val="00912016"/>
    <w:rsid w:val="009209AD"/>
    <w:rsid w:val="00957B97"/>
    <w:rsid w:val="009B0698"/>
    <w:rsid w:val="009C0366"/>
    <w:rsid w:val="009D2E45"/>
    <w:rsid w:val="009E1273"/>
    <w:rsid w:val="009F439E"/>
    <w:rsid w:val="009F5318"/>
    <w:rsid w:val="00A128A9"/>
    <w:rsid w:val="00A50C35"/>
    <w:rsid w:val="00A52E42"/>
    <w:rsid w:val="00AB405E"/>
    <w:rsid w:val="00AD6A58"/>
    <w:rsid w:val="00B04D85"/>
    <w:rsid w:val="00B111F5"/>
    <w:rsid w:val="00B348D4"/>
    <w:rsid w:val="00B44A00"/>
    <w:rsid w:val="00BB788D"/>
    <w:rsid w:val="00BF4FCC"/>
    <w:rsid w:val="00C070CB"/>
    <w:rsid w:val="00C1065C"/>
    <w:rsid w:val="00C60A17"/>
    <w:rsid w:val="00C73668"/>
    <w:rsid w:val="00C908DE"/>
    <w:rsid w:val="00CA143A"/>
    <w:rsid w:val="00D23D4A"/>
    <w:rsid w:val="00D31A73"/>
    <w:rsid w:val="00D47F98"/>
    <w:rsid w:val="00D662FF"/>
    <w:rsid w:val="00D815E7"/>
    <w:rsid w:val="00D828A8"/>
    <w:rsid w:val="00D90CE0"/>
    <w:rsid w:val="00DB6EB0"/>
    <w:rsid w:val="00DC3376"/>
    <w:rsid w:val="00DC3D3F"/>
    <w:rsid w:val="00DC5477"/>
    <w:rsid w:val="00DF630E"/>
    <w:rsid w:val="00E35479"/>
    <w:rsid w:val="00E41E02"/>
    <w:rsid w:val="00E74E57"/>
    <w:rsid w:val="00E955D4"/>
    <w:rsid w:val="00ED71CC"/>
    <w:rsid w:val="00F27BD2"/>
    <w:rsid w:val="00F44E57"/>
    <w:rsid w:val="00F668E4"/>
    <w:rsid w:val="00F75E40"/>
    <w:rsid w:val="00F9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8809C"/>
  <w15:docId w15:val="{6E06A20C-0DE6-4797-BBEB-86431665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036E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36E3B"/>
  </w:style>
  <w:style w:type="paragraph" w:styleId="ab">
    <w:name w:val="footer"/>
    <w:basedOn w:val="a"/>
    <w:link w:val="ac"/>
    <w:uiPriority w:val="99"/>
    <w:unhideWhenUsed/>
    <w:rsid w:val="00036E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36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2625</Words>
  <Characters>14965</Characters>
  <Application>Microsoft Office Word</Application>
  <DocSecurity>0</DocSecurity>
  <Lines>124</Lines>
  <Paragraphs>35</Paragraphs>
  <ScaleCrop>false</ScaleCrop>
  <Company/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宏樹 淺野</cp:lastModifiedBy>
  <cp:revision>84</cp:revision>
  <dcterms:created xsi:type="dcterms:W3CDTF">2026-03-08T10:10:00Z</dcterms:created>
  <dcterms:modified xsi:type="dcterms:W3CDTF">2026-06-09T07:24:00Z</dcterms:modified>
</cp:coreProperties>
</file>