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647B" w14:textId="68F849E4" w:rsidR="00A17951" w:rsidRPr="00A17951" w:rsidRDefault="00A17951" w:rsidP="009A498C">
      <w:pPr>
        <w:spacing w:line="480" w:lineRule="auto"/>
        <w:ind w:firstLineChars="0" w:firstLine="0"/>
        <w:rPr>
          <w:rFonts w:cs="Times New Roman"/>
          <w:b/>
          <w:bCs/>
          <w:i/>
          <w:iCs/>
          <w:szCs w:val="21"/>
          <w14:ligatures w14:val="none"/>
        </w:rPr>
      </w:pPr>
      <w:r w:rsidRPr="00A17951">
        <w:rPr>
          <w:rFonts w:cs="Times New Roman"/>
          <w:b/>
          <w:bCs/>
          <w:i/>
          <w:iCs/>
          <w:szCs w:val="21"/>
          <w14:ligatures w14:val="none"/>
        </w:rPr>
        <w:t>Supplementary Material</w:t>
      </w:r>
    </w:p>
    <w:p w14:paraId="50E9EF85" w14:textId="2C5FAAFD" w:rsidR="009A498C" w:rsidRPr="009316E4" w:rsidRDefault="00B3504C" w:rsidP="009A498C">
      <w:pPr>
        <w:spacing w:line="480" w:lineRule="auto"/>
        <w:ind w:firstLineChars="0" w:firstLine="0"/>
        <w:rPr>
          <w:rFonts w:cs="Times New Roman"/>
          <w:szCs w:val="21"/>
          <w14:ligatures w14:val="none"/>
        </w:rPr>
      </w:pPr>
      <w:r>
        <w:rPr>
          <w:rFonts w:cs="Times New Roman" w:hint="eastAsia"/>
          <w:b/>
          <w:bCs/>
          <w:szCs w:val="21"/>
          <w14:ligatures w14:val="none"/>
        </w:rPr>
        <w:t xml:space="preserve">Figure S1 </w:t>
      </w:r>
      <w:r w:rsidR="009A498C" w:rsidRPr="00DA3EA6">
        <w:rPr>
          <w:rFonts w:cs="Times New Roman"/>
          <w:b/>
          <w:bCs/>
          <w:szCs w:val="21"/>
          <w14:ligatures w14:val="none"/>
        </w:rPr>
        <w:t>Enrichment analysis of differentially expressed genes (DEGs) at 8 h post</w:t>
      </w:r>
      <w:r w:rsidR="009A498C" w:rsidRPr="00DA3EA6">
        <w:rPr>
          <w:rFonts w:cs="Times New Roman"/>
          <w:b/>
          <w:bCs/>
          <w:szCs w:val="21"/>
          <w14:ligatures w14:val="none"/>
        </w:rPr>
        <w:noBreakHyphen/>
        <w:t>sporulation.</w:t>
      </w:r>
      <w:r w:rsidR="009A498C" w:rsidRPr="00DA3EA6">
        <w:rPr>
          <w:rFonts w:cs="Times New Roman"/>
          <w:szCs w:val="21"/>
          <w14:ligatures w14:val="none"/>
        </w:rPr>
        <w:t xml:space="preserve"> A. GO enrichment analysis of DEGs between Et_KoMob1_8h and ETH_8h. The significantly enriched terms are categorized into Biological Process (BP), Cellular Component (CC), and Molecular Function (MF), with the majority of genes down</w:t>
      </w:r>
      <w:r w:rsidR="009A498C" w:rsidRPr="00DA3EA6">
        <w:rPr>
          <w:rFonts w:cs="Times New Roman"/>
          <w:szCs w:val="21"/>
          <w14:ligatures w14:val="none"/>
        </w:rPr>
        <w:noBreakHyphen/>
        <w:t>regulated in phosphorylation</w:t>
      </w:r>
      <w:r w:rsidR="009A498C" w:rsidRPr="00DA3EA6">
        <w:rPr>
          <w:rFonts w:cs="Times New Roman"/>
          <w:szCs w:val="21"/>
          <w14:ligatures w14:val="none"/>
        </w:rPr>
        <w:noBreakHyphen/>
        <w:t xml:space="preserve"> and protein modification</w:t>
      </w:r>
      <w:r w:rsidR="009A498C" w:rsidRPr="00DA3EA6">
        <w:rPr>
          <w:rFonts w:cs="Times New Roman"/>
          <w:szCs w:val="21"/>
          <w14:ligatures w14:val="none"/>
        </w:rPr>
        <w:noBreakHyphen/>
        <w:t>related pathways. B. KEGG pathway enrichment analysis of DEGs between Et_KoMob1_8h and ETH_8h, showing significant enrichment in purine metabolism, biosynthesis of secondary metabolites, and nucleotide metabolism. C. GO enrichment analysis of DEGs between Et_KoMob1_8h and Et_iKoMob1_8h. The enriched terms are primarily associated with cytoskeletal components, including dynein complex, microtubule</w:t>
      </w:r>
      <w:r w:rsidR="009A498C" w:rsidRPr="00DA3EA6">
        <w:rPr>
          <w:rFonts w:cs="Times New Roman"/>
          <w:szCs w:val="21"/>
          <w14:ligatures w14:val="none"/>
        </w:rPr>
        <w:noBreakHyphen/>
        <w:t>associated complex, and cytoskeleton. D. KEGG pathway enrichment analysis of DEGs between Et_KoMob1_8h and Et_iKoMob1_8h, revealing highly significant enrichment in the motor proteins pathway (p = 3.24 × 10⁻⁷), with 14 out of 15 DEGs down</w:t>
      </w:r>
      <w:r w:rsidR="009A498C" w:rsidRPr="00DA3EA6">
        <w:rPr>
          <w:rFonts w:cs="Times New Roman"/>
          <w:szCs w:val="21"/>
          <w14:ligatures w14:val="none"/>
        </w:rPr>
        <w:noBreakHyphen/>
        <w:t>regulated. In all panels, the dot size represents the number of enriched genes (Count), and the color gradient indicates the adjusted p</w:t>
      </w:r>
      <w:r w:rsidR="009A498C" w:rsidRPr="00DA3EA6">
        <w:rPr>
          <w:rFonts w:cs="Times New Roman"/>
          <w:szCs w:val="21"/>
          <w14:ligatures w14:val="none"/>
        </w:rPr>
        <w:noBreakHyphen/>
        <w:t>value (</w:t>
      </w:r>
      <w:proofErr w:type="spellStart"/>
      <w:r w:rsidR="009A498C" w:rsidRPr="00DA3EA6">
        <w:rPr>
          <w:rFonts w:cs="Times New Roman"/>
          <w:szCs w:val="21"/>
          <w14:ligatures w14:val="none"/>
        </w:rPr>
        <w:t>padj</w:t>
      </w:r>
      <w:proofErr w:type="spellEnd"/>
      <w:r w:rsidR="009A498C" w:rsidRPr="00DA3EA6">
        <w:rPr>
          <w:rFonts w:cs="Times New Roman"/>
          <w:szCs w:val="21"/>
          <w14:ligatures w14:val="none"/>
        </w:rPr>
        <w:t>).</w:t>
      </w:r>
    </w:p>
    <w:p w14:paraId="11D7DCAD" w14:textId="77777777" w:rsidR="004776AE" w:rsidRDefault="004776AE" w:rsidP="009316E4">
      <w:pPr>
        <w:spacing w:line="480" w:lineRule="auto"/>
        <w:ind w:firstLineChars="0" w:firstLine="0"/>
        <w:rPr>
          <w:rFonts w:cs="Times New Roman"/>
          <w:b/>
          <w:bCs/>
          <w:noProof/>
          <w:szCs w:val="21"/>
        </w:rPr>
      </w:pPr>
      <w:r>
        <w:rPr>
          <w:rFonts w:cs="Times New Roman" w:hint="eastAsia"/>
          <w:b/>
          <w:bCs/>
          <w:noProof/>
          <w:szCs w:val="21"/>
        </w:rPr>
        <w:t>\</w:t>
      </w:r>
    </w:p>
    <w:p w14:paraId="2455E345" w14:textId="19C7676F" w:rsidR="009316E4" w:rsidRDefault="004776AE" w:rsidP="009316E4">
      <w:pPr>
        <w:spacing w:line="480" w:lineRule="auto"/>
        <w:ind w:firstLineChars="0" w:firstLine="0"/>
        <w:rPr>
          <w:rFonts w:cs="Times New Roman"/>
          <w:b/>
          <w:bCs/>
          <w:szCs w:val="21"/>
          <w14:ligatures w14:val="none"/>
        </w:rPr>
      </w:pPr>
      <w:r>
        <w:rPr>
          <w:rFonts w:cs="Times New Roman"/>
          <w:b/>
          <w:bCs/>
          <w:noProof/>
          <w:szCs w:val="21"/>
        </w:rPr>
        <w:lastRenderedPageBreak/>
        <w:drawing>
          <wp:inline distT="0" distB="0" distL="0" distR="0" wp14:anchorId="36AF7FDF" wp14:editId="21399A0A">
            <wp:extent cx="5234969" cy="5962716"/>
            <wp:effectExtent l="0" t="0" r="3810" b="0"/>
            <wp:docPr id="139295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5593" name="图片 13929559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" t="683" b="2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304" cy="5963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16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B674" w14:textId="77777777" w:rsidR="00784972" w:rsidRDefault="00784972" w:rsidP="00720451">
      <w:pPr>
        <w:spacing w:line="240" w:lineRule="auto"/>
        <w:ind w:firstLine="480"/>
      </w:pPr>
      <w:r>
        <w:separator/>
      </w:r>
    </w:p>
  </w:endnote>
  <w:endnote w:type="continuationSeparator" w:id="0">
    <w:p w14:paraId="0D9A498D" w14:textId="77777777" w:rsidR="00784972" w:rsidRDefault="00784972" w:rsidP="0072045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CF62" w14:textId="77777777" w:rsidR="00720451" w:rsidRDefault="00720451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012C" w14:textId="77777777" w:rsidR="00720451" w:rsidRDefault="00720451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BBB6" w14:textId="77777777" w:rsidR="00720451" w:rsidRDefault="00720451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6C956" w14:textId="77777777" w:rsidR="00784972" w:rsidRDefault="00784972" w:rsidP="00720451">
      <w:pPr>
        <w:spacing w:line="240" w:lineRule="auto"/>
        <w:ind w:firstLine="480"/>
      </w:pPr>
      <w:r>
        <w:separator/>
      </w:r>
    </w:p>
  </w:footnote>
  <w:footnote w:type="continuationSeparator" w:id="0">
    <w:p w14:paraId="5FE26D38" w14:textId="77777777" w:rsidR="00784972" w:rsidRDefault="00784972" w:rsidP="00720451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F849" w14:textId="77777777" w:rsidR="00720451" w:rsidRDefault="00720451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1771" w14:textId="77777777" w:rsidR="00720451" w:rsidRDefault="00720451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69D67" w14:textId="77777777" w:rsidR="00720451" w:rsidRDefault="00720451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E4"/>
    <w:rsid w:val="000C6C62"/>
    <w:rsid w:val="001243B8"/>
    <w:rsid w:val="0013573B"/>
    <w:rsid w:val="0029264D"/>
    <w:rsid w:val="00397D59"/>
    <w:rsid w:val="003B5F14"/>
    <w:rsid w:val="004776AE"/>
    <w:rsid w:val="00720451"/>
    <w:rsid w:val="00784972"/>
    <w:rsid w:val="009316E4"/>
    <w:rsid w:val="009A498C"/>
    <w:rsid w:val="00A17951"/>
    <w:rsid w:val="00A52B89"/>
    <w:rsid w:val="00B3504C"/>
    <w:rsid w:val="00B522A0"/>
    <w:rsid w:val="00BD31B0"/>
    <w:rsid w:val="00E91B5C"/>
    <w:rsid w:val="00F9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CE105C"/>
  <w14:defaultImageDpi w14:val="32767"/>
  <w15:chartTrackingRefBased/>
  <w15:docId w15:val="{198E5FE6-9BC3-44BC-8389-7D6B32EB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6E4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9316E4"/>
    <w:pPr>
      <w:keepNext/>
      <w:keepLines/>
      <w:spacing w:before="48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6E4"/>
    <w:pPr>
      <w:keepNext/>
      <w:keepLines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6E4"/>
    <w:pPr>
      <w:keepNext/>
      <w:keepLines/>
      <w:spacing w:before="160" w:after="80" w:line="278" w:lineRule="auto"/>
      <w:ind w:firstLineChars="0" w:firstLine="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6E4"/>
    <w:pPr>
      <w:keepNext/>
      <w:keepLines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6E4"/>
    <w:pPr>
      <w:keepNext/>
      <w:keepLines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6E4"/>
    <w:pPr>
      <w:keepNext/>
      <w:keepLines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6E4"/>
    <w:pPr>
      <w:keepNext/>
      <w:keepLines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6E4"/>
    <w:pPr>
      <w:keepNext/>
      <w:keepLines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6E4"/>
    <w:pPr>
      <w:keepNext/>
      <w:keepLines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16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1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1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16E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16E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316E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16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16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16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16E4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1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6E4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16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16E4"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9316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16E4"/>
    <w:pPr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/>
      <w:sz w:val="22"/>
      <w:szCs w:val="24"/>
    </w:rPr>
  </w:style>
  <w:style w:type="character" w:styleId="aa">
    <w:name w:val="Intense Emphasis"/>
    <w:basedOn w:val="a0"/>
    <w:uiPriority w:val="21"/>
    <w:qFormat/>
    <w:rsid w:val="009316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1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9316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16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045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20451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2045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20451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1041</Characters>
  <Application>Microsoft Office Word</Application>
  <DocSecurity>0</DocSecurity>
  <Lines>17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雨蕾 邱</dc:creator>
  <cp:keywords/>
  <dc:description/>
  <cp:lastModifiedBy>雨蕾 邱</cp:lastModifiedBy>
  <cp:revision>8</cp:revision>
  <dcterms:created xsi:type="dcterms:W3CDTF">2026-06-24T13:25:00Z</dcterms:created>
  <dcterms:modified xsi:type="dcterms:W3CDTF">2026-07-20T01:38:00Z</dcterms:modified>
</cp:coreProperties>
</file>