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DA4AB" w14:textId="3712BF20" w:rsidR="005A04FB" w:rsidRPr="00744E63" w:rsidRDefault="005A04FB" w:rsidP="00A371EB">
      <w:pPr>
        <w:jc w:val="center"/>
        <w:rPr>
          <w:b/>
          <w:bCs/>
          <w:u w:val="single"/>
          <w:lang w:val="en-US"/>
        </w:rPr>
      </w:pPr>
      <w:r w:rsidRPr="00744E63">
        <w:rPr>
          <w:b/>
          <w:bCs/>
          <w:u w:val="single"/>
          <w:lang w:val="en-US"/>
        </w:rPr>
        <w:t xml:space="preserve">Table </w:t>
      </w:r>
      <w:r w:rsidR="00207C7E" w:rsidRPr="00744E63">
        <w:rPr>
          <w:b/>
          <w:bCs/>
          <w:u w:val="single"/>
          <w:lang w:val="en-US"/>
        </w:rPr>
        <w:t>3</w:t>
      </w:r>
      <w:r w:rsidRPr="00744E63">
        <w:rPr>
          <w:b/>
          <w:bCs/>
          <w:u w:val="single"/>
          <w:lang w:val="en-US"/>
        </w:rPr>
        <w:t xml:space="preserve"> –</w:t>
      </w:r>
      <w:r w:rsidR="00207C7E" w:rsidRPr="00744E63">
        <w:rPr>
          <w:b/>
          <w:bCs/>
          <w:u w:val="single"/>
          <w:lang w:val="en-US"/>
        </w:rPr>
        <w:t xml:space="preserve"> </w:t>
      </w:r>
      <w:r w:rsidR="003C37D8" w:rsidRPr="00744E63">
        <w:rPr>
          <w:b/>
          <w:bCs/>
          <w:u w:val="single"/>
          <w:lang w:val="en-US"/>
        </w:rPr>
        <w:t>Procedure</w:t>
      </w:r>
      <w:r w:rsidR="00A371EB" w:rsidRPr="00744E63">
        <w:rPr>
          <w:b/>
          <w:bCs/>
          <w:u w:val="single"/>
          <w:lang w:val="en-US"/>
        </w:rPr>
        <w:t xml:space="preserve"> and </w:t>
      </w:r>
      <w:r w:rsidR="00174BE3" w:rsidRPr="00744E63">
        <w:rPr>
          <w:b/>
          <w:bCs/>
          <w:u w:val="single"/>
          <w:lang w:val="en-US"/>
        </w:rPr>
        <w:t xml:space="preserve">30 Day Postoperative </w:t>
      </w:r>
      <w:r w:rsidR="00A371EB" w:rsidRPr="00744E63">
        <w:rPr>
          <w:b/>
          <w:bCs/>
          <w:u w:val="single"/>
          <w:lang w:val="en-US"/>
        </w:rPr>
        <w:t>Morbidity</w:t>
      </w:r>
      <w:r w:rsidRPr="00744E63">
        <w:rPr>
          <w:b/>
          <w:bCs/>
          <w:u w:val="single"/>
          <w:lang w:val="en-US"/>
        </w:rPr>
        <w:t xml:space="preserve"> </w:t>
      </w:r>
    </w:p>
    <w:p w14:paraId="177562A1" w14:textId="77777777" w:rsidR="00A371EB" w:rsidRPr="00744E63" w:rsidRDefault="00A371EB" w:rsidP="00A371EB">
      <w:pPr>
        <w:jc w:val="center"/>
        <w:rPr>
          <w:b/>
          <w:bCs/>
          <w:u w:val="single"/>
          <w:lang w:val="en-US"/>
        </w:rPr>
      </w:pPr>
    </w:p>
    <w:tbl>
      <w:tblPr>
        <w:tblStyle w:val="TableGrid"/>
        <w:tblW w:w="945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3330"/>
        <w:gridCol w:w="2475"/>
        <w:gridCol w:w="2475"/>
        <w:gridCol w:w="1170"/>
      </w:tblGrid>
      <w:tr w:rsidR="005A04FB" w:rsidRPr="00744E63" w14:paraId="2F0775E4" w14:textId="77777777" w:rsidTr="00744E63">
        <w:trPr>
          <w:trHeight w:val="295"/>
        </w:trPr>
        <w:tc>
          <w:tcPr>
            <w:tcW w:w="3330" w:type="dxa"/>
            <w:noWrap/>
          </w:tcPr>
          <w:p w14:paraId="31EE8E25" w14:textId="77777777" w:rsidR="005A04FB" w:rsidRPr="00744E63" w:rsidRDefault="005A04FB" w:rsidP="005A04FB">
            <w:pPr>
              <w:jc w:val="center"/>
              <w:rPr>
                <w:b/>
                <w:bCs/>
              </w:rPr>
            </w:pPr>
          </w:p>
        </w:tc>
        <w:tc>
          <w:tcPr>
            <w:tcW w:w="2475" w:type="dxa"/>
            <w:noWrap/>
          </w:tcPr>
          <w:p w14:paraId="27CFF60A" w14:textId="33AA0174" w:rsidR="005A04FB" w:rsidRPr="00744E63" w:rsidRDefault="005A04FB" w:rsidP="005A04FB">
            <w:pPr>
              <w:jc w:val="center"/>
              <w:rPr>
                <w:b/>
                <w:bCs/>
              </w:rPr>
            </w:pPr>
            <w:r w:rsidRPr="00744E63">
              <w:rPr>
                <w:b/>
                <w:bCs/>
                <w:lang w:val="en-US"/>
              </w:rPr>
              <w:t>Full Thickness Local Excision (</w:t>
            </w:r>
            <w:r w:rsidR="00A371EB" w:rsidRPr="00744E63">
              <w:rPr>
                <w:b/>
                <w:bCs/>
                <w:lang w:val="en-US"/>
              </w:rPr>
              <w:t>n</w:t>
            </w:r>
            <w:r w:rsidRPr="00744E63">
              <w:rPr>
                <w:b/>
                <w:bCs/>
              </w:rPr>
              <w:t>=36</w:t>
            </w:r>
            <w:r w:rsidRPr="00744E63">
              <w:rPr>
                <w:b/>
                <w:bCs/>
                <w:lang w:val="en-US"/>
              </w:rPr>
              <w:t>)</w:t>
            </w:r>
          </w:p>
        </w:tc>
        <w:tc>
          <w:tcPr>
            <w:tcW w:w="2475" w:type="dxa"/>
            <w:noWrap/>
          </w:tcPr>
          <w:p w14:paraId="4535294C" w14:textId="77777777" w:rsidR="005A04FB" w:rsidRPr="00744E63" w:rsidRDefault="005A04FB" w:rsidP="005A04FB">
            <w:pPr>
              <w:jc w:val="center"/>
              <w:rPr>
                <w:b/>
                <w:bCs/>
                <w:lang w:val="en-US"/>
              </w:rPr>
            </w:pPr>
            <w:r w:rsidRPr="00744E63">
              <w:rPr>
                <w:b/>
                <w:bCs/>
              </w:rPr>
              <w:t>Radical</w:t>
            </w:r>
            <w:r w:rsidRPr="00744E63">
              <w:rPr>
                <w:b/>
                <w:bCs/>
                <w:lang w:val="en-US"/>
              </w:rPr>
              <w:t xml:space="preserve"> Resection</w:t>
            </w:r>
          </w:p>
          <w:p w14:paraId="701E93E1" w14:textId="79C8C12D" w:rsidR="005A04FB" w:rsidRPr="00744E63" w:rsidRDefault="005A04FB" w:rsidP="005A04FB">
            <w:pPr>
              <w:jc w:val="center"/>
              <w:rPr>
                <w:b/>
                <w:bCs/>
              </w:rPr>
            </w:pPr>
            <w:r w:rsidRPr="00744E63">
              <w:rPr>
                <w:b/>
                <w:bCs/>
                <w:lang w:val="en-US"/>
              </w:rPr>
              <w:t>(</w:t>
            </w:r>
            <w:r w:rsidR="00A371EB" w:rsidRPr="00744E63">
              <w:rPr>
                <w:b/>
                <w:bCs/>
                <w:lang w:val="en-US"/>
              </w:rPr>
              <w:t>n</w:t>
            </w:r>
            <w:r w:rsidRPr="00744E63">
              <w:rPr>
                <w:b/>
                <w:bCs/>
              </w:rPr>
              <w:t>=180</w:t>
            </w:r>
            <w:r w:rsidRPr="00744E63">
              <w:rPr>
                <w:b/>
                <w:bCs/>
                <w:lang w:val="en-US"/>
              </w:rPr>
              <w:t>)</w:t>
            </w:r>
          </w:p>
        </w:tc>
        <w:tc>
          <w:tcPr>
            <w:tcW w:w="1170" w:type="dxa"/>
            <w:noWrap/>
          </w:tcPr>
          <w:p w14:paraId="601C0C0F" w14:textId="39CE3E02" w:rsidR="005A04FB" w:rsidRPr="00744E63" w:rsidRDefault="005A04FB" w:rsidP="005A04FB">
            <w:pPr>
              <w:jc w:val="center"/>
              <w:rPr>
                <w:b/>
                <w:bCs/>
              </w:rPr>
            </w:pPr>
            <w:r w:rsidRPr="00744E63">
              <w:rPr>
                <w:b/>
                <w:bCs/>
              </w:rPr>
              <w:t>p</w:t>
            </w:r>
          </w:p>
        </w:tc>
      </w:tr>
      <w:tr w:rsidR="005A04FB" w:rsidRPr="00744E63" w14:paraId="5A95FA3F" w14:textId="77777777" w:rsidTr="00744E63">
        <w:trPr>
          <w:trHeight w:val="295"/>
        </w:trPr>
        <w:tc>
          <w:tcPr>
            <w:tcW w:w="9450" w:type="dxa"/>
            <w:gridSpan w:val="4"/>
            <w:shd w:val="clear" w:color="auto" w:fill="D9D9D9" w:themeFill="background1" w:themeFillShade="D9"/>
            <w:noWrap/>
            <w:hideMark/>
          </w:tcPr>
          <w:p w14:paraId="78D9E793" w14:textId="6488C0BE" w:rsidR="005A04FB" w:rsidRPr="00744E63" w:rsidRDefault="009402B0" w:rsidP="005A04FB">
            <w:pPr>
              <w:jc w:val="center"/>
              <w:rPr>
                <w:lang w:val="en-US"/>
              </w:rPr>
            </w:pPr>
            <w:r w:rsidRPr="00744E63">
              <w:rPr>
                <w:lang w:val="en-US"/>
              </w:rPr>
              <w:t>Peri-operative</w:t>
            </w:r>
          </w:p>
        </w:tc>
      </w:tr>
      <w:tr w:rsidR="009402B0" w:rsidRPr="00744E63" w14:paraId="31C998C1" w14:textId="77777777" w:rsidTr="00744E63">
        <w:trPr>
          <w:trHeight w:val="295"/>
        </w:trPr>
        <w:tc>
          <w:tcPr>
            <w:tcW w:w="3330" w:type="dxa"/>
            <w:noWrap/>
            <w:vAlign w:val="center"/>
          </w:tcPr>
          <w:p w14:paraId="780F5C82" w14:textId="4A3D2670" w:rsidR="009402B0" w:rsidRPr="00744E63" w:rsidRDefault="009402B0" w:rsidP="007B69D3">
            <w:r w:rsidRPr="00744E63">
              <w:rPr>
                <w:lang w:val="en-US"/>
              </w:rPr>
              <w:t>SPS*</w:t>
            </w:r>
            <w:r w:rsidR="00A371EB" w:rsidRPr="00744E63">
              <w:rPr>
                <w:lang w:val="en-US"/>
              </w:rPr>
              <w:t>(n%)</w:t>
            </w:r>
          </w:p>
        </w:tc>
        <w:tc>
          <w:tcPr>
            <w:tcW w:w="2475" w:type="dxa"/>
            <w:noWrap/>
            <w:vAlign w:val="center"/>
          </w:tcPr>
          <w:p w14:paraId="005CD59A" w14:textId="37A367A9" w:rsidR="009402B0" w:rsidRPr="00744E63" w:rsidRDefault="009402B0" w:rsidP="009402B0">
            <w:pPr>
              <w:jc w:val="center"/>
            </w:pPr>
            <w:r w:rsidRPr="00744E63">
              <w:rPr>
                <w:lang w:val="en-US"/>
              </w:rPr>
              <w:t>N/A</w:t>
            </w:r>
          </w:p>
        </w:tc>
        <w:tc>
          <w:tcPr>
            <w:tcW w:w="2475" w:type="dxa"/>
            <w:noWrap/>
            <w:vAlign w:val="center"/>
          </w:tcPr>
          <w:p w14:paraId="047B177E" w14:textId="0134075B" w:rsidR="009402B0" w:rsidRPr="00744E63" w:rsidRDefault="009402B0" w:rsidP="009402B0">
            <w:pPr>
              <w:jc w:val="center"/>
            </w:pPr>
            <w:r w:rsidRPr="00744E63">
              <w:rPr>
                <w:lang w:val="en-US"/>
              </w:rPr>
              <w:t>156 (86.6%)</w:t>
            </w:r>
          </w:p>
        </w:tc>
        <w:tc>
          <w:tcPr>
            <w:tcW w:w="1170" w:type="dxa"/>
            <w:noWrap/>
          </w:tcPr>
          <w:p w14:paraId="0140E624" w14:textId="77777777" w:rsidR="009402B0" w:rsidRPr="00744E63" w:rsidRDefault="009402B0" w:rsidP="009402B0">
            <w:pPr>
              <w:jc w:val="center"/>
            </w:pPr>
          </w:p>
        </w:tc>
      </w:tr>
      <w:tr w:rsidR="009402B0" w:rsidRPr="00744E63" w14:paraId="39AC914D" w14:textId="77777777" w:rsidTr="00744E63">
        <w:trPr>
          <w:trHeight w:val="295"/>
        </w:trPr>
        <w:tc>
          <w:tcPr>
            <w:tcW w:w="3330" w:type="dxa"/>
            <w:noWrap/>
            <w:vAlign w:val="center"/>
          </w:tcPr>
          <w:p w14:paraId="1DF5F515" w14:textId="3905910C" w:rsidR="009402B0" w:rsidRPr="00744E63" w:rsidRDefault="009402B0" w:rsidP="007B69D3">
            <w:r w:rsidRPr="00744E63">
              <w:rPr>
                <w:lang w:val="en-US"/>
              </w:rPr>
              <w:t>APR**/Pelvic exenteration</w:t>
            </w:r>
            <w:r w:rsidR="00A371EB" w:rsidRPr="00744E63">
              <w:rPr>
                <w:lang w:val="en-US"/>
              </w:rPr>
              <w:t xml:space="preserve"> (n%)</w:t>
            </w:r>
          </w:p>
        </w:tc>
        <w:tc>
          <w:tcPr>
            <w:tcW w:w="2475" w:type="dxa"/>
            <w:noWrap/>
            <w:vAlign w:val="center"/>
          </w:tcPr>
          <w:p w14:paraId="7FC7E424" w14:textId="63C8F8D5" w:rsidR="009402B0" w:rsidRPr="00744E63" w:rsidRDefault="009402B0" w:rsidP="009402B0">
            <w:pPr>
              <w:jc w:val="center"/>
            </w:pPr>
            <w:r w:rsidRPr="00744E63">
              <w:rPr>
                <w:lang w:val="en-US"/>
              </w:rPr>
              <w:t>N/A</w:t>
            </w:r>
          </w:p>
        </w:tc>
        <w:tc>
          <w:tcPr>
            <w:tcW w:w="2475" w:type="dxa"/>
            <w:noWrap/>
            <w:vAlign w:val="center"/>
          </w:tcPr>
          <w:p w14:paraId="32883E27" w14:textId="4ED26803" w:rsidR="009402B0" w:rsidRPr="00744E63" w:rsidRDefault="009402B0" w:rsidP="009402B0">
            <w:pPr>
              <w:jc w:val="center"/>
            </w:pPr>
            <w:r w:rsidRPr="00744E63">
              <w:rPr>
                <w:lang w:val="en-US"/>
              </w:rPr>
              <w:t>24 (13.3%)</w:t>
            </w:r>
          </w:p>
        </w:tc>
        <w:tc>
          <w:tcPr>
            <w:tcW w:w="1170" w:type="dxa"/>
            <w:noWrap/>
          </w:tcPr>
          <w:p w14:paraId="2FC5286C" w14:textId="77777777" w:rsidR="009402B0" w:rsidRPr="00744E63" w:rsidRDefault="009402B0" w:rsidP="009402B0">
            <w:pPr>
              <w:jc w:val="center"/>
            </w:pPr>
          </w:p>
        </w:tc>
      </w:tr>
      <w:tr w:rsidR="009402B0" w:rsidRPr="00744E63" w14:paraId="43C7E02F" w14:textId="77777777" w:rsidTr="00744E63">
        <w:trPr>
          <w:trHeight w:val="295"/>
        </w:trPr>
        <w:tc>
          <w:tcPr>
            <w:tcW w:w="3330" w:type="dxa"/>
            <w:noWrap/>
            <w:vAlign w:val="center"/>
          </w:tcPr>
          <w:p w14:paraId="2C4EF730" w14:textId="5006F7EA" w:rsidR="009402B0" w:rsidRPr="00744E63" w:rsidRDefault="009402B0" w:rsidP="007B69D3">
            <w:r w:rsidRPr="00744E63">
              <w:rPr>
                <w:lang w:val="en-US"/>
              </w:rPr>
              <w:t>Diverting stoma</w:t>
            </w:r>
            <w:r w:rsidR="00A371EB" w:rsidRPr="00744E63">
              <w:rPr>
                <w:lang w:val="en-US"/>
              </w:rPr>
              <w:t xml:space="preserve"> (n%)</w:t>
            </w:r>
          </w:p>
        </w:tc>
        <w:tc>
          <w:tcPr>
            <w:tcW w:w="2475" w:type="dxa"/>
            <w:noWrap/>
            <w:vAlign w:val="center"/>
          </w:tcPr>
          <w:p w14:paraId="6C6DB976" w14:textId="1B69DA50" w:rsidR="009402B0" w:rsidRPr="00744E63" w:rsidRDefault="009402B0" w:rsidP="009402B0">
            <w:pPr>
              <w:jc w:val="center"/>
            </w:pPr>
            <w:r w:rsidRPr="00744E63">
              <w:rPr>
                <w:lang w:val="en-US"/>
              </w:rPr>
              <w:t>N/A</w:t>
            </w:r>
          </w:p>
        </w:tc>
        <w:tc>
          <w:tcPr>
            <w:tcW w:w="2475" w:type="dxa"/>
            <w:noWrap/>
            <w:vAlign w:val="center"/>
          </w:tcPr>
          <w:p w14:paraId="4870D994" w14:textId="78ED275C" w:rsidR="009402B0" w:rsidRPr="00744E63" w:rsidRDefault="009402B0" w:rsidP="009402B0">
            <w:pPr>
              <w:jc w:val="center"/>
            </w:pPr>
            <w:r w:rsidRPr="00744E63">
              <w:rPr>
                <w:lang w:val="en-US"/>
              </w:rPr>
              <w:t>179 (98.4%)</w:t>
            </w:r>
          </w:p>
        </w:tc>
        <w:tc>
          <w:tcPr>
            <w:tcW w:w="1170" w:type="dxa"/>
            <w:noWrap/>
          </w:tcPr>
          <w:p w14:paraId="2C57EA65" w14:textId="77777777" w:rsidR="009402B0" w:rsidRPr="00744E63" w:rsidRDefault="009402B0" w:rsidP="009402B0">
            <w:pPr>
              <w:jc w:val="center"/>
            </w:pPr>
          </w:p>
        </w:tc>
      </w:tr>
      <w:tr w:rsidR="00A371EB" w:rsidRPr="00744E63" w14:paraId="0C471F0A" w14:textId="77777777" w:rsidTr="00744E63">
        <w:trPr>
          <w:trHeight w:val="295"/>
        </w:trPr>
        <w:tc>
          <w:tcPr>
            <w:tcW w:w="3330" w:type="dxa"/>
            <w:noWrap/>
            <w:vAlign w:val="center"/>
          </w:tcPr>
          <w:p w14:paraId="48D9B0EB" w14:textId="61222E20" w:rsidR="00A371EB" w:rsidRPr="00744E63" w:rsidRDefault="00A371EB" w:rsidP="007B69D3">
            <w:pPr>
              <w:rPr>
                <w:lang w:val="en-US"/>
              </w:rPr>
            </w:pPr>
            <w:r w:rsidRPr="00744E63">
              <w:rPr>
                <w:lang w:val="en-US"/>
              </w:rPr>
              <w:t>Reversal of Stoma for SPS (n%)</w:t>
            </w:r>
          </w:p>
        </w:tc>
        <w:tc>
          <w:tcPr>
            <w:tcW w:w="2475" w:type="dxa"/>
            <w:noWrap/>
            <w:vAlign w:val="center"/>
          </w:tcPr>
          <w:p w14:paraId="62650627" w14:textId="282BD435" w:rsidR="00A371EB" w:rsidRPr="00744E63" w:rsidRDefault="00A371EB" w:rsidP="00A371EB">
            <w:pPr>
              <w:jc w:val="center"/>
              <w:rPr>
                <w:lang w:val="en-US"/>
              </w:rPr>
            </w:pPr>
            <w:r w:rsidRPr="00744E63">
              <w:rPr>
                <w:lang w:val="en-US"/>
              </w:rPr>
              <w:t>N/A</w:t>
            </w:r>
          </w:p>
        </w:tc>
        <w:tc>
          <w:tcPr>
            <w:tcW w:w="2475" w:type="dxa"/>
            <w:noWrap/>
            <w:vAlign w:val="center"/>
          </w:tcPr>
          <w:p w14:paraId="58A9FDC1" w14:textId="0BA972D9" w:rsidR="00A371EB" w:rsidRPr="00744E63" w:rsidRDefault="00A371EB" w:rsidP="00A371EB">
            <w:pPr>
              <w:jc w:val="center"/>
              <w:rPr>
                <w:lang w:val="en-US"/>
              </w:rPr>
            </w:pPr>
            <w:r w:rsidRPr="00744E63">
              <w:rPr>
                <w:lang w:val="en-US"/>
              </w:rPr>
              <w:t>142 (91.6%)</w:t>
            </w:r>
          </w:p>
        </w:tc>
        <w:tc>
          <w:tcPr>
            <w:tcW w:w="1170" w:type="dxa"/>
            <w:noWrap/>
          </w:tcPr>
          <w:p w14:paraId="0C78AB0F" w14:textId="77777777" w:rsidR="00A371EB" w:rsidRPr="00744E63" w:rsidRDefault="00A371EB" w:rsidP="00A371EB">
            <w:pPr>
              <w:jc w:val="center"/>
            </w:pPr>
          </w:p>
        </w:tc>
      </w:tr>
      <w:tr w:rsidR="00A371EB" w:rsidRPr="00744E63" w14:paraId="1BBCF33E" w14:textId="77777777" w:rsidTr="00744E63">
        <w:trPr>
          <w:trHeight w:val="295"/>
        </w:trPr>
        <w:tc>
          <w:tcPr>
            <w:tcW w:w="3330" w:type="dxa"/>
            <w:noWrap/>
            <w:vAlign w:val="center"/>
          </w:tcPr>
          <w:p w14:paraId="7CA947D8" w14:textId="10516B0D" w:rsidR="00A371EB" w:rsidRPr="00744E63" w:rsidRDefault="00A371EB" w:rsidP="007B69D3">
            <w:pPr>
              <w:rPr>
                <w:lang w:val="en-US"/>
              </w:rPr>
            </w:pPr>
            <w:r w:rsidRPr="00744E63">
              <w:rPr>
                <w:lang w:val="en-US"/>
              </w:rPr>
              <w:t>Permanent Stoma</w:t>
            </w:r>
            <w:r w:rsidR="00E60F3E" w:rsidRPr="00744E63">
              <w:rPr>
                <w:lang w:val="en-US"/>
              </w:rPr>
              <w:t xml:space="preserve"> (n%)</w:t>
            </w:r>
          </w:p>
        </w:tc>
        <w:tc>
          <w:tcPr>
            <w:tcW w:w="2475" w:type="dxa"/>
            <w:noWrap/>
            <w:vAlign w:val="center"/>
          </w:tcPr>
          <w:p w14:paraId="05362674" w14:textId="227E2AD1" w:rsidR="00A371EB" w:rsidRPr="00744E63" w:rsidRDefault="00A371EB" w:rsidP="00A371EB">
            <w:pPr>
              <w:jc w:val="center"/>
              <w:rPr>
                <w:lang w:val="en-US"/>
              </w:rPr>
            </w:pPr>
            <w:r w:rsidRPr="00744E63">
              <w:rPr>
                <w:lang w:val="en-US"/>
              </w:rPr>
              <w:t>N/A</w:t>
            </w:r>
          </w:p>
        </w:tc>
        <w:tc>
          <w:tcPr>
            <w:tcW w:w="2475" w:type="dxa"/>
            <w:noWrap/>
            <w:vAlign w:val="center"/>
          </w:tcPr>
          <w:p w14:paraId="096DE2B9" w14:textId="62AE18AE" w:rsidR="00A371EB" w:rsidRPr="00744E63" w:rsidRDefault="00E60F3E" w:rsidP="00A371EB">
            <w:pPr>
              <w:jc w:val="center"/>
              <w:rPr>
                <w:lang w:val="en-US"/>
              </w:rPr>
            </w:pPr>
            <w:r w:rsidRPr="00744E63">
              <w:rPr>
                <w:lang w:val="en-US"/>
              </w:rPr>
              <w:t>37 (2</w:t>
            </w:r>
            <w:r w:rsidR="0067519F" w:rsidRPr="00744E63">
              <w:rPr>
                <w:lang w:val="en-US"/>
              </w:rPr>
              <w:t>0</w:t>
            </w:r>
            <w:r w:rsidRPr="00744E63">
              <w:rPr>
                <w:lang w:val="en-US"/>
              </w:rPr>
              <w:t>.5%)</w:t>
            </w:r>
          </w:p>
        </w:tc>
        <w:tc>
          <w:tcPr>
            <w:tcW w:w="1170" w:type="dxa"/>
            <w:noWrap/>
          </w:tcPr>
          <w:p w14:paraId="579F779F" w14:textId="77777777" w:rsidR="00A371EB" w:rsidRPr="00744E63" w:rsidRDefault="00A371EB" w:rsidP="00A371EB">
            <w:pPr>
              <w:jc w:val="center"/>
            </w:pPr>
          </w:p>
        </w:tc>
      </w:tr>
      <w:tr w:rsidR="00A371EB" w:rsidRPr="00744E63" w14:paraId="7810E253" w14:textId="77777777" w:rsidTr="00744E63">
        <w:trPr>
          <w:trHeight w:val="295"/>
        </w:trPr>
        <w:tc>
          <w:tcPr>
            <w:tcW w:w="3330" w:type="dxa"/>
            <w:noWrap/>
            <w:hideMark/>
          </w:tcPr>
          <w:p w14:paraId="46AE28DD" w14:textId="77777777" w:rsidR="00A371EB" w:rsidRPr="00744E63" w:rsidRDefault="00A371EB" w:rsidP="007B69D3">
            <w:r w:rsidRPr="00744E63">
              <w:t>EBLcc (median/range)</w:t>
            </w:r>
          </w:p>
        </w:tc>
        <w:tc>
          <w:tcPr>
            <w:tcW w:w="2475" w:type="dxa"/>
            <w:noWrap/>
            <w:hideMark/>
          </w:tcPr>
          <w:p w14:paraId="2262884B" w14:textId="77777777" w:rsidR="00A371EB" w:rsidRPr="00744E63" w:rsidRDefault="00A371EB" w:rsidP="00A371EB">
            <w:pPr>
              <w:jc w:val="center"/>
            </w:pPr>
            <w:r w:rsidRPr="00744E63">
              <w:t>45 (0-500)</w:t>
            </w:r>
          </w:p>
        </w:tc>
        <w:tc>
          <w:tcPr>
            <w:tcW w:w="2475" w:type="dxa"/>
            <w:noWrap/>
            <w:hideMark/>
          </w:tcPr>
          <w:p w14:paraId="39136F33" w14:textId="77777777" w:rsidR="00A371EB" w:rsidRPr="00744E63" w:rsidRDefault="00A371EB" w:rsidP="00A371EB">
            <w:pPr>
              <w:jc w:val="center"/>
            </w:pPr>
            <w:r w:rsidRPr="00744E63">
              <w:t>200 (0-2200)</w:t>
            </w:r>
          </w:p>
        </w:tc>
        <w:tc>
          <w:tcPr>
            <w:tcW w:w="1170" w:type="dxa"/>
            <w:noWrap/>
            <w:hideMark/>
          </w:tcPr>
          <w:p w14:paraId="399DDC15" w14:textId="77777777" w:rsidR="00A371EB" w:rsidRPr="00744E63" w:rsidRDefault="00A371EB" w:rsidP="00A371EB">
            <w:pPr>
              <w:jc w:val="center"/>
            </w:pPr>
            <w:r w:rsidRPr="00744E63">
              <w:t>&lt;.0001</w:t>
            </w:r>
          </w:p>
        </w:tc>
      </w:tr>
      <w:tr w:rsidR="00A371EB" w:rsidRPr="00744E63" w14:paraId="74C63082" w14:textId="77777777" w:rsidTr="00744E63">
        <w:trPr>
          <w:trHeight w:val="295"/>
        </w:trPr>
        <w:tc>
          <w:tcPr>
            <w:tcW w:w="3330" w:type="dxa"/>
            <w:noWrap/>
            <w:hideMark/>
          </w:tcPr>
          <w:p w14:paraId="3AC77C0B" w14:textId="77777777" w:rsidR="00A371EB" w:rsidRPr="00744E63" w:rsidRDefault="00A371EB" w:rsidP="007B69D3">
            <w:r w:rsidRPr="00744E63">
              <w:t>Transfusion (yes, n%)</w:t>
            </w:r>
          </w:p>
        </w:tc>
        <w:tc>
          <w:tcPr>
            <w:tcW w:w="2475" w:type="dxa"/>
            <w:noWrap/>
            <w:hideMark/>
          </w:tcPr>
          <w:p w14:paraId="11EE8F6F" w14:textId="77777777" w:rsidR="00A371EB" w:rsidRPr="00744E63" w:rsidRDefault="00A371EB" w:rsidP="00A371EB">
            <w:pPr>
              <w:jc w:val="center"/>
            </w:pPr>
            <w:r w:rsidRPr="00744E63">
              <w:t>0 (0)</w:t>
            </w:r>
          </w:p>
        </w:tc>
        <w:tc>
          <w:tcPr>
            <w:tcW w:w="2475" w:type="dxa"/>
            <w:noWrap/>
            <w:hideMark/>
          </w:tcPr>
          <w:p w14:paraId="08015C36" w14:textId="77777777" w:rsidR="00A371EB" w:rsidRPr="00744E63" w:rsidRDefault="00A371EB" w:rsidP="00A371EB">
            <w:pPr>
              <w:jc w:val="center"/>
            </w:pPr>
            <w:r w:rsidRPr="00744E63">
              <w:t>3 (1.7%)</w:t>
            </w:r>
          </w:p>
        </w:tc>
        <w:tc>
          <w:tcPr>
            <w:tcW w:w="1170" w:type="dxa"/>
            <w:noWrap/>
            <w:hideMark/>
          </w:tcPr>
          <w:p w14:paraId="373B30A6" w14:textId="77777777" w:rsidR="00A371EB" w:rsidRPr="00744E63" w:rsidRDefault="00A371EB" w:rsidP="00A371EB">
            <w:pPr>
              <w:jc w:val="center"/>
            </w:pPr>
            <w:r w:rsidRPr="00744E63">
              <w:t>0.999</w:t>
            </w:r>
          </w:p>
        </w:tc>
      </w:tr>
      <w:tr w:rsidR="00A371EB" w:rsidRPr="00744E63" w14:paraId="4D295911" w14:textId="77777777" w:rsidTr="00744E63">
        <w:trPr>
          <w:trHeight w:val="295"/>
        </w:trPr>
        <w:tc>
          <w:tcPr>
            <w:tcW w:w="9450" w:type="dxa"/>
            <w:gridSpan w:val="4"/>
            <w:shd w:val="clear" w:color="auto" w:fill="D9D9D9" w:themeFill="background1" w:themeFillShade="D9"/>
            <w:noWrap/>
            <w:hideMark/>
          </w:tcPr>
          <w:p w14:paraId="3F9EE0F8" w14:textId="5F520E29" w:rsidR="00A371EB" w:rsidRPr="00744E63" w:rsidRDefault="00A371EB" w:rsidP="00315FDD">
            <w:pPr>
              <w:jc w:val="center"/>
              <w:rPr>
                <w:lang w:val="en-US"/>
              </w:rPr>
            </w:pPr>
            <w:r w:rsidRPr="00744E63">
              <w:rPr>
                <w:lang w:val="en-US"/>
              </w:rPr>
              <w:t>Morbidity</w:t>
            </w:r>
          </w:p>
        </w:tc>
      </w:tr>
      <w:tr w:rsidR="00A371EB" w:rsidRPr="00744E63" w14:paraId="2EDA5224" w14:textId="77777777" w:rsidTr="00744E63">
        <w:trPr>
          <w:trHeight w:val="295"/>
        </w:trPr>
        <w:tc>
          <w:tcPr>
            <w:tcW w:w="3330" w:type="dxa"/>
            <w:noWrap/>
          </w:tcPr>
          <w:p w14:paraId="429D1318" w14:textId="4904AF99" w:rsidR="00A371EB" w:rsidRPr="00744E63" w:rsidRDefault="00A371EB" w:rsidP="007B69D3">
            <w:r w:rsidRPr="00744E63">
              <w:t>30 day Morbidity (yes, n%)</w:t>
            </w:r>
          </w:p>
        </w:tc>
        <w:tc>
          <w:tcPr>
            <w:tcW w:w="2475" w:type="dxa"/>
            <w:noWrap/>
          </w:tcPr>
          <w:p w14:paraId="1EF24D46" w14:textId="53D15D58" w:rsidR="00A371EB" w:rsidRPr="00744E63" w:rsidRDefault="00A371EB" w:rsidP="00A371EB">
            <w:pPr>
              <w:jc w:val="center"/>
            </w:pPr>
            <w:r w:rsidRPr="00744E63">
              <w:t>5 (13.9%)</w:t>
            </w:r>
          </w:p>
        </w:tc>
        <w:tc>
          <w:tcPr>
            <w:tcW w:w="2475" w:type="dxa"/>
            <w:noWrap/>
          </w:tcPr>
          <w:p w14:paraId="508B29D4" w14:textId="21F6CDDD" w:rsidR="00A371EB" w:rsidRPr="00744E63" w:rsidRDefault="00A371EB" w:rsidP="00A371EB">
            <w:pPr>
              <w:jc w:val="center"/>
            </w:pPr>
            <w:r w:rsidRPr="00744E63">
              <w:t>45 (25.0%)</w:t>
            </w:r>
          </w:p>
        </w:tc>
        <w:tc>
          <w:tcPr>
            <w:tcW w:w="1170" w:type="dxa"/>
            <w:noWrap/>
          </w:tcPr>
          <w:p w14:paraId="05D09B16" w14:textId="14446969" w:rsidR="00A371EB" w:rsidRPr="00744E63" w:rsidRDefault="00A371EB" w:rsidP="00A371EB">
            <w:pPr>
              <w:jc w:val="center"/>
            </w:pPr>
            <w:r w:rsidRPr="00744E63">
              <w:t>0.149</w:t>
            </w:r>
          </w:p>
        </w:tc>
      </w:tr>
      <w:tr w:rsidR="00A371EB" w:rsidRPr="00744E63" w14:paraId="38398884" w14:textId="77777777" w:rsidTr="00744E63">
        <w:trPr>
          <w:trHeight w:val="295"/>
        </w:trPr>
        <w:tc>
          <w:tcPr>
            <w:tcW w:w="3330" w:type="dxa"/>
            <w:noWrap/>
            <w:hideMark/>
          </w:tcPr>
          <w:p w14:paraId="088DFCEF" w14:textId="64561A36" w:rsidR="00A371EB" w:rsidRPr="00744E63" w:rsidRDefault="00A371EB" w:rsidP="007B69D3">
            <w:pPr>
              <w:rPr>
                <w:lang w:val="en-US"/>
              </w:rPr>
            </w:pPr>
            <w:r w:rsidRPr="00744E63">
              <w:t>C</w:t>
            </w:r>
            <w:proofErr w:type="spellStart"/>
            <w:r w:rsidR="003C37D8" w:rsidRPr="00744E63">
              <w:rPr>
                <w:lang w:val="en-US"/>
              </w:rPr>
              <w:t>lavien</w:t>
            </w:r>
            <w:proofErr w:type="spellEnd"/>
            <w:r w:rsidR="003C37D8" w:rsidRPr="00744E63">
              <w:rPr>
                <w:lang w:val="en-US"/>
              </w:rPr>
              <w:t>-</w:t>
            </w:r>
            <w:r w:rsidRPr="00744E63">
              <w:t>D</w:t>
            </w:r>
            <w:proofErr w:type="spellStart"/>
            <w:r w:rsidR="003C37D8" w:rsidRPr="00744E63">
              <w:rPr>
                <w:lang w:val="en-US"/>
              </w:rPr>
              <w:t>indo</w:t>
            </w:r>
            <w:proofErr w:type="spellEnd"/>
            <w:r w:rsidRPr="00744E63">
              <w:t xml:space="preserve"> I</w:t>
            </w:r>
            <w:r w:rsidR="003C37D8" w:rsidRPr="00744E63">
              <w:rPr>
                <w:lang w:val="en-US"/>
              </w:rPr>
              <w:t xml:space="preserve"> (n%)</w:t>
            </w:r>
          </w:p>
        </w:tc>
        <w:tc>
          <w:tcPr>
            <w:tcW w:w="2475" w:type="dxa"/>
            <w:noWrap/>
            <w:hideMark/>
          </w:tcPr>
          <w:p w14:paraId="4A2D05BC" w14:textId="77777777" w:rsidR="00A371EB" w:rsidRPr="00744E63" w:rsidRDefault="00A371EB" w:rsidP="00A371EB">
            <w:pPr>
              <w:jc w:val="center"/>
            </w:pPr>
            <w:r w:rsidRPr="00744E63">
              <w:t>0 (0)</w:t>
            </w:r>
          </w:p>
        </w:tc>
        <w:tc>
          <w:tcPr>
            <w:tcW w:w="2475" w:type="dxa"/>
            <w:noWrap/>
            <w:hideMark/>
          </w:tcPr>
          <w:p w14:paraId="3C41DDE1" w14:textId="77777777" w:rsidR="00A371EB" w:rsidRPr="00744E63" w:rsidRDefault="00A371EB" w:rsidP="00A371EB">
            <w:pPr>
              <w:jc w:val="center"/>
            </w:pPr>
            <w:r w:rsidRPr="00744E63">
              <w:t>13 (28.9%)</w:t>
            </w:r>
          </w:p>
        </w:tc>
        <w:tc>
          <w:tcPr>
            <w:tcW w:w="1170" w:type="dxa"/>
            <w:noWrap/>
            <w:hideMark/>
          </w:tcPr>
          <w:p w14:paraId="45E9DFBF" w14:textId="2863C50F" w:rsidR="00A371EB" w:rsidRPr="00744E63" w:rsidRDefault="003C37D8" w:rsidP="00A371EB">
            <w:pPr>
              <w:jc w:val="center"/>
              <w:rPr>
                <w:lang w:val="en-US"/>
              </w:rPr>
            </w:pPr>
            <w:r w:rsidRPr="00744E63">
              <w:rPr>
                <w:lang w:val="en-US"/>
              </w:rPr>
              <w:t>0.13</w:t>
            </w:r>
          </w:p>
        </w:tc>
      </w:tr>
      <w:tr w:rsidR="00A371EB" w:rsidRPr="00744E63" w14:paraId="2CBD6B5C" w14:textId="77777777" w:rsidTr="00744E63">
        <w:trPr>
          <w:trHeight w:val="295"/>
        </w:trPr>
        <w:tc>
          <w:tcPr>
            <w:tcW w:w="3330" w:type="dxa"/>
            <w:noWrap/>
            <w:hideMark/>
          </w:tcPr>
          <w:p w14:paraId="1236F989" w14:textId="7075BD18" w:rsidR="00A371EB" w:rsidRPr="00744E63" w:rsidRDefault="003C37D8" w:rsidP="007B69D3">
            <w:pPr>
              <w:rPr>
                <w:lang w:val="en-US"/>
              </w:rPr>
            </w:pPr>
            <w:r w:rsidRPr="00744E63">
              <w:t>C</w:t>
            </w:r>
            <w:proofErr w:type="spellStart"/>
            <w:r w:rsidRPr="00744E63">
              <w:rPr>
                <w:lang w:val="en-US"/>
              </w:rPr>
              <w:t>lavien</w:t>
            </w:r>
            <w:proofErr w:type="spellEnd"/>
            <w:r w:rsidRPr="00744E63">
              <w:rPr>
                <w:lang w:val="en-US"/>
              </w:rPr>
              <w:t>-</w:t>
            </w:r>
            <w:r w:rsidRPr="00744E63">
              <w:t>D</w:t>
            </w:r>
            <w:proofErr w:type="spellStart"/>
            <w:r w:rsidRPr="00744E63">
              <w:rPr>
                <w:lang w:val="en-US"/>
              </w:rPr>
              <w:t>indo</w:t>
            </w:r>
            <w:proofErr w:type="spellEnd"/>
            <w:r w:rsidR="00A371EB" w:rsidRPr="00744E63">
              <w:t xml:space="preserve"> II</w:t>
            </w:r>
            <w:r w:rsidRPr="00744E63">
              <w:rPr>
                <w:lang w:val="en-US"/>
              </w:rPr>
              <w:t xml:space="preserve"> (n%)</w:t>
            </w:r>
          </w:p>
        </w:tc>
        <w:tc>
          <w:tcPr>
            <w:tcW w:w="2475" w:type="dxa"/>
            <w:noWrap/>
            <w:hideMark/>
          </w:tcPr>
          <w:p w14:paraId="620FBE7B" w14:textId="77777777" w:rsidR="00A371EB" w:rsidRPr="00744E63" w:rsidRDefault="00A371EB" w:rsidP="00A371EB">
            <w:pPr>
              <w:jc w:val="center"/>
            </w:pPr>
            <w:r w:rsidRPr="00744E63">
              <w:t>5 (100%)</w:t>
            </w:r>
          </w:p>
        </w:tc>
        <w:tc>
          <w:tcPr>
            <w:tcW w:w="2475" w:type="dxa"/>
            <w:noWrap/>
            <w:hideMark/>
          </w:tcPr>
          <w:p w14:paraId="110B59FD" w14:textId="77777777" w:rsidR="00A371EB" w:rsidRPr="00744E63" w:rsidRDefault="00A371EB" w:rsidP="00A371EB">
            <w:pPr>
              <w:jc w:val="center"/>
            </w:pPr>
            <w:r w:rsidRPr="00744E63">
              <w:t>24 (53.3%)</w:t>
            </w:r>
          </w:p>
        </w:tc>
        <w:tc>
          <w:tcPr>
            <w:tcW w:w="1170" w:type="dxa"/>
            <w:noWrap/>
            <w:hideMark/>
          </w:tcPr>
          <w:p w14:paraId="7B880890" w14:textId="77777777" w:rsidR="00A371EB" w:rsidRPr="00744E63" w:rsidRDefault="00A371EB" w:rsidP="00A371EB">
            <w:pPr>
              <w:jc w:val="center"/>
            </w:pPr>
            <w:r w:rsidRPr="00744E63">
              <w:t>0.07</w:t>
            </w:r>
          </w:p>
        </w:tc>
      </w:tr>
      <w:tr w:rsidR="00A371EB" w:rsidRPr="00744E63" w14:paraId="3C45D44D" w14:textId="77777777" w:rsidTr="00744E63">
        <w:trPr>
          <w:trHeight w:val="295"/>
        </w:trPr>
        <w:tc>
          <w:tcPr>
            <w:tcW w:w="3330" w:type="dxa"/>
            <w:noWrap/>
            <w:hideMark/>
          </w:tcPr>
          <w:p w14:paraId="79CC6363" w14:textId="28985B26" w:rsidR="00A371EB" w:rsidRPr="00744E63" w:rsidRDefault="003C37D8" w:rsidP="007B69D3">
            <w:pPr>
              <w:rPr>
                <w:lang w:val="en-US"/>
              </w:rPr>
            </w:pPr>
            <w:r w:rsidRPr="00744E63">
              <w:t>C</w:t>
            </w:r>
            <w:proofErr w:type="spellStart"/>
            <w:r w:rsidRPr="00744E63">
              <w:rPr>
                <w:lang w:val="en-US"/>
              </w:rPr>
              <w:t>lavien</w:t>
            </w:r>
            <w:proofErr w:type="spellEnd"/>
            <w:r w:rsidRPr="00744E63">
              <w:rPr>
                <w:lang w:val="en-US"/>
              </w:rPr>
              <w:t>-</w:t>
            </w:r>
            <w:r w:rsidRPr="00744E63">
              <w:t>D</w:t>
            </w:r>
            <w:proofErr w:type="spellStart"/>
            <w:r w:rsidRPr="00744E63">
              <w:rPr>
                <w:lang w:val="en-US"/>
              </w:rPr>
              <w:t>indo</w:t>
            </w:r>
            <w:proofErr w:type="spellEnd"/>
            <w:r w:rsidR="00A371EB" w:rsidRPr="00744E63">
              <w:t xml:space="preserve"> III/IV</w:t>
            </w:r>
            <w:r w:rsidRPr="00744E63">
              <w:rPr>
                <w:lang w:val="en-US"/>
              </w:rPr>
              <w:t xml:space="preserve"> (n%)</w:t>
            </w:r>
          </w:p>
        </w:tc>
        <w:tc>
          <w:tcPr>
            <w:tcW w:w="2475" w:type="dxa"/>
            <w:noWrap/>
            <w:hideMark/>
          </w:tcPr>
          <w:p w14:paraId="310DCB4C" w14:textId="77777777" w:rsidR="00A371EB" w:rsidRPr="00744E63" w:rsidRDefault="00A371EB" w:rsidP="00A371EB">
            <w:pPr>
              <w:jc w:val="center"/>
            </w:pPr>
            <w:r w:rsidRPr="00744E63">
              <w:t>0 (0)</w:t>
            </w:r>
          </w:p>
        </w:tc>
        <w:tc>
          <w:tcPr>
            <w:tcW w:w="2475" w:type="dxa"/>
            <w:noWrap/>
            <w:hideMark/>
          </w:tcPr>
          <w:p w14:paraId="793CDFAC" w14:textId="77777777" w:rsidR="00A371EB" w:rsidRPr="00744E63" w:rsidRDefault="00A371EB" w:rsidP="00A371EB">
            <w:pPr>
              <w:jc w:val="center"/>
            </w:pPr>
            <w:r w:rsidRPr="00744E63">
              <w:t>8 (17.8%)</w:t>
            </w:r>
          </w:p>
        </w:tc>
        <w:tc>
          <w:tcPr>
            <w:tcW w:w="1170" w:type="dxa"/>
            <w:noWrap/>
            <w:hideMark/>
          </w:tcPr>
          <w:p w14:paraId="2F5DCB1D" w14:textId="77777777" w:rsidR="00A371EB" w:rsidRPr="00744E63" w:rsidRDefault="00A371EB" w:rsidP="00A371EB">
            <w:pPr>
              <w:jc w:val="center"/>
            </w:pPr>
            <w:r w:rsidRPr="00744E63">
              <w:t>0.3</w:t>
            </w:r>
          </w:p>
        </w:tc>
      </w:tr>
      <w:tr w:rsidR="00A371EB" w:rsidRPr="00744E63" w14:paraId="23F798E6" w14:textId="77777777" w:rsidTr="00744E63">
        <w:trPr>
          <w:trHeight w:val="295"/>
        </w:trPr>
        <w:tc>
          <w:tcPr>
            <w:tcW w:w="3330" w:type="dxa"/>
            <w:noWrap/>
          </w:tcPr>
          <w:p w14:paraId="03A53C84" w14:textId="62B3C109" w:rsidR="00A371EB" w:rsidRPr="00744E63" w:rsidRDefault="00A371EB" w:rsidP="007B69D3">
            <w:r w:rsidRPr="00744E63">
              <w:t>30 day Reoperation (yes, n%)</w:t>
            </w:r>
          </w:p>
        </w:tc>
        <w:tc>
          <w:tcPr>
            <w:tcW w:w="2475" w:type="dxa"/>
            <w:noWrap/>
          </w:tcPr>
          <w:p w14:paraId="750F5643" w14:textId="25016B76" w:rsidR="00A371EB" w:rsidRPr="00744E63" w:rsidRDefault="00A371EB" w:rsidP="00A371EB">
            <w:pPr>
              <w:jc w:val="center"/>
            </w:pPr>
            <w:r w:rsidRPr="00744E63">
              <w:t>0 (0)</w:t>
            </w:r>
          </w:p>
        </w:tc>
        <w:tc>
          <w:tcPr>
            <w:tcW w:w="2475" w:type="dxa"/>
            <w:noWrap/>
          </w:tcPr>
          <w:p w14:paraId="686D3F06" w14:textId="428444A4" w:rsidR="00A371EB" w:rsidRPr="00744E63" w:rsidRDefault="00A371EB" w:rsidP="00A371EB">
            <w:pPr>
              <w:jc w:val="center"/>
            </w:pPr>
            <w:r w:rsidRPr="00744E63">
              <w:t>5 (2.8%)</w:t>
            </w:r>
          </w:p>
        </w:tc>
        <w:tc>
          <w:tcPr>
            <w:tcW w:w="1170" w:type="dxa"/>
            <w:noWrap/>
          </w:tcPr>
          <w:p w14:paraId="4217BE98" w14:textId="674A18F3" w:rsidR="00A371EB" w:rsidRPr="00744E63" w:rsidRDefault="00A371EB" w:rsidP="00A371EB">
            <w:pPr>
              <w:jc w:val="center"/>
            </w:pPr>
            <w:r w:rsidRPr="00744E63">
              <w:t>0.593</w:t>
            </w:r>
          </w:p>
        </w:tc>
      </w:tr>
    </w:tbl>
    <w:p w14:paraId="2D5BD300" w14:textId="77777777" w:rsidR="00D04BC3" w:rsidRPr="00744E63" w:rsidRDefault="00D04BC3" w:rsidP="00D04BC3">
      <w:pPr>
        <w:spacing w:after="0" w:line="240" w:lineRule="auto"/>
        <w:rPr>
          <w:lang w:val="en-US"/>
        </w:rPr>
      </w:pPr>
    </w:p>
    <w:p w14:paraId="724CFE48" w14:textId="2504346C" w:rsidR="005A04FB" w:rsidRPr="00744E63" w:rsidRDefault="00A371EB" w:rsidP="00D04BC3">
      <w:pPr>
        <w:spacing w:after="0" w:line="240" w:lineRule="auto"/>
        <w:rPr>
          <w:lang w:val="en-US"/>
        </w:rPr>
      </w:pPr>
      <w:r w:rsidRPr="00744E63">
        <w:rPr>
          <w:lang w:val="en-US"/>
        </w:rPr>
        <w:t>*Sphincter Preserving Surgery</w:t>
      </w:r>
    </w:p>
    <w:p w14:paraId="6361E7DA" w14:textId="3FF25C7B" w:rsidR="00A371EB" w:rsidRPr="00744E63" w:rsidRDefault="00A371EB" w:rsidP="00D04BC3">
      <w:pPr>
        <w:spacing w:after="0" w:line="240" w:lineRule="auto"/>
        <w:rPr>
          <w:lang w:val="en-US"/>
        </w:rPr>
      </w:pPr>
      <w:r w:rsidRPr="00744E63">
        <w:rPr>
          <w:lang w:val="en-US"/>
        </w:rPr>
        <w:t>**</w:t>
      </w:r>
      <w:r w:rsidRPr="00744E63">
        <w:t xml:space="preserve">Abdominoperineal resection </w:t>
      </w:r>
    </w:p>
    <w:p w14:paraId="5111B539" w14:textId="77777777" w:rsidR="005A04FB" w:rsidRPr="00744E63" w:rsidRDefault="005A04FB">
      <w:pPr>
        <w:rPr>
          <w:lang w:val="en-US"/>
        </w:rPr>
      </w:pPr>
    </w:p>
    <w:sectPr w:rsidR="005A04FB" w:rsidRPr="00744E6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30158F"/>
    <w:multiLevelType w:val="hybridMultilevel"/>
    <w:tmpl w:val="40A6A368"/>
    <w:lvl w:ilvl="0" w:tplc="22EE61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5644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FB"/>
    <w:rsid w:val="00174BE3"/>
    <w:rsid w:val="00207C7E"/>
    <w:rsid w:val="00315FDD"/>
    <w:rsid w:val="003C37D8"/>
    <w:rsid w:val="005A04FB"/>
    <w:rsid w:val="00661406"/>
    <w:rsid w:val="0067519F"/>
    <w:rsid w:val="007105C7"/>
    <w:rsid w:val="00744E63"/>
    <w:rsid w:val="00751B99"/>
    <w:rsid w:val="00766269"/>
    <w:rsid w:val="007B69D3"/>
    <w:rsid w:val="0082299F"/>
    <w:rsid w:val="009402B0"/>
    <w:rsid w:val="00A371EB"/>
    <w:rsid w:val="00D04BC3"/>
    <w:rsid w:val="00E60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DDB72"/>
  <w15:chartTrackingRefBased/>
  <w15:docId w15:val="{18A028DD-9E20-4DF4-8FC5-C30E1DCD5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04FB"/>
  </w:style>
  <w:style w:type="paragraph" w:styleId="Heading1">
    <w:name w:val="heading 1"/>
    <w:basedOn w:val="Normal"/>
    <w:next w:val="Normal"/>
    <w:link w:val="Heading1Char"/>
    <w:uiPriority w:val="9"/>
    <w:qFormat/>
    <w:rsid w:val="005A04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04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04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04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04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04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04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04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04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4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04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04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04F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04F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04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04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04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04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04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04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04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04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04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04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04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04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4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4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04F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A0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9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2563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Avihai Moscovici</dc:creator>
  <cp:keywords/>
  <dc:description/>
  <cp:lastModifiedBy>Avihai Moscovici</cp:lastModifiedBy>
  <cp:revision>9</cp:revision>
  <dcterms:created xsi:type="dcterms:W3CDTF">2025-06-28T00:12:00Z</dcterms:created>
  <dcterms:modified xsi:type="dcterms:W3CDTF">2026-06-08T15:49:00Z</dcterms:modified>
</cp:coreProperties>
</file>