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B401E" w:rsidRDefault="002814FD" w:rsidP="002814FD">
      <w:pPr>
        <w:rPr>
          <w:rFonts w:ascii="Times New Roman" w:hAnsi="Times New Roman" w:cs="Times New Roman"/>
          <w:b/>
          <w:sz w:val="24"/>
          <w:szCs w:val="24"/>
        </w:rPr>
      </w:pPr>
      <w:r w:rsidRPr="002814FD">
        <w:rPr>
          <w:rFonts w:ascii="Times New Roman" w:hAnsi="Times New Roman" w:cs="Times New Roman"/>
          <w:b/>
          <w:sz w:val="24"/>
          <w:szCs w:val="24"/>
        </w:rPr>
        <w:t xml:space="preserve">Appendix: </w:t>
      </w:r>
      <w:r w:rsidR="00AB401E" w:rsidRPr="002814FD">
        <w:rPr>
          <w:rFonts w:ascii="Times New Roman" w:hAnsi="Times New Roman" w:cs="Times New Roman"/>
          <w:b/>
          <w:sz w:val="24"/>
          <w:szCs w:val="24"/>
        </w:rPr>
        <w:t>SPIRIT 2025 Checklist of Items to Address in a Randomized Trial Protocol</w:t>
      </w:r>
    </w:p>
    <w:p w:rsidR="002814FD" w:rsidRPr="002814FD" w:rsidRDefault="002814FD" w:rsidP="002814FD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2814FD">
        <w:rPr>
          <w:rFonts w:ascii="Times New Roman" w:hAnsi="Times New Roman" w:cs="Times New Roman"/>
          <w:sz w:val="24"/>
          <w:szCs w:val="24"/>
        </w:rPr>
        <w:t>Trial: Strategies for Pacific Empowerment and Alcohol Reduction (</w:t>
      </w:r>
      <w:r w:rsidRPr="002814FD">
        <w:rPr>
          <w:rFonts w:ascii="Times New Roman" w:hAnsi="Times New Roman" w:cs="Times New Roman"/>
          <w:i/>
          <w:iCs/>
          <w:sz w:val="24"/>
          <w:szCs w:val="24"/>
        </w:rPr>
        <w:t>SPEAR</w:t>
      </w:r>
      <w:r w:rsidRPr="002814FD">
        <w:rPr>
          <w:rFonts w:ascii="Times New Roman" w:hAnsi="Times New Roman" w:cs="Times New Roman"/>
          <w:sz w:val="24"/>
          <w:szCs w:val="24"/>
        </w:rPr>
        <w:t>) for Native Hawaiian/Pacific Islander Young Adults</w:t>
      </w:r>
    </w:p>
    <w:p w:rsidR="00AB401E" w:rsidRPr="002814FD" w:rsidRDefault="002814FD" w:rsidP="002814FD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2814FD">
        <w:rPr>
          <w:rFonts w:ascii="Times New Roman" w:hAnsi="Times New Roman" w:cs="Times New Roman"/>
          <w:sz w:val="24"/>
          <w:szCs w:val="24"/>
        </w:rPr>
        <w:t xml:space="preserve">Protocol version 2.0, June 1, </w:t>
      </w:r>
      <w:proofErr w:type="gramStart"/>
      <w:r w:rsidRPr="002814FD">
        <w:rPr>
          <w:rFonts w:ascii="Times New Roman" w:hAnsi="Times New Roman" w:cs="Times New Roman"/>
          <w:sz w:val="24"/>
          <w:szCs w:val="24"/>
        </w:rPr>
        <w:t>2026  |</w:t>
      </w:r>
      <w:proofErr w:type="gramEnd"/>
      <w:r w:rsidRPr="002814FD">
        <w:rPr>
          <w:rFonts w:ascii="Times New Roman" w:hAnsi="Times New Roman" w:cs="Times New Roman"/>
          <w:sz w:val="24"/>
          <w:szCs w:val="24"/>
        </w:rPr>
        <w:t xml:space="preserve">  ClinicalTrials.gov: NCT</w:t>
      </w:r>
      <w:proofErr w:type="gramStart"/>
      <w:r w:rsidRPr="002814FD">
        <w:rPr>
          <w:rFonts w:ascii="Times New Roman" w:hAnsi="Times New Roman" w:cs="Times New Roman"/>
          <w:sz w:val="24"/>
          <w:szCs w:val="24"/>
        </w:rPr>
        <w:t>06337721  |</w:t>
      </w:r>
      <w:proofErr w:type="gramEnd"/>
      <w:r w:rsidRPr="002814FD">
        <w:rPr>
          <w:rFonts w:ascii="Times New Roman" w:hAnsi="Times New Roman" w:cs="Times New Roman"/>
          <w:sz w:val="24"/>
          <w:szCs w:val="24"/>
        </w:rPr>
        <w:t xml:space="preserve">  NIAAA R01AA030786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37"/>
        <w:gridCol w:w="528"/>
        <w:gridCol w:w="5220"/>
        <w:gridCol w:w="1890"/>
        <w:gridCol w:w="2875"/>
      </w:tblGrid>
      <w:tr w:rsidR="00AB401E" w:rsidRPr="006F008F" w:rsidTr="00D367C0">
        <w:trPr>
          <w:tblHeader/>
          <w:jc w:val="center"/>
        </w:trPr>
        <w:tc>
          <w:tcPr>
            <w:tcW w:w="2437" w:type="dxa"/>
            <w:shd w:val="pct20" w:color="auto" w:fill="auto"/>
            <w:vAlign w:val="center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Section / Topic</w:t>
            </w:r>
          </w:p>
        </w:tc>
        <w:tc>
          <w:tcPr>
            <w:tcW w:w="528" w:type="dxa"/>
            <w:shd w:val="pct20" w:color="auto" w:fill="auto"/>
            <w:vAlign w:val="center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5220" w:type="dxa"/>
            <w:shd w:val="pct20" w:color="auto" w:fill="auto"/>
            <w:vAlign w:val="center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SPIRIT 2025 checklist item description</w:t>
            </w:r>
          </w:p>
        </w:tc>
        <w:tc>
          <w:tcPr>
            <w:tcW w:w="1890" w:type="dxa"/>
            <w:shd w:val="pct20" w:color="auto" w:fill="auto"/>
            <w:vAlign w:val="center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Reported on page</w:t>
            </w:r>
            <w:r w:rsidR="0049142E">
              <w:rPr>
                <w:rFonts w:ascii="Times New Roman" w:hAnsi="Times New Roman" w:cs="Times New Roman"/>
                <w:b/>
              </w:rPr>
              <w:t xml:space="preserve"> </w:t>
            </w:r>
            <w:r w:rsidR="002C258A">
              <w:rPr>
                <w:rFonts w:ascii="Times New Roman" w:hAnsi="Times New Roman" w:cs="Times New Roman"/>
                <w:b/>
              </w:rPr>
              <w:t xml:space="preserve">and line </w:t>
            </w:r>
            <w:r w:rsidRPr="006F008F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75" w:type="dxa"/>
            <w:shd w:val="pct20" w:color="auto" w:fill="auto"/>
            <w:vAlign w:val="center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Reported in manuscript section/paragraph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Administrative information</w:t>
            </w:r>
            <w:r w:rsidRPr="006F008F">
              <w:rPr>
                <w:rFonts w:ascii="Times New Roman" w:hAnsi="Times New Roman" w:cs="Times New Roman"/>
                <w:b/>
              </w:rPr>
              <w:br/>
              <w:t>Title and structured summary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1a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Title stating the trial design, population, and interventions, with identification as a protocol</w:t>
            </w:r>
          </w:p>
        </w:tc>
        <w:tc>
          <w:tcPr>
            <w:tcW w:w="1890" w:type="dxa"/>
          </w:tcPr>
          <w:p w:rsidR="00AB401E" w:rsidRPr="006F008F" w:rsidRDefault="0015565A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="00AB401E" w:rsidRPr="006F008F">
              <w:rPr>
                <w:rFonts w:ascii="Times New Roman" w:hAnsi="Times New Roman" w:cs="Times New Roman"/>
              </w:rPr>
              <w:t>1</w:t>
            </w:r>
            <w:r w:rsidR="002C258A">
              <w:rPr>
                <w:rFonts w:ascii="Times New Roman" w:hAnsi="Times New Roman" w:cs="Times New Roman"/>
              </w:rPr>
              <w:t xml:space="preserve"> lines 1-3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Title page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Title and structured summary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1b</w:t>
            </w:r>
          </w:p>
        </w:tc>
        <w:tc>
          <w:tcPr>
            <w:tcW w:w="5220" w:type="dxa"/>
          </w:tcPr>
          <w:p w:rsidR="00AB401E" w:rsidRPr="002E2DF2" w:rsidRDefault="00AB401E" w:rsidP="002E2DF2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14:ligatures w14:val="standardContextual"/>
              </w:rPr>
            </w:pPr>
            <w:r w:rsidRPr="006F008F">
              <w:rPr>
                <w:rFonts w:ascii="Times New Roman" w:hAnsi="Times New Roman" w:cs="Times New Roman"/>
              </w:rPr>
              <w:t>Structured summary of trial design and methods</w:t>
            </w:r>
            <w:r w:rsidR="002E2DF2">
              <w:rPr>
                <w:rFonts w:ascii="Times New Roman" w:hAnsi="Times New Roman" w:cs="Times New Roman"/>
              </w:rPr>
              <w:t>,</w:t>
            </w:r>
            <w:r w:rsidR="002E2DF2"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including</w:t>
            </w:r>
            <w:r w:rsidR="002E2DF2"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 w:rsidR="002E2DF2">
              <w:rPr>
                <w:rFonts w:ascii="Times New Roman" w:eastAsiaTheme="minorHAnsi" w:hAnsi="Times New Roman" w:cs="Times New Roman"/>
                <w14:ligatures w14:val="standardContextual"/>
              </w:rPr>
              <w:t>items from the World Health</w:t>
            </w:r>
            <w:r w:rsidR="002E2DF2"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 w:rsidR="002E2DF2">
              <w:rPr>
                <w:rFonts w:ascii="Times New Roman" w:eastAsiaTheme="minorHAnsi" w:hAnsi="Times New Roman" w:cs="Times New Roman"/>
                <w14:ligatures w14:val="standardContextual"/>
              </w:rPr>
              <w:t>Organization Trial Registration</w:t>
            </w:r>
            <w:r w:rsidR="002E2DF2"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 w:rsidR="002E2DF2">
              <w:rPr>
                <w:rFonts w:ascii="Times New Roman" w:eastAsiaTheme="minorHAnsi" w:hAnsi="Times New Roman" w:cs="Times New Roman"/>
                <w14:ligatures w14:val="standardContextual"/>
              </w:rPr>
              <w:t>Data Set</w:t>
            </w:r>
          </w:p>
        </w:tc>
        <w:tc>
          <w:tcPr>
            <w:tcW w:w="1890" w:type="dxa"/>
          </w:tcPr>
          <w:p w:rsidR="00AB401E" w:rsidRPr="006F008F" w:rsidRDefault="0015565A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="00AB401E" w:rsidRPr="006F008F">
              <w:rPr>
                <w:rFonts w:ascii="Times New Roman" w:hAnsi="Times New Roman" w:cs="Times New Roman"/>
              </w:rPr>
              <w:t>2</w:t>
            </w:r>
            <w:r w:rsidR="002C258A">
              <w:rPr>
                <w:rFonts w:ascii="Times New Roman" w:hAnsi="Times New Roman" w:cs="Times New Roman"/>
              </w:rPr>
              <w:t xml:space="preserve"> </w:t>
            </w:r>
            <w:r w:rsidR="002C258A">
              <w:rPr>
                <w:rFonts w:ascii="Times New Roman" w:hAnsi="Times New Roman" w:cs="Times New Roman"/>
              </w:rPr>
              <w:t>lines</w:t>
            </w:r>
            <w:r w:rsidR="002C258A">
              <w:rPr>
                <w:rFonts w:ascii="Times New Roman" w:hAnsi="Times New Roman" w:cs="Times New Roman"/>
              </w:rPr>
              <w:t xml:space="preserve"> 21-42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Abstract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Protocol version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Version date and identifier</w:t>
            </w:r>
          </w:p>
        </w:tc>
        <w:tc>
          <w:tcPr>
            <w:tcW w:w="1890" w:type="dxa"/>
          </w:tcPr>
          <w:p w:rsidR="00AB401E" w:rsidRPr="006F008F" w:rsidRDefault="0015565A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21 </w:t>
            </w:r>
            <w:r>
              <w:rPr>
                <w:rFonts w:ascii="Times New Roman" w:hAnsi="Times New Roman" w:cs="Times New Roman"/>
              </w:rPr>
              <w:t>lines</w:t>
            </w:r>
            <w:r>
              <w:rPr>
                <w:rFonts w:ascii="Times New Roman" w:hAnsi="Times New Roman" w:cs="Times New Roman"/>
              </w:rPr>
              <w:t xml:space="preserve"> 403-410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Protocol Version and Trial Status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Roles and responsibilities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3a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Names, affiliations, and roles of protocol contributors</w:t>
            </w:r>
          </w:p>
        </w:tc>
        <w:tc>
          <w:tcPr>
            <w:tcW w:w="1890" w:type="dxa"/>
          </w:tcPr>
          <w:p w:rsidR="00AB401E" w:rsidRPr="006F008F" w:rsidRDefault="00672D60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="00AB401E" w:rsidRPr="006F008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lines</w:t>
            </w:r>
            <w:r>
              <w:rPr>
                <w:rFonts w:ascii="Times New Roman" w:hAnsi="Times New Roman" w:cs="Times New Roman"/>
              </w:rPr>
              <w:t xml:space="preserve"> 4-6</w:t>
            </w:r>
            <w:r w:rsidR="00BD6BEF"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</w:rPr>
              <w:t xml:space="preserve">p. </w:t>
            </w:r>
            <w:r w:rsidR="00AB401E" w:rsidRPr="006F008F">
              <w:rPr>
                <w:rFonts w:ascii="Times New Roman" w:hAnsi="Times New Roman" w:cs="Times New Roman"/>
              </w:rPr>
              <w:t>2</w:t>
            </w:r>
            <w:r w:rsidR="00685B32" w:rsidRPr="006F008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lines </w:t>
            </w:r>
            <w:r w:rsidR="00DB3877">
              <w:rPr>
                <w:rFonts w:ascii="Times New Roman" w:hAnsi="Times New Roman" w:cs="Times New Roman"/>
              </w:rPr>
              <w:t>464-470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Title page; Authors’ Contributions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Roles and responsibilities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3b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Name and contact information for the trial sponsor</w:t>
            </w:r>
          </w:p>
        </w:tc>
        <w:tc>
          <w:tcPr>
            <w:tcW w:w="1890" w:type="dxa"/>
          </w:tcPr>
          <w:p w:rsidR="00AB401E" w:rsidRPr="006F008F" w:rsidRDefault="009A364E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="00AB401E" w:rsidRPr="006F008F">
              <w:rPr>
                <w:rFonts w:ascii="Times New Roman" w:hAnsi="Times New Roman" w:cs="Times New Roman"/>
              </w:rPr>
              <w:t>2</w:t>
            </w:r>
            <w:r w:rsidR="00685B32" w:rsidRPr="006F008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line</w:t>
            </w:r>
            <w:r w:rsidR="008C6DE5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 xml:space="preserve"> 461-463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Funders and Sponsor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Roles and responsibilities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3c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Role of trial sponsor and funders in design, conduct, analysis, and reporting of trial, including any authority over these activities</w:t>
            </w:r>
          </w:p>
        </w:tc>
        <w:tc>
          <w:tcPr>
            <w:tcW w:w="1890" w:type="dxa"/>
          </w:tcPr>
          <w:p w:rsidR="00AB401E" w:rsidRPr="006F008F" w:rsidRDefault="007B2F42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="00AB401E" w:rsidRPr="006F008F">
              <w:rPr>
                <w:rFonts w:ascii="Times New Roman" w:hAnsi="Times New Roman" w:cs="Times New Roman"/>
              </w:rPr>
              <w:t>2</w:t>
            </w:r>
            <w:r w:rsidR="00685B32" w:rsidRPr="006F008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lines 457-463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Funders and Sponsor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Roles and responsibilities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3d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Composition, roles, and responsibilities of the coordinating site, steering committee, endpoint adjudication committee, data management team, and other individuals or groups overseeing the trial, if applicable</w:t>
            </w:r>
          </w:p>
        </w:tc>
        <w:tc>
          <w:tcPr>
            <w:tcW w:w="1890" w:type="dxa"/>
          </w:tcPr>
          <w:p w:rsidR="00AB401E" w:rsidRPr="00517CAE" w:rsidRDefault="00517CAE" w:rsidP="00517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="00EE1812" w:rsidRPr="00517CAE">
              <w:rPr>
                <w:rFonts w:ascii="Times New Roman" w:hAnsi="Times New Roman" w:cs="Times New Roman"/>
              </w:rPr>
              <w:t>15-</w:t>
            </w:r>
            <w:r>
              <w:rPr>
                <w:rFonts w:ascii="Times New Roman" w:hAnsi="Times New Roman" w:cs="Times New Roman"/>
              </w:rPr>
              <w:t>16 lines 275-286; p. 17-</w:t>
            </w:r>
            <w:r w:rsidR="00EE1812" w:rsidRPr="00517CAE">
              <w:rPr>
                <w:rFonts w:ascii="Times New Roman" w:hAnsi="Times New Roman" w:cs="Times New Roman"/>
              </w:rPr>
              <w:t>18</w:t>
            </w:r>
            <w:r>
              <w:rPr>
                <w:rFonts w:ascii="Times New Roman" w:hAnsi="Times New Roman" w:cs="Times New Roman"/>
              </w:rPr>
              <w:t xml:space="preserve"> lines 326-338; p. </w:t>
            </w:r>
            <w:r w:rsidR="00EE1812" w:rsidRPr="00517CAE"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 xml:space="preserve"> lines 457-463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Data Collection and Management; Data Safety Monitoring; Funders and Sponsor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Open science</w:t>
            </w:r>
            <w:r w:rsidRPr="006F008F">
              <w:rPr>
                <w:rFonts w:ascii="Times New Roman" w:hAnsi="Times New Roman" w:cs="Times New Roman"/>
                <w:b/>
              </w:rPr>
              <w:br/>
              <w:t>Trial registration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Name of trial registry, identifying number (with URL), and date of registration. If not yet registered, name of intended registry</w:t>
            </w:r>
          </w:p>
        </w:tc>
        <w:tc>
          <w:tcPr>
            <w:tcW w:w="1890" w:type="dxa"/>
          </w:tcPr>
          <w:p w:rsidR="00AB401E" w:rsidRPr="006F008F" w:rsidRDefault="00354B58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="00EE1812" w:rsidRPr="006F008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line 43; </w:t>
            </w:r>
            <w:r>
              <w:rPr>
                <w:rFonts w:ascii="Times New Roman" w:hAnsi="Times New Roman" w:cs="Times New Roman"/>
              </w:rPr>
              <w:t>p. 21 lines 403-410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Abstract; Protocol Version and Trial Status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Protocol and statistical analysis plan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Where the trial protocol and statistical analysis plan can be accessed</w:t>
            </w:r>
          </w:p>
        </w:tc>
        <w:tc>
          <w:tcPr>
            <w:tcW w:w="1890" w:type="dxa"/>
          </w:tcPr>
          <w:p w:rsidR="00AB401E" w:rsidRPr="006F008F" w:rsidRDefault="00635736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 1</w:t>
            </w:r>
            <w:r w:rsidR="00E975CF" w:rsidRPr="006F008F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lines 287-302; p.</w:t>
            </w:r>
            <w:r w:rsidR="00E975CF" w:rsidRPr="006F008F">
              <w:rPr>
                <w:rFonts w:ascii="Times New Roman" w:hAnsi="Times New Roman" w:cs="Times New Roman"/>
              </w:rPr>
              <w:t xml:space="preserve"> 21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lines 403-410</w:t>
            </w:r>
            <w:r>
              <w:rPr>
                <w:rFonts w:ascii="Times New Roman" w:hAnsi="Times New Roman" w:cs="Times New Roman"/>
              </w:rPr>
              <w:t>; p. 22-</w:t>
            </w:r>
            <w:r w:rsidR="00E975CF" w:rsidRPr="006F008F"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 xml:space="preserve"> lines 444-454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Statistical Analysis; Protocol Version and Trial Status; Availability of Data and Materials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Data sharing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Where and how the individual de-identified participant data</w:t>
            </w:r>
            <w:r w:rsidR="002E2DF2">
              <w:rPr>
                <w:rFonts w:ascii="Times New Roman" w:hAnsi="Times New Roman" w:cs="Times New Roman"/>
              </w:rPr>
              <w:t xml:space="preserve"> (including </w:t>
            </w:r>
            <w:r w:rsidRPr="006F008F">
              <w:rPr>
                <w:rFonts w:ascii="Times New Roman" w:hAnsi="Times New Roman" w:cs="Times New Roman"/>
              </w:rPr>
              <w:t>data dictionary</w:t>
            </w:r>
            <w:r w:rsidR="002E2DF2">
              <w:rPr>
                <w:rFonts w:ascii="Times New Roman" w:hAnsi="Times New Roman" w:cs="Times New Roman"/>
              </w:rPr>
              <w:t>)</w:t>
            </w:r>
            <w:r w:rsidRPr="006F008F">
              <w:rPr>
                <w:rFonts w:ascii="Times New Roman" w:hAnsi="Times New Roman" w:cs="Times New Roman"/>
              </w:rPr>
              <w:t>, statistical code, and any other materials will be accessible</w:t>
            </w:r>
          </w:p>
        </w:tc>
        <w:tc>
          <w:tcPr>
            <w:tcW w:w="1890" w:type="dxa"/>
          </w:tcPr>
          <w:p w:rsidR="00AB401E" w:rsidRPr="006F008F" w:rsidRDefault="003E0331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 22-</w:t>
            </w:r>
            <w:r w:rsidRPr="006F008F"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 xml:space="preserve"> lines 444-454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Availability of Data and Materials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Funding and interests</w:t>
            </w:r>
            <w:r w:rsidRPr="006F008F">
              <w:rPr>
                <w:rFonts w:ascii="Times New Roman" w:hAnsi="Times New Roman" w:cs="Times New Roman"/>
                <w:b/>
              </w:rPr>
              <w:br/>
              <w:t>Funding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7a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 xml:space="preserve">Sources </w:t>
            </w:r>
            <w:r w:rsidR="002E2DF2">
              <w:rPr>
                <w:rFonts w:ascii="Times New Roman" w:hAnsi="Times New Roman" w:cs="Times New Roman"/>
              </w:rPr>
              <w:t>of funding and other support (e.g., supply of drugs).</w:t>
            </w:r>
          </w:p>
        </w:tc>
        <w:tc>
          <w:tcPr>
            <w:tcW w:w="1890" w:type="dxa"/>
          </w:tcPr>
          <w:p w:rsidR="00AB401E" w:rsidRPr="006F008F" w:rsidRDefault="00723648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Pr="006F008F"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 xml:space="preserve"> lines 457-463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Funders and Sponsor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Conflicts of interest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7b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Financial and other conflicts of interest for principal investigators and steering committee members</w:t>
            </w:r>
          </w:p>
        </w:tc>
        <w:tc>
          <w:tcPr>
            <w:tcW w:w="1890" w:type="dxa"/>
          </w:tcPr>
          <w:p w:rsidR="00AB401E" w:rsidRPr="006F008F" w:rsidRDefault="00723648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="00AB401E" w:rsidRPr="006F008F">
              <w:rPr>
                <w:rFonts w:ascii="Times New Roman" w:hAnsi="Times New Roman" w:cs="Times New Roman"/>
              </w:rPr>
              <w:t>2</w:t>
            </w:r>
            <w:r w:rsidR="00871D94" w:rsidRPr="006F008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lines 455-456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Competing Interests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lastRenderedPageBreak/>
              <w:t>Dissemination policy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Plans to communicate trial results to participants, healthcare professionals, the public, and other relevant groups</w:t>
            </w:r>
            <w:r w:rsidR="004E5BD8">
              <w:rPr>
                <w:rFonts w:ascii="Times New Roman" w:hAnsi="Times New Roman" w:cs="Times New Roman"/>
              </w:rPr>
              <w:t xml:space="preserve"> (e.g., reporting in trial registry, plain language summary, publication)</w:t>
            </w:r>
          </w:p>
        </w:tc>
        <w:tc>
          <w:tcPr>
            <w:tcW w:w="1890" w:type="dxa"/>
          </w:tcPr>
          <w:p w:rsidR="00AB401E" w:rsidRPr="006F008F" w:rsidRDefault="00C86503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="00AB401E" w:rsidRPr="006F008F">
              <w:rPr>
                <w:rFonts w:ascii="Times New Roman" w:hAnsi="Times New Roman" w:cs="Times New Roman"/>
              </w:rPr>
              <w:t>1</w:t>
            </w:r>
            <w:r w:rsidR="002F075F" w:rsidRPr="006F008F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lines 317-325; p. 21 lines 417-431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Ethics and Dissemination; Community and Public Involvement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Introduction</w:t>
            </w:r>
            <w:r w:rsidRPr="006F008F">
              <w:rPr>
                <w:rFonts w:ascii="Times New Roman" w:hAnsi="Times New Roman" w:cs="Times New Roman"/>
                <w:b/>
              </w:rPr>
              <w:br/>
              <w:t>Background and rationale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9a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Scientific background and rationale, including summary of relevant studies</w:t>
            </w:r>
            <w:r w:rsidR="004E5BD8">
              <w:rPr>
                <w:rFonts w:ascii="Times New Roman" w:hAnsi="Times New Roman" w:cs="Times New Roman"/>
              </w:rPr>
              <w:t xml:space="preserve"> (published and unpublished)</w:t>
            </w:r>
            <w:r w:rsidRPr="006F008F">
              <w:rPr>
                <w:rFonts w:ascii="Times New Roman" w:hAnsi="Times New Roman" w:cs="Times New Roman"/>
              </w:rPr>
              <w:t xml:space="preserve"> examining benefits and harms for each intervention</w:t>
            </w:r>
          </w:p>
        </w:tc>
        <w:tc>
          <w:tcPr>
            <w:tcW w:w="1890" w:type="dxa"/>
          </w:tcPr>
          <w:p w:rsidR="00AB401E" w:rsidRPr="006F008F" w:rsidRDefault="00D100E3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="00AB401E" w:rsidRPr="006F008F">
              <w:rPr>
                <w:rFonts w:ascii="Times New Roman" w:hAnsi="Times New Roman" w:cs="Times New Roman"/>
              </w:rPr>
              <w:t>4-6</w:t>
            </w:r>
            <w:r>
              <w:rPr>
                <w:rFonts w:ascii="Times New Roman" w:hAnsi="Times New Roman" w:cs="Times New Roman"/>
              </w:rPr>
              <w:t xml:space="preserve"> lines 46-108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Background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Background and rationale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9b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Explanation for choice of comparator</w:t>
            </w:r>
          </w:p>
        </w:tc>
        <w:tc>
          <w:tcPr>
            <w:tcW w:w="1890" w:type="dxa"/>
          </w:tcPr>
          <w:p w:rsidR="00AB401E" w:rsidRPr="006F008F" w:rsidRDefault="00F53F24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="00AB401E" w:rsidRPr="006F008F">
              <w:rPr>
                <w:rFonts w:ascii="Times New Roman" w:hAnsi="Times New Roman" w:cs="Times New Roman"/>
              </w:rPr>
              <w:t>11-12</w:t>
            </w:r>
            <w:r>
              <w:rPr>
                <w:rFonts w:ascii="Times New Roman" w:hAnsi="Times New Roman" w:cs="Times New Roman"/>
              </w:rPr>
              <w:t xml:space="preserve"> lines 216-22</w:t>
            </w:r>
            <w:r w:rsidR="00064D0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Active Control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Objectives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Specific objectives related to benefits and harms</w:t>
            </w:r>
          </w:p>
        </w:tc>
        <w:tc>
          <w:tcPr>
            <w:tcW w:w="1890" w:type="dxa"/>
          </w:tcPr>
          <w:p w:rsidR="00AB401E" w:rsidRPr="006F008F" w:rsidRDefault="00E4524F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="00AB401E" w:rsidRPr="006F008F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lines 101-108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Objectives/Hypotheses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Methods: Patient and public involvement, trial design</w:t>
            </w:r>
            <w:r w:rsidRPr="006F008F">
              <w:rPr>
                <w:rFonts w:ascii="Times New Roman" w:hAnsi="Times New Roman" w:cs="Times New Roman"/>
                <w:b/>
              </w:rPr>
              <w:br/>
              <w:t>Patient and public involvement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Details of, or plans for, patient or public involvement in the design, conduct, and reporting of the trial</w:t>
            </w:r>
          </w:p>
        </w:tc>
        <w:tc>
          <w:tcPr>
            <w:tcW w:w="1890" w:type="dxa"/>
          </w:tcPr>
          <w:p w:rsidR="00AB401E" w:rsidRPr="006F008F" w:rsidRDefault="0027731E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 21 lines 417-431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Community and Public Involvement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Trial design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Description of trial design including type of trial</w:t>
            </w:r>
            <w:r w:rsidR="00D64072">
              <w:rPr>
                <w:rFonts w:ascii="Times New Roman" w:hAnsi="Times New Roman" w:cs="Times New Roman"/>
              </w:rPr>
              <w:t xml:space="preserve"> (e.g., parallel group, crossover)</w:t>
            </w:r>
            <w:r w:rsidRPr="006F008F">
              <w:rPr>
                <w:rFonts w:ascii="Times New Roman" w:hAnsi="Times New Roman" w:cs="Times New Roman"/>
              </w:rPr>
              <w:t>, allocation ratio, and framework</w:t>
            </w:r>
            <w:r w:rsidR="00D64072">
              <w:rPr>
                <w:rFonts w:ascii="Times New Roman" w:hAnsi="Times New Roman" w:cs="Times New Roman"/>
              </w:rPr>
              <w:t xml:space="preserve"> (e.g., superiority, equivalence, non-inferiority, exploratory)</w:t>
            </w:r>
          </w:p>
        </w:tc>
        <w:tc>
          <w:tcPr>
            <w:tcW w:w="1890" w:type="dxa"/>
          </w:tcPr>
          <w:p w:rsidR="00AB401E" w:rsidRPr="006F008F" w:rsidRDefault="0027731E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="00AB401E" w:rsidRPr="006F008F">
              <w:rPr>
                <w:rFonts w:ascii="Times New Roman" w:hAnsi="Times New Roman" w:cs="Times New Roman"/>
              </w:rPr>
              <w:t>6</w:t>
            </w:r>
            <w:r w:rsidR="002F075F" w:rsidRPr="006F008F">
              <w:rPr>
                <w:rFonts w:ascii="Times New Roman" w:hAnsi="Times New Roman" w:cs="Times New Roman"/>
              </w:rPr>
              <w:t>-7</w:t>
            </w:r>
            <w:r>
              <w:rPr>
                <w:rFonts w:ascii="Times New Roman" w:hAnsi="Times New Roman" w:cs="Times New Roman"/>
              </w:rPr>
              <w:t xml:space="preserve"> lines 111-118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Methods/Design: Overview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Methods: Participants, interventions, and outcomes</w:t>
            </w:r>
            <w:r w:rsidRPr="006F008F">
              <w:rPr>
                <w:rFonts w:ascii="Times New Roman" w:hAnsi="Times New Roman" w:cs="Times New Roman"/>
                <w:b/>
              </w:rPr>
              <w:br/>
              <w:t>Trial setting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 xml:space="preserve">Settings </w:t>
            </w:r>
            <w:r w:rsidR="00D64072">
              <w:rPr>
                <w:rFonts w:ascii="Times New Roman" w:hAnsi="Times New Roman" w:cs="Times New Roman"/>
              </w:rPr>
              <w:t xml:space="preserve">(e.g., community, hospital) </w:t>
            </w:r>
            <w:r w:rsidRPr="006F008F">
              <w:rPr>
                <w:rFonts w:ascii="Times New Roman" w:hAnsi="Times New Roman" w:cs="Times New Roman"/>
              </w:rPr>
              <w:t xml:space="preserve">and locations </w:t>
            </w:r>
            <w:r w:rsidR="00D64072">
              <w:rPr>
                <w:rFonts w:ascii="Times New Roman" w:hAnsi="Times New Roman" w:cs="Times New Roman"/>
              </w:rPr>
              <w:t xml:space="preserve">(e.g., countries, sites) </w:t>
            </w:r>
            <w:r w:rsidRPr="006F008F">
              <w:rPr>
                <w:rFonts w:ascii="Times New Roman" w:hAnsi="Times New Roman" w:cs="Times New Roman"/>
              </w:rPr>
              <w:t>where the trial will be conducted</w:t>
            </w:r>
          </w:p>
        </w:tc>
        <w:tc>
          <w:tcPr>
            <w:tcW w:w="1890" w:type="dxa"/>
          </w:tcPr>
          <w:p w:rsidR="00AB401E" w:rsidRPr="006F008F" w:rsidRDefault="002C5F0A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Participants and Study Setting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Eligibility criteria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14a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Eligibility criteria for participants</w:t>
            </w:r>
          </w:p>
        </w:tc>
        <w:tc>
          <w:tcPr>
            <w:tcW w:w="1890" w:type="dxa"/>
          </w:tcPr>
          <w:p w:rsidR="00AB401E" w:rsidRPr="006F008F" w:rsidRDefault="00606B84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="00AB401E" w:rsidRPr="006F008F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-8 lines 129-138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Eligibility Criteria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Eligibility criteria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14b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If applicable, eligibility criteria for sites and for individuals who will deliver the interventions</w:t>
            </w:r>
            <w:r w:rsidR="00A33980">
              <w:rPr>
                <w:rFonts w:ascii="Times New Roman" w:hAnsi="Times New Roman" w:cs="Times New Roman"/>
              </w:rPr>
              <w:t xml:space="preserve"> (e.g., surgeons, physiotherapists)</w:t>
            </w:r>
          </w:p>
        </w:tc>
        <w:tc>
          <w:tcPr>
            <w:tcW w:w="1890" w:type="dxa"/>
          </w:tcPr>
          <w:p w:rsidR="00AB401E" w:rsidRPr="006F008F" w:rsidRDefault="002C5F0A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 21 lines 417-431</w:t>
            </w:r>
            <w:r>
              <w:rPr>
                <w:rFonts w:ascii="Times New Roman" w:hAnsi="Times New Roman" w:cs="Times New Roman"/>
              </w:rPr>
              <w:t>; p. 9 lines 163-174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Participants and Study Setting; Facilitator Training and Fidelity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Intervention and comparator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15a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Intervention and comparator with sufficient details to allow replication, including how, when, and by whom they will be administered. If relevant, where additional materials describing the intervention and comparator</w:t>
            </w:r>
            <w:r w:rsidR="00A33980">
              <w:rPr>
                <w:rFonts w:ascii="Times New Roman" w:hAnsi="Times New Roman" w:cs="Times New Roman"/>
              </w:rPr>
              <w:t xml:space="preserve"> (e.g., intervention manual)</w:t>
            </w:r>
            <w:r w:rsidRPr="006F008F">
              <w:rPr>
                <w:rFonts w:ascii="Times New Roman" w:hAnsi="Times New Roman" w:cs="Times New Roman"/>
              </w:rPr>
              <w:t xml:space="preserve"> can be accessed</w:t>
            </w:r>
          </w:p>
        </w:tc>
        <w:tc>
          <w:tcPr>
            <w:tcW w:w="1890" w:type="dxa"/>
          </w:tcPr>
          <w:p w:rsidR="00AB401E" w:rsidRPr="006F008F" w:rsidRDefault="002C5F0A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="00A37BFE" w:rsidRPr="006F008F">
              <w:rPr>
                <w:rFonts w:ascii="Times New Roman" w:hAnsi="Times New Roman" w:cs="Times New Roman"/>
              </w:rPr>
              <w:t>9-13</w:t>
            </w:r>
            <w:r>
              <w:rPr>
                <w:rFonts w:ascii="Times New Roman" w:hAnsi="Times New Roman" w:cs="Times New Roman"/>
              </w:rPr>
              <w:t xml:space="preserve"> lines 175-231; p. 22-23 lines 444-454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Intervention</w:t>
            </w:r>
            <w:r w:rsidR="00A37BFE" w:rsidRPr="006F008F">
              <w:rPr>
                <w:rFonts w:ascii="Times New Roman" w:hAnsi="Times New Roman" w:cs="Times New Roman"/>
              </w:rPr>
              <w:t xml:space="preserve"> and </w:t>
            </w:r>
            <w:r w:rsidRPr="006F008F">
              <w:rPr>
                <w:rFonts w:ascii="Times New Roman" w:hAnsi="Times New Roman" w:cs="Times New Roman"/>
              </w:rPr>
              <w:t>Control; Availability of Data and Materials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Intervention and comparator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15b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Criteria for discontinuing or modifying allocated intervention/comparator for a trial participant</w:t>
            </w:r>
            <w:r w:rsidR="00A33980">
              <w:rPr>
                <w:rFonts w:ascii="Times New Roman" w:hAnsi="Times New Roman" w:cs="Times New Roman"/>
              </w:rPr>
              <w:t xml:space="preserve"> (e.g., drug dose change in response to harms, participant request, or improving/worsening disease</w:t>
            </w:r>
          </w:p>
        </w:tc>
        <w:tc>
          <w:tcPr>
            <w:tcW w:w="1890" w:type="dxa"/>
          </w:tcPr>
          <w:p w:rsidR="00AB401E" w:rsidRPr="006F008F" w:rsidRDefault="002C5F0A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="00AB401E" w:rsidRPr="006F008F">
              <w:rPr>
                <w:rFonts w:ascii="Times New Roman" w:hAnsi="Times New Roman" w:cs="Times New Roman"/>
              </w:rPr>
              <w:t>1</w:t>
            </w:r>
            <w:r w:rsidR="0054548A" w:rsidRPr="006F008F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lines 339-351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Intervention Discontinuation and Concomitant Care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Intervention and comparator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15c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Strategies to improve adherence to intervention/comparator protocols, if applicable, and any procedures for monitoring adherence</w:t>
            </w:r>
            <w:r w:rsidR="00A33980">
              <w:rPr>
                <w:rFonts w:ascii="Times New Roman" w:hAnsi="Times New Roman" w:cs="Times New Roman"/>
              </w:rPr>
              <w:t xml:space="preserve"> (e.g., drug tablet return, sessions attended)</w:t>
            </w:r>
          </w:p>
        </w:tc>
        <w:tc>
          <w:tcPr>
            <w:tcW w:w="1890" w:type="dxa"/>
          </w:tcPr>
          <w:p w:rsidR="00AB401E" w:rsidRPr="006F008F" w:rsidRDefault="00F66245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 9 lines 163-174</w:t>
            </w:r>
            <w:r>
              <w:rPr>
                <w:rFonts w:ascii="Times New Roman" w:hAnsi="Times New Roman" w:cs="Times New Roman"/>
              </w:rPr>
              <w:t>; p. 14-15 lines 254-267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Facilitator Training and Fidelity; Retention and Attrition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lastRenderedPageBreak/>
              <w:t>Intervention and comparator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15d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Concomitant care that is permitted or prohibited during the trial</w:t>
            </w:r>
          </w:p>
        </w:tc>
        <w:tc>
          <w:tcPr>
            <w:tcW w:w="1890" w:type="dxa"/>
          </w:tcPr>
          <w:p w:rsidR="00AB401E" w:rsidRPr="006F008F" w:rsidRDefault="008F4659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Pr="006F008F">
              <w:rPr>
                <w:rFonts w:ascii="Times New Roman" w:hAnsi="Times New Roman" w:cs="Times New Roman"/>
              </w:rPr>
              <w:t>18</w:t>
            </w:r>
            <w:r>
              <w:rPr>
                <w:rFonts w:ascii="Times New Roman" w:hAnsi="Times New Roman" w:cs="Times New Roman"/>
              </w:rPr>
              <w:t xml:space="preserve"> lines 339-351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Intervention Discontinuation and Concomitant Care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Outcomes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Primary and secondary outcomes, including the specific measurement variable</w:t>
            </w:r>
            <w:r w:rsidR="00A33980">
              <w:rPr>
                <w:rFonts w:ascii="Times New Roman" w:hAnsi="Times New Roman" w:cs="Times New Roman"/>
              </w:rPr>
              <w:t xml:space="preserve"> (e.g., systolic blood pressure)</w:t>
            </w:r>
            <w:r w:rsidRPr="006F008F">
              <w:rPr>
                <w:rFonts w:ascii="Times New Roman" w:hAnsi="Times New Roman" w:cs="Times New Roman"/>
              </w:rPr>
              <w:t>, analysis metric</w:t>
            </w:r>
            <w:r w:rsidR="00A33980">
              <w:rPr>
                <w:rFonts w:ascii="Times New Roman" w:hAnsi="Times New Roman" w:cs="Times New Roman"/>
              </w:rPr>
              <w:t xml:space="preserve"> (e.g., change from baseline, final value, time to event)</w:t>
            </w:r>
            <w:r w:rsidRPr="006F008F">
              <w:rPr>
                <w:rFonts w:ascii="Times New Roman" w:hAnsi="Times New Roman" w:cs="Times New Roman"/>
              </w:rPr>
              <w:t>, method of aggregation</w:t>
            </w:r>
            <w:r w:rsidR="00A15CFB">
              <w:rPr>
                <w:rFonts w:ascii="Times New Roman" w:hAnsi="Times New Roman" w:cs="Times New Roman"/>
              </w:rPr>
              <w:t xml:space="preserve"> (e.g., median, proportion)</w:t>
            </w:r>
            <w:r w:rsidRPr="006F008F">
              <w:rPr>
                <w:rFonts w:ascii="Times New Roman" w:hAnsi="Times New Roman" w:cs="Times New Roman"/>
              </w:rPr>
              <w:t>, and time point for each outcome</w:t>
            </w:r>
          </w:p>
        </w:tc>
        <w:tc>
          <w:tcPr>
            <w:tcW w:w="1890" w:type="dxa"/>
          </w:tcPr>
          <w:p w:rsidR="00AB401E" w:rsidRPr="006F008F" w:rsidRDefault="008F4659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 13 lines 232-242; p. 13-14 lines 243-253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Outcomes; Participant Timeline; Table 1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Harms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How harms are defined and will be assessed</w:t>
            </w:r>
            <w:r w:rsidR="00C7110F">
              <w:rPr>
                <w:rFonts w:ascii="Times New Roman" w:hAnsi="Times New Roman" w:cs="Times New Roman"/>
              </w:rPr>
              <w:t xml:space="preserve"> (e.g., systematically, non-systematically)</w:t>
            </w:r>
          </w:p>
        </w:tc>
        <w:tc>
          <w:tcPr>
            <w:tcW w:w="1890" w:type="dxa"/>
          </w:tcPr>
          <w:p w:rsidR="00AB401E" w:rsidRPr="006F008F" w:rsidRDefault="009C301A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="009164E5" w:rsidRPr="006F008F"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</w:rPr>
              <w:t xml:space="preserve"> lines 303-316; p. 17-18 lines 326-338</w:t>
            </w:r>
          </w:p>
        </w:tc>
        <w:tc>
          <w:tcPr>
            <w:tcW w:w="2875" w:type="dxa"/>
          </w:tcPr>
          <w:p w:rsidR="00472AED" w:rsidRPr="00472AED" w:rsidRDefault="00AB401E" w:rsidP="009765A1">
            <w:pPr>
              <w:rPr>
                <w:rFonts w:ascii="Times New Roman" w:hAnsi="Times New Roman" w:cs="Times New Roman"/>
              </w:rPr>
            </w:pPr>
            <w:r w:rsidRPr="00472AED">
              <w:rPr>
                <w:rFonts w:ascii="Times New Roman" w:hAnsi="Times New Roman" w:cs="Times New Roman"/>
              </w:rPr>
              <w:t>Harms Monitoring; Data Safety Monitoring</w:t>
            </w:r>
            <w:r w:rsidR="00472AED">
              <w:rPr>
                <w:rFonts w:ascii="Times New Roman" w:hAnsi="Times New Roman" w:cs="Times New Roman"/>
              </w:rPr>
              <w:t xml:space="preserve">. </w:t>
            </w:r>
            <w:r w:rsidR="00472AED" w:rsidRPr="00472AED">
              <w:rPr>
                <w:rFonts w:ascii="Times New Roman" w:hAnsi="Times New Roman" w:cs="Times New Roman"/>
              </w:rPr>
              <w:t>Adverse events and serious adverse events will be summarized descriptively by study arm.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Participant timeline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Time schedule of enrol</w:t>
            </w:r>
            <w:r w:rsidR="009D6AB4">
              <w:rPr>
                <w:rFonts w:ascii="Times New Roman" w:hAnsi="Times New Roman" w:cs="Times New Roman"/>
              </w:rPr>
              <w:t>l</w:t>
            </w:r>
            <w:r w:rsidRPr="006F008F">
              <w:rPr>
                <w:rFonts w:ascii="Times New Roman" w:hAnsi="Times New Roman" w:cs="Times New Roman"/>
              </w:rPr>
              <w:t>ment</w:t>
            </w:r>
            <w:r w:rsidR="009D6AB4">
              <w:rPr>
                <w:rFonts w:ascii="Times New Roman" w:hAnsi="Times New Roman" w:cs="Times New Roman"/>
              </w:rPr>
              <w:t xml:space="preserve"> (including any run-ins and washouts)</w:t>
            </w:r>
            <w:r w:rsidRPr="006F008F">
              <w:rPr>
                <w:rFonts w:ascii="Times New Roman" w:hAnsi="Times New Roman" w:cs="Times New Roman"/>
              </w:rPr>
              <w:t>, interventions, assessments, and visits for participants. A schematic diagram is highly recommended</w:t>
            </w:r>
            <w:r w:rsidR="009D6AB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90" w:type="dxa"/>
          </w:tcPr>
          <w:p w:rsidR="00AB401E" w:rsidRPr="006F008F" w:rsidRDefault="003E07D7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 13-14 lines 243-253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Participant Timeline; Table 1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Sample size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How sample size was determined, including all assumptions supporting the sample size calculation</w:t>
            </w:r>
          </w:p>
        </w:tc>
        <w:tc>
          <w:tcPr>
            <w:tcW w:w="1890" w:type="dxa"/>
          </w:tcPr>
          <w:p w:rsidR="00AB401E" w:rsidRPr="006F008F" w:rsidRDefault="00761FCE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="00CD5EF9" w:rsidRPr="006F008F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 xml:space="preserve"> lines 268-274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Sample Size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Recruitment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Strategies for achieving adequate participant enrolment to reach target sample size</w:t>
            </w:r>
          </w:p>
        </w:tc>
        <w:tc>
          <w:tcPr>
            <w:tcW w:w="1890" w:type="dxa"/>
          </w:tcPr>
          <w:p w:rsidR="00AB401E" w:rsidRPr="006F008F" w:rsidRDefault="00761FCE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="00CD5EF9" w:rsidRPr="006F008F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lines 139-158; </w:t>
            </w:r>
            <w:r>
              <w:rPr>
                <w:rFonts w:ascii="Times New Roman" w:hAnsi="Times New Roman" w:cs="Times New Roman"/>
              </w:rPr>
              <w:t>p. 14-15 lines 254-267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Recruitment, Consent, and Assignment; Retention and Attrition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Methods: Assignment of interventions</w:t>
            </w:r>
            <w:r w:rsidRPr="006F008F">
              <w:rPr>
                <w:rFonts w:ascii="Times New Roman" w:hAnsi="Times New Roman" w:cs="Times New Roman"/>
                <w:b/>
              </w:rPr>
              <w:br/>
              <w:t>Sequence generation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21a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Who will generate the random allocation sequence and the method used</w:t>
            </w:r>
          </w:p>
        </w:tc>
        <w:tc>
          <w:tcPr>
            <w:tcW w:w="1890" w:type="dxa"/>
          </w:tcPr>
          <w:p w:rsidR="00AB401E" w:rsidRPr="006F008F" w:rsidRDefault="00A90742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Pr="006F008F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lines 139-158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Recruitment, Consent, and Assignment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Sequence generation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21b</w:t>
            </w:r>
          </w:p>
        </w:tc>
        <w:tc>
          <w:tcPr>
            <w:tcW w:w="5220" w:type="dxa"/>
          </w:tcPr>
          <w:p w:rsidR="00AA0306" w:rsidRPr="00AA0306" w:rsidRDefault="00AB401E" w:rsidP="00AA0306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Type of randomi</w:t>
            </w:r>
            <w:r w:rsidR="006F1556" w:rsidRPr="006F008F">
              <w:rPr>
                <w:rFonts w:ascii="Times New Roman" w:hAnsi="Times New Roman" w:cs="Times New Roman"/>
              </w:rPr>
              <w:t>z</w:t>
            </w:r>
            <w:r w:rsidRPr="006F008F">
              <w:rPr>
                <w:rFonts w:ascii="Times New Roman" w:hAnsi="Times New Roman" w:cs="Times New Roman"/>
              </w:rPr>
              <w:t>ation</w:t>
            </w:r>
            <w:r w:rsidR="00AA0306">
              <w:rPr>
                <w:rFonts w:ascii="Times New Roman" w:hAnsi="Times New Roman" w:cs="Times New Roman"/>
              </w:rPr>
              <w:t xml:space="preserve"> (simple or restricted)</w:t>
            </w:r>
            <w:r w:rsidRPr="006F008F">
              <w:rPr>
                <w:rFonts w:ascii="Times New Roman" w:hAnsi="Times New Roman" w:cs="Times New Roman"/>
              </w:rPr>
              <w:t xml:space="preserve"> and details of any restriction</w:t>
            </w:r>
            <w:r w:rsidR="00AA0306">
              <w:rPr>
                <w:rFonts w:ascii="Times New Roman" w:hAnsi="Times New Roman" w:cs="Times New Roman"/>
              </w:rPr>
              <w:t xml:space="preserve">. </w:t>
            </w:r>
            <w:r w:rsidR="00AA0306">
              <w:rPr>
                <w:rFonts w:ascii="Times New Roman" w:eastAsiaTheme="minorHAnsi" w:hAnsi="Times New Roman" w:cs="Times New Roman"/>
                <w14:ligatures w14:val="standardContextual"/>
              </w:rPr>
              <w:t>To</w:t>
            </w:r>
            <w:r w:rsidR="00AA0306"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 w:rsidR="00AA0306">
              <w:rPr>
                <w:rFonts w:ascii="Times New Roman" w:eastAsiaTheme="minorHAnsi" w:hAnsi="Times New Roman" w:cs="Times New Roman"/>
                <w14:ligatures w14:val="standardContextual"/>
              </w:rPr>
              <w:t>reduce predictability of a</w:t>
            </w:r>
            <w:r w:rsidR="00AA0306"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 w:rsidR="00AA0306">
              <w:rPr>
                <w:rFonts w:ascii="Times New Roman" w:eastAsiaTheme="minorHAnsi" w:hAnsi="Times New Roman" w:cs="Times New Roman"/>
                <w14:ligatures w14:val="standardContextual"/>
              </w:rPr>
              <w:t>random sequence, other details</w:t>
            </w:r>
            <w:r w:rsidR="00AA0306"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 w:rsidR="00AA0306">
              <w:rPr>
                <w:rFonts w:ascii="Times New Roman" w:eastAsiaTheme="minorHAnsi" w:hAnsi="Times New Roman" w:cs="Times New Roman"/>
                <w14:ligatures w14:val="standardContextual"/>
              </w:rPr>
              <w:t>of any planned restriction (e.g.,</w:t>
            </w:r>
            <w:r w:rsidR="00AA0306"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 w:rsidR="00AA0306">
              <w:rPr>
                <w:rFonts w:ascii="Times New Roman" w:eastAsiaTheme="minorHAnsi" w:hAnsi="Times New Roman" w:cs="Times New Roman"/>
                <w14:ligatures w14:val="standardContextual"/>
              </w:rPr>
              <w:t>blocking) should be provided in</w:t>
            </w:r>
            <w:r w:rsidR="00AA0306"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 w:rsidR="00AA0306">
              <w:rPr>
                <w:rFonts w:ascii="Times New Roman" w:eastAsiaTheme="minorHAnsi" w:hAnsi="Times New Roman" w:cs="Times New Roman"/>
                <w14:ligatures w14:val="standardContextual"/>
              </w:rPr>
              <w:t>a separate document that is</w:t>
            </w:r>
            <w:r w:rsidR="00AA0306"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 w:rsidR="00AA0306">
              <w:rPr>
                <w:rFonts w:ascii="Times New Roman" w:eastAsiaTheme="minorHAnsi" w:hAnsi="Times New Roman" w:cs="Times New Roman"/>
                <w14:ligatures w14:val="standardContextual"/>
              </w:rPr>
              <w:t>unavailable to those who enroll</w:t>
            </w:r>
            <w:r w:rsidR="00AA0306"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 w:rsidR="00AA0306">
              <w:rPr>
                <w:rFonts w:ascii="Times New Roman" w:eastAsiaTheme="minorHAnsi" w:hAnsi="Times New Roman" w:cs="Times New Roman"/>
                <w14:ligatures w14:val="standardContextual"/>
              </w:rPr>
              <w:t>participants or assign</w:t>
            </w:r>
            <w:r w:rsidR="00AA0306"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 w:rsidR="00AA0306">
              <w:rPr>
                <w:rFonts w:ascii="Times New Roman" w:eastAsiaTheme="minorHAnsi" w:hAnsi="Times New Roman" w:cs="Times New Roman"/>
                <w14:ligatures w14:val="standardContextual"/>
              </w:rPr>
              <w:t>interventions</w:t>
            </w:r>
          </w:p>
        </w:tc>
        <w:tc>
          <w:tcPr>
            <w:tcW w:w="1890" w:type="dxa"/>
          </w:tcPr>
          <w:p w:rsidR="00AB401E" w:rsidRPr="006F008F" w:rsidRDefault="00A90742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Pr="006F008F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lines 139-158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Recruitment, Consent, and Assignment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Allocation concealment mechanism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5220" w:type="dxa"/>
          </w:tcPr>
          <w:p w:rsidR="00AB401E" w:rsidRPr="003375F9" w:rsidRDefault="003375F9" w:rsidP="003375F9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14:ligatures w14:val="standardContextual"/>
              </w:rPr>
              <w:t>Mechanism used to implement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>the random allocation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>sequence (e.g., central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>computer/telephone;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>sequentially numbered,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>opaque, sealed containers),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>describing any steps to conceal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>the sequence until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>interventions are assigned</w:t>
            </w:r>
          </w:p>
        </w:tc>
        <w:tc>
          <w:tcPr>
            <w:tcW w:w="1890" w:type="dxa"/>
          </w:tcPr>
          <w:p w:rsidR="00AB401E" w:rsidRPr="006F008F" w:rsidRDefault="00A90742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Pr="006F008F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lines 139-158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Recruitment, Consent, and Assignment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Implementation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5220" w:type="dxa"/>
          </w:tcPr>
          <w:p w:rsidR="00AB401E" w:rsidRPr="005620F8" w:rsidRDefault="005620F8" w:rsidP="005620F8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14:ligatures w14:val="standardContextual"/>
              </w:rPr>
              <w:t>Whether the personnel who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>will enroll and those who will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>assign participants to the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>interventions will have access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>to the random allocation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>sequence</w:t>
            </w:r>
          </w:p>
        </w:tc>
        <w:tc>
          <w:tcPr>
            <w:tcW w:w="1890" w:type="dxa"/>
          </w:tcPr>
          <w:p w:rsidR="00AB401E" w:rsidRPr="006F008F" w:rsidRDefault="00A90742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Pr="006F008F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lines 139-158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Recruitment, Consent, and Assignment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Blinding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24a</w:t>
            </w:r>
          </w:p>
        </w:tc>
        <w:tc>
          <w:tcPr>
            <w:tcW w:w="5220" w:type="dxa"/>
          </w:tcPr>
          <w:p w:rsidR="00AB401E" w:rsidRPr="005620F8" w:rsidRDefault="00AB401E" w:rsidP="005620F8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14:ligatures w14:val="standardContextual"/>
              </w:rPr>
            </w:pPr>
            <w:r w:rsidRPr="006F008F">
              <w:rPr>
                <w:rFonts w:ascii="Times New Roman" w:hAnsi="Times New Roman" w:cs="Times New Roman"/>
              </w:rPr>
              <w:t>Who will be blinded after assignment to interventions</w:t>
            </w:r>
            <w:r w:rsidR="005620F8">
              <w:rPr>
                <w:rFonts w:ascii="Times New Roman" w:hAnsi="Times New Roman" w:cs="Times New Roman"/>
              </w:rPr>
              <w:t xml:space="preserve"> (</w:t>
            </w:r>
            <w:r w:rsidR="005620F8">
              <w:rPr>
                <w:rFonts w:ascii="Times New Roman" w:eastAsiaTheme="minorHAnsi" w:hAnsi="Times New Roman" w:cs="Times New Roman"/>
                <w14:ligatures w14:val="standardContextual"/>
              </w:rPr>
              <w:t>e.g.,</w:t>
            </w:r>
            <w:r w:rsidR="005620F8"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 w:rsidR="005620F8">
              <w:rPr>
                <w:rFonts w:ascii="Times New Roman" w:eastAsiaTheme="minorHAnsi" w:hAnsi="Times New Roman" w:cs="Times New Roman"/>
                <w14:ligatures w14:val="standardContextual"/>
              </w:rPr>
              <w:t>participants, care</w:t>
            </w:r>
            <w:r w:rsidR="005620F8"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 w:rsidR="005620F8">
              <w:rPr>
                <w:rFonts w:ascii="Times New Roman" w:eastAsiaTheme="minorHAnsi" w:hAnsi="Times New Roman" w:cs="Times New Roman"/>
                <w14:ligatures w14:val="standardContextual"/>
              </w:rPr>
              <w:t>providers, outcome assessors,</w:t>
            </w:r>
            <w:r w:rsidR="005620F8"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 w:rsidR="005620F8">
              <w:rPr>
                <w:rFonts w:ascii="Times New Roman" w:eastAsiaTheme="minorHAnsi" w:hAnsi="Times New Roman" w:cs="Times New Roman"/>
                <w14:ligatures w14:val="standardContextual"/>
              </w:rPr>
              <w:t>data analysts)</w:t>
            </w:r>
          </w:p>
        </w:tc>
        <w:tc>
          <w:tcPr>
            <w:tcW w:w="1890" w:type="dxa"/>
          </w:tcPr>
          <w:p w:rsidR="00AB401E" w:rsidRPr="006F008F" w:rsidRDefault="002C249D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="00AB401E" w:rsidRPr="006F008F">
              <w:rPr>
                <w:rFonts w:ascii="Times New Roman" w:hAnsi="Times New Roman" w:cs="Times New Roman"/>
              </w:rPr>
              <w:t>8</w:t>
            </w:r>
            <w:r w:rsidR="006F1556" w:rsidRPr="006F008F">
              <w:rPr>
                <w:rFonts w:ascii="Times New Roman" w:hAnsi="Times New Roman" w:cs="Times New Roman"/>
              </w:rPr>
              <w:t>-9</w:t>
            </w:r>
            <w:r>
              <w:rPr>
                <w:rFonts w:ascii="Times New Roman" w:hAnsi="Times New Roman" w:cs="Times New Roman"/>
              </w:rPr>
              <w:t xml:space="preserve"> lines 159-162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Blinding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lastRenderedPageBreak/>
              <w:t>Blinding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24b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If blinded, how blinding will be achieved and description of the similarity of interventions</w:t>
            </w:r>
          </w:p>
        </w:tc>
        <w:tc>
          <w:tcPr>
            <w:tcW w:w="1890" w:type="dxa"/>
          </w:tcPr>
          <w:p w:rsidR="00AB401E" w:rsidRPr="006F008F" w:rsidRDefault="002C249D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Pr="006F008F">
              <w:rPr>
                <w:rFonts w:ascii="Times New Roman" w:hAnsi="Times New Roman" w:cs="Times New Roman"/>
              </w:rPr>
              <w:t>8-9</w:t>
            </w:r>
            <w:r>
              <w:rPr>
                <w:rFonts w:ascii="Times New Roman" w:hAnsi="Times New Roman" w:cs="Times New Roman"/>
              </w:rPr>
              <w:t xml:space="preserve"> lines 159-162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="00A7216D">
              <w:rPr>
                <w:rFonts w:ascii="Times New Roman" w:hAnsi="Times New Roman" w:cs="Times New Roman"/>
              </w:rPr>
              <w:t xml:space="preserve">p. </w:t>
            </w:r>
            <w:r w:rsidR="00A7216D" w:rsidRPr="006F008F">
              <w:rPr>
                <w:rFonts w:ascii="Times New Roman" w:hAnsi="Times New Roman" w:cs="Times New Roman"/>
              </w:rPr>
              <w:t>11-12</w:t>
            </w:r>
            <w:r w:rsidR="00A7216D">
              <w:rPr>
                <w:rFonts w:ascii="Times New Roman" w:hAnsi="Times New Roman" w:cs="Times New Roman"/>
              </w:rPr>
              <w:t xml:space="preserve"> lines 216-229</w:t>
            </w:r>
            <w:r w:rsidR="00A7216D">
              <w:rPr>
                <w:rFonts w:ascii="Times New Roman" w:hAnsi="Times New Roman" w:cs="Times New Roman"/>
              </w:rPr>
              <w:t>; p. 12-13 lines 230-231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Blinding; Active Control</w:t>
            </w:r>
            <w:r w:rsidR="006F1556" w:rsidRPr="006F008F">
              <w:rPr>
                <w:rFonts w:ascii="Times New Roman" w:hAnsi="Times New Roman" w:cs="Times New Roman"/>
              </w:rPr>
              <w:t>; Table 1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Blinding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24c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If blinded, circumstances under which unblinding is permissible, and procedure for revealing a participant’s allocated intervention during the trial</w:t>
            </w:r>
          </w:p>
        </w:tc>
        <w:tc>
          <w:tcPr>
            <w:tcW w:w="1890" w:type="dxa"/>
          </w:tcPr>
          <w:p w:rsidR="00AB401E" w:rsidRPr="006F008F" w:rsidRDefault="002C249D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Pr="006F008F">
              <w:rPr>
                <w:rFonts w:ascii="Times New Roman" w:hAnsi="Times New Roman" w:cs="Times New Roman"/>
              </w:rPr>
              <w:t>8-9</w:t>
            </w:r>
            <w:r>
              <w:rPr>
                <w:rFonts w:ascii="Times New Roman" w:hAnsi="Times New Roman" w:cs="Times New Roman"/>
              </w:rPr>
              <w:t xml:space="preserve"> lines 159-162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 xml:space="preserve">Blinding; </w:t>
            </w:r>
            <w:r w:rsidR="00EE0C3B">
              <w:rPr>
                <w:rFonts w:ascii="Times New Roman" w:hAnsi="Times New Roman" w:cs="Times New Roman"/>
              </w:rPr>
              <w:t>As</w:t>
            </w:r>
            <w:r w:rsidRPr="006F008F">
              <w:rPr>
                <w:rFonts w:ascii="Times New Roman" w:hAnsi="Times New Roman" w:cs="Times New Roman"/>
              </w:rPr>
              <w:t xml:space="preserve"> this is a behavioral intervention</w:t>
            </w:r>
            <w:r w:rsidR="007F3F7C">
              <w:rPr>
                <w:rFonts w:ascii="Times New Roman" w:hAnsi="Times New Roman" w:cs="Times New Roman"/>
              </w:rPr>
              <w:t xml:space="preserve">, </w:t>
            </w:r>
            <w:r w:rsidRPr="006F008F">
              <w:rPr>
                <w:rFonts w:ascii="Times New Roman" w:hAnsi="Times New Roman" w:cs="Times New Roman"/>
              </w:rPr>
              <w:t>participants/facilitators are not blinded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Methods: Data collection, management, and analysis</w:t>
            </w:r>
            <w:r w:rsidRPr="006F008F">
              <w:rPr>
                <w:rFonts w:ascii="Times New Roman" w:hAnsi="Times New Roman" w:cs="Times New Roman"/>
                <w:b/>
              </w:rPr>
              <w:br/>
              <w:t>Data collection methods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25a</w:t>
            </w:r>
          </w:p>
        </w:tc>
        <w:tc>
          <w:tcPr>
            <w:tcW w:w="5220" w:type="dxa"/>
          </w:tcPr>
          <w:p w:rsidR="00D355EA" w:rsidRDefault="00AB401E" w:rsidP="00D355E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14:ligatures w14:val="standardContextual"/>
              </w:rPr>
            </w:pPr>
            <w:r w:rsidRPr="006F008F">
              <w:rPr>
                <w:rFonts w:ascii="Times New Roman" w:hAnsi="Times New Roman" w:cs="Times New Roman"/>
              </w:rPr>
              <w:t>Plans for assessment and collection of trial data, including processes to promote data quality</w:t>
            </w:r>
            <w:r w:rsidR="00D355EA">
              <w:rPr>
                <w:rFonts w:ascii="Times New Roman" w:hAnsi="Times New Roman" w:cs="Times New Roman"/>
              </w:rPr>
              <w:t xml:space="preserve"> </w:t>
            </w:r>
            <w:r w:rsidR="00D355EA">
              <w:rPr>
                <w:rFonts w:ascii="Times New Roman" w:eastAsiaTheme="minorHAnsi" w:hAnsi="Times New Roman" w:cs="Times New Roman"/>
                <w14:ligatures w14:val="standardContextual"/>
              </w:rPr>
              <w:t>(e.g.,</w:t>
            </w:r>
            <w:r w:rsidR="00D355EA"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 w:rsidR="00D355EA">
              <w:rPr>
                <w:rFonts w:ascii="Times New Roman" w:eastAsiaTheme="minorHAnsi" w:hAnsi="Times New Roman" w:cs="Times New Roman"/>
                <w14:ligatures w14:val="standardContextual"/>
              </w:rPr>
              <w:t>duplicate measurements,</w:t>
            </w:r>
          </w:p>
          <w:p w:rsidR="00AB401E" w:rsidRPr="00D355EA" w:rsidRDefault="00D355EA" w:rsidP="00D355E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14:ligatures w14:val="standardContextual"/>
              </w:rPr>
              <w:t>training of assessors) and a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>description of trial instruments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>(e.g., questionnaires, laboratory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>tests) along with their reliability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>and validity, if known.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>Reference to where data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>collection forms can be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14:ligatures w14:val="standardContextual"/>
              </w:rPr>
              <w:t>accessed, if not in the protocol</w:t>
            </w:r>
            <w:r w:rsidR="00AB401E" w:rsidRPr="006F008F">
              <w:rPr>
                <w:rFonts w:ascii="Times New Roman" w:hAnsi="Times New Roman" w:cs="Times New Roman"/>
              </w:rPr>
              <w:t>. Reference to where data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B401E" w:rsidRPr="006F008F">
              <w:rPr>
                <w:rFonts w:ascii="Times New Roman" w:hAnsi="Times New Roman" w:cs="Times New Roman"/>
              </w:rPr>
              <w:t>collection forms can be accessed, if not in the protocol</w:t>
            </w:r>
          </w:p>
        </w:tc>
        <w:tc>
          <w:tcPr>
            <w:tcW w:w="1890" w:type="dxa"/>
          </w:tcPr>
          <w:p w:rsidR="00AB401E" w:rsidRPr="006F008F" w:rsidRDefault="002C249D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 13 lines 232-242; p. 13-14 lines 243-253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="00752C07">
              <w:rPr>
                <w:rFonts w:ascii="Times New Roman" w:hAnsi="Times New Roman" w:cs="Times New Roman"/>
              </w:rPr>
              <w:t xml:space="preserve">p. </w:t>
            </w:r>
            <w:r w:rsidR="00752C07" w:rsidRPr="00517CAE">
              <w:rPr>
                <w:rFonts w:ascii="Times New Roman" w:hAnsi="Times New Roman" w:cs="Times New Roman"/>
              </w:rPr>
              <w:t>15-</w:t>
            </w:r>
            <w:r w:rsidR="00752C07">
              <w:rPr>
                <w:rFonts w:ascii="Times New Roman" w:hAnsi="Times New Roman" w:cs="Times New Roman"/>
              </w:rPr>
              <w:t>16 lines 275-286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Outcomes; Participant Timeline; Data Collection and Management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Data collection methods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25b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Plans to promote participant retention and complete follow-up, including list of outcome data to be collected for participants who discontinue or deviate from intervention protocols</w:t>
            </w:r>
          </w:p>
        </w:tc>
        <w:tc>
          <w:tcPr>
            <w:tcW w:w="1890" w:type="dxa"/>
          </w:tcPr>
          <w:p w:rsidR="00AB401E" w:rsidRPr="006F008F" w:rsidRDefault="00CA78D9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 14-15 lines 254-267</w:t>
            </w:r>
            <w:r>
              <w:rPr>
                <w:rFonts w:ascii="Times New Roman" w:hAnsi="Times New Roman" w:cs="Times New Roman"/>
              </w:rPr>
              <w:t xml:space="preserve">; p. </w:t>
            </w:r>
            <w:r>
              <w:rPr>
                <w:rFonts w:ascii="Times New Roman" w:hAnsi="Times New Roman" w:cs="Times New Roman"/>
              </w:rPr>
              <w:t>13-14 lines 243-253</w:t>
            </w:r>
            <w:r w:rsidR="00C15F42">
              <w:rPr>
                <w:rFonts w:ascii="Times New Roman" w:hAnsi="Times New Roman" w:cs="Times New Roman"/>
              </w:rPr>
              <w:t xml:space="preserve">; </w:t>
            </w:r>
            <w:r w:rsidR="00C15F42">
              <w:rPr>
                <w:rFonts w:ascii="Times New Roman" w:hAnsi="Times New Roman" w:cs="Times New Roman"/>
              </w:rPr>
              <w:t xml:space="preserve">p. </w:t>
            </w:r>
            <w:r w:rsidR="00C15F42" w:rsidRPr="006F008F">
              <w:rPr>
                <w:rFonts w:ascii="Times New Roman" w:hAnsi="Times New Roman" w:cs="Times New Roman"/>
              </w:rPr>
              <w:t>18</w:t>
            </w:r>
            <w:r w:rsidR="00C15F42">
              <w:rPr>
                <w:rFonts w:ascii="Times New Roman" w:hAnsi="Times New Roman" w:cs="Times New Roman"/>
              </w:rPr>
              <w:t xml:space="preserve"> lines 339-351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Retention and Attrition; Data Collection and Management; Intervention Discontinuation and Concomitant Care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Data management</w:t>
            </w:r>
          </w:p>
        </w:tc>
        <w:tc>
          <w:tcPr>
            <w:tcW w:w="528" w:type="dxa"/>
          </w:tcPr>
          <w:p w:rsidR="00AB401E" w:rsidRPr="0084551D" w:rsidRDefault="00AB401E" w:rsidP="009765A1">
            <w:pPr>
              <w:rPr>
                <w:rFonts w:ascii="Times New Roman" w:hAnsi="Times New Roman" w:cs="Times New Roman"/>
              </w:rPr>
            </w:pPr>
            <w:r w:rsidRPr="0084551D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5220" w:type="dxa"/>
          </w:tcPr>
          <w:p w:rsidR="0084551D" w:rsidRPr="0084551D" w:rsidRDefault="0084551D" w:rsidP="0084551D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14:ligatures w14:val="standardContextual"/>
              </w:rPr>
            </w:pPr>
            <w:r w:rsidRPr="0084551D">
              <w:rPr>
                <w:rFonts w:ascii="Times New Roman" w:eastAsiaTheme="minorHAnsi" w:hAnsi="Times New Roman" w:cs="Times New Roman"/>
                <w14:ligatures w14:val="standardContextual"/>
              </w:rPr>
              <w:t>Plans for data entry, coding,</w:t>
            </w:r>
            <w:r w:rsidRPr="0084551D"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 w:rsidRPr="0084551D">
              <w:rPr>
                <w:rFonts w:ascii="Times New Roman" w:eastAsiaTheme="minorHAnsi" w:hAnsi="Times New Roman" w:cs="Times New Roman"/>
                <w14:ligatures w14:val="standardContextual"/>
              </w:rPr>
              <w:t>security, and storage, including</w:t>
            </w:r>
          </w:p>
          <w:p w:rsidR="0084551D" w:rsidRPr="0084551D" w:rsidRDefault="0084551D" w:rsidP="0084551D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14:ligatures w14:val="standardContextual"/>
              </w:rPr>
            </w:pPr>
            <w:r w:rsidRPr="0084551D">
              <w:rPr>
                <w:rFonts w:ascii="Times New Roman" w:eastAsiaTheme="minorHAnsi" w:hAnsi="Times New Roman" w:cs="Times New Roman"/>
                <w14:ligatures w14:val="standardContextual"/>
              </w:rPr>
              <w:t>any related processes to</w:t>
            </w:r>
            <w:r w:rsidRPr="0084551D"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 w:rsidRPr="0084551D">
              <w:rPr>
                <w:rFonts w:ascii="Times New Roman" w:eastAsiaTheme="minorHAnsi" w:hAnsi="Times New Roman" w:cs="Times New Roman"/>
                <w14:ligatures w14:val="standardContextual"/>
              </w:rPr>
              <w:t>promote data quality (e.g.,</w:t>
            </w:r>
          </w:p>
          <w:p w:rsidR="0084551D" w:rsidRPr="0084551D" w:rsidRDefault="0084551D" w:rsidP="0084551D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14:ligatures w14:val="standardContextual"/>
              </w:rPr>
            </w:pPr>
            <w:r w:rsidRPr="0084551D">
              <w:rPr>
                <w:rFonts w:ascii="Times New Roman" w:eastAsiaTheme="minorHAnsi" w:hAnsi="Times New Roman" w:cs="Times New Roman"/>
                <w14:ligatures w14:val="standardContextual"/>
              </w:rPr>
              <w:t>double data entry; range checks</w:t>
            </w:r>
            <w:r w:rsidRPr="0084551D"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 w:rsidRPr="0084551D">
              <w:rPr>
                <w:rFonts w:ascii="Times New Roman" w:eastAsiaTheme="minorHAnsi" w:hAnsi="Times New Roman" w:cs="Times New Roman"/>
                <w14:ligatures w14:val="standardContextual"/>
              </w:rPr>
              <w:t>for data values). Reference to</w:t>
            </w:r>
            <w:r w:rsidRPr="0084551D"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 w:rsidRPr="0084551D">
              <w:rPr>
                <w:rFonts w:ascii="Times New Roman" w:eastAsiaTheme="minorHAnsi" w:hAnsi="Times New Roman" w:cs="Times New Roman"/>
                <w14:ligatures w14:val="standardContextual"/>
              </w:rPr>
              <w:t>where details of data</w:t>
            </w:r>
            <w:r w:rsidRPr="0084551D"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 w:rsidRPr="0084551D">
              <w:rPr>
                <w:rFonts w:ascii="Times New Roman" w:eastAsiaTheme="minorHAnsi" w:hAnsi="Times New Roman" w:cs="Times New Roman"/>
                <w14:ligatures w14:val="standardContextual"/>
              </w:rPr>
              <w:t>management procedures can</w:t>
            </w:r>
            <w:r w:rsidRPr="0084551D"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 w:rsidRPr="0084551D">
              <w:rPr>
                <w:rFonts w:ascii="Times New Roman" w:eastAsiaTheme="minorHAnsi" w:hAnsi="Times New Roman" w:cs="Times New Roman"/>
                <w14:ligatures w14:val="standardContextual"/>
              </w:rPr>
              <w:t>be accessed,</w:t>
            </w:r>
            <w:r w:rsidRPr="0084551D"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 w:rsidRPr="0084551D">
              <w:rPr>
                <w:rFonts w:ascii="Times New Roman" w:eastAsiaTheme="minorHAnsi" w:hAnsi="Times New Roman" w:cs="Times New Roman"/>
                <w14:ligatures w14:val="standardContextual"/>
              </w:rPr>
              <w:t>if not in the</w:t>
            </w:r>
            <w:r w:rsidRPr="0084551D">
              <w:rPr>
                <w:rFonts w:ascii="Times New Roman" w:eastAsiaTheme="minorHAnsi" w:hAnsi="Times New Roman" w:cs="Times New Roman"/>
                <w14:ligatures w14:val="standardContextual"/>
              </w:rPr>
              <w:t xml:space="preserve"> </w:t>
            </w:r>
            <w:r w:rsidRPr="0084551D">
              <w:rPr>
                <w:rFonts w:ascii="Times New Roman" w:eastAsiaTheme="minorHAnsi" w:hAnsi="Times New Roman" w:cs="Times New Roman"/>
                <w14:ligatures w14:val="standardContextual"/>
              </w:rPr>
              <w:t>protocol</w:t>
            </w:r>
          </w:p>
        </w:tc>
        <w:tc>
          <w:tcPr>
            <w:tcW w:w="1890" w:type="dxa"/>
          </w:tcPr>
          <w:p w:rsidR="00AB401E" w:rsidRPr="006F008F" w:rsidRDefault="006E227F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Pr="00517CAE">
              <w:rPr>
                <w:rFonts w:ascii="Times New Roman" w:hAnsi="Times New Roman" w:cs="Times New Roman"/>
              </w:rPr>
              <w:t>15-</w:t>
            </w:r>
            <w:r>
              <w:rPr>
                <w:rFonts w:ascii="Times New Roman" w:hAnsi="Times New Roman" w:cs="Times New Roman"/>
              </w:rPr>
              <w:t>16 lines 275-286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Data Collection and Management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Statistical methods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27a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 xml:space="preserve">Statistical methods used to compare groups for </w:t>
            </w:r>
            <w:r w:rsidR="00681ED8" w:rsidRPr="006F008F">
              <w:rPr>
                <w:rFonts w:ascii="Times New Roman" w:hAnsi="Times New Roman" w:cs="Times New Roman"/>
              </w:rPr>
              <w:t>primary</w:t>
            </w:r>
            <w:r w:rsidRPr="006F008F">
              <w:rPr>
                <w:rFonts w:ascii="Times New Roman" w:hAnsi="Times New Roman" w:cs="Times New Roman"/>
              </w:rPr>
              <w:t xml:space="preserve"> outcomes, including harms</w:t>
            </w:r>
          </w:p>
        </w:tc>
        <w:tc>
          <w:tcPr>
            <w:tcW w:w="1890" w:type="dxa"/>
          </w:tcPr>
          <w:p w:rsidR="00AB401E" w:rsidRPr="006F008F" w:rsidRDefault="006E227F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 1</w:t>
            </w:r>
            <w:r w:rsidRPr="006F008F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lines 287-302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Statistical Analysis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Statistical methods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27b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Definition of who will be included in each analysis</w:t>
            </w:r>
            <w:r w:rsidR="00B6672D">
              <w:rPr>
                <w:rFonts w:ascii="Times New Roman" w:hAnsi="Times New Roman" w:cs="Times New Roman"/>
              </w:rPr>
              <w:t xml:space="preserve"> (e.g., all randomized participants)</w:t>
            </w:r>
            <w:r w:rsidRPr="006F008F">
              <w:rPr>
                <w:rFonts w:ascii="Times New Roman" w:hAnsi="Times New Roman" w:cs="Times New Roman"/>
              </w:rPr>
              <w:t>, and in which group</w:t>
            </w:r>
          </w:p>
        </w:tc>
        <w:tc>
          <w:tcPr>
            <w:tcW w:w="1890" w:type="dxa"/>
          </w:tcPr>
          <w:p w:rsidR="00AB401E" w:rsidRPr="006F008F" w:rsidRDefault="006E227F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 1</w:t>
            </w:r>
            <w:r w:rsidRPr="006F008F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lines 287-302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Statistical Analysis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Statistical methods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27c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How missing data will be handled in the analysis</w:t>
            </w:r>
          </w:p>
        </w:tc>
        <w:tc>
          <w:tcPr>
            <w:tcW w:w="1890" w:type="dxa"/>
          </w:tcPr>
          <w:p w:rsidR="00AB401E" w:rsidRPr="006F008F" w:rsidRDefault="006E227F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 1</w:t>
            </w:r>
            <w:r w:rsidRPr="006F008F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lines 287-302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Statistical Analysis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Statistical methods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27d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Methods for any additional analyses</w:t>
            </w:r>
            <w:r w:rsidR="003D3A1D">
              <w:rPr>
                <w:rFonts w:ascii="Times New Roman" w:hAnsi="Times New Roman" w:cs="Times New Roman"/>
              </w:rPr>
              <w:t xml:space="preserve"> (e.g.,</w:t>
            </w:r>
            <w:r w:rsidRPr="006F008F">
              <w:rPr>
                <w:rFonts w:ascii="Times New Roman" w:hAnsi="Times New Roman" w:cs="Times New Roman"/>
              </w:rPr>
              <w:t xml:space="preserve"> subgroup and sensitivity analyses</w:t>
            </w:r>
            <w:r w:rsidR="003D3A1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90" w:type="dxa"/>
          </w:tcPr>
          <w:p w:rsidR="00AB401E" w:rsidRPr="006F008F" w:rsidRDefault="006E227F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 1</w:t>
            </w:r>
            <w:r w:rsidRPr="006F008F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lines 287-302</w:t>
            </w:r>
          </w:p>
        </w:tc>
        <w:tc>
          <w:tcPr>
            <w:tcW w:w="2875" w:type="dxa"/>
          </w:tcPr>
          <w:p w:rsidR="0003502F" w:rsidRPr="006F008F" w:rsidRDefault="0003502F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Statistical Analysis; Missing data sensitivity analyses will be conducted under alternative missing data assumptions. No subgroup analyses are planned.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lastRenderedPageBreak/>
              <w:t>Methods: Monitoring</w:t>
            </w:r>
            <w:r w:rsidRPr="006F008F">
              <w:rPr>
                <w:rFonts w:ascii="Times New Roman" w:hAnsi="Times New Roman" w:cs="Times New Roman"/>
                <w:b/>
              </w:rPr>
              <w:br/>
              <w:t>Data monitoring committee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28a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Composition of data monitoring committee</w:t>
            </w:r>
            <w:r w:rsidR="009C34A2">
              <w:rPr>
                <w:rFonts w:ascii="Times New Roman" w:hAnsi="Times New Roman" w:cs="Times New Roman"/>
              </w:rPr>
              <w:t xml:space="preserve"> (DMC)</w:t>
            </w:r>
            <w:r w:rsidRPr="006F008F">
              <w:rPr>
                <w:rFonts w:ascii="Times New Roman" w:hAnsi="Times New Roman" w:cs="Times New Roman"/>
              </w:rPr>
              <w:t>; summary of its role and reporting structure</w:t>
            </w:r>
            <w:r w:rsidR="009C34A2">
              <w:rPr>
                <w:rFonts w:ascii="Times New Roman" w:hAnsi="Times New Roman" w:cs="Times New Roman"/>
              </w:rPr>
              <w:t xml:space="preserve"> and whether it is independent form the sponsor and funder; conflicts of </w:t>
            </w:r>
            <w:r w:rsidRPr="006F008F">
              <w:rPr>
                <w:rFonts w:ascii="Times New Roman" w:hAnsi="Times New Roman" w:cs="Times New Roman"/>
              </w:rPr>
              <w:t xml:space="preserve">interest and reference to </w:t>
            </w:r>
            <w:r w:rsidR="009C34A2">
              <w:rPr>
                <w:rFonts w:ascii="Times New Roman" w:hAnsi="Times New Roman" w:cs="Times New Roman"/>
              </w:rPr>
              <w:t>where further details about its charter can be found, if not in the protocol. Alternatively</w:t>
            </w:r>
            <w:r w:rsidRPr="006F008F">
              <w:rPr>
                <w:rFonts w:ascii="Times New Roman" w:hAnsi="Times New Roman" w:cs="Times New Roman"/>
              </w:rPr>
              <w:t xml:space="preserve">, </w:t>
            </w:r>
            <w:r w:rsidR="009C34A2">
              <w:rPr>
                <w:rFonts w:ascii="Times New Roman" w:hAnsi="Times New Roman" w:cs="Times New Roman"/>
              </w:rPr>
              <w:t xml:space="preserve">an explanation of why a DMC is </w:t>
            </w:r>
            <w:r w:rsidRPr="006F008F">
              <w:rPr>
                <w:rFonts w:ascii="Times New Roman" w:hAnsi="Times New Roman" w:cs="Times New Roman"/>
              </w:rPr>
              <w:t>not needed</w:t>
            </w:r>
          </w:p>
        </w:tc>
        <w:tc>
          <w:tcPr>
            <w:tcW w:w="1890" w:type="dxa"/>
          </w:tcPr>
          <w:p w:rsidR="00AB401E" w:rsidRPr="006F008F" w:rsidRDefault="005B30C9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="0063776F" w:rsidRPr="006F008F">
              <w:rPr>
                <w:rFonts w:ascii="Times New Roman" w:hAnsi="Times New Roman" w:cs="Times New Roman"/>
              </w:rPr>
              <w:t>17-18</w:t>
            </w:r>
            <w:r>
              <w:rPr>
                <w:rFonts w:ascii="Times New Roman" w:hAnsi="Times New Roman" w:cs="Times New Roman"/>
              </w:rPr>
              <w:t xml:space="preserve"> lines 326-338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Data Safety Monitoring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Data monitoring committee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28b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Explanation of any interim analyses and stopping guidelines, including who will access interim results and make the final decision to terminate the trial</w:t>
            </w:r>
          </w:p>
        </w:tc>
        <w:tc>
          <w:tcPr>
            <w:tcW w:w="1890" w:type="dxa"/>
          </w:tcPr>
          <w:p w:rsidR="00AB401E" w:rsidRPr="006F008F" w:rsidRDefault="005B30C9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 1</w:t>
            </w:r>
            <w:r w:rsidRPr="006F008F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lines 287-302</w:t>
            </w:r>
            <w:r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</w:rPr>
              <w:t xml:space="preserve">p. </w:t>
            </w:r>
            <w:r w:rsidRPr="006F008F">
              <w:rPr>
                <w:rFonts w:ascii="Times New Roman" w:hAnsi="Times New Roman" w:cs="Times New Roman"/>
              </w:rPr>
              <w:t>17-18</w:t>
            </w:r>
            <w:r>
              <w:rPr>
                <w:rFonts w:ascii="Times New Roman" w:hAnsi="Times New Roman" w:cs="Times New Roman"/>
              </w:rPr>
              <w:t xml:space="preserve"> lines 326-338</w:t>
            </w:r>
          </w:p>
        </w:tc>
        <w:tc>
          <w:tcPr>
            <w:tcW w:w="2875" w:type="dxa"/>
          </w:tcPr>
          <w:p w:rsidR="00AB401E" w:rsidRPr="006F008F" w:rsidRDefault="002365D0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Statistical Analysis; </w:t>
            </w:r>
            <w:r w:rsidR="00AB401E" w:rsidRPr="006F008F">
              <w:rPr>
                <w:rFonts w:ascii="Times New Roman" w:hAnsi="Times New Roman" w:cs="Times New Roman"/>
              </w:rPr>
              <w:t>Data Safety Monitoring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Trial monitoring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Frequency and procedures for monitoring trial conduct. If there is no monitoring, give explanation</w:t>
            </w:r>
          </w:p>
        </w:tc>
        <w:tc>
          <w:tcPr>
            <w:tcW w:w="1890" w:type="dxa"/>
          </w:tcPr>
          <w:p w:rsidR="00AB401E" w:rsidRPr="006F008F" w:rsidRDefault="0008240F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 9 lines 163-174</w:t>
            </w:r>
            <w:r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</w:rPr>
              <w:t xml:space="preserve">p. </w:t>
            </w:r>
            <w:r w:rsidRPr="006F008F">
              <w:rPr>
                <w:rFonts w:ascii="Times New Roman" w:hAnsi="Times New Roman" w:cs="Times New Roman"/>
              </w:rPr>
              <w:t>17-18</w:t>
            </w:r>
            <w:r>
              <w:rPr>
                <w:rFonts w:ascii="Times New Roman" w:hAnsi="Times New Roman" w:cs="Times New Roman"/>
              </w:rPr>
              <w:t xml:space="preserve"> lines 326-338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Facilitator Training and Fidelity; Data Safety Monitoring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Ethics</w:t>
            </w:r>
            <w:r w:rsidRPr="006F008F">
              <w:rPr>
                <w:rFonts w:ascii="Times New Roman" w:hAnsi="Times New Roman" w:cs="Times New Roman"/>
                <w:b/>
              </w:rPr>
              <w:br/>
              <w:t>Research ethics approval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Plans for seeking research ethics committee/institutional review board approval</w:t>
            </w:r>
          </w:p>
        </w:tc>
        <w:tc>
          <w:tcPr>
            <w:tcW w:w="1890" w:type="dxa"/>
          </w:tcPr>
          <w:p w:rsidR="00AB401E" w:rsidRPr="006F008F" w:rsidRDefault="0008240F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="00AB401E" w:rsidRPr="006F008F">
              <w:rPr>
                <w:rFonts w:ascii="Times New Roman" w:hAnsi="Times New Roman" w:cs="Times New Roman"/>
              </w:rPr>
              <w:t>1</w:t>
            </w:r>
            <w:r w:rsidR="0091589A" w:rsidRPr="006F008F">
              <w:rPr>
                <w:rFonts w:ascii="Times New Roman" w:hAnsi="Times New Roman" w:cs="Times New Roman"/>
              </w:rPr>
              <w:t>7</w:t>
            </w:r>
            <w:r w:rsidR="000B5F31">
              <w:rPr>
                <w:rFonts w:ascii="Times New Roman" w:hAnsi="Times New Roman" w:cs="Times New Roman"/>
              </w:rPr>
              <w:t xml:space="preserve"> lines 317-325</w:t>
            </w:r>
            <w:r w:rsidR="009B08FC">
              <w:rPr>
                <w:rFonts w:ascii="Times New Roman" w:hAnsi="Times New Roman" w:cs="Times New Roman"/>
              </w:rPr>
              <w:t>;</w:t>
            </w:r>
            <w:r w:rsidR="0091589A" w:rsidRPr="006F008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p. </w:t>
            </w:r>
            <w:r w:rsidR="0091589A" w:rsidRPr="006F008F"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</w:rPr>
              <w:t xml:space="preserve"> lines 434-440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Ethics and Dissemination; Ethics Approval and Consent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Protocol amendments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Plans for communicating important protocol amendments to relevant parties</w:t>
            </w:r>
          </w:p>
        </w:tc>
        <w:tc>
          <w:tcPr>
            <w:tcW w:w="1890" w:type="dxa"/>
          </w:tcPr>
          <w:p w:rsidR="00AB401E" w:rsidRPr="006F008F" w:rsidRDefault="00AC307C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="00417930" w:rsidRPr="006F008F">
              <w:rPr>
                <w:rFonts w:ascii="Times New Roman" w:hAnsi="Times New Roman" w:cs="Times New Roman"/>
              </w:rPr>
              <w:t>2</w:t>
            </w:r>
            <w:r w:rsidR="00AB401E" w:rsidRPr="006F008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lines 411-416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Protocol Amendments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Consent or assent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32a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Who will obtain informed consent or assent from potential trial participants or authorized proxies, and how</w:t>
            </w:r>
          </w:p>
        </w:tc>
        <w:tc>
          <w:tcPr>
            <w:tcW w:w="1890" w:type="dxa"/>
          </w:tcPr>
          <w:p w:rsidR="00AB401E" w:rsidRPr="006F008F" w:rsidRDefault="00703604" w:rsidP="00976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</w:t>
            </w:r>
            <w:r w:rsidR="006062D2">
              <w:rPr>
                <w:rFonts w:ascii="Times New Roman" w:hAnsi="Times New Roman" w:cs="Times New Roman"/>
              </w:rPr>
              <w:t xml:space="preserve"> </w:t>
            </w:r>
            <w:r w:rsidR="006062D2" w:rsidRPr="006F008F">
              <w:rPr>
                <w:rFonts w:ascii="Times New Roman" w:hAnsi="Times New Roman" w:cs="Times New Roman"/>
              </w:rPr>
              <w:t>8</w:t>
            </w:r>
            <w:r w:rsidR="006062D2">
              <w:rPr>
                <w:rFonts w:ascii="Times New Roman" w:hAnsi="Times New Roman" w:cs="Times New Roman"/>
              </w:rPr>
              <w:t xml:space="preserve"> lines 139-158</w:t>
            </w:r>
            <w:r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</w:rPr>
              <w:t xml:space="preserve">p. </w:t>
            </w:r>
            <w:r w:rsidRPr="006F008F"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</w:rPr>
              <w:t xml:space="preserve"> lines 434-440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Recruitment, Consent, and Assignment; Ethics Approval and Consent</w:t>
            </w:r>
          </w:p>
        </w:tc>
      </w:tr>
      <w:tr w:rsidR="00AB401E" w:rsidRPr="006F008F" w:rsidTr="00D367C0">
        <w:trPr>
          <w:cantSplit/>
          <w:jc w:val="center"/>
        </w:trPr>
        <w:tc>
          <w:tcPr>
            <w:tcW w:w="2437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Consent or assent</w:t>
            </w:r>
          </w:p>
        </w:tc>
        <w:tc>
          <w:tcPr>
            <w:tcW w:w="528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32b</w:t>
            </w:r>
          </w:p>
        </w:tc>
        <w:tc>
          <w:tcPr>
            <w:tcW w:w="522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Additional consent provisions for collection and use of participant data and biological specimens in ancillary studies, if applicable</w:t>
            </w:r>
          </w:p>
        </w:tc>
        <w:tc>
          <w:tcPr>
            <w:tcW w:w="1890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875" w:type="dxa"/>
          </w:tcPr>
          <w:p w:rsidR="00AB401E" w:rsidRPr="006F008F" w:rsidRDefault="00AB401E" w:rsidP="009765A1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Not applicable</w:t>
            </w:r>
            <w:r w:rsidR="0077492C">
              <w:rPr>
                <w:rFonts w:ascii="Times New Roman" w:hAnsi="Times New Roman" w:cs="Times New Roman"/>
              </w:rPr>
              <w:t>;</w:t>
            </w:r>
            <w:r w:rsidRPr="006F008F">
              <w:rPr>
                <w:rFonts w:ascii="Times New Roman" w:hAnsi="Times New Roman" w:cs="Times New Roman"/>
              </w:rPr>
              <w:t xml:space="preserve"> </w:t>
            </w:r>
            <w:r w:rsidR="00444C86">
              <w:rPr>
                <w:rFonts w:ascii="Times New Roman" w:hAnsi="Times New Roman" w:cs="Times New Roman"/>
              </w:rPr>
              <w:t>N</w:t>
            </w:r>
            <w:r w:rsidRPr="006F008F">
              <w:rPr>
                <w:rFonts w:ascii="Times New Roman" w:hAnsi="Times New Roman" w:cs="Times New Roman"/>
              </w:rPr>
              <w:t>o ancillary studies or biological specimens are described</w:t>
            </w:r>
          </w:p>
        </w:tc>
      </w:tr>
      <w:tr w:rsidR="00FC77E3" w:rsidRPr="006F008F" w:rsidTr="00D367C0">
        <w:trPr>
          <w:cantSplit/>
          <w:jc w:val="center"/>
        </w:trPr>
        <w:tc>
          <w:tcPr>
            <w:tcW w:w="2437" w:type="dxa"/>
          </w:tcPr>
          <w:p w:rsidR="00FC77E3" w:rsidRPr="006F008F" w:rsidRDefault="00FC77E3" w:rsidP="00FC77E3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Confidentiality</w:t>
            </w:r>
          </w:p>
        </w:tc>
        <w:tc>
          <w:tcPr>
            <w:tcW w:w="528" w:type="dxa"/>
          </w:tcPr>
          <w:p w:rsidR="00FC77E3" w:rsidRPr="006F008F" w:rsidRDefault="00FC77E3" w:rsidP="00FC77E3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5220" w:type="dxa"/>
          </w:tcPr>
          <w:p w:rsidR="00FC77E3" w:rsidRPr="006F008F" w:rsidRDefault="00FC77E3" w:rsidP="00FC77E3">
            <w:pPr>
              <w:rPr>
                <w:rFonts w:ascii="Times New Roman" w:hAnsi="Times New Roman" w:cs="Times New Roman"/>
              </w:rPr>
            </w:pPr>
            <w:proofErr w:type="gramStart"/>
            <w:r w:rsidRPr="006F008F">
              <w:rPr>
                <w:rFonts w:ascii="Times New Roman" w:hAnsi="Times New Roman" w:cs="Times New Roman"/>
              </w:rPr>
              <w:t>How</w:t>
            </w:r>
            <w:proofErr w:type="gramEnd"/>
            <w:r w:rsidRPr="006F008F">
              <w:rPr>
                <w:rFonts w:ascii="Times New Roman" w:hAnsi="Times New Roman" w:cs="Times New Roman"/>
              </w:rPr>
              <w:t xml:space="preserve"> personal information about potential and enrolled participants will be collected, shared, and maintained </w:t>
            </w:r>
            <w:r>
              <w:rPr>
                <w:rFonts w:ascii="Times New Roman" w:hAnsi="Times New Roman" w:cs="Times New Roman"/>
              </w:rPr>
              <w:t xml:space="preserve">in order </w:t>
            </w:r>
            <w:r w:rsidRPr="006F008F">
              <w:rPr>
                <w:rFonts w:ascii="Times New Roman" w:hAnsi="Times New Roman" w:cs="Times New Roman"/>
              </w:rPr>
              <w:t>to protect confidentiality before, during, and after the trial</w:t>
            </w:r>
          </w:p>
        </w:tc>
        <w:tc>
          <w:tcPr>
            <w:tcW w:w="1890" w:type="dxa"/>
          </w:tcPr>
          <w:p w:rsidR="00FC77E3" w:rsidRPr="006F008F" w:rsidRDefault="00FC77E3" w:rsidP="00FC77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Pr="00517CAE">
              <w:rPr>
                <w:rFonts w:ascii="Times New Roman" w:hAnsi="Times New Roman" w:cs="Times New Roman"/>
              </w:rPr>
              <w:t>15-</w:t>
            </w:r>
            <w:r>
              <w:rPr>
                <w:rFonts w:ascii="Times New Roman" w:hAnsi="Times New Roman" w:cs="Times New Roman"/>
              </w:rPr>
              <w:t>16 lines 275-286</w:t>
            </w:r>
            <w:r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</w:rPr>
              <w:t xml:space="preserve">p. </w:t>
            </w:r>
            <w:r w:rsidRPr="006F008F"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</w:rPr>
              <w:t xml:space="preserve"> lines 434-440</w:t>
            </w:r>
          </w:p>
        </w:tc>
        <w:tc>
          <w:tcPr>
            <w:tcW w:w="2875" w:type="dxa"/>
          </w:tcPr>
          <w:p w:rsidR="00FC77E3" w:rsidRPr="006F008F" w:rsidRDefault="00FC77E3" w:rsidP="00FC77E3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Data Collection and Management; Ethics Approval and Consent</w:t>
            </w:r>
          </w:p>
        </w:tc>
      </w:tr>
      <w:tr w:rsidR="00FC77E3" w:rsidRPr="006F008F" w:rsidTr="00D367C0">
        <w:trPr>
          <w:cantSplit/>
          <w:jc w:val="center"/>
        </w:trPr>
        <w:tc>
          <w:tcPr>
            <w:tcW w:w="2437" w:type="dxa"/>
          </w:tcPr>
          <w:p w:rsidR="00FC77E3" w:rsidRPr="006F008F" w:rsidRDefault="00FC77E3" w:rsidP="00FC77E3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Ancillary and post-trial care</w:t>
            </w:r>
          </w:p>
        </w:tc>
        <w:tc>
          <w:tcPr>
            <w:tcW w:w="528" w:type="dxa"/>
          </w:tcPr>
          <w:p w:rsidR="00FC77E3" w:rsidRPr="006F008F" w:rsidRDefault="00FC77E3" w:rsidP="00FC77E3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5220" w:type="dxa"/>
          </w:tcPr>
          <w:p w:rsidR="00FC77E3" w:rsidRPr="006F008F" w:rsidRDefault="00FC77E3" w:rsidP="00FC77E3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 xml:space="preserve">Provisions, if any, for ancillary and post-trial care, and for compensation to </w:t>
            </w:r>
            <w:r>
              <w:rPr>
                <w:rFonts w:ascii="Times New Roman" w:hAnsi="Times New Roman" w:cs="Times New Roman"/>
              </w:rPr>
              <w:t>those</w:t>
            </w:r>
            <w:r w:rsidRPr="006F008F">
              <w:rPr>
                <w:rFonts w:ascii="Times New Roman" w:hAnsi="Times New Roman" w:cs="Times New Roman"/>
              </w:rPr>
              <w:t xml:space="preserve"> who suffer harm from trial participation</w:t>
            </w:r>
          </w:p>
        </w:tc>
        <w:tc>
          <w:tcPr>
            <w:tcW w:w="1890" w:type="dxa"/>
          </w:tcPr>
          <w:p w:rsidR="00FC77E3" w:rsidRPr="006F008F" w:rsidRDefault="008037EB" w:rsidP="00FC77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</w:t>
            </w:r>
            <w:r w:rsidR="00FC77E3" w:rsidRPr="006F008F">
              <w:rPr>
                <w:rFonts w:ascii="Times New Roman" w:hAnsi="Times New Roman" w:cs="Times New Roman"/>
              </w:rPr>
              <w:t>16-1</w:t>
            </w:r>
            <w:r>
              <w:rPr>
                <w:rFonts w:ascii="Times New Roman" w:hAnsi="Times New Roman" w:cs="Times New Roman"/>
              </w:rPr>
              <w:t>7 lines 303-316; p. 18 lines 339-351</w:t>
            </w:r>
          </w:p>
        </w:tc>
        <w:tc>
          <w:tcPr>
            <w:tcW w:w="2875" w:type="dxa"/>
          </w:tcPr>
          <w:p w:rsidR="00FC77E3" w:rsidRPr="006F008F" w:rsidRDefault="00FC77E3" w:rsidP="00FC77E3">
            <w:pPr>
              <w:rPr>
                <w:rFonts w:ascii="Times New Roman" w:hAnsi="Times New Roman" w:cs="Times New Roman"/>
              </w:rPr>
            </w:pPr>
            <w:r w:rsidRPr="006F008F">
              <w:rPr>
                <w:rFonts w:ascii="Times New Roman" w:hAnsi="Times New Roman" w:cs="Times New Roman"/>
              </w:rPr>
              <w:t>Harms Monitoring; Intervention Discontinuation and Concomitant Care</w:t>
            </w:r>
          </w:p>
        </w:tc>
      </w:tr>
    </w:tbl>
    <w:p w:rsidR="00AB401E" w:rsidRPr="00A16A72" w:rsidRDefault="00AB401E" w:rsidP="003528ED">
      <w:pPr>
        <w:rPr>
          <w:rFonts w:ascii="Times New Roman" w:hAnsi="Times New Roman" w:cs="Times New Roman"/>
        </w:rPr>
      </w:pPr>
    </w:p>
    <w:sectPr w:rsidR="00AB401E" w:rsidRPr="00A16A72" w:rsidSect="006F008F">
      <w:pgSz w:w="15840" w:h="122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4A5754"/>
    <w:multiLevelType w:val="hybridMultilevel"/>
    <w:tmpl w:val="E66416C4"/>
    <w:lvl w:ilvl="0" w:tplc="AACCE6B8">
      <w:start w:val="16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9240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B3B"/>
    <w:rsid w:val="0003502F"/>
    <w:rsid w:val="00064D0C"/>
    <w:rsid w:val="0008240F"/>
    <w:rsid w:val="000B5F31"/>
    <w:rsid w:val="000E4223"/>
    <w:rsid w:val="00134F0D"/>
    <w:rsid w:val="0015565A"/>
    <w:rsid w:val="002100A2"/>
    <w:rsid w:val="00211AF5"/>
    <w:rsid w:val="002365D0"/>
    <w:rsid w:val="00274157"/>
    <w:rsid w:val="0027731E"/>
    <w:rsid w:val="002814FD"/>
    <w:rsid w:val="0029326B"/>
    <w:rsid w:val="002C249D"/>
    <w:rsid w:val="002C258A"/>
    <w:rsid w:val="002C5F0A"/>
    <w:rsid w:val="002E2DF2"/>
    <w:rsid w:val="002F075F"/>
    <w:rsid w:val="00300C27"/>
    <w:rsid w:val="00336800"/>
    <w:rsid w:val="003375F9"/>
    <w:rsid w:val="003528ED"/>
    <w:rsid w:val="00354B58"/>
    <w:rsid w:val="003D3A1D"/>
    <w:rsid w:val="003E0331"/>
    <w:rsid w:val="003E07D7"/>
    <w:rsid w:val="00417930"/>
    <w:rsid w:val="00444C86"/>
    <w:rsid w:val="00472AED"/>
    <w:rsid w:val="0049142E"/>
    <w:rsid w:val="004E5BD8"/>
    <w:rsid w:val="00517CAE"/>
    <w:rsid w:val="0054548A"/>
    <w:rsid w:val="005620F8"/>
    <w:rsid w:val="00573A16"/>
    <w:rsid w:val="005B30C9"/>
    <w:rsid w:val="005C3FEA"/>
    <w:rsid w:val="005F5457"/>
    <w:rsid w:val="006062D2"/>
    <w:rsid w:val="00606B84"/>
    <w:rsid w:val="00635736"/>
    <w:rsid w:val="0063776F"/>
    <w:rsid w:val="00672D60"/>
    <w:rsid w:val="00681ED8"/>
    <w:rsid w:val="00685B32"/>
    <w:rsid w:val="00692290"/>
    <w:rsid w:val="006E227F"/>
    <w:rsid w:val="006F008F"/>
    <w:rsid w:val="006F1556"/>
    <w:rsid w:val="00703604"/>
    <w:rsid w:val="00723648"/>
    <w:rsid w:val="00752C07"/>
    <w:rsid w:val="00761FCE"/>
    <w:rsid w:val="00763591"/>
    <w:rsid w:val="0077492C"/>
    <w:rsid w:val="007B186E"/>
    <w:rsid w:val="007B2F42"/>
    <w:rsid w:val="007F3F7C"/>
    <w:rsid w:val="008037EB"/>
    <w:rsid w:val="0084551D"/>
    <w:rsid w:val="00871D94"/>
    <w:rsid w:val="008A689D"/>
    <w:rsid w:val="008C6DE5"/>
    <w:rsid w:val="008F4659"/>
    <w:rsid w:val="0091589A"/>
    <w:rsid w:val="009164E5"/>
    <w:rsid w:val="00962374"/>
    <w:rsid w:val="009A364E"/>
    <w:rsid w:val="009B08FC"/>
    <w:rsid w:val="009C301A"/>
    <w:rsid w:val="009C34A2"/>
    <w:rsid w:val="009D6AB4"/>
    <w:rsid w:val="00A03187"/>
    <w:rsid w:val="00A0438E"/>
    <w:rsid w:val="00A15CFB"/>
    <w:rsid w:val="00A16A72"/>
    <w:rsid w:val="00A33980"/>
    <w:rsid w:val="00A37BFE"/>
    <w:rsid w:val="00A6101F"/>
    <w:rsid w:val="00A7216D"/>
    <w:rsid w:val="00A73DA7"/>
    <w:rsid w:val="00A90742"/>
    <w:rsid w:val="00AA0306"/>
    <w:rsid w:val="00AA2751"/>
    <w:rsid w:val="00AB401E"/>
    <w:rsid w:val="00AC307C"/>
    <w:rsid w:val="00AD0562"/>
    <w:rsid w:val="00B6672D"/>
    <w:rsid w:val="00B94007"/>
    <w:rsid w:val="00BA7229"/>
    <w:rsid w:val="00BC2397"/>
    <w:rsid w:val="00BD6BEF"/>
    <w:rsid w:val="00C15F42"/>
    <w:rsid w:val="00C44276"/>
    <w:rsid w:val="00C7110F"/>
    <w:rsid w:val="00C86503"/>
    <w:rsid w:val="00CA78D9"/>
    <w:rsid w:val="00CB5488"/>
    <w:rsid w:val="00CD5EF9"/>
    <w:rsid w:val="00CE0AC9"/>
    <w:rsid w:val="00D100E3"/>
    <w:rsid w:val="00D355EA"/>
    <w:rsid w:val="00D367C0"/>
    <w:rsid w:val="00D64072"/>
    <w:rsid w:val="00DB3877"/>
    <w:rsid w:val="00E120EC"/>
    <w:rsid w:val="00E4524F"/>
    <w:rsid w:val="00E46B3B"/>
    <w:rsid w:val="00E54E39"/>
    <w:rsid w:val="00E87FF5"/>
    <w:rsid w:val="00E975CF"/>
    <w:rsid w:val="00EC252B"/>
    <w:rsid w:val="00EC78CD"/>
    <w:rsid w:val="00EE0C3B"/>
    <w:rsid w:val="00EE1812"/>
    <w:rsid w:val="00F465A4"/>
    <w:rsid w:val="00F53F24"/>
    <w:rsid w:val="00F66245"/>
    <w:rsid w:val="00FC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A6F388"/>
  <w15:chartTrackingRefBased/>
  <w15:docId w15:val="{AE152AB1-4133-AD48-A191-86B4F8BB1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B3B"/>
    <w:pPr>
      <w:spacing w:after="0" w:line="240" w:lineRule="auto"/>
    </w:pPr>
    <w:rPr>
      <w:rFonts w:ascii="Arial" w:eastAsia="Arial" w:hAnsi="Arial" w:cs="Arial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6B3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6B3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6B3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6B3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6B3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6B3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6B3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B3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6B3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6B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6B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6B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6B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6B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6B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6B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B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6B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6B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46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6B3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46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6B3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46B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6B3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46B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B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B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6B3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AB401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-claude-response-body">
    <w:name w:val="font-claude-response-body"/>
    <w:basedOn w:val="Normal"/>
    <w:rsid w:val="0027415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7415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1972</Words>
  <Characters>11243</Characters>
  <Application>Microsoft Office Word</Application>
  <DocSecurity>0</DocSecurity>
  <Lines>93</Lines>
  <Paragraphs>26</Paragraphs>
  <ScaleCrop>false</ScaleCrop>
  <Company/>
  <LinksUpToDate>false</LinksUpToDate>
  <CharactersWithSpaces>13189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Subica</dc:creator>
  <cp:keywords/>
  <dc:description/>
  <cp:lastModifiedBy>Andy Subica</cp:lastModifiedBy>
  <cp:revision>2</cp:revision>
  <dcterms:created xsi:type="dcterms:W3CDTF">2026-07-08T17:01:00Z</dcterms:created>
  <dcterms:modified xsi:type="dcterms:W3CDTF">2026-07-08T17:01:00Z</dcterms:modified>
</cp:coreProperties>
</file>