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F777" w14:textId="610E9DF7" w:rsidR="002D717E" w:rsidRDefault="002D717E" w:rsidP="00E051F6">
      <w:pPr>
        <w:pStyle w:val="Title"/>
        <w:rPr>
          <w:rFonts w:ascii="Arial" w:hAnsi="Arial" w:cs="Arial"/>
        </w:rPr>
      </w:pPr>
      <w:r w:rsidRPr="007B43D0">
        <w:rPr>
          <w:rFonts w:ascii="Arial" w:hAnsi="Arial" w:cs="Arial"/>
        </w:rPr>
        <w:t>Supplementary Information</w:t>
      </w:r>
    </w:p>
    <w:p w14:paraId="58F7027E" w14:textId="47BC7873" w:rsidR="004874D5" w:rsidRPr="004874D5" w:rsidRDefault="008B0DF6" w:rsidP="004874D5">
      <w:r w:rsidRPr="008B0DF6">
        <w:rPr>
          <w:noProof/>
        </w:rPr>
        <w:drawing>
          <wp:inline distT="0" distB="0" distL="0" distR="0" wp14:anchorId="39BB01E0" wp14:editId="598B0E07">
            <wp:extent cx="6645910" cy="6645910"/>
            <wp:effectExtent l="0" t="0" r="2540" b="2540"/>
            <wp:docPr id="264014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6645910"/>
                    </a:xfrm>
                    <a:prstGeom prst="rect">
                      <a:avLst/>
                    </a:prstGeom>
                    <a:noFill/>
                    <a:ln>
                      <a:noFill/>
                    </a:ln>
                  </pic:spPr>
                </pic:pic>
              </a:graphicData>
            </a:graphic>
          </wp:inline>
        </w:drawing>
      </w:r>
    </w:p>
    <w:p w14:paraId="40EAE5C4" w14:textId="7EC86975" w:rsidR="0041476F" w:rsidRDefault="009B6DA0" w:rsidP="00E051F6">
      <w:pPr>
        <w:spacing w:line="240" w:lineRule="auto"/>
        <w:jc w:val="both"/>
        <w:rPr>
          <w:rFonts w:ascii="Arial" w:eastAsia="Arial" w:hAnsi="Arial" w:cs="Arial"/>
          <w:color w:val="000000"/>
        </w:rPr>
      </w:pPr>
      <w:r w:rsidRPr="009B6DA0">
        <w:rPr>
          <w:rFonts w:ascii="Arial" w:eastAsia="Arial" w:hAnsi="Arial" w:cs="Arial"/>
          <w:b/>
          <w:bCs/>
          <w:color w:val="000000"/>
        </w:rPr>
        <w:t xml:space="preserve">Supplementary </w:t>
      </w:r>
      <w:r w:rsidR="00D75D5D">
        <w:rPr>
          <w:rFonts w:ascii="Arial" w:eastAsia="Arial" w:hAnsi="Arial" w:cs="Arial"/>
          <w:b/>
          <w:bCs/>
          <w:color w:val="000000"/>
        </w:rPr>
        <w:t xml:space="preserve">Fig. </w:t>
      </w:r>
      <w:r w:rsidRPr="009B6DA0">
        <w:rPr>
          <w:rFonts w:ascii="Arial" w:eastAsia="Arial" w:hAnsi="Arial" w:cs="Arial"/>
          <w:b/>
          <w:bCs/>
          <w:color w:val="000000"/>
        </w:rPr>
        <w:t>1</w:t>
      </w:r>
      <w:r w:rsidR="009B52AE">
        <w:rPr>
          <w:rFonts w:ascii="Arial" w:eastAsia="Arial" w:hAnsi="Arial" w:cs="Arial"/>
          <w:b/>
          <w:bCs/>
          <w:color w:val="000000"/>
        </w:rPr>
        <w:t>:</w:t>
      </w:r>
      <w:r w:rsidRPr="009B6DA0">
        <w:rPr>
          <w:rFonts w:ascii="Arial" w:eastAsia="Arial" w:hAnsi="Arial" w:cs="Arial"/>
          <w:b/>
          <w:bCs/>
          <w:color w:val="000000"/>
        </w:rPr>
        <w:t xml:space="preserve"> Participant flow diagram showing progressor and controller selection from the Adolescent Cohort Study.</w:t>
      </w:r>
      <w:r w:rsidRPr="0022211B">
        <w:rPr>
          <w:rFonts w:ascii="Arial" w:eastAsia="Arial" w:hAnsi="Arial" w:cs="Arial"/>
          <w:color w:val="000000"/>
        </w:rPr>
        <w:t xml:space="preserve"> </w:t>
      </w:r>
      <w:r w:rsidR="004800DC" w:rsidRPr="004800DC">
        <w:rPr>
          <w:rFonts w:ascii="Arial" w:eastAsia="Arial" w:hAnsi="Arial" w:cs="Arial"/>
          <w:color w:val="000000"/>
        </w:rPr>
        <w:t xml:space="preserve">Progressors developed intrathoracic tuberculosis at least six months after </w:t>
      </w:r>
      <w:r w:rsidR="004800DC" w:rsidRPr="004800DC">
        <w:rPr>
          <w:rFonts w:ascii="Arial" w:eastAsia="Arial" w:hAnsi="Arial" w:cs="Arial"/>
          <w:i/>
          <w:iCs/>
          <w:color w:val="000000"/>
        </w:rPr>
        <w:t>Mycobacterium tuberculosis</w:t>
      </w:r>
      <w:r w:rsidR="004800DC" w:rsidRPr="004800DC">
        <w:rPr>
          <w:rFonts w:ascii="Arial" w:eastAsia="Arial" w:hAnsi="Arial" w:cs="Arial"/>
          <w:color w:val="000000"/>
        </w:rPr>
        <w:t xml:space="preserve"> (Mtb) sensitisation was first detected. Controllers did not develop tuberculosis and were </w:t>
      </w:r>
      <w:r w:rsidR="004800DC" w:rsidRPr="00AC0EC5">
        <w:rPr>
          <w:rFonts w:ascii="Arial" w:eastAsia="Arial" w:hAnsi="Arial" w:cs="Arial"/>
          <w:color w:val="000000"/>
        </w:rPr>
        <w:t>M</w:t>
      </w:r>
      <w:r w:rsidR="00AC0EC5" w:rsidRPr="00AC0EC5">
        <w:rPr>
          <w:rFonts w:ascii="Arial" w:eastAsia="Arial" w:hAnsi="Arial" w:cs="Arial"/>
          <w:color w:val="000000"/>
        </w:rPr>
        <w:t>tb</w:t>
      </w:r>
      <w:r w:rsidR="004800DC" w:rsidRPr="004800DC">
        <w:rPr>
          <w:rFonts w:ascii="Arial" w:eastAsia="Arial" w:hAnsi="Arial" w:cs="Arial"/>
          <w:color w:val="000000"/>
        </w:rPr>
        <w:t xml:space="preserve">–sensitised at enrolment. </w:t>
      </w:r>
      <w:r w:rsidR="00B16DBB" w:rsidRPr="00B16DBB">
        <w:rPr>
          <w:rFonts w:ascii="Arial" w:eastAsia="Arial" w:hAnsi="Arial" w:cs="Arial"/>
          <w:color w:val="000000"/>
        </w:rPr>
        <w:t xml:space="preserve">A subset of 37 progressors and 37 matched controllers was selected for PBMC ICS analysis by </w:t>
      </w:r>
      <w:r w:rsidR="00FB14E5">
        <w:rPr>
          <w:rFonts w:ascii="Arial" w:eastAsia="Arial" w:hAnsi="Arial" w:cs="Arial"/>
          <w:color w:val="000000"/>
        </w:rPr>
        <w:t>mass cytometr</w:t>
      </w:r>
      <w:r w:rsidR="00CF48A6">
        <w:rPr>
          <w:rFonts w:ascii="Arial" w:eastAsia="Arial" w:hAnsi="Arial" w:cs="Arial"/>
          <w:color w:val="000000"/>
        </w:rPr>
        <w:t>y</w:t>
      </w:r>
      <w:r w:rsidR="00B16DBB" w:rsidRPr="00B16DBB">
        <w:rPr>
          <w:rFonts w:ascii="Arial" w:eastAsia="Arial" w:hAnsi="Arial" w:cs="Arial"/>
          <w:color w:val="000000"/>
        </w:rPr>
        <w:t>, with one controller excluded due to quality control failure.</w:t>
      </w:r>
      <w:r w:rsidR="00B16DBB">
        <w:rPr>
          <w:rFonts w:ascii="Arial" w:eastAsia="Arial" w:hAnsi="Arial" w:cs="Arial"/>
          <w:color w:val="000000"/>
        </w:rPr>
        <w:t xml:space="preserve"> </w:t>
      </w:r>
      <w:r w:rsidR="004800DC" w:rsidRPr="004800DC">
        <w:rPr>
          <w:rFonts w:ascii="Arial" w:eastAsia="Arial" w:hAnsi="Arial" w:cs="Arial"/>
          <w:color w:val="000000"/>
        </w:rPr>
        <w:t xml:space="preserve">Adapted from Zak </w:t>
      </w:r>
      <w:r w:rsidR="004800DC" w:rsidRPr="004800DC">
        <w:rPr>
          <w:rFonts w:ascii="Arial" w:eastAsia="Arial" w:hAnsi="Arial" w:cs="Arial"/>
          <w:i/>
          <w:iCs/>
          <w:color w:val="000000"/>
        </w:rPr>
        <w:t>et al.</w:t>
      </w:r>
      <w:r w:rsidR="004800DC" w:rsidRPr="004800DC">
        <w:rPr>
          <w:rFonts w:ascii="Arial" w:eastAsia="Arial" w:hAnsi="Arial" w:cs="Arial"/>
          <w:color w:val="000000"/>
        </w:rPr>
        <w:t xml:space="preserve"> (2016). The QuantiFERON (QFT) threshold was ≥ 0.35 IU mL</w:t>
      </w:r>
      <w:r w:rsidR="004800DC" w:rsidRPr="004800DC">
        <w:rPr>
          <w:rFonts w:ascii="Cambria Math" w:eastAsia="Arial" w:hAnsi="Cambria Math" w:cs="Cambria Math"/>
          <w:color w:val="000000"/>
        </w:rPr>
        <w:t>⁻</w:t>
      </w:r>
      <w:r w:rsidR="004800DC" w:rsidRPr="004800DC">
        <w:rPr>
          <w:rFonts w:ascii="Arial" w:eastAsia="Arial" w:hAnsi="Arial" w:cs="Arial"/>
          <w:color w:val="000000"/>
        </w:rPr>
        <w:t>¹ and the tuberculin skin test (TST) threshold was ≥ 10 mm.</w:t>
      </w:r>
    </w:p>
    <w:p w14:paraId="14102D80" w14:textId="77777777" w:rsidR="0041476F" w:rsidRDefault="0041476F">
      <w:pPr>
        <w:rPr>
          <w:rFonts w:ascii="Arial" w:eastAsia="Arial" w:hAnsi="Arial" w:cs="Arial"/>
          <w:color w:val="000000"/>
        </w:rPr>
      </w:pPr>
      <w:r>
        <w:rPr>
          <w:rFonts w:ascii="Arial" w:eastAsia="Arial" w:hAnsi="Arial" w:cs="Arial"/>
          <w:color w:val="000000"/>
        </w:rPr>
        <w:br w:type="page"/>
      </w:r>
    </w:p>
    <w:p w14:paraId="01AB9B86" w14:textId="77777777" w:rsidR="004874D5" w:rsidRDefault="004874D5" w:rsidP="00E051F6">
      <w:pPr>
        <w:spacing w:line="240" w:lineRule="auto"/>
        <w:jc w:val="both"/>
        <w:rPr>
          <w:rFonts w:ascii="Arial" w:eastAsia="Arial" w:hAnsi="Arial" w:cs="Arial"/>
          <w:b/>
          <w:bCs/>
          <w:color w:val="000000"/>
          <w:lang w:val="en-US"/>
        </w:rPr>
      </w:pPr>
      <w:r w:rsidRPr="004874D5">
        <w:rPr>
          <w:noProof/>
        </w:rPr>
        <w:lastRenderedPageBreak/>
        <w:drawing>
          <wp:inline distT="0" distB="0" distL="0" distR="0" wp14:anchorId="3F4F42EB" wp14:editId="039AB5DE">
            <wp:extent cx="5731510" cy="8142102"/>
            <wp:effectExtent l="0" t="0" r="2540" b="0"/>
            <wp:docPr id="19979638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
                      <a:extLst>
                        <a:ext uri="{28A0092B-C50C-407E-A947-70E740481C1C}">
                          <a14:useLocalDpi xmlns:a14="http://schemas.microsoft.com/office/drawing/2010/main" val="0"/>
                        </a:ext>
                      </a:extLst>
                    </a:blip>
                    <a:srcRect t="2781"/>
                    <a:stretch>
                      <a:fillRect/>
                    </a:stretch>
                  </pic:blipFill>
                  <pic:spPr bwMode="auto">
                    <a:xfrm>
                      <a:off x="0" y="0"/>
                      <a:ext cx="5731510" cy="8142102"/>
                    </a:xfrm>
                    <a:prstGeom prst="rect">
                      <a:avLst/>
                    </a:prstGeom>
                    <a:noFill/>
                    <a:ln>
                      <a:noFill/>
                    </a:ln>
                    <a:extLst>
                      <a:ext uri="{53640926-AAD7-44D8-BBD7-CCE9431645EC}">
                        <a14:shadowObscured xmlns:a14="http://schemas.microsoft.com/office/drawing/2010/main"/>
                      </a:ext>
                    </a:extLst>
                  </pic:spPr>
                </pic:pic>
              </a:graphicData>
            </a:graphic>
          </wp:inline>
        </w:drawing>
      </w:r>
    </w:p>
    <w:p w14:paraId="6BECFFEB" w14:textId="3805D5D6" w:rsidR="009B6DA0" w:rsidRPr="004A062A" w:rsidRDefault="009B6DA0" w:rsidP="004874D5">
      <w:pPr>
        <w:spacing w:line="240" w:lineRule="auto"/>
        <w:jc w:val="both"/>
        <w:rPr>
          <w:rFonts w:ascii="Arial" w:eastAsia="Arial" w:hAnsi="Arial" w:cs="Arial"/>
          <w:b/>
          <w:bCs/>
          <w:color w:val="000000"/>
          <w:lang w:val="en-US"/>
        </w:rPr>
      </w:pPr>
      <w:r w:rsidRPr="004A062A">
        <w:rPr>
          <w:rFonts w:ascii="Arial" w:eastAsia="Arial" w:hAnsi="Arial" w:cs="Arial"/>
          <w:b/>
          <w:bCs/>
          <w:color w:val="000000"/>
          <w:lang w:val="en-US"/>
        </w:rPr>
        <w:t xml:space="preserve">Supplementary </w:t>
      </w:r>
      <w:r w:rsidR="00D75D5D">
        <w:rPr>
          <w:rFonts w:ascii="Arial" w:eastAsia="Arial" w:hAnsi="Arial" w:cs="Arial"/>
          <w:b/>
          <w:bCs/>
          <w:color w:val="000000"/>
          <w:lang w:val="en-US"/>
        </w:rPr>
        <w:t xml:space="preserve">Fig. </w:t>
      </w:r>
      <w:r w:rsidRPr="004A062A">
        <w:rPr>
          <w:rFonts w:ascii="Arial" w:eastAsia="Arial" w:hAnsi="Arial" w:cs="Arial"/>
          <w:b/>
          <w:bCs/>
          <w:color w:val="000000"/>
          <w:lang w:val="en-US"/>
        </w:rPr>
        <w:t>2</w:t>
      </w:r>
      <w:r w:rsidR="00182DCA" w:rsidRPr="004A062A">
        <w:rPr>
          <w:rFonts w:ascii="Arial" w:eastAsia="Arial" w:hAnsi="Arial" w:cs="Arial"/>
          <w:b/>
          <w:bCs/>
          <w:color w:val="000000"/>
          <w:lang w:val="en-US"/>
        </w:rPr>
        <w:t>:</w:t>
      </w:r>
      <w:r w:rsidRPr="004A062A">
        <w:rPr>
          <w:rFonts w:ascii="Arial" w:eastAsia="Arial" w:hAnsi="Arial" w:cs="Arial"/>
          <w:b/>
          <w:bCs/>
          <w:color w:val="000000"/>
          <w:lang w:val="en-US"/>
        </w:rPr>
        <w:t xml:space="preserve"> Gating strategy used to validate automated gating by FAUST and </w:t>
      </w:r>
      <w:proofErr w:type="spellStart"/>
      <w:r w:rsidR="00E8396F">
        <w:rPr>
          <w:rFonts w:ascii="Arial" w:eastAsia="Arial" w:hAnsi="Arial" w:cs="Arial"/>
          <w:b/>
          <w:bCs/>
          <w:color w:val="000000"/>
          <w:lang w:val="en-US"/>
        </w:rPr>
        <w:t>StimGate</w:t>
      </w:r>
      <w:proofErr w:type="spellEnd"/>
      <w:r w:rsidR="00E8396F">
        <w:rPr>
          <w:rFonts w:ascii="Arial" w:eastAsia="Arial" w:hAnsi="Arial" w:cs="Arial"/>
          <w:b/>
          <w:bCs/>
          <w:color w:val="000000"/>
          <w:lang w:val="en-US"/>
        </w:rPr>
        <w:t>.</w:t>
      </w:r>
      <w:r w:rsidRPr="004A062A">
        <w:rPr>
          <w:rFonts w:ascii="Arial" w:eastAsia="Arial" w:hAnsi="Arial" w:cs="Arial"/>
          <w:b/>
          <w:bCs/>
          <w:color w:val="000000"/>
          <w:lang w:val="en-US"/>
        </w:rPr>
        <w:t xml:space="preserve"> </w:t>
      </w:r>
      <w:r w:rsidRPr="004A062A">
        <w:rPr>
          <w:rFonts w:ascii="Arial" w:eastAsia="Arial" w:hAnsi="Arial" w:cs="Arial"/>
          <w:b/>
          <w:bCs/>
          <w:color w:val="000000"/>
          <w:lang w:val="en-US"/>
        </w:rPr>
        <w:br w:type="page"/>
      </w:r>
    </w:p>
    <w:p w14:paraId="1BF60DEF" w14:textId="77777777" w:rsidR="004874D5" w:rsidRDefault="004874D5" w:rsidP="00E051F6">
      <w:pPr>
        <w:spacing w:line="240" w:lineRule="auto"/>
        <w:jc w:val="both"/>
        <w:rPr>
          <w:rFonts w:ascii="Arial" w:eastAsia="Arial" w:hAnsi="Arial" w:cs="Arial"/>
          <w:b/>
          <w:bCs/>
          <w:color w:val="000000"/>
        </w:rPr>
      </w:pPr>
      <w:r>
        <w:rPr>
          <w:rFonts w:ascii="Arial" w:eastAsia="Arial" w:hAnsi="Arial" w:cs="Arial"/>
          <w:b/>
          <w:bCs/>
          <w:noProof/>
          <w:color w:val="000000"/>
        </w:rPr>
        <w:lastRenderedPageBreak/>
        <w:drawing>
          <wp:inline distT="0" distB="0" distL="0" distR="0" wp14:anchorId="5C68DA4D" wp14:editId="70F1F3AA">
            <wp:extent cx="5731510" cy="6370320"/>
            <wp:effectExtent l="0" t="0" r="2540" b="0"/>
            <wp:docPr id="6618408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40895" name="Picture 66184089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6370320"/>
                    </a:xfrm>
                    <a:prstGeom prst="rect">
                      <a:avLst/>
                    </a:prstGeom>
                  </pic:spPr>
                </pic:pic>
              </a:graphicData>
            </a:graphic>
          </wp:inline>
        </w:drawing>
      </w:r>
    </w:p>
    <w:p w14:paraId="5AD2A42A" w14:textId="1308F6A0" w:rsidR="009B6DA0" w:rsidRPr="00E051F6" w:rsidRDefault="009B6DA0" w:rsidP="00E051F6">
      <w:pPr>
        <w:spacing w:line="240" w:lineRule="auto"/>
        <w:jc w:val="both"/>
        <w:rPr>
          <w:rFonts w:ascii="Arial" w:eastAsia="Arial" w:hAnsi="Arial" w:cs="Arial"/>
          <w:b/>
          <w:bCs/>
          <w:color w:val="000000"/>
        </w:rPr>
      </w:pPr>
      <w:r w:rsidRPr="009B6DA0">
        <w:rPr>
          <w:rFonts w:ascii="Arial" w:eastAsia="Arial" w:hAnsi="Arial" w:cs="Arial"/>
          <w:b/>
          <w:bCs/>
          <w:color w:val="000000"/>
        </w:rPr>
        <w:t>Supplementary Fig</w:t>
      </w:r>
      <w:r w:rsidR="00FF0275">
        <w:rPr>
          <w:rFonts w:ascii="Arial" w:eastAsia="Arial" w:hAnsi="Arial" w:cs="Arial"/>
          <w:b/>
          <w:bCs/>
          <w:color w:val="000000"/>
        </w:rPr>
        <w:t>.</w:t>
      </w:r>
      <w:r w:rsidRPr="009B6DA0">
        <w:rPr>
          <w:rFonts w:ascii="Arial" w:eastAsia="Arial" w:hAnsi="Arial" w:cs="Arial"/>
          <w:b/>
          <w:bCs/>
          <w:color w:val="000000"/>
        </w:rPr>
        <w:t xml:space="preserve"> 3: </w:t>
      </w:r>
      <w:r w:rsidR="00FF0275">
        <w:rPr>
          <w:rFonts w:ascii="Arial" w:eastAsia="Arial" w:hAnsi="Arial" w:cs="Arial"/>
          <w:b/>
          <w:bCs/>
          <w:color w:val="000000"/>
        </w:rPr>
        <w:t xml:space="preserve">FAUST accurately identifies </w:t>
      </w:r>
      <w:r w:rsidR="00D817B2">
        <w:rPr>
          <w:rFonts w:ascii="Arial" w:eastAsia="Arial" w:hAnsi="Arial" w:cs="Arial"/>
          <w:b/>
          <w:bCs/>
          <w:color w:val="000000"/>
        </w:rPr>
        <w:t xml:space="preserve">most </w:t>
      </w:r>
      <w:r w:rsidR="00FF0275">
        <w:rPr>
          <w:rFonts w:ascii="Arial" w:eastAsia="Arial" w:hAnsi="Arial" w:cs="Arial"/>
          <w:b/>
          <w:bCs/>
          <w:color w:val="000000"/>
        </w:rPr>
        <w:t>cellular lineages</w:t>
      </w:r>
      <w:r>
        <w:rPr>
          <w:rFonts w:ascii="Arial" w:eastAsia="Arial" w:hAnsi="Arial" w:cs="Arial"/>
          <w:b/>
          <w:bCs/>
          <w:color w:val="000000"/>
        </w:rPr>
        <w:t>.</w:t>
      </w:r>
      <w:r w:rsidR="00E051F6">
        <w:rPr>
          <w:rFonts w:ascii="Arial" w:eastAsia="Arial" w:hAnsi="Arial" w:cs="Arial"/>
          <w:b/>
          <w:bCs/>
          <w:color w:val="000000"/>
        </w:rPr>
        <w:t xml:space="preserve"> </w:t>
      </w:r>
      <w:r>
        <w:rPr>
          <w:rFonts w:ascii="Arial" w:eastAsia="Arial" w:hAnsi="Arial" w:cs="Arial"/>
          <w:b/>
          <w:bCs/>
          <w:color w:val="000000"/>
        </w:rPr>
        <w:t xml:space="preserve">a </w:t>
      </w:r>
      <w:r w:rsidR="00984323" w:rsidRPr="00984323">
        <w:rPr>
          <w:rFonts w:ascii="Arial" w:eastAsia="Arial" w:hAnsi="Arial" w:cs="Arial"/>
          <w:color w:val="000000"/>
        </w:rPr>
        <w:t>Frequencies of major lymphocyte subsets identified by FAUST, expressed as a percentage of live CD45</w:t>
      </w:r>
      <w:r w:rsidR="00984323" w:rsidRPr="00984323">
        <w:rPr>
          <w:rFonts w:ascii="Cambria Math" w:eastAsia="Arial" w:hAnsi="Cambria Math" w:cs="Cambria Math"/>
          <w:color w:val="000000"/>
        </w:rPr>
        <w:t>⁺</w:t>
      </w:r>
      <w:r w:rsidR="00984323" w:rsidRPr="00984323">
        <w:rPr>
          <w:rFonts w:ascii="Arial" w:eastAsia="Arial" w:hAnsi="Arial" w:cs="Arial"/>
          <w:color w:val="000000"/>
        </w:rPr>
        <w:t xml:space="preserve"> cells.</w:t>
      </w:r>
      <w:r w:rsidR="00E051F6">
        <w:rPr>
          <w:rFonts w:ascii="Arial" w:eastAsia="Arial" w:hAnsi="Arial" w:cs="Arial"/>
          <w:color w:val="000000"/>
        </w:rPr>
        <w:t xml:space="preserve"> </w:t>
      </w:r>
      <w:r>
        <w:rPr>
          <w:rFonts w:ascii="Arial" w:eastAsia="Arial" w:hAnsi="Arial" w:cs="Arial"/>
          <w:b/>
          <w:bCs/>
          <w:color w:val="000000"/>
        </w:rPr>
        <w:t xml:space="preserve">b </w:t>
      </w:r>
      <w:r w:rsidR="00607354">
        <w:rPr>
          <w:rFonts w:ascii="Arial" w:eastAsia="Arial" w:hAnsi="Arial" w:cs="Arial"/>
          <w:b/>
          <w:bCs/>
          <w:color w:val="000000"/>
        </w:rPr>
        <w:t>C</w:t>
      </w:r>
      <w:r w:rsidR="00607354" w:rsidRPr="00607354">
        <w:rPr>
          <w:rFonts w:ascii="Arial" w:eastAsia="Arial" w:hAnsi="Arial" w:cs="Arial"/>
          <w:color w:val="000000"/>
        </w:rPr>
        <w:t>orrelations between FAUST-identified and manually</w:t>
      </w:r>
      <w:r w:rsidR="00B76A33">
        <w:rPr>
          <w:rFonts w:ascii="Arial" w:eastAsia="Arial" w:hAnsi="Arial" w:cs="Arial"/>
          <w:color w:val="000000"/>
        </w:rPr>
        <w:t>-</w:t>
      </w:r>
      <w:r w:rsidR="00607354" w:rsidRPr="00607354">
        <w:rPr>
          <w:rFonts w:ascii="Arial" w:eastAsia="Arial" w:hAnsi="Arial" w:cs="Arial"/>
          <w:color w:val="000000"/>
        </w:rPr>
        <w:t>gated frequencies of major cell types in a subset of samples.</w:t>
      </w:r>
      <w:r w:rsidRPr="008800AF">
        <w:rPr>
          <w:rFonts w:ascii="Arial" w:eastAsia="Arial" w:hAnsi="Arial" w:cs="Arial"/>
          <w:color w:val="000000"/>
        </w:rPr>
        <w:t xml:space="preserve"> The black line </w:t>
      </w:r>
      <w:r w:rsidR="00607354">
        <w:rPr>
          <w:rFonts w:ascii="Arial" w:eastAsia="Arial" w:hAnsi="Arial" w:cs="Arial"/>
          <w:color w:val="000000"/>
        </w:rPr>
        <w:t>indicates</w:t>
      </w:r>
      <w:r w:rsidRPr="008800AF">
        <w:rPr>
          <w:rFonts w:ascii="Arial" w:eastAsia="Arial" w:hAnsi="Arial" w:cs="Arial"/>
          <w:color w:val="000000"/>
        </w:rPr>
        <w:t xml:space="preserve"> the 45° line. CCC</w:t>
      </w:r>
      <w:r w:rsidR="00FF0275">
        <w:rPr>
          <w:rFonts w:ascii="Arial" w:eastAsia="Arial" w:hAnsi="Arial" w:cs="Arial"/>
          <w:color w:val="000000"/>
        </w:rPr>
        <w:t>,</w:t>
      </w:r>
      <w:r w:rsidRPr="008800AF">
        <w:rPr>
          <w:rFonts w:ascii="Arial" w:eastAsia="Arial" w:hAnsi="Arial" w:cs="Arial"/>
          <w:color w:val="000000"/>
        </w:rPr>
        <w:t xml:space="preserve"> concordance correlation coefficient</w:t>
      </w:r>
      <w:r w:rsidR="00607354">
        <w:rPr>
          <w:rFonts w:ascii="Arial" w:eastAsia="Arial" w:hAnsi="Arial" w:cs="Arial"/>
          <w:color w:val="000000"/>
        </w:rPr>
        <w:t>;</w:t>
      </w:r>
      <w:r w:rsidRPr="008800AF">
        <w:rPr>
          <w:rFonts w:ascii="Arial" w:eastAsia="Arial" w:hAnsi="Arial" w:cs="Arial"/>
          <w:color w:val="000000"/>
        </w:rPr>
        <w:t xml:space="preserve"> PCC</w:t>
      </w:r>
      <w:r w:rsidR="00B76A33">
        <w:rPr>
          <w:rFonts w:ascii="Arial" w:eastAsia="Arial" w:hAnsi="Arial" w:cs="Arial"/>
          <w:color w:val="000000"/>
        </w:rPr>
        <w:t>,</w:t>
      </w:r>
      <w:r w:rsidRPr="008800AF">
        <w:rPr>
          <w:rFonts w:ascii="Arial" w:eastAsia="Arial" w:hAnsi="Arial" w:cs="Arial"/>
          <w:color w:val="000000"/>
        </w:rPr>
        <w:t xml:space="preserve"> Pearson correlation coefficient. Values shown are the sample estimates.</w:t>
      </w:r>
    </w:p>
    <w:p w14:paraId="6229F559" w14:textId="77777777" w:rsidR="009B6DA0" w:rsidRDefault="009B6DA0">
      <w:pPr>
        <w:rPr>
          <w:rFonts w:ascii="Arial" w:eastAsia="Arial" w:hAnsi="Arial" w:cs="Arial"/>
          <w:color w:val="000000"/>
        </w:rPr>
      </w:pPr>
      <w:r>
        <w:rPr>
          <w:rFonts w:ascii="Arial" w:eastAsia="Arial" w:hAnsi="Arial" w:cs="Arial"/>
          <w:color w:val="000000"/>
        </w:rPr>
        <w:br w:type="page"/>
      </w:r>
    </w:p>
    <w:p w14:paraId="162B4714" w14:textId="77777777" w:rsidR="004874D5" w:rsidRDefault="004874D5" w:rsidP="00E051F6">
      <w:pPr>
        <w:spacing w:line="240" w:lineRule="auto"/>
        <w:jc w:val="both"/>
        <w:rPr>
          <w:rFonts w:ascii="Arial" w:eastAsia="Arial" w:hAnsi="Arial" w:cs="Arial"/>
          <w:b/>
          <w:bCs/>
          <w:color w:val="000000"/>
        </w:rPr>
      </w:pPr>
      <w:r>
        <w:rPr>
          <w:rFonts w:ascii="Arial" w:eastAsia="Arial" w:hAnsi="Arial" w:cs="Arial"/>
          <w:b/>
          <w:bCs/>
          <w:noProof/>
          <w:color w:val="000000"/>
        </w:rPr>
        <w:lastRenderedPageBreak/>
        <w:drawing>
          <wp:inline distT="0" distB="0" distL="0" distR="0" wp14:anchorId="71FFA361" wp14:editId="32794251">
            <wp:extent cx="5731510" cy="7961630"/>
            <wp:effectExtent l="0" t="0" r="2540" b="1270"/>
            <wp:docPr id="1738508277" name="Picture 9"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508277" name="Picture 9" descr="A screenshot of a graph&#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961630"/>
                    </a:xfrm>
                    <a:prstGeom prst="rect">
                      <a:avLst/>
                    </a:prstGeom>
                  </pic:spPr>
                </pic:pic>
              </a:graphicData>
            </a:graphic>
          </wp:inline>
        </w:drawing>
      </w:r>
    </w:p>
    <w:p w14:paraId="5668AE6F" w14:textId="324A10E5" w:rsidR="009B6DA0" w:rsidRDefault="009B6DA0" w:rsidP="00EB2424">
      <w:pPr>
        <w:spacing w:line="240" w:lineRule="auto"/>
        <w:jc w:val="both"/>
        <w:rPr>
          <w:rFonts w:ascii="Arial" w:eastAsia="Arial" w:hAnsi="Arial" w:cs="Arial"/>
          <w:color w:val="000000"/>
        </w:rPr>
      </w:pPr>
      <w:r w:rsidRPr="009B6DA0">
        <w:rPr>
          <w:rFonts w:ascii="Arial" w:eastAsia="Arial" w:hAnsi="Arial" w:cs="Arial"/>
          <w:b/>
          <w:bCs/>
          <w:color w:val="000000"/>
        </w:rPr>
        <w:t xml:space="preserve">Supplementary </w:t>
      </w:r>
      <w:r w:rsidR="00D75D5D">
        <w:rPr>
          <w:rFonts w:ascii="Arial" w:eastAsia="Arial" w:hAnsi="Arial" w:cs="Arial"/>
          <w:b/>
          <w:bCs/>
          <w:color w:val="000000"/>
        </w:rPr>
        <w:t xml:space="preserve">Fig. </w:t>
      </w:r>
      <w:r w:rsidRPr="009B6DA0">
        <w:rPr>
          <w:rFonts w:ascii="Arial" w:eastAsia="Arial" w:hAnsi="Arial" w:cs="Arial"/>
          <w:b/>
          <w:bCs/>
          <w:color w:val="000000"/>
        </w:rPr>
        <w:t>4</w:t>
      </w:r>
      <w:r w:rsidR="004A062A">
        <w:rPr>
          <w:rFonts w:ascii="Arial" w:eastAsia="Arial" w:hAnsi="Arial" w:cs="Arial"/>
          <w:b/>
          <w:bCs/>
          <w:color w:val="000000"/>
        </w:rPr>
        <w:t>:</w:t>
      </w:r>
      <w:r w:rsidRPr="009B6DA0">
        <w:rPr>
          <w:rFonts w:ascii="Arial" w:eastAsia="Arial" w:hAnsi="Arial" w:cs="Arial"/>
          <w:b/>
          <w:bCs/>
          <w:color w:val="000000"/>
        </w:rPr>
        <w:t xml:space="preserve"> </w:t>
      </w:r>
      <w:proofErr w:type="spellStart"/>
      <w:r w:rsidR="00E8396F">
        <w:rPr>
          <w:rFonts w:ascii="Arial" w:eastAsia="Arial" w:hAnsi="Arial" w:cs="Arial"/>
          <w:b/>
          <w:bCs/>
          <w:color w:val="000000"/>
        </w:rPr>
        <w:t>StimGate</w:t>
      </w:r>
      <w:proofErr w:type="spellEnd"/>
      <w:r w:rsidRPr="009B6DA0">
        <w:rPr>
          <w:rFonts w:ascii="Arial" w:eastAsia="Arial" w:hAnsi="Arial" w:cs="Arial"/>
          <w:b/>
          <w:bCs/>
          <w:color w:val="000000"/>
        </w:rPr>
        <w:t xml:space="preserve"> accurately identifies </w:t>
      </w:r>
      <w:r w:rsidR="00D817B2">
        <w:rPr>
          <w:rFonts w:ascii="Arial" w:eastAsia="Arial" w:hAnsi="Arial" w:cs="Arial"/>
          <w:b/>
          <w:bCs/>
          <w:color w:val="000000"/>
        </w:rPr>
        <w:t xml:space="preserve">most </w:t>
      </w:r>
      <w:r w:rsidRPr="009B6DA0">
        <w:rPr>
          <w:rFonts w:ascii="Arial" w:eastAsia="Arial" w:hAnsi="Arial" w:cs="Arial"/>
          <w:b/>
          <w:bCs/>
          <w:color w:val="000000"/>
        </w:rPr>
        <w:t>cytokine-positive cells</w:t>
      </w:r>
      <w:r>
        <w:rPr>
          <w:rFonts w:ascii="Arial" w:eastAsia="Arial" w:hAnsi="Arial" w:cs="Arial"/>
          <w:b/>
          <w:bCs/>
          <w:color w:val="000000"/>
        </w:rPr>
        <w:t>.</w:t>
      </w:r>
      <w:r w:rsidR="00E051F6">
        <w:rPr>
          <w:rFonts w:ascii="Arial" w:eastAsia="Arial" w:hAnsi="Arial" w:cs="Arial"/>
          <w:b/>
          <w:bCs/>
          <w:color w:val="000000"/>
        </w:rPr>
        <w:t xml:space="preserve"> </w:t>
      </w:r>
      <w:r>
        <w:rPr>
          <w:rFonts w:ascii="Arial" w:eastAsia="Arial" w:hAnsi="Arial" w:cs="Arial"/>
          <w:b/>
          <w:bCs/>
          <w:color w:val="000000"/>
        </w:rPr>
        <w:t>a</w:t>
      </w:r>
      <w:r w:rsidRPr="007D0614">
        <w:rPr>
          <w:rFonts w:ascii="Arial" w:eastAsia="Arial" w:hAnsi="Arial" w:cs="Arial"/>
          <w:color w:val="000000"/>
        </w:rPr>
        <w:t xml:space="preserve"> </w:t>
      </w:r>
      <w:r w:rsidR="00280A02" w:rsidRPr="00280A02">
        <w:rPr>
          <w:rFonts w:ascii="Arial" w:eastAsia="Arial" w:hAnsi="Arial" w:cs="Arial"/>
          <w:color w:val="000000"/>
        </w:rPr>
        <w:t>Comparison of automated (</w:t>
      </w:r>
      <w:proofErr w:type="spellStart"/>
      <w:r w:rsidR="00280A02" w:rsidRPr="00280A02">
        <w:rPr>
          <w:rFonts w:ascii="Arial" w:eastAsia="Arial" w:hAnsi="Arial" w:cs="Arial"/>
          <w:color w:val="000000"/>
        </w:rPr>
        <w:t>StimGate</w:t>
      </w:r>
      <w:proofErr w:type="spellEnd"/>
      <w:r w:rsidR="00280A02" w:rsidRPr="00280A02">
        <w:rPr>
          <w:rFonts w:ascii="Arial" w:eastAsia="Arial" w:hAnsi="Arial" w:cs="Arial"/>
          <w:color w:val="000000"/>
        </w:rPr>
        <w:t>) and manually gated frequencies of cytokine-positive cells across cytokines, major lymphocyte populations, and stimulation conditions. The black line indicates the 45° line.</w:t>
      </w:r>
      <w:r w:rsidR="002478C2">
        <w:rPr>
          <w:rFonts w:ascii="Arial" w:eastAsia="Arial" w:hAnsi="Arial" w:cs="Arial"/>
          <w:color w:val="000000"/>
        </w:rPr>
        <w:t xml:space="preserve"> </w:t>
      </w:r>
      <w:r>
        <w:rPr>
          <w:rFonts w:ascii="Arial" w:eastAsia="Arial" w:hAnsi="Arial" w:cs="Arial"/>
          <w:b/>
          <w:bCs/>
          <w:color w:val="000000"/>
        </w:rPr>
        <w:t>b</w:t>
      </w:r>
      <w:r w:rsidRPr="007D0614">
        <w:rPr>
          <w:rFonts w:ascii="Arial" w:eastAsia="Arial" w:hAnsi="Arial" w:cs="Arial"/>
          <w:color w:val="000000"/>
        </w:rPr>
        <w:t xml:space="preserve"> </w:t>
      </w:r>
      <w:r w:rsidR="008041C5" w:rsidRPr="008041C5">
        <w:rPr>
          <w:rFonts w:ascii="Arial" w:eastAsia="Arial" w:hAnsi="Arial" w:cs="Arial"/>
          <w:color w:val="000000"/>
        </w:rPr>
        <w:t>Pearson correlation between automated and manual background-subtracted frequencies across cytokines and major lymphocyte subsets, for cytokine</w:t>
      </w:r>
      <w:r w:rsidR="00E4677E">
        <w:rPr>
          <w:rFonts w:ascii="Arial" w:eastAsia="Arial" w:hAnsi="Arial" w:cs="Arial"/>
          <w:color w:val="000000"/>
        </w:rPr>
        <w:t>-</w:t>
      </w:r>
      <w:r w:rsidR="008041C5" w:rsidRPr="008041C5">
        <w:rPr>
          <w:rFonts w:ascii="Arial" w:eastAsia="Arial" w:hAnsi="Arial" w:cs="Arial"/>
          <w:color w:val="000000"/>
        </w:rPr>
        <w:t>lymphocyte combinations with sufficient evidence of a response according to manual gating.</w:t>
      </w:r>
      <w:r w:rsidR="00E051F6">
        <w:rPr>
          <w:rFonts w:ascii="Arial" w:eastAsia="Arial" w:hAnsi="Arial" w:cs="Arial"/>
          <w:color w:val="000000"/>
        </w:rPr>
        <w:t xml:space="preserve"> </w:t>
      </w:r>
      <w:r>
        <w:rPr>
          <w:rFonts w:ascii="Arial" w:eastAsia="Arial" w:hAnsi="Arial" w:cs="Arial"/>
          <w:b/>
          <w:bCs/>
          <w:color w:val="000000"/>
        </w:rPr>
        <w:t>c</w:t>
      </w:r>
      <w:r w:rsidRPr="007D0614">
        <w:rPr>
          <w:rFonts w:ascii="Arial" w:eastAsia="Arial" w:hAnsi="Arial" w:cs="Arial"/>
          <w:color w:val="000000"/>
        </w:rPr>
        <w:t xml:space="preserve"> </w:t>
      </w:r>
      <w:r w:rsidR="00EB2424" w:rsidRPr="00EB2424">
        <w:rPr>
          <w:rFonts w:ascii="Arial" w:eastAsia="Arial" w:hAnsi="Arial" w:cs="Arial"/>
          <w:color w:val="000000"/>
        </w:rPr>
        <w:t>Concordance correlation between automated and manual background-subtracted frequencies across cytokines and major lymphocyte subsets, for cytokine</w:t>
      </w:r>
      <w:r w:rsidR="004B5AC3">
        <w:rPr>
          <w:rFonts w:ascii="Arial" w:eastAsia="Arial" w:hAnsi="Arial" w:cs="Arial"/>
          <w:color w:val="000000"/>
        </w:rPr>
        <w:t>-</w:t>
      </w:r>
      <w:r w:rsidR="00EB2424" w:rsidRPr="00EB2424">
        <w:rPr>
          <w:rFonts w:ascii="Arial" w:eastAsia="Arial" w:hAnsi="Arial" w:cs="Arial"/>
          <w:color w:val="000000"/>
        </w:rPr>
        <w:t>lymphocyte combinations with sufficient evidence of a response according to manual gating.</w:t>
      </w:r>
      <w:r>
        <w:rPr>
          <w:rFonts w:ascii="Arial" w:eastAsia="Arial" w:hAnsi="Arial" w:cs="Arial"/>
          <w:color w:val="000000"/>
        </w:rPr>
        <w:br w:type="page"/>
      </w:r>
    </w:p>
    <w:p w14:paraId="68437A18" w14:textId="03F39AB7" w:rsidR="004874D5" w:rsidRDefault="004D083B" w:rsidP="00E051F6">
      <w:pPr>
        <w:spacing w:line="240" w:lineRule="auto"/>
        <w:jc w:val="both"/>
        <w:rPr>
          <w:rFonts w:ascii="Arial" w:eastAsia="Arial" w:hAnsi="Arial" w:cs="Arial"/>
          <w:b/>
          <w:bCs/>
          <w:color w:val="000000"/>
          <w:lang w:val="en-US"/>
        </w:rPr>
      </w:pPr>
      <w:r>
        <w:rPr>
          <w:rFonts w:ascii="Arial" w:eastAsia="Arial" w:hAnsi="Arial" w:cs="Arial"/>
          <w:b/>
          <w:bCs/>
          <w:noProof/>
          <w:color w:val="000000"/>
          <w:lang w:val="en-US"/>
        </w:rPr>
        <w:lastRenderedPageBreak/>
        <w:drawing>
          <wp:inline distT="0" distB="0" distL="0" distR="0" wp14:anchorId="3382FE67" wp14:editId="3B5015DF">
            <wp:extent cx="6477013" cy="8997714"/>
            <wp:effectExtent l="0" t="0" r="0" b="0"/>
            <wp:docPr id="1040555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55016" name="Picture 10405550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13" cy="8997714"/>
                    </a:xfrm>
                    <a:prstGeom prst="rect">
                      <a:avLst/>
                    </a:prstGeom>
                  </pic:spPr>
                </pic:pic>
              </a:graphicData>
            </a:graphic>
          </wp:inline>
        </w:drawing>
      </w:r>
    </w:p>
    <w:p w14:paraId="21325476" w14:textId="29E53877" w:rsidR="009B6DA0" w:rsidRDefault="009B6DA0" w:rsidP="004D083B">
      <w:pPr>
        <w:spacing w:line="240" w:lineRule="auto"/>
        <w:jc w:val="both"/>
        <w:rPr>
          <w:rFonts w:ascii="Arial" w:eastAsia="Arial" w:hAnsi="Arial" w:cs="Arial"/>
          <w:color w:val="000000"/>
          <w:lang w:val="en-US"/>
        </w:rPr>
      </w:pPr>
      <w:r w:rsidRPr="009B6DA0">
        <w:rPr>
          <w:rFonts w:ascii="Arial" w:eastAsia="Arial" w:hAnsi="Arial" w:cs="Arial"/>
          <w:b/>
          <w:bCs/>
          <w:color w:val="000000"/>
          <w:lang w:val="en-US"/>
        </w:rPr>
        <w:t xml:space="preserve">Supplementary </w:t>
      </w:r>
      <w:r w:rsidR="00D75D5D">
        <w:rPr>
          <w:rFonts w:ascii="Arial" w:eastAsia="Arial" w:hAnsi="Arial" w:cs="Arial"/>
          <w:b/>
          <w:bCs/>
          <w:color w:val="000000"/>
          <w:lang w:val="en-US"/>
        </w:rPr>
        <w:t xml:space="preserve">Fig. </w:t>
      </w:r>
      <w:r w:rsidRPr="009B6DA0">
        <w:rPr>
          <w:rFonts w:ascii="Arial" w:eastAsia="Arial" w:hAnsi="Arial" w:cs="Arial"/>
          <w:b/>
          <w:bCs/>
          <w:color w:val="000000"/>
          <w:lang w:val="en-US"/>
        </w:rPr>
        <w:t>5</w:t>
      </w:r>
      <w:r w:rsidR="009F3E3E">
        <w:rPr>
          <w:rFonts w:ascii="Arial" w:eastAsia="Arial" w:hAnsi="Arial" w:cs="Arial"/>
          <w:b/>
          <w:bCs/>
          <w:color w:val="000000"/>
          <w:lang w:val="en-US"/>
        </w:rPr>
        <w:t xml:space="preserve">: </w:t>
      </w:r>
      <w:r w:rsidRPr="009B6DA0">
        <w:rPr>
          <w:rFonts w:ascii="Arial" w:eastAsia="Arial" w:hAnsi="Arial" w:cs="Arial"/>
          <w:b/>
          <w:bCs/>
          <w:color w:val="000000"/>
          <w:lang w:val="en-US"/>
        </w:rPr>
        <w:t>Background-subtracted frequencies</w:t>
      </w:r>
      <w:r w:rsidR="001D24E6">
        <w:rPr>
          <w:rFonts w:ascii="Arial" w:eastAsia="Arial" w:hAnsi="Arial" w:cs="Arial"/>
          <w:b/>
          <w:bCs/>
          <w:color w:val="000000"/>
          <w:lang w:val="en-US"/>
        </w:rPr>
        <w:t xml:space="preserve"> of cytokine-positive cells</w:t>
      </w:r>
      <w:r w:rsidRPr="009B6DA0">
        <w:rPr>
          <w:rFonts w:ascii="Arial" w:eastAsia="Arial" w:hAnsi="Arial" w:cs="Arial"/>
          <w:b/>
          <w:bCs/>
          <w:color w:val="000000"/>
          <w:lang w:val="en-US"/>
        </w:rPr>
        <w:t xml:space="preserve"> </w:t>
      </w:r>
      <w:r w:rsidR="00821AAA">
        <w:rPr>
          <w:rFonts w:ascii="Arial" w:eastAsia="Arial" w:hAnsi="Arial" w:cs="Arial"/>
          <w:b/>
          <w:bCs/>
          <w:color w:val="000000"/>
          <w:lang w:val="en-US"/>
        </w:rPr>
        <w:t>across</w:t>
      </w:r>
      <w:r w:rsidRPr="009B6DA0">
        <w:rPr>
          <w:rFonts w:ascii="Arial" w:eastAsia="Arial" w:hAnsi="Arial" w:cs="Arial"/>
          <w:b/>
          <w:bCs/>
          <w:color w:val="000000"/>
          <w:lang w:val="en-US"/>
        </w:rPr>
        <w:t xml:space="preserve"> cytokine</w:t>
      </w:r>
      <w:r w:rsidR="00821AAA">
        <w:rPr>
          <w:rFonts w:ascii="Arial" w:eastAsia="Arial" w:hAnsi="Arial" w:cs="Arial"/>
          <w:b/>
          <w:bCs/>
          <w:color w:val="000000"/>
          <w:lang w:val="en-US"/>
        </w:rPr>
        <w:t>s,</w:t>
      </w:r>
      <w:r w:rsidRPr="009B6DA0">
        <w:rPr>
          <w:rFonts w:ascii="Arial" w:eastAsia="Arial" w:hAnsi="Arial" w:cs="Arial"/>
          <w:b/>
          <w:bCs/>
          <w:color w:val="000000"/>
          <w:lang w:val="en-US"/>
        </w:rPr>
        <w:t xml:space="preserve"> </w:t>
      </w:r>
      <w:proofErr w:type="gramStart"/>
      <w:r w:rsidRPr="009B6DA0">
        <w:rPr>
          <w:rFonts w:ascii="Arial" w:eastAsia="Arial" w:hAnsi="Arial" w:cs="Arial"/>
          <w:b/>
          <w:bCs/>
          <w:color w:val="000000"/>
          <w:lang w:val="en-US"/>
        </w:rPr>
        <w:t>stimulation</w:t>
      </w:r>
      <w:r w:rsidR="00821AAA">
        <w:rPr>
          <w:rFonts w:ascii="Arial" w:eastAsia="Arial" w:hAnsi="Arial" w:cs="Arial"/>
          <w:b/>
          <w:bCs/>
          <w:color w:val="000000"/>
          <w:lang w:val="en-US"/>
        </w:rPr>
        <w:t>s</w:t>
      </w:r>
      <w:proofErr w:type="gramEnd"/>
      <w:r w:rsidR="00821AAA">
        <w:rPr>
          <w:rFonts w:ascii="Arial" w:eastAsia="Arial" w:hAnsi="Arial" w:cs="Arial"/>
          <w:b/>
          <w:bCs/>
          <w:color w:val="000000"/>
          <w:lang w:val="en-US"/>
        </w:rPr>
        <w:t xml:space="preserve"> and cell lineages for all samples</w:t>
      </w:r>
      <w:r w:rsidR="00E051F6">
        <w:rPr>
          <w:rFonts w:ascii="Arial" w:eastAsia="Arial" w:hAnsi="Arial" w:cs="Arial"/>
          <w:b/>
          <w:bCs/>
          <w:color w:val="000000"/>
          <w:lang w:val="en-US"/>
        </w:rPr>
        <w:t>. a</w:t>
      </w:r>
      <w:r w:rsidRPr="009B6DA0">
        <w:rPr>
          <w:rFonts w:ascii="Arial" w:eastAsia="Arial" w:hAnsi="Arial" w:cs="Arial"/>
          <w:b/>
          <w:bCs/>
          <w:color w:val="000000"/>
          <w:lang w:val="en-US"/>
        </w:rPr>
        <w:t xml:space="preserve"> </w:t>
      </w:r>
      <w:r w:rsidRPr="00E051F6">
        <w:rPr>
          <w:rFonts w:ascii="Arial" w:eastAsia="Arial" w:hAnsi="Arial" w:cs="Arial"/>
          <w:color w:val="000000"/>
          <w:lang w:val="en-US"/>
        </w:rPr>
        <w:t>CD4</w:t>
      </w:r>
      <w:r w:rsidR="00E051F6" w:rsidRPr="00E051F6">
        <w:rPr>
          <w:rFonts w:ascii="Arial" w:eastAsia="Arial" w:hAnsi="Arial" w:cs="Arial"/>
          <w:color w:val="000000"/>
          <w:lang w:val="en-US"/>
        </w:rPr>
        <w:t xml:space="preserve"> T cells.</w:t>
      </w:r>
      <w:r w:rsidR="00E051F6">
        <w:rPr>
          <w:rFonts w:ascii="Arial" w:eastAsia="Arial" w:hAnsi="Arial" w:cs="Arial"/>
          <w:b/>
          <w:bCs/>
          <w:color w:val="000000"/>
          <w:lang w:val="en-US"/>
        </w:rPr>
        <w:t xml:space="preserve"> b </w:t>
      </w:r>
      <w:r w:rsidRPr="00E051F6">
        <w:rPr>
          <w:rFonts w:ascii="Arial" w:eastAsia="Arial" w:hAnsi="Arial" w:cs="Arial"/>
          <w:color w:val="000000"/>
          <w:lang w:val="en-US"/>
        </w:rPr>
        <w:t>CD8</w:t>
      </w:r>
      <w:r w:rsidR="00E051F6" w:rsidRPr="00E051F6">
        <w:rPr>
          <w:rFonts w:ascii="Arial" w:eastAsia="Arial" w:hAnsi="Arial" w:cs="Arial"/>
          <w:color w:val="000000"/>
          <w:lang w:val="en-US"/>
        </w:rPr>
        <w:t xml:space="preserve"> T cells.</w:t>
      </w:r>
      <w:r w:rsidR="00E051F6">
        <w:rPr>
          <w:rFonts w:ascii="Arial" w:eastAsia="Arial" w:hAnsi="Arial" w:cs="Arial"/>
          <w:b/>
          <w:bCs/>
          <w:color w:val="000000"/>
          <w:lang w:val="en-US"/>
        </w:rPr>
        <w:t xml:space="preserve"> c</w:t>
      </w:r>
      <w:r w:rsidRPr="009B6DA0">
        <w:rPr>
          <w:rFonts w:ascii="Arial" w:eastAsia="Arial" w:hAnsi="Arial" w:cs="Arial"/>
          <w:b/>
          <w:bCs/>
          <w:color w:val="000000"/>
          <w:lang w:val="en-US"/>
        </w:rPr>
        <w:t xml:space="preserve"> </w:t>
      </w:r>
      <w:proofErr w:type="spellStart"/>
      <w:r w:rsidRPr="00E051F6">
        <w:rPr>
          <w:rFonts w:ascii="Arial" w:eastAsia="Arial" w:hAnsi="Arial" w:cs="Arial"/>
          <w:color w:val="000000"/>
          <w:lang w:val="en-US"/>
        </w:rPr>
        <w:t>TCR</w:t>
      </w:r>
      <w:r w:rsidR="00E051F6">
        <w:rPr>
          <w:rFonts w:ascii="Arial" w:eastAsia="Arial" w:hAnsi="Arial" w:cs="Arial"/>
          <w:color w:val="000000"/>
          <w:lang w:val="en-US"/>
        </w:rPr>
        <w:t>γδ</w:t>
      </w:r>
      <w:proofErr w:type="spellEnd"/>
      <w:r w:rsidR="00E051F6">
        <w:rPr>
          <w:rFonts w:ascii="Arial" w:eastAsia="Arial" w:hAnsi="Arial" w:cs="Arial"/>
          <w:color w:val="000000"/>
          <w:lang w:val="en-US"/>
        </w:rPr>
        <w:t xml:space="preserve"> </w:t>
      </w:r>
      <w:r w:rsidR="00E051F6" w:rsidRPr="00E051F6">
        <w:rPr>
          <w:rFonts w:ascii="Arial" w:eastAsia="Arial" w:hAnsi="Arial" w:cs="Arial"/>
          <w:color w:val="000000"/>
          <w:lang w:val="en-US"/>
        </w:rPr>
        <w:t>T cells.</w:t>
      </w:r>
      <w:r>
        <w:rPr>
          <w:rFonts w:ascii="Arial" w:eastAsia="Arial" w:hAnsi="Arial" w:cs="Arial"/>
          <w:color w:val="000000"/>
          <w:lang w:val="en-US"/>
        </w:rPr>
        <w:br w:type="page"/>
      </w:r>
    </w:p>
    <w:p w14:paraId="77A30EEC" w14:textId="77777777" w:rsidR="004874D5" w:rsidRDefault="004874D5" w:rsidP="00E051F6">
      <w:pPr>
        <w:spacing w:line="240" w:lineRule="auto"/>
        <w:jc w:val="both"/>
        <w:rPr>
          <w:rFonts w:ascii="Arial" w:eastAsia="Arial" w:hAnsi="Arial" w:cs="Arial"/>
          <w:b/>
          <w:bCs/>
          <w:color w:val="000000"/>
          <w:lang w:val="en-US"/>
        </w:rPr>
      </w:pPr>
      <w:r>
        <w:rPr>
          <w:rFonts w:ascii="Arial" w:eastAsia="Arial" w:hAnsi="Arial" w:cs="Arial"/>
          <w:b/>
          <w:bCs/>
          <w:noProof/>
          <w:color w:val="000000"/>
          <w:lang w:val="en-US"/>
        </w:rPr>
        <w:lastRenderedPageBreak/>
        <w:drawing>
          <wp:inline distT="0" distB="0" distL="0" distR="0" wp14:anchorId="2EBD2C74" wp14:editId="666CF3E7">
            <wp:extent cx="5731510" cy="6635750"/>
            <wp:effectExtent l="0" t="0" r="2540" b="0"/>
            <wp:docPr id="519227098" name="Picture 11" descr="A close-up of a d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27098" name="Picture 11" descr="A close-up of a dna&#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6635750"/>
                    </a:xfrm>
                    <a:prstGeom prst="rect">
                      <a:avLst/>
                    </a:prstGeom>
                  </pic:spPr>
                </pic:pic>
              </a:graphicData>
            </a:graphic>
          </wp:inline>
        </w:drawing>
      </w:r>
    </w:p>
    <w:p w14:paraId="6BC417DB" w14:textId="66E25273" w:rsidR="009B6DA0" w:rsidRPr="00E051F6" w:rsidRDefault="009B6DA0" w:rsidP="00E051F6">
      <w:pPr>
        <w:spacing w:line="240" w:lineRule="auto"/>
        <w:jc w:val="both"/>
        <w:rPr>
          <w:rFonts w:ascii="Arial" w:eastAsia="Arial" w:hAnsi="Arial" w:cs="Arial"/>
          <w:b/>
          <w:bCs/>
          <w:color w:val="000000"/>
        </w:rPr>
      </w:pPr>
      <w:r w:rsidRPr="009B6DA0">
        <w:rPr>
          <w:rFonts w:ascii="Arial" w:eastAsia="Arial" w:hAnsi="Arial" w:cs="Arial"/>
          <w:b/>
          <w:bCs/>
          <w:color w:val="000000"/>
          <w:lang w:val="en-US"/>
        </w:rPr>
        <w:t xml:space="preserve">Supplementary </w:t>
      </w:r>
      <w:r w:rsidR="00D75D5D">
        <w:rPr>
          <w:rFonts w:ascii="Arial" w:eastAsia="Arial" w:hAnsi="Arial" w:cs="Arial"/>
          <w:b/>
          <w:bCs/>
          <w:color w:val="000000"/>
          <w:lang w:val="en-US"/>
        </w:rPr>
        <w:t xml:space="preserve">Fig. </w:t>
      </w:r>
      <w:r w:rsidRPr="009B6DA0">
        <w:rPr>
          <w:rFonts w:ascii="Arial" w:eastAsia="Arial" w:hAnsi="Arial" w:cs="Arial"/>
          <w:b/>
          <w:bCs/>
          <w:color w:val="000000"/>
          <w:lang w:val="en-US"/>
        </w:rPr>
        <w:t>6</w:t>
      </w:r>
      <w:r w:rsidR="00D43BBC">
        <w:rPr>
          <w:rFonts w:ascii="Arial" w:eastAsia="Arial" w:hAnsi="Arial" w:cs="Arial"/>
          <w:b/>
          <w:bCs/>
          <w:color w:val="000000"/>
          <w:lang w:val="en-US"/>
        </w:rPr>
        <w:t>:</w:t>
      </w:r>
      <w:r w:rsidRPr="009B6DA0">
        <w:rPr>
          <w:rFonts w:ascii="Arial" w:eastAsia="Arial" w:hAnsi="Arial" w:cs="Arial"/>
          <w:b/>
          <w:bCs/>
          <w:color w:val="000000"/>
          <w:lang w:val="en-US"/>
        </w:rPr>
        <w:t xml:space="preserve"> </w:t>
      </w:r>
      <w:r w:rsidR="00C06015" w:rsidRPr="00C06015">
        <w:rPr>
          <w:rFonts w:ascii="Arial" w:eastAsia="Arial" w:hAnsi="Arial" w:cs="Arial"/>
          <w:b/>
          <w:bCs/>
          <w:color w:val="000000"/>
        </w:rPr>
        <w:t xml:space="preserve">Cytokine co-expression profiles of </w:t>
      </w:r>
      <w:r w:rsidR="00C06015" w:rsidRPr="006766B5">
        <w:rPr>
          <w:rFonts w:ascii="Arial" w:eastAsia="Arial" w:hAnsi="Arial" w:cs="Arial"/>
          <w:b/>
          <w:bCs/>
          <w:i/>
          <w:iCs/>
          <w:color w:val="000000"/>
        </w:rPr>
        <w:t>Mtb</w:t>
      </w:r>
      <w:r w:rsidR="00C06015" w:rsidRPr="00C06015">
        <w:rPr>
          <w:rFonts w:ascii="Arial" w:eastAsia="Arial" w:hAnsi="Arial" w:cs="Arial"/>
          <w:b/>
          <w:bCs/>
          <w:color w:val="000000"/>
        </w:rPr>
        <w:t>-specific CD4 T cells</w:t>
      </w:r>
      <w:r w:rsidR="00EA3DBF">
        <w:rPr>
          <w:rFonts w:ascii="Arial" w:eastAsia="Arial" w:hAnsi="Arial" w:cs="Arial"/>
          <w:b/>
          <w:bCs/>
          <w:color w:val="000000"/>
        </w:rPr>
        <w:t xml:space="preserve"> across stimulations</w:t>
      </w:r>
      <w:r w:rsidR="00B756A0">
        <w:rPr>
          <w:rFonts w:ascii="Arial" w:eastAsia="Arial" w:hAnsi="Arial" w:cs="Arial"/>
          <w:b/>
          <w:bCs/>
          <w:color w:val="000000"/>
        </w:rPr>
        <w:t xml:space="preserve"> by progressor status</w:t>
      </w:r>
      <w:r w:rsidRPr="009B6DA0">
        <w:rPr>
          <w:rFonts w:ascii="Arial" w:eastAsia="Arial" w:hAnsi="Arial" w:cs="Arial"/>
          <w:b/>
          <w:bCs/>
          <w:color w:val="000000"/>
          <w:lang w:val="en-US"/>
        </w:rPr>
        <w:t>.</w:t>
      </w:r>
      <w:r w:rsidR="00E051F6">
        <w:rPr>
          <w:rFonts w:ascii="Arial" w:eastAsia="Arial" w:hAnsi="Arial" w:cs="Arial"/>
          <w:b/>
          <w:bCs/>
          <w:color w:val="000000"/>
        </w:rPr>
        <w:t xml:space="preserve"> </w:t>
      </w:r>
      <w:r w:rsidR="002F4202" w:rsidRPr="002F4202">
        <w:rPr>
          <w:rFonts w:ascii="Arial" w:eastAsia="Arial" w:hAnsi="Arial" w:cs="Arial"/>
          <w:color w:val="000000"/>
        </w:rPr>
        <w:t>Heat map showing response probabilities for all cytokine combinations with sufficient evidence of a response. Colour indicates response probability, ranging from 0 (white) to 1 (purple)</w:t>
      </w:r>
      <w:r w:rsidR="003D5523">
        <w:rPr>
          <w:rFonts w:ascii="Arial" w:eastAsia="Arial" w:hAnsi="Arial" w:cs="Arial"/>
          <w:color w:val="000000"/>
        </w:rPr>
        <w:t>.</w:t>
      </w:r>
    </w:p>
    <w:p w14:paraId="40DF8761" w14:textId="77777777" w:rsidR="009B6DA0" w:rsidRDefault="009B6DA0">
      <w:pPr>
        <w:rPr>
          <w:rFonts w:ascii="Arial" w:eastAsia="Arial" w:hAnsi="Arial" w:cs="Arial"/>
          <w:color w:val="000000"/>
          <w:lang w:val="en-US"/>
        </w:rPr>
      </w:pPr>
      <w:r>
        <w:rPr>
          <w:rFonts w:ascii="Arial" w:eastAsia="Arial" w:hAnsi="Arial" w:cs="Arial"/>
          <w:color w:val="000000"/>
          <w:lang w:val="en-US"/>
        </w:rPr>
        <w:br w:type="page"/>
      </w:r>
    </w:p>
    <w:p w14:paraId="6051F62A" w14:textId="77777777" w:rsidR="004874D5" w:rsidRDefault="004874D5" w:rsidP="00E051F6">
      <w:pPr>
        <w:spacing w:line="240" w:lineRule="auto"/>
        <w:jc w:val="both"/>
        <w:rPr>
          <w:rFonts w:ascii="Arial" w:eastAsia="Arial" w:hAnsi="Arial" w:cs="Arial"/>
          <w:b/>
          <w:bCs/>
          <w:color w:val="000000"/>
          <w:lang w:val="en-US"/>
        </w:rPr>
      </w:pPr>
      <w:bookmarkStart w:id="0" w:name="_Hlk211425901"/>
      <w:r>
        <w:rPr>
          <w:rFonts w:ascii="Arial" w:eastAsia="Arial" w:hAnsi="Arial" w:cs="Arial"/>
          <w:b/>
          <w:bCs/>
          <w:noProof/>
          <w:color w:val="000000"/>
          <w:lang w:val="en-US"/>
        </w:rPr>
        <w:lastRenderedPageBreak/>
        <w:drawing>
          <wp:inline distT="0" distB="0" distL="0" distR="0" wp14:anchorId="554C2037" wp14:editId="78DA3695">
            <wp:extent cx="5731510" cy="7238365"/>
            <wp:effectExtent l="0" t="0" r="2540" b="635"/>
            <wp:docPr id="993005801" name="Picture 12"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005801" name="Picture 12" descr="A collage of graphs and diagram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7238365"/>
                    </a:xfrm>
                    <a:prstGeom prst="rect">
                      <a:avLst/>
                    </a:prstGeom>
                  </pic:spPr>
                </pic:pic>
              </a:graphicData>
            </a:graphic>
          </wp:inline>
        </w:drawing>
      </w:r>
    </w:p>
    <w:p w14:paraId="1B1D5FBD" w14:textId="4A7E483D" w:rsidR="009B6DA0" w:rsidRDefault="009B6DA0" w:rsidP="005E4B81">
      <w:pPr>
        <w:spacing w:line="240" w:lineRule="auto"/>
        <w:jc w:val="both"/>
        <w:rPr>
          <w:rFonts w:ascii="Arial" w:eastAsia="Arial" w:hAnsi="Arial" w:cs="Arial"/>
          <w:color w:val="000000"/>
          <w:lang w:val="en-US"/>
        </w:rPr>
      </w:pPr>
      <w:r w:rsidRPr="009B6DA0">
        <w:rPr>
          <w:rFonts w:ascii="Arial" w:eastAsia="Arial" w:hAnsi="Arial" w:cs="Arial"/>
          <w:b/>
          <w:bCs/>
          <w:color w:val="000000"/>
          <w:lang w:val="en-US"/>
        </w:rPr>
        <w:t xml:space="preserve">Supplementary </w:t>
      </w:r>
      <w:r w:rsidR="00D75D5D">
        <w:rPr>
          <w:rFonts w:ascii="Arial" w:eastAsia="Arial" w:hAnsi="Arial" w:cs="Arial"/>
          <w:b/>
          <w:bCs/>
          <w:color w:val="000000"/>
          <w:lang w:val="en-US"/>
        </w:rPr>
        <w:t xml:space="preserve">Fig. </w:t>
      </w:r>
      <w:r w:rsidRPr="009B6DA0">
        <w:rPr>
          <w:rFonts w:ascii="Arial" w:eastAsia="Arial" w:hAnsi="Arial" w:cs="Arial"/>
          <w:b/>
          <w:bCs/>
          <w:color w:val="000000"/>
          <w:lang w:val="en-US"/>
        </w:rPr>
        <w:t xml:space="preserve">7: </w:t>
      </w:r>
      <w:proofErr w:type="spellStart"/>
      <w:r w:rsidRPr="009B6DA0">
        <w:rPr>
          <w:rFonts w:ascii="Arial" w:eastAsia="Arial" w:hAnsi="Arial" w:cs="Arial"/>
          <w:b/>
          <w:bCs/>
          <w:color w:val="000000"/>
          <w:lang w:val="en-US"/>
        </w:rPr>
        <w:t>FlowSOM</w:t>
      </w:r>
      <w:proofErr w:type="spellEnd"/>
      <w:r w:rsidRPr="009B6DA0">
        <w:rPr>
          <w:rFonts w:ascii="Arial" w:eastAsia="Arial" w:hAnsi="Arial" w:cs="Arial"/>
          <w:b/>
          <w:bCs/>
          <w:color w:val="000000"/>
          <w:lang w:val="en-US"/>
        </w:rPr>
        <w:t>-based analysis of cytokine-positive CD4 T cells supports FAUST-based analysis</w:t>
      </w:r>
      <w:r>
        <w:rPr>
          <w:rFonts w:ascii="Arial" w:eastAsia="Arial" w:hAnsi="Arial" w:cs="Arial"/>
          <w:b/>
          <w:bCs/>
          <w:color w:val="000000"/>
          <w:lang w:val="en-US"/>
        </w:rPr>
        <w:t>.</w:t>
      </w:r>
      <w:r w:rsidR="00E051F6">
        <w:rPr>
          <w:rFonts w:ascii="Arial" w:eastAsia="Arial" w:hAnsi="Arial" w:cs="Arial"/>
          <w:b/>
          <w:bCs/>
          <w:color w:val="000000"/>
        </w:rPr>
        <w:t xml:space="preserve"> </w:t>
      </w:r>
      <w:r>
        <w:rPr>
          <w:rFonts w:ascii="Arial" w:eastAsia="Arial" w:hAnsi="Arial" w:cs="Arial"/>
          <w:b/>
          <w:bCs/>
          <w:color w:val="000000"/>
          <w:lang w:val="en-US"/>
        </w:rPr>
        <w:t xml:space="preserve">a </w:t>
      </w:r>
      <w:r w:rsidRPr="006215BE">
        <w:rPr>
          <w:rFonts w:ascii="Arial" w:eastAsia="Arial" w:hAnsi="Arial" w:cs="Arial"/>
          <w:color w:val="000000"/>
          <w:lang w:val="en-US"/>
        </w:rPr>
        <w:t>Heat</w:t>
      </w:r>
      <w:r w:rsidR="005F5FA6">
        <w:rPr>
          <w:rFonts w:ascii="Arial" w:eastAsia="Arial" w:hAnsi="Arial" w:cs="Arial"/>
          <w:color w:val="000000"/>
          <w:lang w:val="en-US"/>
        </w:rPr>
        <w:t xml:space="preserve"> </w:t>
      </w:r>
      <w:r w:rsidRPr="006215BE">
        <w:rPr>
          <w:rFonts w:ascii="Arial" w:eastAsia="Arial" w:hAnsi="Arial" w:cs="Arial"/>
          <w:color w:val="000000"/>
          <w:lang w:val="en-US"/>
        </w:rPr>
        <w:t xml:space="preserve">map of marker expression </w:t>
      </w:r>
      <w:r w:rsidR="00702D04">
        <w:rPr>
          <w:rFonts w:ascii="Arial" w:eastAsia="Arial" w:hAnsi="Arial" w:cs="Arial"/>
          <w:color w:val="000000"/>
          <w:lang w:val="en-US"/>
        </w:rPr>
        <w:t>across</w:t>
      </w:r>
      <w:r w:rsidRPr="006215BE">
        <w:rPr>
          <w:rFonts w:ascii="Arial" w:eastAsia="Arial" w:hAnsi="Arial" w:cs="Arial"/>
          <w:color w:val="000000"/>
          <w:lang w:val="en-US"/>
        </w:rPr>
        <w:t xml:space="preserve"> </w:t>
      </w:r>
      <w:proofErr w:type="spellStart"/>
      <w:r w:rsidRPr="006215BE">
        <w:rPr>
          <w:rFonts w:ascii="Arial" w:eastAsia="Arial" w:hAnsi="Arial" w:cs="Arial"/>
          <w:color w:val="000000"/>
          <w:lang w:val="en-US"/>
        </w:rPr>
        <w:t>FlowSOM</w:t>
      </w:r>
      <w:proofErr w:type="spellEnd"/>
      <w:r w:rsidRPr="006215BE">
        <w:rPr>
          <w:rFonts w:ascii="Arial" w:eastAsia="Arial" w:hAnsi="Arial" w:cs="Arial"/>
          <w:color w:val="000000"/>
          <w:lang w:val="en-US"/>
        </w:rPr>
        <w:t xml:space="preserve"> clusters. </w:t>
      </w:r>
      <w:proofErr w:type="spellStart"/>
      <w:r w:rsidR="00814178" w:rsidRPr="00814178">
        <w:rPr>
          <w:rFonts w:ascii="Arial" w:eastAsia="Arial" w:hAnsi="Arial" w:cs="Arial"/>
          <w:color w:val="000000"/>
        </w:rPr>
        <w:t>Color</w:t>
      </w:r>
      <w:proofErr w:type="spellEnd"/>
      <w:r w:rsidR="00814178" w:rsidRPr="00814178">
        <w:rPr>
          <w:rFonts w:ascii="Arial" w:eastAsia="Arial" w:hAnsi="Arial" w:cs="Arial"/>
          <w:color w:val="000000"/>
        </w:rPr>
        <w:t xml:space="preserve"> for each marker and cluster represents the percentile rank (empirical cumulative distribution function value) of that cluster’s median expression relative to other clusters, with red indicating high expression and blue low expression.</w:t>
      </w:r>
      <w:r w:rsidR="00E051F6">
        <w:rPr>
          <w:rFonts w:ascii="Arial" w:eastAsia="Arial" w:hAnsi="Arial" w:cs="Arial"/>
          <w:b/>
          <w:bCs/>
          <w:color w:val="000000"/>
        </w:rPr>
        <w:t xml:space="preserve"> </w:t>
      </w:r>
      <w:r>
        <w:rPr>
          <w:rFonts w:ascii="Arial" w:eastAsia="Arial" w:hAnsi="Arial" w:cs="Arial"/>
          <w:b/>
          <w:bCs/>
          <w:color w:val="000000"/>
          <w:lang w:val="en-US"/>
        </w:rPr>
        <w:t>b</w:t>
      </w:r>
      <w:r>
        <w:rPr>
          <w:rFonts w:ascii="Arial" w:eastAsia="Arial" w:hAnsi="Arial" w:cs="Arial"/>
          <w:color w:val="000000"/>
          <w:lang w:val="en-US"/>
        </w:rPr>
        <w:t xml:space="preserve"> </w:t>
      </w:r>
      <w:r w:rsidRPr="006215BE">
        <w:rPr>
          <w:rFonts w:ascii="Arial" w:eastAsia="Arial" w:hAnsi="Arial" w:cs="Arial"/>
          <w:color w:val="000000"/>
          <w:lang w:val="en-US"/>
        </w:rPr>
        <w:t xml:space="preserve">Per-cluster cells overlaid on a </w:t>
      </w:r>
      <w:r w:rsidRPr="006215BE">
        <w:rPr>
          <w:rFonts w:ascii="Arial" w:eastAsia="Arial" w:hAnsi="Arial" w:cs="Arial"/>
          <w:i/>
          <w:iCs/>
          <w:color w:val="000000"/>
          <w:lang w:val="en-US"/>
        </w:rPr>
        <w:t>t</w:t>
      </w:r>
      <w:r w:rsidRPr="006215BE">
        <w:rPr>
          <w:rFonts w:ascii="Arial" w:eastAsia="Arial" w:hAnsi="Arial" w:cs="Arial"/>
          <w:color w:val="000000"/>
          <w:lang w:val="en-US"/>
        </w:rPr>
        <w:t>-SNE plot of all cytokine-positive</w:t>
      </w:r>
      <w:r w:rsidR="008B6D58">
        <w:rPr>
          <w:rFonts w:ascii="Arial" w:eastAsia="Arial" w:hAnsi="Arial" w:cs="Arial"/>
          <w:color w:val="000000"/>
          <w:lang w:val="en-US"/>
        </w:rPr>
        <w:t xml:space="preserve"> CD4 T</w:t>
      </w:r>
      <w:r w:rsidRPr="006215BE">
        <w:rPr>
          <w:rFonts w:ascii="Arial" w:eastAsia="Arial" w:hAnsi="Arial" w:cs="Arial"/>
          <w:color w:val="000000"/>
          <w:lang w:val="en-US"/>
        </w:rPr>
        <w:t xml:space="preserve"> cells.</w:t>
      </w:r>
      <w:r w:rsidR="00E051F6">
        <w:rPr>
          <w:rFonts w:ascii="Arial" w:eastAsia="Arial" w:hAnsi="Arial" w:cs="Arial"/>
          <w:b/>
          <w:bCs/>
          <w:color w:val="000000"/>
        </w:rPr>
        <w:t xml:space="preserve"> </w:t>
      </w:r>
      <w:r>
        <w:rPr>
          <w:rFonts w:ascii="Arial" w:eastAsia="Arial" w:hAnsi="Arial" w:cs="Arial"/>
          <w:b/>
          <w:bCs/>
          <w:color w:val="000000"/>
          <w:lang w:val="en-US"/>
        </w:rPr>
        <w:t>c</w:t>
      </w:r>
      <w:r>
        <w:rPr>
          <w:rFonts w:ascii="Arial" w:eastAsia="Arial" w:hAnsi="Arial" w:cs="Arial"/>
          <w:color w:val="000000"/>
          <w:lang w:val="en-US"/>
        </w:rPr>
        <w:t xml:space="preserve"> </w:t>
      </w:r>
      <w:r w:rsidRPr="006215BE">
        <w:rPr>
          <w:rFonts w:ascii="Arial" w:eastAsia="Arial" w:hAnsi="Arial" w:cs="Arial"/>
          <w:color w:val="000000"/>
          <w:lang w:val="en-US"/>
        </w:rPr>
        <w:t>MIMOSA-estimated response probabilit</w:t>
      </w:r>
      <w:r w:rsidR="00CD7F66">
        <w:rPr>
          <w:rFonts w:ascii="Arial" w:eastAsia="Arial" w:hAnsi="Arial" w:cs="Arial"/>
          <w:color w:val="000000"/>
          <w:lang w:val="en-US"/>
        </w:rPr>
        <w:t>ies</w:t>
      </w:r>
      <w:r w:rsidRPr="006215BE">
        <w:rPr>
          <w:rFonts w:ascii="Arial" w:eastAsia="Arial" w:hAnsi="Arial" w:cs="Arial"/>
          <w:color w:val="000000"/>
          <w:lang w:val="en-US"/>
        </w:rPr>
        <w:t xml:space="preserve"> across stimulations and </w:t>
      </w:r>
      <w:proofErr w:type="spellStart"/>
      <w:r w:rsidR="000678AF">
        <w:rPr>
          <w:rFonts w:ascii="Arial" w:eastAsia="Arial" w:hAnsi="Arial" w:cs="Arial"/>
          <w:color w:val="000000"/>
          <w:lang w:val="en-US"/>
        </w:rPr>
        <w:t>FlowSOM</w:t>
      </w:r>
      <w:proofErr w:type="spellEnd"/>
      <w:r w:rsidR="000678AF">
        <w:rPr>
          <w:rFonts w:ascii="Arial" w:eastAsia="Arial" w:hAnsi="Arial" w:cs="Arial"/>
          <w:color w:val="000000"/>
          <w:lang w:val="en-US"/>
        </w:rPr>
        <w:t xml:space="preserve"> </w:t>
      </w:r>
      <w:r w:rsidRPr="006215BE">
        <w:rPr>
          <w:rFonts w:ascii="Arial" w:eastAsia="Arial" w:hAnsi="Arial" w:cs="Arial"/>
          <w:color w:val="000000"/>
          <w:lang w:val="en-US"/>
        </w:rPr>
        <w:t>clusters.</w:t>
      </w:r>
      <w:r w:rsidR="00E051F6">
        <w:rPr>
          <w:rFonts w:ascii="Arial" w:eastAsia="Arial" w:hAnsi="Arial" w:cs="Arial"/>
          <w:b/>
          <w:bCs/>
          <w:color w:val="000000"/>
        </w:rPr>
        <w:t xml:space="preserve"> </w:t>
      </w:r>
      <w:r>
        <w:rPr>
          <w:rFonts w:ascii="Arial" w:eastAsia="Arial" w:hAnsi="Arial" w:cs="Arial"/>
          <w:b/>
          <w:bCs/>
          <w:color w:val="000000"/>
        </w:rPr>
        <w:t>d</w:t>
      </w:r>
      <w:r>
        <w:rPr>
          <w:rFonts w:ascii="Arial" w:eastAsia="Arial" w:hAnsi="Arial" w:cs="Arial"/>
          <w:color w:val="000000"/>
        </w:rPr>
        <w:t xml:space="preserve"> </w:t>
      </w:r>
      <w:r w:rsidR="004D7C28" w:rsidRPr="004D7C28">
        <w:rPr>
          <w:rFonts w:ascii="Arial" w:eastAsia="Arial" w:hAnsi="Arial" w:cs="Arial"/>
          <w:color w:val="000000"/>
        </w:rPr>
        <w:t xml:space="preserve">Modelled background-subtracted frequencies of antigen-specific </w:t>
      </w:r>
      <w:proofErr w:type="spellStart"/>
      <w:r w:rsidR="004D7C28" w:rsidRPr="004D7C28">
        <w:rPr>
          <w:rFonts w:ascii="Arial" w:eastAsia="Arial" w:hAnsi="Arial" w:cs="Arial"/>
          <w:color w:val="000000"/>
        </w:rPr>
        <w:t>FlowSOM</w:t>
      </w:r>
      <w:proofErr w:type="spellEnd"/>
      <w:r w:rsidR="004D7C28" w:rsidRPr="004D7C28">
        <w:rPr>
          <w:rFonts w:ascii="Arial" w:eastAsia="Arial" w:hAnsi="Arial" w:cs="Arial"/>
          <w:color w:val="000000"/>
        </w:rPr>
        <w:t xml:space="preserve"> clusters as a function of time to tuberculosis progression</w:t>
      </w:r>
      <w:r w:rsidR="004D7C28" w:rsidRPr="004D7C28">
        <w:rPr>
          <w:rFonts w:ascii="Arial" w:eastAsia="Arial" w:hAnsi="Arial" w:cs="Arial"/>
          <w:b/>
          <w:bCs/>
          <w:color w:val="000000"/>
        </w:rPr>
        <w:t>.</w:t>
      </w:r>
      <w:r w:rsidR="00415EE9">
        <w:rPr>
          <w:rFonts w:ascii="Arial" w:eastAsia="Arial" w:hAnsi="Arial" w:cs="Arial"/>
          <w:color w:val="000000"/>
        </w:rPr>
        <w:t xml:space="preserve"> </w:t>
      </w:r>
      <w:r w:rsidR="008424AD" w:rsidRPr="008424AD">
        <w:rPr>
          <w:rFonts w:ascii="Arial" w:eastAsia="Arial" w:hAnsi="Arial" w:cs="Arial"/>
          <w:color w:val="000000"/>
        </w:rPr>
        <w:t>The orange band denotes the 95% confidence interval for progressors, and the blue band that for controllers, extended across time to tuberculosis for ease of visual comparison. See the Fig. 2 caption for details.</w:t>
      </w:r>
      <w:r w:rsidR="001A003B">
        <w:rPr>
          <w:rFonts w:ascii="Arial" w:eastAsia="Arial" w:hAnsi="Arial" w:cs="Arial"/>
          <w:color w:val="000000"/>
        </w:rPr>
        <w:t xml:space="preserve"> </w:t>
      </w:r>
      <w:r w:rsidRPr="00E051F6">
        <w:rPr>
          <w:rFonts w:ascii="Arial" w:eastAsia="Arial" w:hAnsi="Arial" w:cs="Arial"/>
          <w:b/>
          <w:bCs/>
          <w:color w:val="000000"/>
          <w:lang w:val="en-US"/>
        </w:rPr>
        <w:t>e</w:t>
      </w:r>
      <w:r>
        <w:rPr>
          <w:rFonts w:ascii="Arial" w:eastAsia="Arial" w:hAnsi="Arial" w:cs="Arial"/>
          <w:color w:val="000000"/>
          <w:lang w:val="en-US"/>
        </w:rPr>
        <w:t xml:space="preserve"> </w:t>
      </w:r>
      <w:r w:rsidR="005E4B81" w:rsidRPr="005E4B81">
        <w:rPr>
          <w:rFonts w:ascii="Arial" w:eastAsia="Arial" w:hAnsi="Arial" w:cs="Arial"/>
          <w:color w:val="000000"/>
        </w:rPr>
        <w:t xml:space="preserve">Density plots showing marker expression distributions for </w:t>
      </w:r>
      <w:proofErr w:type="spellStart"/>
      <w:r w:rsidR="005E4B81" w:rsidRPr="005E4B81">
        <w:rPr>
          <w:rFonts w:ascii="Arial" w:eastAsia="Arial" w:hAnsi="Arial" w:cs="Arial"/>
          <w:color w:val="000000"/>
        </w:rPr>
        <w:t>FlowSOM</w:t>
      </w:r>
      <w:proofErr w:type="spellEnd"/>
      <w:r w:rsidR="005E4B81" w:rsidRPr="005E4B81">
        <w:rPr>
          <w:rFonts w:ascii="Arial" w:eastAsia="Arial" w:hAnsi="Arial" w:cs="Arial"/>
          <w:color w:val="000000"/>
        </w:rPr>
        <w:t xml:space="preserve"> clusters 1 and 2.</w:t>
      </w:r>
      <w:r w:rsidR="005E4B81" w:rsidRPr="005E4B81">
        <w:rPr>
          <w:rFonts w:ascii="Arial" w:eastAsia="Arial" w:hAnsi="Arial" w:cs="Arial"/>
          <w:color w:val="000000"/>
          <w:lang w:val="en-US"/>
        </w:rPr>
        <w:t xml:space="preserve"> </w:t>
      </w:r>
      <w:r>
        <w:rPr>
          <w:rFonts w:ascii="Arial" w:eastAsia="Arial" w:hAnsi="Arial" w:cs="Arial"/>
          <w:color w:val="000000"/>
          <w:lang w:val="en-US"/>
        </w:rPr>
        <w:br w:type="page"/>
      </w:r>
      <w:bookmarkEnd w:id="0"/>
    </w:p>
    <w:p w14:paraId="4B3552E6" w14:textId="1D7EF050" w:rsidR="00413DA4" w:rsidRPr="00ED1F61" w:rsidRDefault="00413DA4" w:rsidP="000248D7">
      <w:pPr>
        <w:rPr>
          <w:rFonts w:ascii="Arial" w:hAnsi="Arial" w:cs="Arial"/>
        </w:rPr>
      </w:pPr>
      <w:r w:rsidRPr="007B43D0">
        <w:rPr>
          <w:rFonts w:ascii="Arial" w:hAnsi="Arial" w:cs="Arial"/>
          <w:b/>
          <w:bCs/>
        </w:rPr>
        <w:lastRenderedPageBreak/>
        <w:t xml:space="preserve">Supplementary Table </w:t>
      </w:r>
      <w:r w:rsidR="009E4DAF">
        <w:rPr>
          <w:rFonts w:ascii="Arial" w:hAnsi="Arial" w:cs="Arial"/>
          <w:b/>
          <w:bCs/>
        </w:rPr>
        <w:t>1</w:t>
      </w:r>
      <w:r w:rsidR="000C2822">
        <w:rPr>
          <w:rFonts w:ascii="Arial" w:hAnsi="Arial" w:cs="Arial"/>
          <w:b/>
          <w:bCs/>
        </w:rPr>
        <w:t>:</w:t>
      </w:r>
      <w:r w:rsidRPr="007B43D0">
        <w:rPr>
          <w:rFonts w:ascii="Arial" w:hAnsi="Arial" w:cs="Arial"/>
          <w:b/>
          <w:bCs/>
        </w:rPr>
        <w:t xml:space="preserve"> CyTOF panel.</w:t>
      </w:r>
      <w:r w:rsidR="00ED1F61">
        <w:rPr>
          <w:rFonts w:ascii="Arial" w:hAnsi="Arial" w:cs="Arial"/>
          <w:b/>
          <w:bCs/>
        </w:rPr>
        <w:t xml:space="preserve"> </w:t>
      </w:r>
      <w:r w:rsidR="00ED1F61" w:rsidRPr="00ED1F61">
        <w:rPr>
          <w:rFonts w:ascii="Arial" w:hAnsi="Arial" w:cs="Arial"/>
        </w:rPr>
        <w:t>List of metal-conjugated antibody probes used in the CyTOF assay</w:t>
      </w:r>
      <w:r w:rsidR="00ED1F61">
        <w:rPr>
          <w:rFonts w:ascii="Arial" w:hAnsi="Arial" w:cs="Arial"/>
        </w:rPr>
        <w:t xml:space="preserve">, </w:t>
      </w:r>
      <w:r w:rsidR="00ED1F61" w:rsidRPr="00ED1F61">
        <w:rPr>
          <w:rFonts w:ascii="Arial" w:hAnsi="Arial" w:cs="Arial"/>
        </w:rPr>
        <w:t>grouped according to their experimental function</w:t>
      </w:r>
      <w:r w:rsidR="00ED1F61">
        <w:rPr>
          <w:rFonts w:ascii="Arial" w:hAnsi="Arial" w:cs="Arial"/>
        </w:rPr>
        <w:t>.</w:t>
      </w:r>
      <w:r w:rsidR="00ED1F61" w:rsidRPr="00ED1F61">
        <w:rPr>
          <w:rFonts w:ascii="Arial" w:hAnsi="Arial" w:cs="Arial"/>
        </w:rPr>
        <w:t xml:space="preserve"> </w:t>
      </w:r>
      <w:r w:rsidR="00ED1F61">
        <w:rPr>
          <w:rFonts w:ascii="Arial" w:hAnsi="Arial" w:cs="Arial"/>
          <w:b/>
          <w:bCs/>
        </w:rPr>
        <w:t xml:space="preserve">a </w:t>
      </w:r>
      <w:r w:rsidR="00ED1F61" w:rsidRPr="00ED1F61">
        <w:rPr>
          <w:rFonts w:ascii="Arial" w:hAnsi="Arial" w:cs="Arial"/>
        </w:rPr>
        <w:t>Sample barcoding</w:t>
      </w:r>
      <w:r w:rsidR="00ED1F61">
        <w:rPr>
          <w:rFonts w:ascii="Arial" w:hAnsi="Arial" w:cs="Arial"/>
        </w:rPr>
        <w:t>.</w:t>
      </w:r>
      <w:r w:rsidR="00ED1F61" w:rsidRPr="00ED1F61">
        <w:rPr>
          <w:rFonts w:ascii="Arial" w:hAnsi="Arial" w:cs="Arial"/>
        </w:rPr>
        <w:t xml:space="preserve"> </w:t>
      </w:r>
      <w:r w:rsidR="00ED1F61">
        <w:rPr>
          <w:rFonts w:ascii="Arial" w:hAnsi="Arial" w:cs="Arial"/>
          <w:b/>
          <w:bCs/>
        </w:rPr>
        <w:t xml:space="preserve">b </w:t>
      </w:r>
      <w:r w:rsidR="00ED1F61">
        <w:rPr>
          <w:rFonts w:ascii="Arial" w:hAnsi="Arial" w:cs="Arial"/>
        </w:rPr>
        <w:t>E</w:t>
      </w:r>
      <w:r w:rsidR="00ED1F61" w:rsidRPr="00ED1F61">
        <w:rPr>
          <w:rFonts w:ascii="Arial" w:hAnsi="Arial" w:cs="Arial"/>
        </w:rPr>
        <w:t>xtracellular staining</w:t>
      </w:r>
      <w:r w:rsidR="00ED1F61">
        <w:rPr>
          <w:rFonts w:ascii="Arial" w:hAnsi="Arial" w:cs="Arial"/>
        </w:rPr>
        <w:t xml:space="preserve">. </w:t>
      </w:r>
      <w:r w:rsidR="00ED1F61">
        <w:rPr>
          <w:rFonts w:ascii="Arial" w:hAnsi="Arial" w:cs="Arial"/>
          <w:b/>
          <w:bCs/>
        </w:rPr>
        <w:t>c</w:t>
      </w:r>
      <w:r w:rsidR="00ED1F61" w:rsidRPr="00ED1F61">
        <w:rPr>
          <w:rFonts w:ascii="Arial" w:hAnsi="Arial" w:cs="Arial"/>
        </w:rPr>
        <w:t xml:space="preserve"> </w:t>
      </w:r>
      <w:r w:rsidR="00ED1F61">
        <w:rPr>
          <w:rFonts w:ascii="Arial" w:hAnsi="Arial" w:cs="Arial"/>
        </w:rPr>
        <w:t>Intracellular staining.</w:t>
      </w:r>
    </w:p>
    <w:p w14:paraId="56C2950F" w14:textId="0399E60A" w:rsidR="00413DA4" w:rsidRPr="007B43D0" w:rsidRDefault="00413DA4" w:rsidP="000248D7">
      <w:pPr>
        <w:rPr>
          <w:rFonts w:ascii="Arial" w:hAnsi="Arial" w:cs="Arial"/>
          <w:b/>
          <w:bCs/>
        </w:rPr>
      </w:pPr>
      <w:r w:rsidRPr="007B43D0">
        <w:rPr>
          <w:rFonts w:ascii="Arial" w:hAnsi="Arial" w:cs="Arial"/>
          <w:b/>
          <w:bCs/>
        </w:rPr>
        <w:t>a</w:t>
      </w:r>
    </w:p>
    <w:tbl>
      <w:tblPr>
        <w:tblW w:w="5954" w:type="dxa"/>
        <w:tblLook w:val="04A0" w:firstRow="1" w:lastRow="0" w:firstColumn="1" w:lastColumn="0" w:noHBand="0" w:noVBand="1"/>
      </w:tblPr>
      <w:tblGrid>
        <w:gridCol w:w="1180"/>
        <w:gridCol w:w="980"/>
        <w:gridCol w:w="1280"/>
        <w:gridCol w:w="2514"/>
      </w:tblGrid>
      <w:tr w:rsidR="00413DA4" w:rsidRPr="00413DA4" w14:paraId="4FEEE043" w14:textId="77777777" w:rsidTr="00ED1F61">
        <w:trPr>
          <w:trHeight w:val="300"/>
        </w:trPr>
        <w:tc>
          <w:tcPr>
            <w:tcW w:w="1180" w:type="dxa"/>
            <w:tcBorders>
              <w:top w:val="nil"/>
              <w:left w:val="nil"/>
              <w:bottom w:val="single" w:sz="8" w:space="0" w:color="auto"/>
              <w:right w:val="nil"/>
            </w:tcBorders>
            <w:noWrap/>
            <w:vAlign w:val="bottom"/>
            <w:hideMark/>
          </w:tcPr>
          <w:p w14:paraId="00177A0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Metal</w:t>
            </w:r>
            <w:r w:rsidRPr="00413DA4">
              <w:rPr>
                <w:rFonts w:ascii="Arial" w:eastAsia="Times New Roman" w:hAnsi="Arial" w:cs="Arial"/>
                <w:color w:val="000000"/>
                <w:kern w:val="0"/>
                <w:lang w:eastAsia="en-ZA"/>
                <w14:ligatures w14:val="none"/>
              </w:rPr>
              <w:t> </w:t>
            </w:r>
            <w:r w:rsidRPr="00413DA4">
              <w:rPr>
                <w:rFonts w:ascii="Arial" w:eastAsia="Times New Roman" w:hAnsi="Arial" w:cs="Arial"/>
                <w:color w:val="000000"/>
                <w:kern w:val="0"/>
                <w:lang w:eastAsia="en-ZA"/>
                <w14:ligatures w14:val="none"/>
              </w:rPr>
              <w:t> </w:t>
            </w:r>
          </w:p>
        </w:tc>
        <w:tc>
          <w:tcPr>
            <w:tcW w:w="980" w:type="dxa"/>
            <w:tcBorders>
              <w:top w:val="nil"/>
              <w:left w:val="nil"/>
              <w:bottom w:val="single" w:sz="8" w:space="0" w:color="auto"/>
              <w:right w:val="nil"/>
            </w:tcBorders>
            <w:noWrap/>
            <w:vAlign w:val="center"/>
            <w:hideMark/>
          </w:tcPr>
          <w:p w14:paraId="1FB0C8E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Probe</w:t>
            </w:r>
          </w:p>
        </w:tc>
        <w:tc>
          <w:tcPr>
            <w:tcW w:w="1280" w:type="dxa"/>
            <w:tcBorders>
              <w:top w:val="nil"/>
              <w:left w:val="nil"/>
              <w:bottom w:val="single" w:sz="8" w:space="0" w:color="auto"/>
              <w:right w:val="nil"/>
            </w:tcBorders>
            <w:noWrap/>
            <w:vAlign w:val="bottom"/>
            <w:hideMark/>
          </w:tcPr>
          <w:p w14:paraId="5C1799B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Clone</w:t>
            </w:r>
          </w:p>
        </w:tc>
        <w:tc>
          <w:tcPr>
            <w:tcW w:w="2514" w:type="dxa"/>
            <w:tcBorders>
              <w:top w:val="nil"/>
              <w:left w:val="nil"/>
              <w:bottom w:val="single" w:sz="8" w:space="0" w:color="auto"/>
              <w:right w:val="nil"/>
            </w:tcBorders>
            <w:noWrap/>
            <w:vAlign w:val="bottom"/>
            <w:hideMark/>
          </w:tcPr>
          <w:p w14:paraId="1070BC2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Origin</w:t>
            </w:r>
          </w:p>
        </w:tc>
      </w:tr>
      <w:tr w:rsidR="00413DA4" w:rsidRPr="00413DA4" w14:paraId="40ECD326" w14:textId="77777777" w:rsidTr="00ED1F61">
        <w:trPr>
          <w:trHeight w:val="285"/>
        </w:trPr>
        <w:tc>
          <w:tcPr>
            <w:tcW w:w="1180" w:type="dxa"/>
            <w:tcBorders>
              <w:top w:val="nil"/>
              <w:left w:val="nil"/>
              <w:bottom w:val="nil"/>
              <w:right w:val="nil"/>
            </w:tcBorders>
            <w:noWrap/>
            <w:vAlign w:val="bottom"/>
            <w:hideMark/>
          </w:tcPr>
          <w:p w14:paraId="1A1E37B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In113</w:t>
            </w:r>
            <w:r w:rsidRPr="00413DA4">
              <w:rPr>
                <w:rFonts w:ascii="Arial" w:eastAsia="Times New Roman" w:hAnsi="Arial" w:cs="Arial"/>
                <w:color w:val="000000"/>
                <w:kern w:val="0"/>
                <w:lang w:eastAsia="en-ZA"/>
                <w14:ligatures w14:val="none"/>
              </w:rPr>
              <w:t> </w:t>
            </w:r>
            <w:r w:rsidRPr="00413DA4">
              <w:rPr>
                <w:rFonts w:ascii="Arial" w:eastAsia="Times New Roman" w:hAnsi="Arial" w:cs="Arial"/>
                <w:color w:val="000000"/>
                <w:kern w:val="0"/>
                <w:lang w:eastAsia="en-ZA"/>
                <w14:ligatures w14:val="none"/>
              </w:rPr>
              <w:t> </w:t>
            </w:r>
          </w:p>
        </w:tc>
        <w:tc>
          <w:tcPr>
            <w:tcW w:w="980" w:type="dxa"/>
            <w:tcBorders>
              <w:top w:val="nil"/>
              <w:left w:val="nil"/>
              <w:bottom w:val="nil"/>
              <w:right w:val="nil"/>
            </w:tcBorders>
            <w:noWrap/>
            <w:vAlign w:val="center"/>
            <w:hideMark/>
          </w:tcPr>
          <w:p w14:paraId="144D3FD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CD45</w:t>
            </w:r>
          </w:p>
        </w:tc>
        <w:tc>
          <w:tcPr>
            <w:tcW w:w="1280" w:type="dxa"/>
            <w:tcBorders>
              <w:top w:val="nil"/>
              <w:left w:val="nil"/>
              <w:bottom w:val="nil"/>
              <w:right w:val="nil"/>
            </w:tcBorders>
            <w:noWrap/>
            <w:vAlign w:val="bottom"/>
            <w:hideMark/>
          </w:tcPr>
          <w:p w14:paraId="7297612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Tu116</w:t>
            </w:r>
          </w:p>
        </w:tc>
        <w:tc>
          <w:tcPr>
            <w:tcW w:w="2514" w:type="dxa"/>
            <w:tcBorders>
              <w:top w:val="nil"/>
              <w:left w:val="nil"/>
              <w:bottom w:val="nil"/>
              <w:right w:val="nil"/>
            </w:tcBorders>
            <w:noWrap/>
            <w:vAlign w:val="bottom"/>
            <w:hideMark/>
          </w:tcPr>
          <w:p w14:paraId="34767ED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0620DE09" w14:textId="77777777" w:rsidTr="00ED1F61">
        <w:trPr>
          <w:trHeight w:val="285"/>
        </w:trPr>
        <w:tc>
          <w:tcPr>
            <w:tcW w:w="1180" w:type="dxa"/>
            <w:tcBorders>
              <w:top w:val="nil"/>
              <w:left w:val="nil"/>
              <w:bottom w:val="nil"/>
              <w:right w:val="nil"/>
            </w:tcBorders>
            <w:noWrap/>
            <w:vAlign w:val="bottom"/>
            <w:hideMark/>
          </w:tcPr>
          <w:p w14:paraId="586D38DD"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In115</w:t>
            </w:r>
            <w:r w:rsidRPr="00413DA4">
              <w:rPr>
                <w:rFonts w:ascii="Arial" w:eastAsia="Times New Roman" w:hAnsi="Arial" w:cs="Arial"/>
                <w:color w:val="000000"/>
                <w:kern w:val="0"/>
                <w:lang w:eastAsia="en-ZA"/>
                <w14:ligatures w14:val="none"/>
              </w:rPr>
              <w:t> </w:t>
            </w:r>
            <w:r w:rsidRPr="00413DA4">
              <w:rPr>
                <w:rFonts w:ascii="Arial" w:eastAsia="Times New Roman" w:hAnsi="Arial" w:cs="Arial"/>
                <w:color w:val="000000"/>
                <w:kern w:val="0"/>
                <w:lang w:eastAsia="en-ZA"/>
                <w14:ligatures w14:val="none"/>
              </w:rPr>
              <w:t> </w:t>
            </w:r>
          </w:p>
        </w:tc>
        <w:tc>
          <w:tcPr>
            <w:tcW w:w="980" w:type="dxa"/>
            <w:tcBorders>
              <w:top w:val="nil"/>
              <w:left w:val="nil"/>
              <w:bottom w:val="nil"/>
              <w:right w:val="nil"/>
            </w:tcBorders>
            <w:noWrap/>
            <w:vAlign w:val="center"/>
            <w:hideMark/>
          </w:tcPr>
          <w:p w14:paraId="712B4AE0"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CD45</w:t>
            </w:r>
          </w:p>
        </w:tc>
        <w:tc>
          <w:tcPr>
            <w:tcW w:w="1280" w:type="dxa"/>
            <w:tcBorders>
              <w:top w:val="nil"/>
              <w:left w:val="nil"/>
              <w:bottom w:val="nil"/>
              <w:right w:val="nil"/>
            </w:tcBorders>
            <w:noWrap/>
            <w:vAlign w:val="bottom"/>
            <w:hideMark/>
          </w:tcPr>
          <w:p w14:paraId="24E4765A"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Tu116</w:t>
            </w:r>
          </w:p>
        </w:tc>
        <w:tc>
          <w:tcPr>
            <w:tcW w:w="2514" w:type="dxa"/>
            <w:tcBorders>
              <w:top w:val="nil"/>
              <w:left w:val="nil"/>
              <w:bottom w:val="nil"/>
              <w:right w:val="nil"/>
            </w:tcBorders>
            <w:noWrap/>
            <w:vAlign w:val="bottom"/>
            <w:hideMark/>
          </w:tcPr>
          <w:p w14:paraId="6B9D21A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44DE0170" w14:textId="77777777" w:rsidTr="00ED1F61">
        <w:trPr>
          <w:trHeight w:val="285"/>
        </w:trPr>
        <w:tc>
          <w:tcPr>
            <w:tcW w:w="1180" w:type="dxa"/>
            <w:tcBorders>
              <w:top w:val="nil"/>
              <w:left w:val="nil"/>
              <w:bottom w:val="nil"/>
              <w:right w:val="nil"/>
            </w:tcBorders>
            <w:noWrap/>
            <w:vAlign w:val="bottom"/>
            <w:hideMark/>
          </w:tcPr>
          <w:p w14:paraId="35F2B52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Pd108</w:t>
            </w:r>
            <w:r w:rsidRPr="00413DA4">
              <w:rPr>
                <w:rFonts w:ascii="Arial" w:eastAsia="Times New Roman" w:hAnsi="Arial" w:cs="Arial"/>
                <w:color w:val="000000"/>
                <w:kern w:val="0"/>
                <w:lang w:eastAsia="en-ZA"/>
                <w14:ligatures w14:val="none"/>
              </w:rPr>
              <w:t> </w:t>
            </w:r>
            <w:r w:rsidRPr="00413DA4">
              <w:rPr>
                <w:rFonts w:ascii="Arial" w:eastAsia="Times New Roman" w:hAnsi="Arial" w:cs="Arial"/>
                <w:color w:val="000000"/>
                <w:kern w:val="0"/>
                <w:lang w:eastAsia="en-ZA"/>
                <w14:ligatures w14:val="none"/>
              </w:rPr>
              <w:t> </w:t>
            </w:r>
          </w:p>
        </w:tc>
        <w:tc>
          <w:tcPr>
            <w:tcW w:w="980" w:type="dxa"/>
            <w:tcBorders>
              <w:top w:val="nil"/>
              <w:left w:val="nil"/>
              <w:bottom w:val="nil"/>
              <w:right w:val="nil"/>
            </w:tcBorders>
            <w:noWrap/>
            <w:vAlign w:val="center"/>
            <w:hideMark/>
          </w:tcPr>
          <w:p w14:paraId="3B1C16E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CD45</w:t>
            </w:r>
          </w:p>
        </w:tc>
        <w:tc>
          <w:tcPr>
            <w:tcW w:w="1280" w:type="dxa"/>
            <w:tcBorders>
              <w:top w:val="nil"/>
              <w:left w:val="nil"/>
              <w:bottom w:val="nil"/>
              <w:right w:val="nil"/>
            </w:tcBorders>
            <w:noWrap/>
            <w:vAlign w:val="bottom"/>
            <w:hideMark/>
          </w:tcPr>
          <w:p w14:paraId="3FA8245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Tu116</w:t>
            </w:r>
          </w:p>
        </w:tc>
        <w:tc>
          <w:tcPr>
            <w:tcW w:w="2514" w:type="dxa"/>
            <w:tcBorders>
              <w:top w:val="nil"/>
              <w:left w:val="nil"/>
              <w:bottom w:val="nil"/>
              <w:right w:val="nil"/>
            </w:tcBorders>
            <w:noWrap/>
            <w:vAlign w:val="bottom"/>
            <w:hideMark/>
          </w:tcPr>
          <w:p w14:paraId="3086F7D2"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5FAF9326" w14:textId="77777777" w:rsidTr="00ED1F61">
        <w:trPr>
          <w:trHeight w:val="285"/>
        </w:trPr>
        <w:tc>
          <w:tcPr>
            <w:tcW w:w="1180" w:type="dxa"/>
            <w:tcBorders>
              <w:top w:val="nil"/>
              <w:left w:val="nil"/>
              <w:bottom w:val="nil"/>
              <w:right w:val="nil"/>
            </w:tcBorders>
            <w:noWrap/>
            <w:vAlign w:val="bottom"/>
            <w:hideMark/>
          </w:tcPr>
          <w:p w14:paraId="13EA10D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Pd198</w:t>
            </w:r>
            <w:r w:rsidRPr="00413DA4">
              <w:rPr>
                <w:rFonts w:ascii="Arial" w:eastAsia="Times New Roman" w:hAnsi="Arial" w:cs="Arial"/>
                <w:color w:val="000000"/>
                <w:kern w:val="0"/>
                <w:lang w:eastAsia="en-ZA"/>
                <w14:ligatures w14:val="none"/>
              </w:rPr>
              <w:t> </w:t>
            </w:r>
            <w:r w:rsidRPr="00413DA4">
              <w:rPr>
                <w:rFonts w:ascii="Arial" w:eastAsia="Times New Roman" w:hAnsi="Arial" w:cs="Arial"/>
                <w:color w:val="000000"/>
                <w:kern w:val="0"/>
                <w:lang w:eastAsia="en-ZA"/>
                <w14:ligatures w14:val="none"/>
              </w:rPr>
              <w:t> </w:t>
            </w:r>
          </w:p>
        </w:tc>
        <w:tc>
          <w:tcPr>
            <w:tcW w:w="980" w:type="dxa"/>
            <w:tcBorders>
              <w:top w:val="nil"/>
              <w:left w:val="nil"/>
              <w:bottom w:val="nil"/>
              <w:right w:val="nil"/>
            </w:tcBorders>
            <w:noWrap/>
            <w:vAlign w:val="center"/>
            <w:hideMark/>
          </w:tcPr>
          <w:p w14:paraId="1594B1D8"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CD45</w:t>
            </w:r>
          </w:p>
        </w:tc>
        <w:tc>
          <w:tcPr>
            <w:tcW w:w="1280" w:type="dxa"/>
            <w:tcBorders>
              <w:top w:val="nil"/>
              <w:left w:val="nil"/>
              <w:bottom w:val="nil"/>
              <w:right w:val="nil"/>
            </w:tcBorders>
            <w:noWrap/>
            <w:vAlign w:val="bottom"/>
            <w:hideMark/>
          </w:tcPr>
          <w:p w14:paraId="0477659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Tu116</w:t>
            </w:r>
          </w:p>
        </w:tc>
        <w:tc>
          <w:tcPr>
            <w:tcW w:w="2514" w:type="dxa"/>
            <w:tcBorders>
              <w:top w:val="nil"/>
              <w:left w:val="nil"/>
              <w:bottom w:val="nil"/>
              <w:right w:val="nil"/>
            </w:tcBorders>
            <w:noWrap/>
            <w:vAlign w:val="bottom"/>
            <w:hideMark/>
          </w:tcPr>
          <w:p w14:paraId="7382101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4B4945EF" w14:textId="77777777" w:rsidTr="00ED1F61">
        <w:trPr>
          <w:trHeight w:val="300"/>
        </w:trPr>
        <w:tc>
          <w:tcPr>
            <w:tcW w:w="1180" w:type="dxa"/>
            <w:tcBorders>
              <w:top w:val="nil"/>
              <w:left w:val="nil"/>
              <w:bottom w:val="single" w:sz="8" w:space="0" w:color="auto"/>
              <w:right w:val="nil"/>
            </w:tcBorders>
            <w:noWrap/>
            <w:vAlign w:val="bottom"/>
            <w:hideMark/>
          </w:tcPr>
          <w:p w14:paraId="6DAD088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Bi209</w:t>
            </w:r>
            <w:r w:rsidRPr="00413DA4">
              <w:rPr>
                <w:rFonts w:ascii="Arial" w:eastAsia="Times New Roman" w:hAnsi="Arial" w:cs="Arial"/>
                <w:color w:val="000000"/>
                <w:kern w:val="0"/>
                <w:lang w:eastAsia="en-ZA"/>
                <w14:ligatures w14:val="none"/>
              </w:rPr>
              <w:t> </w:t>
            </w:r>
            <w:r w:rsidRPr="00413DA4">
              <w:rPr>
                <w:rFonts w:ascii="Arial" w:eastAsia="Times New Roman" w:hAnsi="Arial" w:cs="Arial"/>
                <w:color w:val="000000"/>
                <w:kern w:val="0"/>
                <w:lang w:eastAsia="en-ZA"/>
                <w14:ligatures w14:val="none"/>
              </w:rPr>
              <w:t> </w:t>
            </w:r>
          </w:p>
        </w:tc>
        <w:tc>
          <w:tcPr>
            <w:tcW w:w="980" w:type="dxa"/>
            <w:tcBorders>
              <w:top w:val="nil"/>
              <w:left w:val="nil"/>
              <w:bottom w:val="single" w:sz="8" w:space="0" w:color="auto"/>
              <w:right w:val="nil"/>
            </w:tcBorders>
            <w:noWrap/>
            <w:vAlign w:val="center"/>
            <w:hideMark/>
          </w:tcPr>
          <w:p w14:paraId="222CCFDA"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CD45</w:t>
            </w:r>
          </w:p>
        </w:tc>
        <w:tc>
          <w:tcPr>
            <w:tcW w:w="1280" w:type="dxa"/>
            <w:tcBorders>
              <w:top w:val="nil"/>
              <w:left w:val="nil"/>
              <w:bottom w:val="single" w:sz="8" w:space="0" w:color="auto"/>
              <w:right w:val="nil"/>
            </w:tcBorders>
            <w:noWrap/>
            <w:vAlign w:val="bottom"/>
            <w:hideMark/>
          </w:tcPr>
          <w:p w14:paraId="2C2EA9A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Tu116</w:t>
            </w:r>
          </w:p>
        </w:tc>
        <w:tc>
          <w:tcPr>
            <w:tcW w:w="2514" w:type="dxa"/>
            <w:tcBorders>
              <w:top w:val="nil"/>
              <w:left w:val="nil"/>
              <w:bottom w:val="single" w:sz="8" w:space="0" w:color="auto"/>
              <w:right w:val="nil"/>
            </w:tcBorders>
            <w:noWrap/>
            <w:vAlign w:val="bottom"/>
            <w:hideMark/>
          </w:tcPr>
          <w:p w14:paraId="152F1BC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bl>
    <w:p w14:paraId="26D6DDF6" w14:textId="77777777" w:rsidR="00413DA4" w:rsidRPr="007B43D0" w:rsidRDefault="00413DA4" w:rsidP="000248D7">
      <w:pPr>
        <w:rPr>
          <w:rFonts w:ascii="Arial" w:hAnsi="Arial" w:cs="Arial"/>
          <w:b/>
          <w:bCs/>
        </w:rPr>
      </w:pPr>
    </w:p>
    <w:p w14:paraId="2F2D2F3E" w14:textId="51E87547" w:rsidR="00413DA4" w:rsidRPr="007B43D0" w:rsidRDefault="00413DA4" w:rsidP="000248D7">
      <w:pPr>
        <w:rPr>
          <w:rFonts w:ascii="Arial" w:hAnsi="Arial" w:cs="Arial"/>
          <w:b/>
          <w:bCs/>
        </w:rPr>
      </w:pPr>
      <w:r w:rsidRPr="007B43D0">
        <w:rPr>
          <w:rFonts w:ascii="Arial" w:hAnsi="Arial" w:cs="Arial"/>
          <w:b/>
          <w:bCs/>
        </w:rPr>
        <w:t>b</w:t>
      </w:r>
    </w:p>
    <w:tbl>
      <w:tblPr>
        <w:tblW w:w="6237" w:type="dxa"/>
        <w:tblLook w:val="04A0" w:firstRow="1" w:lastRow="0" w:firstColumn="1" w:lastColumn="0" w:noHBand="0" w:noVBand="1"/>
      </w:tblPr>
      <w:tblGrid>
        <w:gridCol w:w="1180"/>
        <w:gridCol w:w="1163"/>
        <w:gridCol w:w="1377"/>
        <w:gridCol w:w="2517"/>
      </w:tblGrid>
      <w:tr w:rsidR="00413DA4" w:rsidRPr="00413DA4" w14:paraId="1D41668E" w14:textId="77777777" w:rsidTr="00ED1F61">
        <w:trPr>
          <w:trHeight w:val="300"/>
        </w:trPr>
        <w:tc>
          <w:tcPr>
            <w:tcW w:w="1180" w:type="dxa"/>
            <w:tcBorders>
              <w:top w:val="nil"/>
              <w:left w:val="nil"/>
              <w:bottom w:val="single" w:sz="8" w:space="0" w:color="auto"/>
              <w:right w:val="nil"/>
            </w:tcBorders>
            <w:noWrap/>
            <w:vAlign w:val="bottom"/>
            <w:hideMark/>
          </w:tcPr>
          <w:p w14:paraId="406E4A40"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Metal</w:t>
            </w:r>
          </w:p>
        </w:tc>
        <w:tc>
          <w:tcPr>
            <w:tcW w:w="1163" w:type="dxa"/>
            <w:tcBorders>
              <w:top w:val="nil"/>
              <w:left w:val="nil"/>
              <w:bottom w:val="single" w:sz="8" w:space="0" w:color="auto"/>
              <w:right w:val="nil"/>
            </w:tcBorders>
            <w:noWrap/>
            <w:vAlign w:val="bottom"/>
            <w:hideMark/>
          </w:tcPr>
          <w:p w14:paraId="62234E71"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Probe</w:t>
            </w:r>
          </w:p>
        </w:tc>
        <w:tc>
          <w:tcPr>
            <w:tcW w:w="1377" w:type="dxa"/>
            <w:tcBorders>
              <w:top w:val="nil"/>
              <w:left w:val="nil"/>
              <w:bottom w:val="single" w:sz="8" w:space="0" w:color="auto"/>
              <w:right w:val="nil"/>
            </w:tcBorders>
            <w:noWrap/>
            <w:vAlign w:val="bottom"/>
            <w:hideMark/>
          </w:tcPr>
          <w:p w14:paraId="7F85330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Clone</w:t>
            </w:r>
          </w:p>
        </w:tc>
        <w:tc>
          <w:tcPr>
            <w:tcW w:w="2517" w:type="dxa"/>
            <w:tcBorders>
              <w:top w:val="nil"/>
              <w:left w:val="nil"/>
              <w:bottom w:val="single" w:sz="8" w:space="0" w:color="auto"/>
              <w:right w:val="nil"/>
            </w:tcBorders>
            <w:noWrap/>
            <w:vAlign w:val="bottom"/>
            <w:hideMark/>
          </w:tcPr>
          <w:p w14:paraId="34041FB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Origin</w:t>
            </w:r>
          </w:p>
        </w:tc>
      </w:tr>
      <w:tr w:rsidR="00413DA4" w:rsidRPr="00413DA4" w14:paraId="70897338" w14:textId="77777777" w:rsidTr="00ED1F61">
        <w:trPr>
          <w:trHeight w:val="285"/>
        </w:trPr>
        <w:tc>
          <w:tcPr>
            <w:tcW w:w="1180" w:type="dxa"/>
            <w:tcBorders>
              <w:top w:val="nil"/>
              <w:left w:val="nil"/>
              <w:bottom w:val="nil"/>
              <w:right w:val="nil"/>
            </w:tcBorders>
            <w:noWrap/>
            <w:vAlign w:val="bottom"/>
            <w:hideMark/>
          </w:tcPr>
          <w:p w14:paraId="71081C7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141Pr</w:t>
            </w:r>
          </w:p>
        </w:tc>
        <w:tc>
          <w:tcPr>
            <w:tcW w:w="1163" w:type="dxa"/>
            <w:tcBorders>
              <w:top w:val="nil"/>
              <w:left w:val="nil"/>
              <w:bottom w:val="nil"/>
              <w:right w:val="nil"/>
            </w:tcBorders>
            <w:noWrap/>
            <w:vAlign w:val="bottom"/>
            <w:hideMark/>
          </w:tcPr>
          <w:p w14:paraId="5F38FAFD"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CCR6</w:t>
            </w:r>
          </w:p>
        </w:tc>
        <w:tc>
          <w:tcPr>
            <w:tcW w:w="1377" w:type="dxa"/>
            <w:tcBorders>
              <w:top w:val="nil"/>
              <w:left w:val="nil"/>
              <w:bottom w:val="nil"/>
              <w:right w:val="nil"/>
            </w:tcBorders>
            <w:noWrap/>
            <w:vAlign w:val="bottom"/>
            <w:hideMark/>
          </w:tcPr>
          <w:p w14:paraId="28019C32"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11A9</w:t>
            </w:r>
          </w:p>
        </w:tc>
        <w:tc>
          <w:tcPr>
            <w:tcW w:w="2517" w:type="dxa"/>
            <w:tcBorders>
              <w:top w:val="nil"/>
              <w:left w:val="nil"/>
              <w:bottom w:val="nil"/>
              <w:right w:val="nil"/>
            </w:tcBorders>
            <w:noWrap/>
            <w:vAlign w:val="bottom"/>
            <w:hideMark/>
          </w:tcPr>
          <w:p w14:paraId="60D1ED4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7D246E05" w14:textId="77777777" w:rsidTr="00ED1F61">
        <w:trPr>
          <w:trHeight w:val="285"/>
        </w:trPr>
        <w:tc>
          <w:tcPr>
            <w:tcW w:w="1180" w:type="dxa"/>
            <w:tcBorders>
              <w:top w:val="nil"/>
              <w:left w:val="nil"/>
              <w:bottom w:val="nil"/>
              <w:right w:val="nil"/>
            </w:tcBorders>
            <w:noWrap/>
            <w:vAlign w:val="bottom"/>
            <w:hideMark/>
          </w:tcPr>
          <w:p w14:paraId="641619C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142Nd</w:t>
            </w:r>
          </w:p>
        </w:tc>
        <w:tc>
          <w:tcPr>
            <w:tcW w:w="1163" w:type="dxa"/>
            <w:tcBorders>
              <w:top w:val="nil"/>
              <w:left w:val="nil"/>
              <w:bottom w:val="nil"/>
              <w:right w:val="nil"/>
            </w:tcBorders>
            <w:noWrap/>
            <w:vAlign w:val="bottom"/>
            <w:hideMark/>
          </w:tcPr>
          <w:p w14:paraId="3EE82A5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Cd11c</w:t>
            </w:r>
          </w:p>
        </w:tc>
        <w:tc>
          <w:tcPr>
            <w:tcW w:w="1377" w:type="dxa"/>
            <w:tcBorders>
              <w:top w:val="nil"/>
              <w:left w:val="nil"/>
              <w:bottom w:val="nil"/>
              <w:right w:val="nil"/>
            </w:tcBorders>
            <w:noWrap/>
            <w:vAlign w:val="bottom"/>
            <w:hideMark/>
          </w:tcPr>
          <w:p w14:paraId="6BACD17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0.6</w:t>
            </w:r>
          </w:p>
        </w:tc>
        <w:tc>
          <w:tcPr>
            <w:tcW w:w="2517" w:type="dxa"/>
            <w:tcBorders>
              <w:top w:val="nil"/>
              <w:left w:val="nil"/>
              <w:bottom w:val="nil"/>
              <w:right w:val="nil"/>
            </w:tcBorders>
            <w:noWrap/>
            <w:vAlign w:val="bottom"/>
            <w:hideMark/>
          </w:tcPr>
          <w:p w14:paraId="5FEC090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1FBAE3C2" w14:textId="77777777" w:rsidTr="00ED1F61">
        <w:trPr>
          <w:trHeight w:val="285"/>
        </w:trPr>
        <w:tc>
          <w:tcPr>
            <w:tcW w:w="1180" w:type="dxa"/>
            <w:tcBorders>
              <w:top w:val="nil"/>
              <w:left w:val="nil"/>
              <w:bottom w:val="nil"/>
              <w:right w:val="nil"/>
            </w:tcBorders>
            <w:noWrap/>
            <w:vAlign w:val="bottom"/>
            <w:hideMark/>
          </w:tcPr>
          <w:p w14:paraId="799DB36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143Nd</w:t>
            </w:r>
          </w:p>
        </w:tc>
        <w:tc>
          <w:tcPr>
            <w:tcW w:w="1163" w:type="dxa"/>
            <w:tcBorders>
              <w:top w:val="nil"/>
              <w:left w:val="nil"/>
              <w:bottom w:val="nil"/>
              <w:right w:val="nil"/>
            </w:tcBorders>
            <w:noWrap/>
            <w:vAlign w:val="bottom"/>
            <w:hideMark/>
          </w:tcPr>
          <w:p w14:paraId="31F8140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CD127</w:t>
            </w:r>
          </w:p>
        </w:tc>
        <w:tc>
          <w:tcPr>
            <w:tcW w:w="1377" w:type="dxa"/>
            <w:tcBorders>
              <w:top w:val="nil"/>
              <w:left w:val="nil"/>
              <w:bottom w:val="nil"/>
              <w:right w:val="nil"/>
            </w:tcBorders>
            <w:noWrap/>
            <w:vAlign w:val="bottom"/>
            <w:hideMark/>
          </w:tcPr>
          <w:p w14:paraId="1524ADB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A-019D5</w:t>
            </w:r>
          </w:p>
        </w:tc>
        <w:tc>
          <w:tcPr>
            <w:tcW w:w="2517" w:type="dxa"/>
            <w:tcBorders>
              <w:top w:val="nil"/>
              <w:left w:val="nil"/>
              <w:bottom w:val="nil"/>
              <w:right w:val="nil"/>
            </w:tcBorders>
            <w:noWrap/>
            <w:vAlign w:val="bottom"/>
            <w:hideMark/>
          </w:tcPr>
          <w:p w14:paraId="3B289A7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0B32A525" w14:textId="77777777" w:rsidTr="00ED1F61">
        <w:trPr>
          <w:trHeight w:val="285"/>
        </w:trPr>
        <w:tc>
          <w:tcPr>
            <w:tcW w:w="1180" w:type="dxa"/>
            <w:tcBorders>
              <w:top w:val="nil"/>
              <w:left w:val="nil"/>
              <w:bottom w:val="nil"/>
              <w:right w:val="nil"/>
            </w:tcBorders>
            <w:noWrap/>
            <w:vAlign w:val="bottom"/>
            <w:hideMark/>
          </w:tcPr>
          <w:p w14:paraId="5FC04E1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144Nd</w:t>
            </w:r>
          </w:p>
        </w:tc>
        <w:tc>
          <w:tcPr>
            <w:tcW w:w="1163" w:type="dxa"/>
            <w:tcBorders>
              <w:top w:val="nil"/>
              <w:left w:val="nil"/>
              <w:bottom w:val="nil"/>
              <w:right w:val="nil"/>
            </w:tcBorders>
            <w:noWrap/>
            <w:vAlign w:val="bottom"/>
            <w:hideMark/>
          </w:tcPr>
          <w:p w14:paraId="6F8170B2"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CD27</w:t>
            </w:r>
          </w:p>
        </w:tc>
        <w:tc>
          <w:tcPr>
            <w:tcW w:w="1377" w:type="dxa"/>
            <w:tcBorders>
              <w:top w:val="nil"/>
              <w:left w:val="nil"/>
              <w:bottom w:val="nil"/>
              <w:right w:val="nil"/>
            </w:tcBorders>
            <w:noWrap/>
            <w:vAlign w:val="bottom"/>
            <w:hideMark/>
          </w:tcPr>
          <w:p w14:paraId="53CD456A"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O323</w:t>
            </w:r>
          </w:p>
        </w:tc>
        <w:tc>
          <w:tcPr>
            <w:tcW w:w="2517" w:type="dxa"/>
            <w:tcBorders>
              <w:top w:val="nil"/>
              <w:left w:val="nil"/>
              <w:bottom w:val="nil"/>
              <w:right w:val="nil"/>
            </w:tcBorders>
            <w:noWrap/>
            <w:vAlign w:val="bottom"/>
            <w:hideMark/>
          </w:tcPr>
          <w:p w14:paraId="04ECCAF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467340DD" w14:textId="77777777" w:rsidTr="00ED1F61">
        <w:trPr>
          <w:trHeight w:val="285"/>
        </w:trPr>
        <w:tc>
          <w:tcPr>
            <w:tcW w:w="1180" w:type="dxa"/>
            <w:tcBorders>
              <w:top w:val="nil"/>
              <w:left w:val="nil"/>
              <w:bottom w:val="nil"/>
              <w:right w:val="nil"/>
            </w:tcBorders>
            <w:noWrap/>
            <w:vAlign w:val="bottom"/>
            <w:hideMark/>
          </w:tcPr>
          <w:p w14:paraId="30F64041"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145Nd</w:t>
            </w:r>
          </w:p>
        </w:tc>
        <w:tc>
          <w:tcPr>
            <w:tcW w:w="1163" w:type="dxa"/>
            <w:tcBorders>
              <w:top w:val="nil"/>
              <w:left w:val="nil"/>
              <w:bottom w:val="nil"/>
              <w:right w:val="nil"/>
            </w:tcBorders>
            <w:noWrap/>
            <w:vAlign w:val="bottom"/>
            <w:hideMark/>
          </w:tcPr>
          <w:p w14:paraId="720BBFD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CD4</w:t>
            </w:r>
          </w:p>
        </w:tc>
        <w:tc>
          <w:tcPr>
            <w:tcW w:w="1377" w:type="dxa"/>
            <w:tcBorders>
              <w:top w:val="nil"/>
              <w:left w:val="nil"/>
              <w:bottom w:val="nil"/>
              <w:right w:val="nil"/>
            </w:tcBorders>
            <w:noWrap/>
            <w:vAlign w:val="bottom"/>
            <w:hideMark/>
          </w:tcPr>
          <w:p w14:paraId="47CBD78D"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RPA-T4</w:t>
            </w:r>
          </w:p>
        </w:tc>
        <w:tc>
          <w:tcPr>
            <w:tcW w:w="2517" w:type="dxa"/>
            <w:tcBorders>
              <w:top w:val="nil"/>
              <w:left w:val="nil"/>
              <w:bottom w:val="nil"/>
              <w:right w:val="nil"/>
            </w:tcBorders>
            <w:noWrap/>
            <w:vAlign w:val="bottom"/>
            <w:hideMark/>
          </w:tcPr>
          <w:p w14:paraId="72190F7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26A5B0D4" w14:textId="77777777" w:rsidTr="00ED1F61">
        <w:trPr>
          <w:trHeight w:val="285"/>
        </w:trPr>
        <w:tc>
          <w:tcPr>
            <w:tcW w:w="1180" w:type="dxa"/>
            <w:tcBorders>
              <w:top w:val="nil"/>
              <w:left w:val="nil"/>
              <w:bottom w:val="nil"/>
              <w:right w:val="nil"/>
            </w:tcBorders>
            <w:noWrap/>
            <w:vAlign w:val="bottom"/>
            <w:hideMark/>
          </w:tcPr>
          <w:p w14:paraId="4E8C493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147Sm</w:t>
            </w:r>
          </w:p>
        </w:tc>
        <w:tc>
          <w:tcPr>
            <w:tcW w:w="1163" w:type="dxa"/>
            <w:tcBorders>
              <w:top w:val="nil"/>
              <w:left w:val="nil"/>
              <w:bottom w:val="nil"/>
              <w:right w:val="nil"/>
            </w:tcBorders>
            <w:noWrap/>
            <w:vAlign w:val="bottom"/>
            <w:hideMark/>
          </w:tcPr>
          <w:p w14:paraId="76E157C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CD20</w:t>
            </w:r>
          </w:p>
        </w:tc>
        <w:tc>
          <w:tcPr>
            <w:tcW w:w="1377" w:type="dxa"/>
            <w:tcBorders>
              <w:top w:val="nil"/>
              <w:left w:val="nil"/>
              <w:bottom w:val="nil"/>
              <w:right w:val="nil"/>
            </w:tcBorders>
            <w:noWrap/>
            <w:vAlign w:val="bottom"/>
            <w:hideMark/>
          </w:tcPr>
          <w:p w14:paraId="3DF28D12"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2H7</w:t>
            </w:r>
          </w:p>
        </w:tc>
        <w:tc>
          <w:tcPr>
            <w:tcW w:w="2517" w:type="dxa"/>
            <w:tcBorders>
              <w:top w:val="nil"/>
              <w:left w:val="nil"/>
              <w:bottom w:val="nil"/>
              <w:right w:val="nil"/>
            </w:tcBorders>
            <w:noWrap/>
            <w:vAlign w:val="bottom"/>
            <w:hideMark/>
          </w:tcPr>
          <w:p w14:paraId="1D1AC28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561F98D9" w14:textId="77777777" w:rsidTr="00ED1F61">
        <w:trPr>
          <w:trHeight w:val="285"/>
        </w:trPr>
        <w:tc>
          <w:tcPr>
            <w:tcW w:w="1180" w:type="dxa"/>
            <w:tcBorders>
              <w:top w:val="nil"/>
              <w:left w:val="nil"/>
              <w:bottom w:val="nil"/>
              <w:right w:val="nil"/>
            </w:tcBorders>
            <w:noWrap/>
            <w:vAlign w:val="bottom"/>
            <w:hideMark/>
          </w:tcPr>
          <w:p w14:paraId="3D7D6B30"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148Nd</w:t>
            </w:r>
          </w:p>
        </w:tc>
        <w:tc>
          <w:tcPr>
            <w:tcW w:w="1163" w:type="dxa"/>
            <w:tcBorders>
              <w:top w:val="nil"/>
              <w:left w:val="nil"/>
              <w:bottom w:val="nil"/>
              <w:right w:val="nil"/>
            </w:tcBorders>
            <w:noWrap/>
            <w:vAlign w:val="bottom"/>
            <w:hideMark/>
          </w:tcPr>
          <w:p w14:paraId="0F85F6C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CD16</w:t>
            </w:r>
          </w:p>
        </w:tc>
        <w:tc>
          <w:tcPr>
            <w:tcW w:w="1377" w:type="dxa"/>
            <w:tcBorders>
              <w:top w:val="nil"/>
              <w:left w:val="nil"/>
              <w:bottom w:val="nil"/>
              <w:right w:val="nil"/>
            </w:tcBorders>
            <w:noWrap/>
            <w:vAlign w:val="bottom"/>
            <w:hideMark/>
          </w:tcPr>
          <w:p w14:paraId="215981D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3G8</w:t>
            </w:r>
          </w:p>
        </w:tc>
        <w:tc>
          <w:tcPr>
            <w:tcW w:w="2517" w:type="dxa"/>
            <w:tcBorders>
              <w:top w:val="nil"/>
              <w:left w:val="nil"/>
              <w:bottom w:val="nil"/>
              <w:right w:val="nil"/>
            </w:tcBorders>
            <w:noWrap/>
            <w:vAlign w:val="bottom"/>
            <w:hideMark/>
          </w:tcPr>
          <w:p w14:paraId="01D7FD5D"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13BC1991" w14:textId="77777777" w:rsidTr="00ED1F61">
        <w:trPr>
          <w:trHeight w:val="285"/>
        </w:trPr>
        <w:tc>
          <w:tcPr>
            <w:tcW w:w="1180" w:type="dxa"/>
            <w:tcBorders>
              <w:top w:val="nil"/>
              <w:left w:val="nil"/>
              <w:bottom w:val="nil"/>
              <w:right w:val="nil"/>
            </w:tcBorders>
            <w:noWrap/>
            <w:vAlign w:val="bottom"/>
            <w:hideMark/>
          </w:tcPr>
          <w:p w14:paraId="1537A24A"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149Sm</w:t>
            </w:r>
          </w:p>
        </w:tc>
        <w:tc>
          <w:tcPr>
            <w:tcW w:w="1163" w:type="dxa"/>
            <w:tcBorders>
              <w:top w:val="nil"/>
              <w:left w:val="nil"/>
              <w:bottom w:val="nil"/>
              <w:right w:val="nil"/>
            </w:tcBorders>
            <w:noWrap/>
            <w:vAlign w:val="bottom"/>
            <w:hideMark/>
          </w:tcPr>
          <w:p w14:paraId="1259B91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CD26</w:t>
            </w:r>
          </w:p>
        </w:tc>
        <w:tc>
          <w:tcPr>
            <w:tcW w:w="1377" w:type="dxa"/>
            <w:tcBorders>
              <w:top w:val="nil"/>
              <w:left w:val="nil"/>
              <w:bottom w:val="nil"/>
              <w:right w:val="nil"/>
            </w:tcBorders>
            <w:noWrap/>
            <w:vAlign w:val="bottom"/>
            <w:hideMark/>
          </w:tcPr>
          <w:p w14:paraId="171F6B4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M-A261</w:t>
            </w:r>
          </w:p>
        </w:tc>
        <w:tc>
          <w:tcPr>
            <w:tcW w:w="2517" w:type="dxa"/>
            <w:tcBorders>
              <w:top w:val="nil"/>
              <w:left w:val="nil"/>
              <w:bottom w:val="nil"/>
              <w:right w:val="nil"/>
            </w:tcBorders>
            <w:noWrap/>
            <w:vAlign w:val="bottom"/>
            <w:hideMark/>
          </w:tcPr>
          <w:p w14:paraId="2B6318D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3F996848" w14:textId="77777777" w:rsidTr="00ED1F61">
        <w:trPr>
          <w:trHeight w:val="285"/>
        </w:trPr>
        <w:tc>
          <w:tcPr>
            <w:tcW w:w="1180" w:type="dxa"/>
            <w:tcBorders>
              <w:top w:val="nil"/>
              <w:left w:val="nil"/>
              <w:bottom w:val="nil"/>
              <w:right w:val="nil"/>
            </w:tcBorders>
            <w:noWrap/>
            <w:vAlign w:val="bottom"/>
            <w:hideMark/>
          </w:tcPr>
          <w:p w14:paraId="322D8B0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151Eu</w:t>
            </w:r>
          </w:p>
        </w:tc>
        <w:tc>
          <w:tcPr>
            <w:tcW w:w="1163" w:type="dxa"/>
            <w:tcBorders>
              <w:top w:val="nil"/>
              <w:left w:val="nil"/>
              <w:bottom w:val="nil"/>
              <w:right w:val="nil"/>
            </w:tcBorders>
            <w:noWrap/>
            <w:vAlign w:val="bottom"/>
            <w:hideMark/>
          </w:tcPr>
          <w:p w14:paraId="183B134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HLA-DR</w:t>
            </w:r>
          </w:p>
        </w:tc>
        <w:tc>
          <w:tcPr>
            <w:tcW w:w="1377" w:type="dxa"/>
            <w:tcBorders>
              <w:top w:val="nil"/>
              <w:left w:val="nil"/>
              <w:bottom w:val="nil"/>
              <w:right w:val="nil"/>
            </w:tcBorders>
            <w:noWrap/>
            <w:vAlign w:val="bottom"/>
            <w:hideMark/>
          </w:tcPr>
          <w:p w14:paraId="2D5EC00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G46-6</w:t>
            </w:r>
          </w:p>
        </w:tc>
        <w:tc>
          <w:tcPr>
            <w:tcW w:w="2517" w:type="dxa"/>
            <w:tcBorders>
              <w:top w:val="nil"/>
              <w:left w:val="nil"/>
              <w:bottom w:val="nil"/>
              <w:right w:val="nil"/>
            </w:tcBorders>
            <w:noWrap/>
            <w:vAlign w:val="bottom"/>
            <w:hideMark/>
          </w:tcPr>
          <w:p w14:paraId="26F928A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74D7386A" w14:textId="77777777" w:rsidTr="00ED1F61">
        <w:trPr>
          <w:trHeight w:val="285"/>
        </w:trPr>
        <w:tc>
          <w:tcPr>
            <w:tcW w:w="1180" w:type="dxa"/>
            <w:tcBorders>
              <w:top w:val="nil"/>
              <w:left w:val="nil"/>
              <w:bottom w:val="nil"/>
              <w:right w:val="nil"/>
            </w:tcBorders>
            <w:noWrap/>
            <w:vAlign w:val="bottom"/>
            <w:hideMark/>
          </w:tcPr>
          <w:p w14:paraId="7B427548"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152Sm</w:t>
            </w:r>
          </w:p>
        </w:tc>
        <w:tc>
          <w:tcPr>
            <w:tcW w:w="1163" w:type="dxa"/>
            <w:tcBorders>
              <w:top w:val="nil"/>
              <w:left w:val="nil"/>
              <w:bottom w:val="nil"/>
              <w:right w:val="nil"/>
            </w:tcBorders>
            <w:noWrap/>
            <w:vAlign w:val="bottom"/>
            <w:hideMark/>
          </w:tcPr>
          <w:p w14:paraId="3F9A574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CD19</w:t>
            </w:r>
          </w:p>
        </w:tc>
        <w:tc>
          <w:tcPr>
            <w:tcW w:w="1377" w:type="dxa"/>
            <w:tcBorders>
              <w:top w:val="nil"/>
              <w:left w:val="nil"/>
              <w:bottom w:val="nil"/>
              <w:right w:val="nil"/>
            </w:tcBorders>
            <w:noWrap/>
            <w:vAlign w:val="bottom"/>
            <w:hideMark/>
          </w:tcPr>
          <w:p w14:paraId="1F12E5A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HIB19</w:t>
            </w:r>
          </w:p>
        </w:tc>
        <w:tc>
          <w:tcPr>
            <w:tcW w:w="2517" w:type="dxa"/>
            <w:tcBorders>
              <w:top w:val="nil"/>
              <w:left w:val="nil"/>
              <w:bottom w:val="nil"/>
              <w:right w:val="nil"/>
            </w:tcBorders>
            <w:noWrap/>
            <w:vAlign w:val="bottom"/>
            <w:hideMark/>
          </w:tcPr>
          <w:p w14:paraId="3302287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1ABE46E1" w14:textId="77777777" w:rsidTr="00ED1F61">
        <w:trPr>
          <w:trHeight w:val="285"/>
        </w:trPr>
        <w:tc>
          <w:tcPr>
            <w:tcW w:w="1180" w:type="dxa"/>
            <w:tcBorders>
              <w:top w:val="nil"/>
              <w:left w:val="nil"/>
              <w:bottom w:val="nil"/>
              <w:right w:val="nil"/>
            </w:tcBorders>
            <w:noWrap/>
            <w:vAlign w:val="bottom"/>
            <w:hideMark/>
          </w:tcPr>
          <w:p w14:paraId="7F9C3CE1"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152Sm</w:t>
            </w:r>
          </w:p>
        </w:tc>
        <w:tc>
          <w:tcPr>
            <w:tcW w:w="1163" w:type="dxa"/>
            <w:tcBorders>
              <w:top w:val="nil"/>
              <w:left w:val="nil"/>
              <w:bottom w:val="nil"/>
              <w:right w:val="nil"/>
            </w:tcBorders>
            <w:noWrap/>
            <w:vAlign w:val="bottom"/>
            <w:hideMark/>
          </w:tcPr>
          <w:p w14:paraId="27D8860A" w14:textId="46276D03" w:rsidR="00413DA4" w:rsidRPr="00413DA4" w:rsidRDefault="00413DA4" w:rsidP="00413DA4">
            <w:pPr>
              <w:spacing w:after="0" w:line="240" w:lineRule="auto"/>
              <w:rPr>
                <w:rFonts w:ascii="Arial" w:eastAsia="Times New Roman" w:hAnsi="Arial" w:cs="Arial"/>
                <w:color w:val="000000"/>
                <w:kern w:val="0"/>
                <w:lang w:eastAsia="en-ZA"/>
                <w14:ligatures w14:val="none"/>
              </w:rPr>
            </w:pPr>
            <w:proofErr w:type="spellStart"/>
            <w:r w:rsidRPr="00413DA4">
              <w:rPr>
                <w:rFonts w:ascii="Arial" w:eastAsia="Times New Roman" w:hAnsi="Arial" w:cs="Arial"/>
                <w:color w:val="000000"/>
                <w:kern w:val="0"/>
                <w:lang w:eastAsia="en-ZA"/>
                <w14:ligatures w14:val="none"/>
              </w:rPr>
              <w:t>TCR</w:t>
            </w:r>
            <w:r w:rsidR="00E8396F">
              <w:rPr>
                <w:rFonts w:ascii="Arial" w:eastAsia="Times New Roman" w:hAnsi="Arial" w:cs="Arial"/>
                <w:color w:val="000000"/>
                <w:kern w:val="0"/>
                <w:lang w:eastAsia="en-ZA"/>
                <w14:ligatures w14:val="none"/>
              </w:rPr>
              <w:t>γδ</w:t>
            </w:r>
            <w:proofErr w:type="spellEnd"/>
          </w:p>
        </w:tc>
        <w:tc>
          <w:tcPr>
            <w:tcW w:w="1377" w:type="dxa"/>
            <w:tcBorders>
              <w:top w:val="nil"/>
              <w:left w:val="nil"/>
              <w:bottom w:val="nil"/>
              <w:right w:val="nil"/>
            </w:tcBorders>
            <w:noWrap/>
            <w:vAlign w:val="bottom"/>
            <w:hideMark/>
          </w:tcPr>
          <w:p w14:paraId="389B02AD"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11F2</w:t>
            </w:r>
          </w:p>
        </w:tc>
        <w:tc>
          <w:tcPr>
            <w:tcW w:w="2517" w:type="dxa"/>
            <w:tcBorders>
              <w:top w:val="nil"/>
              <w:left w:val="nil"/>
              <w:bottom w:val="nil"/>
              <w:right w:val="nil"/>
            </w:tcBorders>
            <w:noWrap/>
            <w:vAlign w:val="bottom"/>
            <w:hideMark/>
          </w:tcPr>
          <w:p w14:paraId="2DC286E8"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2F8AE641" w14:textId="77777777" w:rsidTr="00ED1F61">
        <w:trPr>
          <w:trHeight w:val="285"/>
        </w:trPr>
        <w:tc>
          <w:tcPr>
            <w:tcW w:w="1180" w:type="dxa"/>
            <w:tcBorders>
              <w:top w:val="nil"/>
              <w:left w:val="nil"/>
              <w:bottom w:val="nil"/>
              <w:right w:val="nil"/>
            </w:tcBorders>
            <w:noWrap/>
            <w:vAlign w:val="bottom"/>
            <w:hideMark/>
          </w:tcPr>
          <w:p w14:paraId="10B1DBFD"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153Eu</w:t>
            </w:r>
          </w:p>
        </w:tc>
        <w:tc>
          <w:tcPr>
            <w:tcW w:w="1163" w:type="dxa"/>
            <w:tcBorders>
              <w:top w:val="nil"/>
              <w:left w:val="nil"/>
              <w:bottom w:val="nil"/>
              <w:right w:val="nil"/>
            </w:tcBorders>
            <w:noWrap/>
            <w:vAlign w:val="bottom"/>
            <w:hideMark/>
          </w:tcPr>
          <w:p w14:paraId="12513FD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CCR4</w:t>
            </w:r>
          </w:p>
        </w:tc>
        <w:tc>
          <w:tcPr>
            <w:tcW w:w="1377" w:type="dxa"/>
            <w:tcBorders>
              <w:top w:val="nil"/>
              <w:left w:val="nil"/>
              <w:bottom w:val="nil"/>
              <w:right w:val="nil"/>
            </w:tcBorders>
            <w:noWrap/>
            <w:vAlign w:val="bottom"/>
            <w:hideMark/>
          </w:tcPr>
          <w:p w14:paraId="520C020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205410</w:t>
            </w:r>
          </w:p>
        </w:tc>
        <w:tc>
          <w:tcPr>
            <w:tcW w:w="2517" w:type="dxa"/>
            <w:tcBorders>
              <w:top w:val="nil"/>
              <w:left w:val="nil"/>
              <w:bottom w:val="nil"/>
              <w:right w:val="nil"/>
            </w:tcBorders>
            <w:noWrap/>
            <w:vAlign w:val="bottom"/>
            <w:hideMark/>
          </w:tcPr>
          <w:p w14:paraId="31B6092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76DC6DE6" w14:textId="77777777" w:rsidTr="00ED1F61">
        <w:trPr>
          <w:trHeight w:val="285"/>
        </w:trPr>
        <w:tc>
          <w:tcPr>
            <w:tcW w:w="1180" w:type="dxa"/>
            <w:tcBorders>
              <w:top w:val="nil"/>
              <w:left w:val="nil"/>
              <w:bottom w:val="nil"/>
              <w:right w:val="nil"/>
            </w:tcBorders>
            <w:noWrap/>
            <w:vAlign w:val="bottom"/>
            <w:hideMark/>
          </w:tcPr>
          <w:p w14:paraId="7EB01C7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154Sm</w:t>
            </w:r>
          </w:p>
        </w:tc>
        <w:tc>
          <w:tcPr>
            <w:tcW w:w="1163" w:type="dxa"/>
            <w:tcBorders>
              <w:top w:val="nil"/>
              <w:left w:val="nil"/>
              <w:bottom w:val="nil"/>
              <w:right w:val="nil"/>
            </w:tcBorders>
            <w:noWrap/>
            <w:vAlign w:val="bottom"/>
            <w:hideMark/>
          </w:tcPr>
          <w:p w14:paraId="4540B45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CD3</w:t>
            </w:r>
          </w:p>
        </w:tc>
        <w:tc>
          <w:tcPr>
            <w:tcW w:w="1377" w:type="dxa"/>
            <w:tcBorders>
              <w:top w:val="nil"/>
              <w:left w:val="nil"/>
              <w:bottom w:val="nil"/>
              <w:right w:val="nil"/>
            </w:tcBorders>
            <w:noWrap/>
            <w:vAlign w:val="bottom"/>
            <w:hideMark/>
          </w:tcPr>
          <w:p w14:paraId="5E52F63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UCHT1</w:t>
            </w:r>
          </w:p>
        </w:tc>
        <w:tc>
          <w:tcPr>
            <w:tcW w:w="2517" w:type="dxa"/>
            <w:tcBorders>
              <w:top w:val="nil"/>
              <w:left w:val="nil"/>
              <w:bottom w:val="nil"/>
              <w:right w:val="nil"/>
            </w:tcBorders>
            <w:noWrap/>
            <w:vAlign w:val="bottom"/>
            <w:hideMark/>
          </w:tcPr>
          <w:p w14:paraId="2FBCBE4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7028CB53" w14:textId="77777777" w:rsidTr="00ED1F61">
        <w:trPr>
          <w:trHeight w:val="285"/>
        </w:trPr>
        <w:tc>
          <w:tcPr>
            <w:tcW w:w="1180" w:type="dxa"/>
            <w:tcBorders>
              <w:top w:val="nil"/>
              <w:left w:val="nil"/>
              <w:bottom w:val="nil"/>
              <w:right w:val="nil"/>
            </w:tcBorders>
            <w:noWrap/>
            <w:vAlign w:val="bottom"/>
            <w:hideMark/>
          </w:tcPr>
          <w:p w14:paraId="01711508"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159Tb</w:t>
            </w:r>
          </w:p>
        </w:tc>
        <w:tc>
          <w:tcPr>
            <w:tcW w:w="1163" w:type="dxa"/>
            <w:tcBorders>
              <w:top w:val="nil"/>
              <w:left w:val="nil"/>
              <w:bottom w:val="nil"/>
              <w:right w:val="nil"/>
            </w:tcBorders>
            <w:noWrap/>
            <w:vAlign w:val="bottom"/>
            <w:hideMark/>
          </w:tcPr>
          <w:p w14:paraId="6A408CC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CD161</w:t>
            </w:r>
          </w:p>
        </w:tc>
        <w:tc>
          <w:tcPr>
            <w:tcW w:w="1377" w:type="dxa"/>
            <w:tcBorders>
              <w:top w:val="nil"/>
              <w:left w:val="nil"/>
              <w:bottom w:val="nil"/>
              <w:right w:val="nil"/>
            </w:tcBorders>
            <w:noWrap/>
            <w:vAlign w:val="bottom"/>
            <w:hideMark/>
          </w:tcPr>
          <w:p w14:paraId="496582F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HP-3G10</w:t>
            </w:r>
          </w:p>
        </w:tc>
        <w:tc>
          <w:tcPr>
            <w:tcW w:w="2517" w:type="dxa"/>
            <w:tcBorders>
              <w:top w:val="nil"/>
              <w:left w:val="nil"/>
              <w:bottom w:val="nil"/>
              <w:right w:val="nil"/>
            </w:tcBorders>
            <w:noWrap/>
            <w:vAlign w:val="bottom"/>
            <w:hideMark/>
          </w:tcPr>
          <w:p w14:paraId="565E066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0B741236" w14:textId="77777777" w:rsidTr="00ED1F61">
        <w:trPr>
          <w:trHeight w:val="285"/>
        </w:trPr>
        <w:tc>
          <w:tcPr>
            <w:tcW w:w="1180" w:type="dxa"/>
            <w:tcBorders>
              <w:top w:val="nil"/>
              <w:left w:val="nil"/>
              <w:bottom w:val="nil"/>
              <w:right w:val="nil"/>
            </w:tcBorders>
            <w:noWrap/>
            <w:vAlign w:val="bottom"/>
            <w:hideMark/>
          </w:tcPr>
          <w:p w14:paraId="680D1F8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160Gd</w:t>
            </w:r>
          </w:p>
        </w:tc>
        <w:tc>
          <w:tcPr>
            <w:tcW w:w="1163" w:type="dxa"/>
            <w:tcBorders>
              <w:top w:val="nil"/>
              <w:left w:val="nil"/>
              <w:bottom w:val="nil"/>
              <w:right w:val="nil"/>
            </w:tcBorders>
            <w:noWrap/>
            <w:vAlign w:val="bottom"/>
            <w:hideMark/>
          </w:tcPr>
          <w:p w14:paraId="5A80030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CD14</w:t>
            </w:r>
          </w:p>
        </w:tc>
        <w:tc>
          <w:tcPr>
            <w:tcW w:w="1377" w:type="dxa"/>
            <w:tcBorders>
              <w:top w:val="nil"/>
              <w:left w:val="nil"/>
              <w:bottom w:val="nil"/>
              <w:right w:val="nil"/>
            </w:tcBorders>
            <w:noWrap/>
            <w:vAlign w:val="bottom"/>
            <w:hideMark/>
          </w:tcPr>
          <w:p w14:paraId="7C00A36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M5E2</w:t>
            </w:r>
          </w:p>
        </w:tc>
        <w:tc>
          <w:tcPr>
            <w:tcW w:w="2517" w:type="dxa"/>
            <w:tcBorders>
              <w:top w:val="nil"/>
              <w:left w:val="nil"/>
              <w:bottom w:val="nil"/>
              <w:right w:val="nil"/>
            </w:tcBorders>
            <w:noWrap/>
            <w:vAlign w:val="bottom"/>
            <w:hideMark/>
          </w:tcPr>
          <w:p w14:paraId="3F892598"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4958A098" w14:textId="77777777" w:rsidTr="00ED1F61">
        <w:trPr>
          <w:trHeight w:val="285"/>
        </w:trPr>
        <w:tc>
          <w:tcPr>
            <w:tcW w:w="1180" w:type="dxa"/>
            <w:tcBorders>
              <w:top w:val="nil"/>
              <w:left w:val="nil"/>
              <w:bottom w:val="nil"/>
              <w:right w:val="nil"/>
            </w:tcBorders>
            <w:noWrap/>
            <w:vAlign w:val="bottom"/>
            <w:hideMark/>
          </w:tcPr>
          <w:p w14:paraId="7EEB5AD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161Dy</w:t>
            </w:r>
          </w:p>
        </w:tc>
        <w:tc>
          <w:tcPr>
            <w:tcW w:w="1163" w:type="dxa"/>
            <w:tcBorders>
              <w:top w:val="nil"/>
              <w:left w:val="nil"/>
              <w:bottom w:val="nil"/>
              <w:right w:val="nil"/>
            </w:tcBorders>
            <w:noWrap/>
            <w:vAlign w:val="bottom"/>
            <w:hideMark/>
          </w:tcPr>
          <w:p w14:paraId="2609A16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CD33</w:t>
            </w:r>
          </w:p>
        </w:tc>
        <w:tc>
          <w:tcPr>
            <w:tcW w:w="1377" w:type="dxa"/>
            <w:tcBorders>
              <w:top w:val="nil"/>
              <w:left w:val="nil"/>
              <w:bottom w:val="nil"/>
              <w:right w:val="nil"/>
            </w:tcBorders>
            <w:noWrap/>
            <w:vAlign w:val="bottom"/>
            <w:hideMark/>
          </w:tcPr>
          <w:p w14:paraId="5A82EE5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WM53</w:t>
            </w:r>
          </w:p>
        </w:tc>
        <w:tc>
          <w:tcPr>
            <w:tcW w:w="2517" w:type="dxa"/>
            <w:tcBorders>
              <w:top w:val="nil"/>
              <w:left w:val="nil"/>
              <w:bottom w:val="nil"/>
              <w:right w:val="nil"/>
            </w:tcBorders>
            <w:noWrap/>
            <w:vAlign w:val="bottom"/>
            <w:hideMark/>
          </w:tcPr>
          <w:p w14:paraId="6BFFA48D"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4E62264B" w14:textId="77777777" w:rsidTr="00ED1F61">
        <w:trPr>
          <w:trHeight w:val="285"/>
        </w:trPr>
        <w:tc>
          <w:tcPr>
            <w:tcW w:w="1180" w:type="dxa"/>
            <w:tcBorders>
              <w:top w:val="nil"/>
              <w:left w:val="nil"/>
              <w:bottom w:val="nil"/>
              <w:right w:val="nil"/>
            </w:tcBorders>
            <w:noWrap/>
            <w:vAlign w:val="bottom"/>
            <w:hideMark/>
          </w:tcPr>
          <w:p w14:paraId="6815CC4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162Dy</w:t>
            </w:r>
          </w:p>
        </w:tc>
        <w:tc>
          <w:tcPr>
            <w:tcW w:w="1163" w:type="dxa"/>
            <w:tcBorders>
              <w:top w:val="nil"/>
              <w:left w:val="nil"/>
              <w:bottom w:val="nil"/>
              <w:right w:val="nil"/>
            </w:tcBorders>
            <w:noWrap/>
            <w:vAlign w:val="bottom"/>
            <w:hideMark/>
          </w:tcPr>
          <w:p w14:paraId="274B5AB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CD25</w:t>
            </w:r>
          </w:p>
        </w:tc>
        <w:tc>
          <w:tcPr>
            <w:tcW w:w="1377" w:type="dxa"/>
            <w:tcBorders>
              <w:top w:val="nil"/>
              <w:left w:val="nil"/>
              <w:bottom w:val="nil"/>
              <w:right w:val="nil"/>
            </w:tcBorders>
            <w:noWrap/>
            <w:vAlign w:val="bottom"/>
            <w:hideMark/>
          </w:tcPr>
          <w:p w14:paraId="10E44041"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M-A251</w:t>
            </w:r>
          </w:p>
        </w:tc>
        <w:tc>
          <w:tcPr>
            <w:tcW w:w="2517" w:type="dxa"/>
            <w:tcBorders>
              <w:top w:val="nil"/>
              <w:left w:val="nil"/>
              <w:bottom w:val="nil"/>
              <w:right w:val="nil"/>
            </w:tcBorders>
            <w:noWrap/>
            <w:vAlign w:val="bottom"/>
            <w:hideMark/>
          </w:tcPr>
          <w:p w14:paraId="1F81B74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5C0D504F" w14:textId="77777777" w:rsidTr="00ED1F61">
        <w:trPr>
          <w:trHeight w:val="285"/>
        </w:trPr>
        <w:tc>
          <w:tcPr>
            <w:tcW w:w="1180" w:type="dxa"/>
            <w:tcBorders>
              <w:top w:val="nil"/>
              <w:left w:val="nil"/>
              <w:bottom w:val="nil"/>
              <w:right w:val="nil"/>
            </w:tcBorders>
            <w:noWrap/>
            <w:vAlign w:val="bottom"/>
            <w:hideMark/>
          </w:tcPr>
          <w:p w14:paraId="2663E7D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163Dy</w:t>
            </w:r>
          </w:p>
        </w:tc>
        <w:tc>
          <w:tcPr>
            <w:tcW w:w="1163" w:type="dxa"/>
            <w:tcBorders>
              <w:top w:val="nil"/>
              <w:left w:val="nil"/>
              <w:bottom w:val="nil"/>
              <w:right w:val="nil"/>
            </w:tcBorders>
            <w:noWrap/>
            <w:vAlign w:val="bottom"/>
            <w:hideMark/>
          </w:tcPr>
          <w:p w14:paraId="61C2A9E1"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CXCR3</w:t>
            </w:r>
          </w:p>
        </w:tc>
        <w:tc>
          <w:tcPr>
            <w:tcW w:w="1377" w:type="dxa"/>
            <w:tcBorders>
              <w:top w:val="nil"/>
              <w:left w:val="nil"/>
              <w:bottom w:val="nil"/>
              <w:right w:val="nil"/>
            </w:tcBorders>
            <w:noWrap/>
            <w:vAlign w:val="bottom"/>
            <w:hideMark/>
          </w:tcPr>
          <w:p w14:paraId="03FBF71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G025H7</w:t>
            </w:r>
          </w:p>
        </w:tc>
        <w:tc>
          <w:tcPr>
            <w:tcW w:w="2517" w:type="dxa"/>
            <w:tcBorders>
              <w:top w:val="nil"/>
              <w:left w:val="nil"/>
              <w:bottom w:val="nil"/>
              <w:right w:val="nil"/>
            </w:tcBorders>
            <w:noWrap/>
            <w:vAlign w:val="bottom"/>
            <w:hideMark/>
          </w:tcPr>
          <w:p w14:paraId="74437C88"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7A23ADE0" w14:textId="77777777" w:rsidTr="00ED1F61">
        <w:trPr>
          <w:trHeight w:val="285"/>
        </w:trPr>
        <w:tc>
          <w:tcPr>
            <w:tcW w:w="1180" w:type="dxa"/>
            <w:tcBorders>
              <w:top w:val="nil"/>
              <w:left w:val="nil"/>
              <w:bottom w:val="nil"/>
              <w:right w:val="nil"/>
            </w:tcBorders>
            <w:noWrap/>
            <w:vAlign w:val="bottom"/>
            <w:hideMark/>
          </w:tcPr>
          <w:p w14:paraId="05CEDDEA"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166Er</w:t>
            </w:r>
          </w:p>
        </w:tc>
        <w:tc>
          <w:tcPr>
            <w:tcW w:w="1163" w:type="dxa"/>
            <w:tcBorders>
              <w:top w:val="nil"/>
              <w:left w:val="nil"/>
              <w:bottom w:val="nil"/>
              <w:right w:val="nil"/>
            </w:tcBorders>
            <w:noWrap/>
            <w:vAlign w:val="bottom"/>
            <w:hideMark/>
          </w:tcPr>
          <w:p w14:paraId="6C240D1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CD7</w:t>
            </w:r>
          </w:p>
        </w:tc>
        <w:tc>
          <w:tcPr>
            <w:tcW w:w="1377" w:type="dxa"/>
            <w:tcBorders>
              <w:top w:val="nil"/>
              <w:left w:val="nil"/>
              <w:bottom w:val="nil"/>
              <w:right w:val="nil"/>
            </w:tcBorders>
            <w:noWrap/>
            <w:vAlign w:val="bottom"/>
            <w:hideMark/>
          </w:tcPr>
          <w:p w14:paraId="3E17C05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M-T701</w:t>
            </w:r>
          </w:p>
        </w:tc>
        <w:tc>
          <w:tcPr>
            <w:tcW w:w="2517" w:type="dxa"/>
            <w:tcBorders>
              <w:top w:val="nil"/>
              <w:left w:val="nil"/>
              <w:bottom w:val="nil"/>
              <w:right w:val="nil"/>
            </w:tcBorders>
            <w:noWrap/>
            <w:vAlign w:val="bottom"/>
            <w:hideMark/>
          </w:tcPr>
          <w:p w14:paraId="303B9DD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14C472DB" w14:textId="77777777" w:rsidTr="00ED1F61">
        <w:trPr>
          <w:trHeight w:val="285"/>
        </w:trPr>
        <w:tc>
          <w:tcPr>
            <w:tcW w:w="1180" w:type="dxa"/>
            <w:tcBorders>
              <w:top w:val="nil"/>
              <w:left w:val="nil"/>
              <w:bottom w:val="nil"/>
              <w:right w:val="nil"/>
            </w:tcBorders>
            <w:noWrap/>
            <w:vAlign w:val="bottom"/>
            <w:hideMark/>
          </w:tcPr>
          <w:p w14:paraId="45D269FA"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167Er</w:t>
            </w:r>
          </w:p>
        </w:tc>
        <w:tc>
          <w:tcPr>
            <w:tcW w:w="1163" w:type="dxa"/>
            <w:tcBorders>
              <w:top w:val="nil"/>
              <w:left w:val="nil"/>
              <w:bottom w:val="nil"/>
              <w:right w:val="nil"/>
            </w:tcBorders>
            <w:noWrap/>
            <w:vAlign w:val="bottom"/>
            <w:hideMark/>
          </w:tcPr>
          <w:p w14:paraId="3438828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CCR7</w:t>
            </w:r>
          </w:p>
        </w:tc>
        <w:tc>
          <w:tcPr>
            <w:tcW w:w="1377" w:type="dxa"/>
            <w:tcBorders>
              <w:top w:val="nil"/>
              <w:left w:val="nil"/>
              <w:bottom w:val="nil"/>
              <w:right w:val="nil"/>
            </w:tcBorders>
            <w:noWrap/>
            <w:vAlign w:val="bottom"/>
            <w:hideMark/>
          </w:tcPr>
          <w:p w14:paraId="76F50FD2"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150503</w:t>
            </w:r>
          </w:p>
        </w:tc>
        <w:tc>
          <w:tcPr>
            <w:tcW w:w="2517" w:type="dxa"/>
            <w:tcBorders>
              <w:top w:val="nil"/>
              <w:left w:val="nil"/>
              <w:bottom w:val="nil"/>
              <w:right w:val="nil"/>
            </w:tcBorders>
            <w:noWrap/>
            <w:vAlign w:val="bottom"/>
            <w:hideMark/>
          </w:tcPr>
          <w:p w14:paraId="326CD8C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6E6503D7" w14:textId="77777777" w:rsidTr="00ED1F61">
        <w:trPr>
          <w:trHeight w:val="285"/>
        </w:trPr>
        <w:tc>
          <w:tcPr>
            <w:tcW w:w="1180" w:type="dxa"/>
            <w:tcBorders>
              <w:top w:val="nil"/>
              <w:left w:val="nil"/>
              <w:bottom w:val="nil"/>
              <w:right w:val="nil"/>
            </w:tcBorders>
            <w:noWrap/>
            <w:vAlign w:val="bottom"/>
            <w:hideMark/>
          </w:tcPr>
          <w:p w14:paraId="4F76F002"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168Er</w:t>
            </w:r>
          </w:p>
        </w:tc>
        <w:tc>
          <w:tcPr>
            <w:tcW w:w="1163" w:type="dxa"/>
            <w:tcBorders>
              <w:top w:val="nil"/>
              <w:left w:val="nil"/>
              <w:bottom w:val="nil"/>
              <w:right w:val="nil"/>
            </w:tcBorders>
            <w:noWrap/>
            <w:vAlign w:val="bottom"/>
            <w:hideMark/>
          </w:tcPr>
          <w:p w14:paraId="20E25C4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IgD</w:t>
            </w:r>
          </w:p>
        </w:tc>
        <w:tc>
          <w:tcPr>
            <w:tcW w:w="1377" w:type="dxa"/>
            <w:tcBorders>
              <w:top w:val="nil"/>
              <w:left w:val="nil"/>
              <w:bottom w:val="nil"/>
              <w:right w:val="nil"/>
            </w:tcBorders>
            <w:noWrap/>
            <w:vAlign w:val="bottom"/>
            <w:hideMark/>
          </w:tcPr>
          <w:p w14:paraId="26FA408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IA6-2</w:t>
            </w:r>
          </w:p>
        </w:tc>
        <w:tc>
          <w:tcPr>
            <w:tcW w:w="2517" w:type="dxa"/>
            <w:tcBorders>
              <w:top w:val="nil"/>
              <w:left w:val="nil"/>
              <w:bottom w:val="nil"/>
              <w:right w:val="nil"/>
            </w:tcBorders>
            <w:noWrap/>
            <w:vAlign w:val="bottom"/>
            <w:hideMark/>
          </w:tcPr>
          <w:p w14:paraId="698A016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7BB71673" w14:textId="77777777" w:rsidTr="00ED1F61">
        <w:trPr>
          <w:trHeight w:val="285"/>
        </w:trPr>
        <w:tc>
          <w:tcPr>
            <w:tcW w:w="1180" w:type="dxa"/>
            <w:tcBorders>
              <w:top w:val="nil"/>
              <w:left w:val="nil"/>
              <w:bottom w:val="nil"/>
              <w:right w:val="nil"/>
            </w:tcBorders>
            <w:noWrap/>
            <w:vAlign w:val="bottom"/>
            <w:hideMark/>
          </w:tcPr>
          <w:p w14:paraId="3451421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168Er</w:t>
            </w:r>
          </w:p>
        </w:tc>
        <w:tc>
          <w:tcPr>
            <w:tcW w:w="1163" w:type="dxa"/>
            <w:tcBorders>
              <w:top w:val="nil"/>
              <w:left w:val="nil"/>
              <w:bottom w:val="nil"/>
              <w:right w:val="nil"/>
            </w:tcBorders>
            <w:noWrap/>
            <w:vAlign w:val="bottom"/>
            <w:hideMark/>
          </w:tcPr>
          <w:p w14:paraId="2C62723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CD8</w:t>
            </w:r>
          </w:p>
        </w:tc>
        <w:tc>
          <w:tcPr>
            <w:tcW w:w="1377" w:type="dxa"/>
            <w:tcBorders>
              <w:top w:val="nil"/>
              <w:left w:val="nil"/>
              <w:bottom w:val="nil"/>
              <w:right w:val="nil"/>
            </w:tcBorders>
            <w:noWrap/>
            <w:vAlign w:val="bottom"/>
            <w:hideMark/>
          </w:tcPr>
          <w:p w14:paraId="57C4380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SK1</w:t>
            </w:r>
          </w:p>
        </w:tc>
        <w:tc>
          <w:tcPr>
            <w:tcW w:w="2517" w:type="dxa"/>
            <w:tcBorders>
              <w:top w:val="nil"/>
              <w:left w:val="nil"/>
              <w:bottom w:val="nil"/>
              <w:right w:val="nil"/>
            </w:tcBorders>
            <w:noWrap/>
            <w:vAlign w:val="bottom"/>
            <w:hideMark/>
          </w:tcPr>
          <w:p w14:paraId="1DA5C65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701A98A7" w14:textId="77777777" w:rsidTr="00ED1F61">
        <w:trPr>
          <w:trHeight w:val="285"/>
        </w:trPr>
        <w:tc>
          <w:tcPr>
            <w:tcW w:w="1180" w:type="dxa"/>
            <w:tcBorders>
              <w:top w:val="nil"/>
              <w:left w:val="nil"/>
              <w:bottom w:val="nil"/>
              <w:right w:val="nil"/>
            </w:tcBorders>
            <w:noWrap/>
            <w:vAlign w:val="bottom"/>
            <w:hideMark/>
          </w:tcPr>
          <w:p w14:paraId="39E53CFA"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169Tm</w:t>
            </w:r>
          </w:p>
        </w:tc>
        <w:tc>
          <w:tcPr>
            <w:tcW w:w="1163" w:type="dxa"/>
            <w:tcBorders>
              <w:top w:val="nil"/>
              <w:left w:val="nil"/>
              <w:bottom w:val="nil"/>
              <w:right w:val="nil"/>
            </w:tcBorders>
            <w:noWrap/>
            <w:vAlign w:val="bottom"/>
            <w:hideMark/>
          </w:tcPr>
          <w:p w14:paraId="2A611EC2"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CD45RA</w:t>
            </w:r>
          </w:p>
        </w:tc>
        <w:tc>
          <w:tcPr>
            <w:tcW w:w="1377" w:type="dxa"/>
            <w:tcBorders>
              <w:top w:val="nil"/>
              <w:left w:val="nil"/>
              <w:bottom w:val="nil"/>
              <w:right w:val="nil"/>
            </w:tcBorders>
            <w:noWrap/>
            <w:vAlign w:val="bottom"/>
            <w:hideMark/>
          </w:tcPr>
          <w:p w14:paraId="6AE5CD71"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HI100</w:t>
            </w:r>
          </w:p>
        </w:tc>
        <w:tc>
          <w:tcPr>
            <w:tcW w:w="2517" w:type="dxa"/>
            <w:tcBorders>
              <w:top w:val="nil"/>
              <w:left w:val="nil"/>
              <w:bottom w:val="nil"/>
              <w:right w:val="nil"/>
            </w:tcBorders>
            <w:noWrap/>
            <w:vAlign w:val="bottom"/>
            <w:hideMark/>
          </w:tcPr>
          <w:p w14:paraId="0D076782"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659CC7F4" w14:textId="77777777" w:rsidTr="00ED1F61">
        <w:trPr>
          <w:trHeight w:val="285"/>
        </w:trPr>
        <w:tc>
          <w:tcPr>
            <w:tcW w:w="1180" w:type="dxa"/>
            <w:tcBorders>
              <w:top w:val="nil"/>
              <w:left w:val="nil"/>
              <w:bottom w:val="nil"/>
              <w:right w:val="nil"/>
            </w:tcBorders>
            <w:noWrap/>
            <w:vAlign w:val="bottom"/>
            <w:hideMark/>
          </w:tcPr>
          <w:p w14:paraId="475F21D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170Er</w:t>
            </w:r>
          </w:p>
        </w:tc>
        <w:tc>
          <w:tcPr>
            <w:tcW w:w="1163" w:type="dxa"/>
            <w:tcBorders>
              <w:top w:val="nil"/>
              <w:left w:val="nil"/>
              <w:bottom w:val="nil"/>
              <w:right w:val="nil"/>
            </w:tcBorders>
            <w:noWrap/>
            <w:vAlign w:val="bottom"/>
            <w:hideMark/>
          </w:tcPr>
          <w:p w14:paraId="27A354B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CCR5</w:t>
            </w:r>
          </w:p>
        </w:tc>
        <w:tc>
          <w:tcPr>
            <w:tcW w:w="1377" w:type="dxa"/>
            <w:tcBorders>
              <w:top w:val="nil"/>
              <w:left w:val="nil"/>
              <w:bottom w:val="nil"/>
              <w:right w:val="nil"/>
            </w:tcBorders>
            <w:noWrap/>
            <w:vAlign w:val="bottom"/>
            <w:hideMark/>
          </w:tcPr>
          <w:p w14:paraId="3FF6794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2D7/CCR5</w:t>
            </w:r>
          </w:p>
        </w:tc>
        <w:tc>
          <w:tcPr>
            <w:tcW w:w="2517" w:type="dxa"/>
            <w:tcBorders>
              <w:top w:val="nil"/>
              <w:left w:val="nil"/>
              <w:bottom w:val="nil"/>
              <w:right w:val="nil"/>
            </w:tcBorders>
            <w:noWrap/>
            <w:vAlign w:val="bottom"/>
            <w:hideMark/>
          </w:tcPr>
          <w:p w14:paraId="6D976F7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61835394" w14:textId="77777777" w:rsidTr="00ED1F61">
        <w:trPr>
          <w:trHeight w:val="285"/>
        </w:trPr>
        <w:tc>
          <w:tcPr>
            <w:tcW w:w="1180" w:type="dxa"/>
            <w:tcBorders>
              <w:top w:val="nil"/>
              <w:left w:val="nil"/>
              <w:bottom w:val="nil"/>
              <w:right w:val="nil"/>
            </w:tcBorders>
            <w:noWrap/>
            <w:vAlign w:val="bottom"/>
            <w:hideMark/>
          </w:tcPr>
          <w:p w14:paraId="4AAFC8A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171Yb</w:t>
            </w:r>
          </w:p>
        </w:tc>
        <w:tc>
          <w:tcPr>
            <w:tcW w:w="1163" w:type="dxa"/>
            <w:tcBorders>
              <w:top w:val="nil"/>
              <w:left w:val="nil"/>
              <w:bottom w:val="nil"/>
              <w:right w:val="nil"/>
            </w:tcBorders>
            <w:noWrap/>
            <w:vAlign w:val="bottom"/>
            <w:hideMark/>
          </w:tcPr>
          <w:p w14:paraId="54B1E03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CXCR5</w:t>
            </w:r>
          </w:p>
        </w:tc>
        <w:tc>
          <w:tcPr>
            <w:tcW w:w="1377" w:type="dxa"/>
            <w:tcBorders>
              <w:top w:val="nil"/>
              <w:left w:val="nil"/>
              <w:bottom w:val="nil"/>
              <w:right w:val="nil"/>
            </w:tcBorders>
            <w:noWrap/>
            <w:vAlign w:val="bottom"/>
            <w:hideMark/>
          </w:tcPr>
          <w:p w14:paraId="46F4BD7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RF8B2</w:t>
            </w:r>
          </w:p>
        </w:tc>
        <w:tc>
          <w:tcPr>
            <w:tcW w:w="2517" w:type="dxa"/>
            <w:tcBorders>
              <w:top w:val="nil"/>
              <w:left w:val="nil"/>
              <w:bottom w:val="nil"/>
              <w:right w:val="nil"/>
            </w:tcBorders>
            <w:noWrap/>
            <w:vAlign w:val="bottom"/>
            <w:hideMark/>
          </w:tcPr>
          <w:p w14:paraId="361512E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21007371" w14:textId="77777777" w:rsidTr="00ED1F61">
        <w:trPr>
          <w:trHeight w:val="285"/>
        </w:trPr>
        <w:tc>
          <w:tcPr>
            <w:tcW w:w="1180" w:type="dxa"/>
            <w:tcBorders>
              <w:top w:val="nil"/>
              <w:left w:val="nil"/>
              <w:bottom w:val="nil"/>
              <w:right w:val="nil"/>
            </w:tcBorders>
            <w:noWrap/>
            <w:vAlign w:val="bottom"/>
            <w:hideMark/>
          </w:tcPr>
          <w:p w14:paraId="062A33E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172Yb</w:t>
            </w:r>
          </w:p>
        </w:tc>
        <w:tc>
          <w:tcPr>
            <w:tcW w:w="1163" w:type="dxa"/>
            <w:tcBorders>
              <w:top w:val="nil"/>
              <w:left w:val="nil"/>
              <w:bottom w:val="nil"/>
              <w:right w:val="nil"/>
            </w:tcBorders>
            <w:noWrap/>
            <w:vAlign w:val="bottom"/>
            <w:hideMark/>
          </w:tcPr>
          <w:p w14:paraId="1C16D8CD" w14:textId="6922AB01"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V</w:t>
            </w:r>
            <w:r w:rsidR="00E8396F">
              <w:rPr>
                <w:rFonts w:ascii="Arial" w:eastAsia="Times New Roman" w:hAnsi="Arial" w:cs="Arial"/>
                <w:color w:val="000000"/>
                <w:kern w:val="0"/>
                <w:lang w:eastAsia="en-ZA"/>
                <w14:ligatures w14:val="none"/>
              </w:rPr>
              <w:t>α</w:t>
            </w:r>
            <w:r w:rsidRPr="00413DA4">
              <w:rPr>
                <w:rFonts w:ascii="Arial" w:eastAsia="Times New Roman" w:hAnsi="Arial" w:cs="Arial"/>
                <w:color w:val="000000"/>
                <w:kern w:val="0"/>
                <w:lang w:eastAsia="en-ZA"/>
                <w14:ligatures w14:val="none"/>
              </w:rPr>
              <w:t>7.2</w:t>
            </w:r>
          </w:p>
        </w:tc>
        <w:tc>
          <w:tcPr>
            <w:tcW w:w="1377" w:type="dxa"/>
            <w:tcBorders>
              <w:top w:val="nil"/>
              <w:left w:val="nil"/>
              <w:bottom w:val="nil"/>
              <w:right w:val="nil"/>
            </w:tcBorders>
            <w:noWrap/>
            <w:vAlign w:val="bottom"/>
            <w:hideMark/>
          </w:tcPr>
          <w:p w14:paraId="3387F1D0"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3C10</w:t>
            </w:r>
          </w:p>
        </w:tc>
        <w:tc>
          <w:tcPr>
            <w:tcW w:w="2517" w:type="dxa"/>
            <w:tcBorders>
              <w:top w:val="nil"/>
              <w:left w:val="nil"/>
              <w:bottom w:val="nil"/>
              <w:right w:val="nil"/>
            </w:tcBorders>
            <w:noWrap/>
            <w:vAlign w:val="bottom"/>
            <w:hideMark/>
          </w:tcPr>
          <w:p w14:paraId="01547B0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60855B2C" w14:textId="77777777" w:rsidTr="00ED1F61">
        <w:trPr>
          <w:trHeight w:val="285"/>
        </w:trPr>
        <w:tc>
          <w:tcPr>
            <w:tcW w:w="1180" w:type="dxa"/>
            <w:tcBorders>
              <w:top w:val="nil"/>
              <w:left w:val="nil"/>
              <w:bottom w:val="nil"/>
              <w:right w:val="nil"/>
            </w:tcBorders>
            <w:noWrap/>
            <w:vAlign w:val="bottom"/>
            <w:hideMark/>
          </w:tcPr>
          <w:p w14:paraId="29597CD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173Yb</w:t>
            </w:r>
          </w:p>
        </w:tc>
        <w:tc>
          <w:tcPr>
            <w:tcW w:w="1163" w:type="dxa"/>
            <w:tcBorders>
              <w:top w:val="nil"/>
              <w:left w:val="nil"/>
              <w:bottom w:val="nil"/>
              <w:right w:val="nil"/>
            </w:tcBorders>
            <w:noWrap/>
            <w:vAlign w:val="bottom"/>
            <w:hideMark/>
          </w:tcPr>
          <w:p w14:paraId="6917DBD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PD1</w:t>
            </w:r>
          </w:p>
        </w:tc>
        <w:tc>
          <w:tcPr>
            <w:tcW w:w="1377" w:type="dxa"/>
            <w:tcBorders>
              <w:top w:val="nil"/>
              <w:left w:val="nil"/>
              <w:bottom w:val="nil"/>
              <w:right w:val="nil"/>
            </w:tcBorders>
            <w:noWrap/>
            <w:vAlign w:val="bottom"/>
            <w:hideMark/>
          </w:tcPr>
          <w:p w14:paraId="535A06C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EH12.2H7</w:t>
            </w:r>
          </w:p>
        </w:tc>
        <w:tc>
          <w:tcPr>
            <w:tcW w:w="2517" w:type="dxa"/>
            <w:tcBorders>
              <w:top w:val="nil"/>
              <w:left w:val="nil"/>
              <w:bottom w:val="nil"/>
              <w:right w:val="nil"/>
            </w:tcBorders>
            <w:noWrap/>
            <w:vAlign w:val="bottom"/>
            <w:hideMark/>
          </w:tcPr>
          <w:p w14:paraId="3FC415C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1D878A0F" w14:textId="77777777" w:rsidTr="00ED1F61">
        <w:trPr>
          <w:trHeight w:val="285"/>
        </w:trPr>
        <w:tc>
          <w:tcPr>
            <w:tcW w:w="1180" w:type="dxa"/>
            <w:tcBorders>
              <w:top w:val="nil"/>
              <w:left w:val="nil"/>
              <w:bottom w:val="nil"/>
              <w:right w:val="nil"/>
            </w:tcBorders>
            <w:noWrap/>
            <w:vAlign w:val="bottom"/>
            <w:hideMark/>
          </w:tcPr>
          <w:p w14:paraId="770790E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174Yb</w:t>
            </w:r>
          </w:p>
        </w:tc>
        <w:tc>
          <w:tcPr>
            <w:tcW w:w="1163" w:type="dxa"/>
            <w:tcBorders>
              <w:top w:val="nil"/>
              <w:left w:val="nil"/>
              <w:bottom w:val="nil"/>
              <w:right w:val="nil"/>
            </w:tcBorders>
            <w:noWrap/>
            <w:vAlign w:val="bottom"/>
            <w:hideMark/>
          </w:tcPr>
          <w:p w14:paraId="784FF48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CD38</w:t>
            </w:r>
          </w:p>
        </w:tc>
        <w:tc>
          <w:tcPr>
            <w:tcW w:w="1377" w:type="dxa"/>
            <w:tcBorders>
              <w:top w:val="nil"/>
              <w:left w:val="nil"/>
              <w:bottom w:val="nil"/>
              <w:right w:val="nil"/>
            </w:tcBorders>
            <w:noWrap/>
            <w:vAlign w:val="bottom"/>
            <w:hideMark/>
          </w:tcPr>
          <w:p w14:paraId="2E64681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HIT2</w:t>
            </w:r>
          </w:p>
        </w:tc>
        <w:tc>
          <w:tcPr>
            <w:tcW w:w="2517" w:type="dxa"/>
            <w:tcBorders>
              <w:top w:val="nil"/>
              <w:left w:val="nil"/>
              <w:bottom w:val="nil"/>
              <w:right w:val="nil"/>
            </w:tcBorders>
            <w:noWrap/>
            <w:vAlign w:val="bottom"/>
            <w:hideMark/>
          </w:tcPr>
          <w:p w14:paraId="5CFAD34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23E07EED" w14:textId="77777777" w:rsidTr="00ED1F61">
        <w:trPr>
          <w:trHeight w:val="300"/>
        </w:trPr>
        <w:tc>
          <w:tcPr>
            <w:tcW w:w="1180" w:type="dxa"/>
            <w:tcBorders>
              <w:top w:val="nil"/>
              <w:left w:val="nil"/>
              <w:bottom w:val="single" w:sz="8" w:space="0" w:color="auto"/>
              <w:right w:val="nil"/>
            </w:tcBorders>
            <w:noWrap/>
            <w:vAlign w:val="bottom"/>
            <w:hideMark/>
          </w:tcPr>
          <w:p w14:paraId="73C81752"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176Lu</w:t>
            </w:r>
          </w:p>
        </w:tc>
        <w:tc>
          <w:tcPr>
            <w:tcW w:w="1163" w:type="dxa"/>
            <w:tcBorders>
              <w:top w:val="nil"/>
              <w:left w:val="nil"/>
              <w:bottom w:val="single" w:sz="8" w:space="0" w:color="auto"/>
              <w:right w:val="nil"/>
            </w:tcBorders>
            <w:noWrap/>
            <w:vAlign w:val="bottom"/>
            <w:hideMark/>
          </w:tcPr>
          <w:p w14:paraId="5E3395A1"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CD56</w:t>
            </w:r>
          </w:p>
        </w:tc>
        <w:tc>
          <w:tcPr>
            <w:tcW w:w="1377" w:type="dxa"/>
            <w:tcBorders>
              <w:top w:val="nil"/>
              <w:left w:val="nil"/>
              <w:bottom w:val="single" w:sz="8" w:space="0" w:color="auto"/>
              <w:right w:val="nil"/>
            </w:tcBorders>
            <w:noWrap/>
            <w:vAlign w:val="bottom"/>
            <w:hideMark/>
          </w:tcPr>
          <w:p w14:paraId="7C00309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HCD56</w:t>
            </w:r>
          </w:p>
        </w:tc>
        <w:tc>
          <w:tcPr>
            <w:tcW w:w="2517" w:type="dxa"/>
            <w:tcBorders>
              <w:top w:val="nil"/>
              <w:left w:val="nil"/>
              <w:bottom w:val="single" w:sz="8" w:space="0" w:color="auto"/>
              <w:right w:val="nil"/>
            </w:tcBorders>
            <w:noWrap/>
            <w:vAlign w:val="bottom"/>
            <w:hideMark/>
          </w:tcPr>
          <w:p w14:paraId="2E55927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bl>
    <w:p w14:paraId="089DE00B" w14:textId="77777777" w:rsidR="00413DA4" w:rsidRPr="007B43D0" w:rsidRDefault="00413DA4" w:rsidP="000248D7">
      <w:pPr>
        <w:rPr>
          <w:rFonts w:ascii="Arial" w:hAnsi="Arial" w:cs="Arial"/>
          <w:b/>
          <w:bCs/>
        </w:rPr>
      </w:pPr>
    </w:p>
    <w:p w14:paraId="31088A3B" w14:textId="15E3BA82" w:rsidR="00413DA4" w:rsidRPr="007B43D0" w:rsidRDefault="00413DA4" w:rsidP="000248D7">
      <w:pPr>
        <w:rPr>
          <w:rFonts w:ascii="Arial" w:hAnsi="Arial" w:cs="Arial"/>
          <w:b/>
          <w:bCs/>
        </w:rPr>
      </w:pPr>
      <w:r w:rsidRPr="007B43D0">
        <w:rPr>
          <w:rFonts w:ascii="Arial" w:hAnsi="Arial" w:cs="Arial"/>
          <w:b/>
          <w:bCs/>
        </w:rPr>
        <w:t>c</w:t>
      </w:r>
    </w:p>
    <w:tbl>
      <w:tblPr>
        <w:tblW w:w="6379" w:type="dxa"/>
        <w:tblLook w:val="04A0" w:firstRow="1" w:lastRow="0" w:firstColumn="1" w:lastColumn="0" w:noHBand="0" w:noVBand="1"/>
      </w:tblPr>
      <w:tblGrid>
        <w:gridCol w:w="1180"/>
        <w:gridCol w:w="1057"/>
        <w:gridCol w:w="1591"/>
        <w:gridCol w:w="2551"/>
      </w:tblGrid>
      <w:tr w:rsidR="00413DA4" w:rsidRPr="00413DA4" w14:paraId="4A6D896D" w14:textId="77777777" w:rsidTr="009C1974">
        <w:trPr>
          <w:trHeight w:val="300"/>
        </w:trPr>
        <w:tc>
          <w:tcPr>
            <w:tcW w:w="1180" w:type="dxa"/>
            <w:tcBorders>
              <w:top w:val="nil"/>
              <w:left w:val="nil"/>
              <w:bottom w:val="single" w:sz="8" w:space="0" w:color="auto"/>
              <w:right w:val="nil"/>
            </w:tcBorders>
            <w:noWrap/>
            <w:vAlign w:val="bottom"/>
            <w:hideMark/>
          </w:tcPr>
          <w:p w14:paraId="798713F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Metal</w:t>
            </w:r>
          </w:p>
        </w:tc>
        <w:tc>
          <w:tcPr>
            <w:tcW w:w="1057" w:type="dxa"/>
            <w:tcBorders>
              <w:top w:val="nil"/>
              <w:left w:val="nil"/>
              <w:bottom w:val="single" w:sz="8" w:space="0" w:color="auto"/>
              <w:right w:val="nil"/>
            </w:tcBorders>
            <w:noWrap/>
            <w:vAlign w:val="bottom"/>
            <w:hideMark/>
          </w:tcPr>
          <w:p w14:paraId="4E167720"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Probe</w:t>
            </w:r>
          </w:p>
        </w:tc>
        <w:tc>
          <w:tcPr>
            <w:tcW w:w="1591" w:type="dxa"/>
            <w:tcBorders>
              <w:top w:val="nil"/>
              <w:left w:val="nil"/>
              <w:bottom w:val="single" w:sz="8" w:space="0" w:color="auto"/>
              <w:right w:val="nil"/>
            </w:tcBorders>
            <w:noWrap/>
            <w:vAlign w:val="bottom"/>
            <w:hideMark/>
          </w:tcPr>
          <w:p w14:paraId="4EE4D2AD"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Clone</w:t>
            </w:r>
          </w:p>
        </w:tc>
        <w:tc>
          <w:tcPr>
            <w:tcW w:w="2551" w:type="dxa"/>
            <w:tcBorders>
              <w:top w:val="nil"/>
              <w:left w:val="nil"/>
              <w:bottom w:val="single" w:sz="8" w:space="0" w:color="auto"/>
              <w:right w:val="nil"/>
            </w:tcBorders>
            <w:noWrap/>
            <w:vAlign w:val="bottom"/>
            <w:hideMark/>
          </w:tcPr>
          <w:p w14:paraId="3B731EB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Origin</w:t>
            </w:r>
          </w:p>
        </w:tc>
      </w:tr>
      <w:tr w:rsidR="00413DA4" w:rsidRPr="00413DA4" w14:paraId="4B370651" w14:textId="77777777" w:rsidTr="009C1974">
        <w:trPr>
          <w:trHeight w:val="285"/>
        </w:trPr>
        <w:tc>
          <w:tcPr>
            <w:tcW w:w="1180" w:type="dxa"/>
            <w:tcBorders>
              <w:top w:val="nil"/>
              <w:left w:val="nil"/>
              <w:bottom w:val="nil"/>
              <w:right w:val="nil"/>
            </w:tcBorders>
            <w:noWrap/>
            <w:vAlign w:val="bottom"/>
            <w:hideMark/>
          </w:tcPr>
          <w:p w14:paraId="673DF09D"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155Gd</w:t>
            </w:r>
          </w:p>
        </w:tc>
        <w:tc>
          <w:tcPr>
            <w:tcW w:w="1057" w:type="dxa"/>
            <w:tcBorders>
              <w:top w:val="nil"/>
              <w:left w:val="nil"/>
              <w:bottom w:val="nil"/>
              <w:right w:val="nil"/>
            </w:tcBorders>
            <w:noWrap/>
            <w:vAlign w:val="bottom"/>
            <w:hideMark/>
          </w:tcPr>
          <w:p w14:paraId="4E44A4F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MIP1b</w:t>
            </w:r>
          </w:p>
        </w:tc>
        <w:tc>
          <w:tcPr>
            <w:tcW w:w="1591" w:type="dxa"/>
            <w:tcBorders>
              <w:top w:val="nil"/>
              <w:left w:val="nil"/>
              <w:bottom w:val="nil"/>
              <w:right w:val="nil"/>
            </w:tcBorders>
            <w:noWrap/>
            <w:vAlign w:val="bottom"/>
            <w:hideMark/>
          </w:tcPr>
          <w:p w14:paraId="3A79106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24006</w:t>
            </w:r>
          </w:p>
        </w:tc>
        <w:tc>
          <w:tcPr>
            <w:tcW w:w="2551" w:type="dxa"/>
            <w:tcBorders>
              <w:top w:val="nil"/>
              <w:left w:val="nil"/>
              <w:bottom w:val="nil"/>
              <w:right w:val="nil"/>
            </w:tcBorders>
            <w:noWrap/>
            <w:vAlign w:val="bottom"/>
            <w:hideMark/>
          </w:tcPr>
          <w:p w14:paraId="51768772"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In-house conjugation</w:t>
            </w:r>
          </w:p>
        </w:tc>
      </w:tr>
      <w:tr w:rsidR="00413DA4" w:rsidRPr="00413DA4" w14:paraId="0087731F" w14:textId="77777777" w:rsidTr="009C1974">
        <w:trPr>
          <w:trHeight w:val="285"/>
        </w:trPr>
        <w:tc>
          <w:tcPr>
            <w:tcW w:w="1180" w:type="dxa"/>
            <w:tcBorders>
              <w:top w:val="nil"/>
              <w:left w:val="nil"/>
              <w:bottom w:val="nil"/>
              <w:right w:val="nil"/>
            </w:tcBorders>
            <w:noWrap/>
            <w:vAlign w:val="bottom"/>
            <w:hideMark/>
          </w:tcPr>
          <w:p w14:paraId="18FA2C77"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158Gd</w:t>
            </w:r>
          </w:p>
        </w:tc>
        <w:tc>
          <w:tcPr>
            <w:tcW w:w="1057" w:type="dxa"/>
            <w:tcBorders>
              <w:top w:val="nil"/>
              <w:left w:val="nil"/>
              <w:bottom w:val="nil"/>
              <w:right w:val="nil"/>
            </w:tcBorders>
            <w:noWrap/>
            <w:vAlign w:val="bottom"/>
            <w:hideMark/>
          </w:tcPr>
          <w:p w14:paraId="50889F4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IL2</w:t>
            </w:r>
          </w:p>
        </w:tc>
        <w:tc>
          <w:tcPr>
            <w:tcW w:w="1591" w:type="dxa"/>
            <w:tcBorders>
              <w:top w:val="nil"/>
              <w:left w:val="nil"/>
              <w:bottom w:val="nil"/>
              <w:right w:val="nil"/>
            </w:tcBorders>
            <w:noWrap/>
            <w:vAlign w:val="bottom"/>
            <w:hideMark/>
          </w:tcPr>
          <w:p w14:paraId="24545784"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MQ1-17H12</w:t>
            </w:r>
          </w:p>
        </w:tc>
        <w:tc>
          <w:tcPr>
            <w:tcW w:w="2551" w:type="dxa"/>
            <w:tcBorders>
              <w:top w:val="nil"/>
              <w:left w:val="nil"/>
              <w:bottom w:val="nil"/>
              <w:right w:val="nil"/>
            </w:tcBorders>
            <w:noWrap/>
            <w:vAlign w:val="bottom"/>
            <w:hideMark/>
          </w:tcPr>
          <w:p w14:paraId="52AE372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02B3E5C3" w14:textId="77777777" w:rsidTr="009C1974">
        <w:trPr>
          <w:trHeight w:val="285"/>
        </w:trPr>
        <w:tc>
          <w:tcPr>
            <w:tcW w:w="1180" w:type="dxa"/>
            <w:tcBorders>
              <w:top w:val="nil"/>
              <w:left w:val="nil"/>
              <w:bottom w:val="nil"/>
              <w:right w:val="nil"/>
            </w:tcBorders>
            <w:noWrap/>
            <w:vAlign w:val="bottom"/>
            <w:hideMark/>
          </w:tcPr>
          <w:p w14:paraId="6758217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165Ho</w:t>
            </w:r>
          </w:p>
        </w:tc>
        <w:tc>
          <w:tcPr>
            <w:tcW w:w="1057" w:type="dxa"/>
            <w:tcBorders>
              <w:top w:val="nil"/>
              <w:left w:val="nil"/>
              <w:bottom w:val="nil"/>
              <w:right w:val="nil"/>
            </w:tcBorders>
            <w:noWrap/>
            <w:vAlign w:val="bottom"/>
            <w:hideMark/>
          </w:tcPr>
          <w:p w14:paraId="3B08845C" w14:textId="1AE52A48" w:rsidR="00413DA4" w:rsidRPr="00413DA4" w:rsidRDefault="00413DA4" w:rsidP="00413DA4">
            <w:pPr>
              <w:spacing w:after="0" w:line="240" w:lineRule="auto"/>
              <w:rPr>
                <w:rFonts w:ascii="Arial" w:eastAsia="Times New Roman" w:hAnsi="Arial" w:cs="Arial"/>
                <w:color w:val="000000"/>
                <w:kern w:val="0"/>
                <w:lang w:eastAsia="en-ZA"/>
                <w14:ligatures w14:val="none"/>
              </w:rPr>
            </w:pPr>
            <w:proofErr w:type="spellStart"/>
            <w:r w:rsidRPr="00413DA4">
              <w:rPr>
                <w:rFonts w:ascii="Arial" w:eastAsia="Times New Roman" w:hAnsi="Arial" w:cs="Arial"/>
                <w:color w:val="000000"/>
                <w:kern w:val="0"/>
                <w:lang w:eastAsia="en-ZA"/>
                <w14:ligatures w14:val="none"/>
              </w:rPr>
              <w:t>IFN</w:t>
            </w:r>
            <w:r w:rsidR="00E8396F">
              <w:rPr>
                <w:rFonts w:ascii="Arial" w:eastAsia="Times New Roman" w:hAnsi="Arial" w:cs="Arial"/>
                <w:color w:val="000000"/>
                <w:kern w:val="0"/>
                <w:lang w:eastAsia="en-ZA"/>
                <w14:ligatures w14:val="none"/>
              </w:rPr>
              <w:t>γ</w:t>
            </w:r>
            <w:proofErr w:type="spellEnd"/>
          </w:p>
        </w:tc>
        <w:tc>
          <w:tcPr>
            <w:tcW w:w="1591" w:type="dxa"/>
            <w:tcBorders>
              <w:top w:val="nil"/>
              <w:left w:val="nil"/>
              <w:bottom w:val="nil"/>
              <w:right w:val="nil"/>
            </w:tcBorders>
            <w:noWrap/>
            <w:vAlign w:val="bottom"/>
            <w:hideMark/>
          </w:tcPr>
          <w:p w14:paraId="50CA9038"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B27</w:t>
            </w:r>
          </w:p>
        </w:tc>
        <w:tc>
          <w:tcPr>
            <w:tcW w:w="2551" w:type="dxa"/>
            <w:tcBorders>
              <w:top w:val="nil"/>
              <w:left w:val="nil"/>
              <w:bottom w:val="nil"/>
              <w:right w:val="nil"/>
            </w:tcBorders>
            <w:noWrap/>
            <w:vAlign w:val="bottom"/>
            <w:hideMark/>
          </w:tcPr>
          <w:p w14:paraId="060B832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0A6EA070" w14:textId="77777777" w:rsidTr="009C1974">
        <w:trPr>
          <w:trHeight w:val="285"/>
        </w:trPr>
        <w:tc>
          <w:tcPr>
            <w:tcW w:w="1180" w:type="dxa"/>
            <w:tcBorders>
              <w:top w:val="nil"/>
              <w:left w:val="nil"/>
              <w:bottom w:val="nil"/>
              <w:right w:val="nil"/>
            </w:tcBorders>
            <w:noWrap/>
            <w:vAlign w:val="bottom"/>
            <w:hideMark/>
          </w:tcPr>
          <w:p w14:paraId="4A8214D9"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150Nd</w:t>
            </w:r>
          </w:p>
        </w:tc>
        <w:tc>
          <w:tcPr>
            <w:tcW w:w="1057" w:type="dxa"/>
            <w:tcBorders>
              <w:top w:val="nil"/>
              <w:left w:val="nil"/>
              <w:bottom w:val="nil"/>
              <w:right w:val="nil"/>
            </w:tcBorders>
            <w:noWrap/>
            <w:vAlign w:val="bottom"/>
            <w:hideMark/>
          </w:tcPr>
          <w:p w14:paraId="7B66ACB6"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IL22</w:t>
            </w:r>
          </w:p>
        </w:tc>
        <w:tc>
          <w:tcPr>
            <w:tcW w:w="1591" w:type="dxa"/>
            <w:tcBorders>
              <w:top w:val="nil"/>
              <w:left w:val="nil"/>
              <w:bottom w:val="nil"/>
              <w:right w:val="nil"/>
            </w:tcBorders>
            <w:noWrap/>
            <w:vAlign w:val="bottom"/>
            <w:hideMark/>
          </w:tcPr>
          <w:p w14:paraId="2CFCB7D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22URTI</w:t>
            </w:r>
          </w:p>
        </w:tc>
        <w:tc>
          <w:tcPr>
            <w:tcW w:w="2551" w:type="dxa"/>
            <w:tcBorders>
              <w:top w:val="nil"/>
              <w:left w:val="nil"/>
              <w:bottom w:val="nil"/>
              <w:right w:val="nil"/>
            </w:tcBorders>
            <w:noWrap/>
            <w:vAlign w:val="bottom"/>
            <w:hideMark/>
          </w:tcPr>
          <w:p w14:paraId="762527A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516749CA" w14:textId="77777777" w:rsidTr="009C1974">
        <w:trPr>
          <w:trHeight w:val="285"/>
        </w:trPr>
        <w:tc>
          <w:tcPr>
            <w:tcW w:w="1180" w:type="dxa"/>
            <w:tcBorders>
              <w:top w:val="nil"/>
              <w:left w:val="nil"/>
              <w:bottom w:val="nil"/>
              <w:right w:val="nil"/>
            </w:tcBorders>
            <w:noWrap/>
            <w:vAlign w:val="bottom"/>
            <w:hideMark/>
          </w:tcPr>
          <w:p w14:paraId="510DA4D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lastRenderedPageBreak/>
              <w:t>164Dy</w:t>
            </w:r>
          </w:p>
        </w:tc>
        <w:tc>
          <w:tcPr>
            <w:tcW w:w="1057" w:type="dxa"/>
            <w:tcBorders>
              <w:top w:val="nil"/>
              <w:left w:val="nil"/>
              <w:bottom w:val="nil"/>
              <w:right w:val="nil"/>
            </w:tcBorders>
            <w:noWrap/>
            <w:vAlign w:val="bottom"/>
            <w:hideMark/>
          </w:tcPr>
          <w:p w14:paraId="137A39E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IL17A</w:t>
            </w:r>
          </w:p>
        </w:tc>
        <w:tc>
          <w:tcPr>
            <w:tcW w:w="1591" w:type="dxa"/>
            <w:tcBorders>
              <w:top w:val="nil"/>
              <w:left w:val="nil"/>
              <w:bottom w:val="nil"/>
              <w:right w:val="nil"/>
            </w:tcBorders>
            <w:noWrap/>
            <w:vAlign w:val="bottom"/>
            <w:hideMark/>
          </w:tcPr>
          <w:p w14:paraId="530D272B"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N49-653</w:t>
            </w:r>
          </w:p>
        </w:tc>
        <w:tc>
          <w:tcPr>
            <w:tcW w:w="2551" w:type="dxa"/>
            <w:tcBorders>
              <w:top w:val="nil"/>
              <w:left w:val="nil"/>
              <w:bottom w:val="nil"/>
              <w:right w:val="nil"/>
            </w:tcBorders>
            <w:noWrap/>
            <w:vAlign w:val="bottom"/>
            <w:hideMark/>
          </w:tcPr>
          <w:p w14:paraId="3AA46FF1"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48D548A5" w14:textId="77777777" w:rsidTr="009C1974">
        <w:trPr>
          <w:trHeight w:val="285"/>
        </w:trPr>
        <w:tc>
          <w:tcPr>
            <w:tcW w:w="1180" w:type="dxa"/>
            <w:tcBorders>
              <w:top w:val="nil"/>
              <w:left w:val="nil"/>
              <w:bottom w:val="nil"/>
              <w:right w:val="nil"/>
            </w:tcBorders>
            <w:noWrap/>
            <w:vAlign w:val="bottom"/>
            <w:hideMark/>
          </w:tcPr>
          <w:p w14:paraId="0286B10A"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175Lu</w:t>
            </w:r>
          </w:p>
        </w:tc>
        <w:tc>
          <w:tcPr>
            <w:tcW w:w="1057" w:type="dxa"/>
            <w:tcBorders>
              <w:top w:val="nil"/>
              <w:left w:val="nil"/>
              <w:bottom w:val="nil"/>
              <w:right w:val="nil"/>
            </w:tcBorders>
            <w:noWrap/>
            <w:vAlign w:val="bottom"/>
            <w:hideMark/>
          </w:tcPr>
          <w:p w14:paraId="04427A45"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Perforin</w:t>
            </w:r>
          </w:p>
        </w:tc>
        <w:tc>
          <w:tcPr>
            <w:tcW w:w="1591" w:type="dxa"/>
            <w:tcBorders>
              <w:top w:val="nil"/>
              <w:left w:val="nil"/>
              <w:bottom w:val="nil"/>
              <w:right w:val="nil"/>
            </w:tcBorders>
            <w:noWrap/>
            <w:vAlign w:val="bottom"/>
            <w:hideMark/>
          </w:tcPr>
          <w:p w14:paraId="05594DF0"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BD-48</w:t>
            </w:r>
          </w:p>
        </w:tc>
        <w:tc>
          <w:tcPr>
            <w:tcW w:w="2551" w:type="dxa"/>
            <w:tcBorders>
              <w:top w:val="nil"/>
              <w:left w:val="nil"/>
              <w:bottom w:val="nil"/>
              <w:right w:val="nil"/>
            </w:tcBorders>
            <w:noWrap/>
            <w:vAlign w:val="bottom"/>
            <w:hideMark/>
          </w:tcPr>
          <w:p w14:paraId="4E0FA261"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64B6E41F" w14:textId="77777777" w:rsidTr="009C1974">
        <w:trPr>
          <w:trHeight w:val="285"/>
        </w:trPr>
        <w:tc>
          <w:tcPr>
            <w:tcW w:w="1180" w:type="dxa"/>
            <w:tcBorders>
              <w:top w:val="nil"/>
              <w:left w:val="nil"/>
              <w:bottom w:val="nil"/>
              <w:right w:val="nil"/>
            </w:tcBorders>
            <w:noWrap/>
            <w:vAlign w:val="bottom"/>
            <w:hideMark/>
          </w:tcPr>
          <w:p w14:paraId="3950B9FC"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156Gd</w:t>
            </w:r>
          </w:p>
        </w:tc>
        <w:tc>
          <w:tcPr>
            <w:tcW w:w="1057" w:type="dxa"/>
            <w:tcBorders>
              <w:top w:val="nil"/>
              <w:left w:val="nil"/>
              <w:bottom w:val="nil"/>
              <w:right w:val="nil"/>
            </w:tcBorders>
            <w:noWrap/>
            <w:vAlign w:val="bottom"/>
            <w:hideMark/>
          </w:tcPr>
          <w:p w14:paraId="68FBBC6E"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IL6</w:t>
            </w:r>
          </w:p>
        </w:tc>
        <w:tc>
          <w:tcPr>
            <w:tcW w:w="1591" w:type="dxa"/>
            <w:tcBorders>
              <w:top w:val="nil"/>
              <w:left w:val="nil"/>
              <w:bottom w:val="nil"/>
              <w:right w:val="nil"/>
            </w:tcBorders>
            <w:noWrap/>
            <w:vAlign w:val="bottom"/>
            <w:hideMark/>
          </w:tcPr>
          <w:p w14:paraId="1C78B788"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MQ2-13A5</w:t>
            </w:r>
          </w:p>
        </w:tc>
        <w:tc>
          <w:tcPr>
            <w:tcW w:w="2551" w:type="dxa"/>
            <w:tcBorders>
              <w:top w:val="nil"/>
              <w:left w:val="nil"/>
              <w:bottom w:val="nil"/>
              <w:right w:val="nil"/>
            </w:tcBorders>
            <w:noWrap/>
            <w:vAlign w:val="bottom"/>
            <w:hideMark/>
          </w:tcPr>
          <w:p w14:paraId="5E25A1A3"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r w:rsidR="00413DA4" w:rsidRPr="00413DA4" w14:paraId="2D0599EC" w14:textId="77777777" w:rsidTr="009C1974">
        <w:trPr>
          <w:trHeight w:val="300"/>
        </w:trPr>
        <w:tc>
          <w:tcPr>
            <w:tcW w:w="1180" w:type="dxa"/>
            <w:tcBorders>
              <w:top w:val="nil"/>
              <w:left w:val="nil"/>
              <w:bottom w:val="single" w:sz="8" w:space="0" w:color="auto"/>
              <w:right w:val="nil"/>
            </w:tcBorders>
            <w:noWrap/>
            <w:vAlign w:val="bottom"/>
            <w:hideMark/>
          </w:tcPr>
          <w:p w14:paraId="575A6768"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146Nd</w:t>
            </w:r>
          </w:p>
        </w:tc>
        <w:tc>
          <w:tcPr>
            <w:tcW w:w="1057" w:type="dxa"/>
            <w:tcBorders>
              <w:top w:val="nil"/>
              <w:left w:val="nil"/>
              <w:bottom w:val="single" w:sz="8" w:space="0" w:color="auto"/>
              <w:right w:val="nil"/>
            </w:tcBorders>
            <w:noWrap/>
            <w:vAlign w:val="bottom"/>
            <w:hideMark/>
          </w:tcPr>
          <w:p w14:paraId="423DDB12" w14:textId="6493DBCE"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TNF</w:t>
            </w:r>
          </w:p>
        </w:tc>
        <w:tc>
          <w:tcPr>
            <w:tcW w:w="1591" w:type="dxa"/>
            <w:tcBorders>
              <w:top w:val="nil"/>
              <w:left w:val="nil"/>
              <w:bottom w:val="single" w:sz="8" w:space="0" w:color="auto"/>
              <w:right w:val="nil"/>
            </w:tcBorders>
            <w:noWrap/>
            <w:vAlign w:val="bottom"/>
            <w:hideMark/>
          </w:tcPr>
          <w:p w14:paraId="5A0A16A8"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Mab11</w:t>
            </w:r>
          </w:p>
        </w:tc>
        <w:tc>
          <w:tcPr>
            <w:tcW w:w="2551" w:type="dxa"/>
            <w:tcBorders>
              <w:top w:val="nil"/>
              <w:left w:val="nil"/>
              <w:bottom w:val="single" w:sz="8" w:space="0" w:color="auto"/>
              <w:right w:val="nil"/>
            </w:tcBorders>
            <w:noWrap/>
            <w:vAlign w:val="bottom"/>
            <w:hideMark/>
          </w:tcPr>
          <w:p w14:paraId="5014120F" w14:textId="77777777" w:rsidR="00413DA4" w:rsidRPr="00413DA4" w:rsidRDefault="00413DA4" w:rsidP="00413DA4">
            <w:pPr>
              <w:spacing w:after="0" w:line="240" w:lineRule="auto"/>
              <w:rPr>
                <w:rFonts w:ascii="Arial" w:eastAsia="Times New Roman" w:hAnsi="Arial" w:cs="Arial"/>
                <w:color w:val="000000"/>
                <w:kern w:val="0"/>
                <w:lang w:eastAsia="en-ZA"/>
                <w14:ligatures w14:val="none"/>
              </w:rPr>
            </w:pPr>
            <w:r w:rsidRPr="00413DA4">
              <w:rPr>
                <w:rFonts w:ascii="Arial" w:eastAsia="Times New Roman" w:hAnsi="Arial" w:cs="Arial"/>
                <w:color w:val="000000"/>
                <w:kern w:val="0"/>
                <w:lang w:eastAsia="en-ZA"/>
                <w14:ligatures w14:val="none"/>
              </w:rPr>
              <w:t>Fluidigm</w:t>
            </w:r>
          </w:p>
        </w:tc>
      </w:tr>
    </w:tbl>
    <w:p w14:paraId="4CA01006" w14:textId="6FB6757E" w:rsidR="00991452" w:rsidRDefault="00991452" w:rsidP="000248D7">
      <w:pPr>
        <w:rPr>
          <w:rFonts w:ascii="Arial" w:hAnsi="Arial" w:cs="Arial"/>
          <w:b/>
          <w:bCs/>
        </w:rPr>
      </w:pPr>
    </w:p>
    <w:p w14:paraId="45C6442E" w14:textId="77777777" w:rsidR="00991452" w:rsidRDefault="00991452">
      <w:pPr>
        <w:rPr>
          <w:rFonts w:ascii="Arial" w:hAnsi="Arial" w:cs="Arial"/>
          <w:b/>
          <w:bCs/>
        </w:rPr>
      </w:pPr>
      <w:r>
        <w:rPr>
          <w:rFonts w:ascii="Arial" w:hAnsi="Arial" w:cs="Arial"/>
          <w:b/>
          <w:bCs/>
        </w:rPr>
        <w:br w:type="page"/>
      </w:r>
    </w:p>
    <w:p w14:paraId="623277A5" w14:textId="2F599532" w:rsidR="00991452" w:rsidRPr="007B43D0" w:rsidRDefault="00991452" w:rsidP="00991452">
      <w:pPr>
        <w:pStyle w:val="TableCaption"/>
        <w:rPr>
          <w:rFonts w:ascii="Arial" w:hAnsi="Arial" w:cs="Arial"/>
          <w:i w:val="0"/>
          <w:iCs/>
          <w:lang w:val="en-ZA"/>
        </w:rPr>
      </w:pPr>
      <w:r w:rsidRPr="007B43D0">
        <w:rPr>
          <w:rFonts w:ascii="Arial" w:hAnsi="Arial" w:cs="Arial"/>
          <w:b/>
          <w:bCs/>
          <w:i w:val="0"/>
          <w:iCs/>
          <w:lang w:val="en-ZA"/>
        </w:rPr>
        <w:lastRenderedPageBreak/>
        <w:t xml:space="preserve">Supplementary Table </w:t>
      </w:r>
      <w:r>
        <w:rPr>
          <w:rFonts w:ascii="Arial" w:hAnsi="Arial" w:cs="Arial"/>
          <w:b/>
          <w:bCs/>
          <w:i w:val="0"/>
          <w:iCs/>
          <w:lang w:val="en-ZA"/>
        </w:rPr>
        <w:t>2:</w:t>
      </w:r>
      <w:r w:rsidRPr="007B43D0">
        <w:rPr>
          <w:rFonts w:ascii="Arial" w:hAnsi="Arial" w:cs="Arial"/>
          <w:b/>
          <w:bCs/>
          <w:i w:val="0"/>
          <w:iCs/>
          <w:lang w:val="en-ZA"/>
        </w:rPr>
        <w:t xml:space="preserve"> CD45-based barcoding scheme. </w:t>
      </w:r>
      <w:r w:rsidRPr="00ED1F61">
        <w:rPr>
          <w:rFonts w:ascii="Arial" w:hAnsi="Arial" w:cs="Arial"/>
          <w:i w:val="0"/>
          <w:iCs/>
          <w:lang w:val="en-ZA"/>
        </w:rPr>
        <w:t>Two samples</w:t>
      </w:r>
      <w:r>
        <w:rPr>
          <w:rFonts w:ascii="Arial" w:hAnsi="Arial" w:cs="Arial"/>
          <w:i w:val="0"/>
          <w:iCs/>
          <w:lang w:val="en-ZA"/>
        </w:rPr>
        <w:t xml:space="preserve"> - </w:t>
      </w:r>
      <w:r w:rsidRPr="00ED1F61">
        <w:rPr>
          <w:rFonts w:ascii="Arial" w:hAnsi="Arial" w:cs="Arial"/>
          <w:i w:val="0"/>
          <w:iCs/>
          <w:lang w:val="en-ZA"/>
        </w:rPr>
        <w:t>either from the same participant at different timepoints or from different participants</w:t>
      </w:r>
      <w:r>
        <w:rPr>
          <w:rFonts w:ascii="Arial" w:hAnsi="Arial" w:cs="Arial"/>
          <w:i w:val="0"/>
          <w:iCs/>
          <w:lang w:val="en-ZA"/>
        </w:rPr>
        <w:t xml:space="preserve"> - </w:t>
      </w:r>
      <w:r w:rsidRPr="00ED1F61">
        <w:rPr>
          <w:rFonts w:ascii="Arial" w:hAnsi="Arial" w:cs="Arial"/>
          <w:i w:val="0"/>
          <w:iCs/>
          <w:lang w:val="en-ZA"/>
        </w:rPr>
        <w:t>were simultaneously analysed by CyTOF across five stimulation conditions. Distinct combinations of metal-conjugated anti-CD45 isotypes were used to barcode each sample, allowing unique identification of every sample</w:t>
      </w:r>
      <w:r>
        <w:rPr>
          <w:rFonts w:ascii="Arial" w:hAnsi="Arial" w:cs="Arial"/>
          <w:i w:val="0"/>
          <w:iCs/>
          <w:lang w:val="en-ZA"/>
        </w:rPr>
        <w:t>-</w:t>
      </w:r>
      <w:r w:rsidRPr="00ED1F61">
        <w:rPr>
          <w:rFonts w:ascii="Arial" w:hAnsi="Arial" w:cs="Arial"/>
          <w:i w:val="0"/>
          <w:iCs/>
          <w:lang w:val="en-ZA"/>
        </w:rPr>
        <w:t xml:space="preserve">stimulation pair. </w:t>
      </w:r>
      <w:r>
        <w:rPr>
          <w:rFonts w:ascii="Arial" w:hAnsi="Arial" w:cs="Arial"/>
          <w:b/>
          <w:bCs/>
          <w:i w:val="0"/>
          <w:iCs/>
          <w:lang w:val="en-ZA"/>
        </w:rPr>
        <w:t xml:space="preserve">a </w:t>
      </w:r>
      <w:r w:rsidRPr="00ED1F61">
        <w:rPr>
          <w:rFonts w:ascii="Arial" w:hAnsi="Arial" w:cs="Arial"/>
          <w:i w:val="0"/>
          <w:iCs/>
          <w:lang w:val="en-ZA"/>
        </w:rPr>
        <w:t xml:space="preserve">Barcoding scheme for the first sample. </w:t>
      </w:r>
      <w:r>
        <w:rPr>
          <w:rFonts w:ascii="Arial" w:hAnsi="Arial" w:cs="Arial"/>
          <w:b/>
          <w:bCs/>
          <w:i w:val="0"/>
          <w:iCs/>
          <w:lang w:val="en-ZA"/>
        </w:rPr>
        <w:t xml:space="preserve">b </w:t>
      </w:r>
      <w:r w:rsidRPr="00ED1F61">
        <w:rPr>
          <w:rFonts w:ascii="Arial" w:hAnsi="Arial" w:cs="Arial"/>
          <w:i w:val="0"/>
          <w:iCs/>
          <w:lang w:val="en-ZA"/>
        </w:rPr>
        <w:t>Barcoding scheme for the second</w:t>
      </w:r>
      <w:r>
        <w:rPr>
          <w:rFonts w:ascii="Arial" w:hAnsi="Arial" w:cs="Arial"/>
          <w:i w:val="0"/>
          <w:iCs/>
          <w:lang w:val="en-ZA"/>
        </w:rPr>
        <w:t xml:space="preserve"> sample.</w:t>
      </w:r>
    </w:p>
    <w:p w14:paraId="4524D41A" w14:textId="77777777" w:rsidR="00991452" w:rsidRPr="007B43D0" w:rsidRDefault="00991452" w:rsidP="00991452">
      <w:pPr>
        <w:pStyle w:val="TableCaption"/>
        <w:rPr>
          <w:rFonts w:ascii="Arial" w:hAnsi="Arial" w:cs="Arial"/>
          <w:i w:val="0"/>
          <w:iCs/>
        </w:rPr>
      </w:pPr>
      <w:r w:rsidRPr="007B43D0">
        <w:rPr>
          <w:rFonts w:ascii="Arial" w:hAnsi="Arial" w:cs="Arial"/>
          <w:b/>
          <w:bCs/>
          <w:i w:val="0"/>
          <w:iCs/>
        </w:rPr>
        <w:t>a</w:t>
      </w:r>
    </w:p>
    <w:tbl>
      <w:tblPr>
        <w:tblW w:w="9820" w:type="dxa"/>
        <w:tblLook w:val="04A0" w:firstRow="1" w:lastRow="0" w:firstColumn="1" w:lastColumn="0" w:noHBand="0" w:noVBand="1"/>
      </w:tblPr>
      <w:tblGrid>
        <w:gridCol w:w="2640"/>
        <w:gridCol w:w="1617"/>
        <w:gridCol w:w="1420"/>
        <w:gridCol w:w="1440"/>
        <w:gridCol w:w="1263"/>
        <w:gridCol w:w="1440"/>
      </w:tblGrid>
      <w:tr w:rsidR="00991452" w:rsidRPr="000248D7" w14:paraId="2A73C3E8" w14:textId="77777777" w:rsidTr="001B409E">
        <w:trPr>
          <w:trHeight w:val="315"/>
        </w:trPr>
        <w:tc>
          <w:tcPr>
            <w:tcW w:w="2640" w:type="dxa"/>
            <w:tcBorders>
              <w:top w:val="nil"/>
              <w:left w:val="nil"/>
              <w:bottom w:val="nil"/>
              <w:right w:val="nil"/>
            </w:tcBorders>
            <w:noWrap/>
            <w:vAlign w:val="bottom"/>
            <w:hideMark/>
          </w:tcPr>
          <w:p w14:paraId="30E9B726"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7180" w:type="dxa"/>
            <w:gridSpan w:val="5"/>
            <w:tcBorders>
              <w:top w:val="nil"/>
              <w:left w:val="nil"/>
              <w:bottom w:val="single" w:sz="8" w:space="0" w:color="auto"/>
              <w:right w:val="nil"/>
            </w:tcBorders>
            <w:noWrap/>
            <w:vAlign w:val="bottom"/>
            <w:hideMark/>
          </w:tcPr>
          <w:p w14:paraId="1123EE25"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Stimulation</w:t>
            </w:r>
          </w:p>
        </w:tc>
      </w:tr>
      <w:tr w:rsidR="00991452" w:rsidRPr="000248D7" w14:paraId="4701A24E" w14:textId="77777777" w:rsidTr="001B409E">
        <w:trPr>
          <w:trHeight w:val="585"/>
        </w:trPr>
        <w:tc>
          <w:tcPr>
            <w:tcW w:w="2640" w:type="dxa"/>
            <w:tcBorders>
              <w:top w:val="nil"/>
              <w:left w:val="nil"/>
              <w:bottom w:val="single" w:sz="8" w:space="0" w:color="auto"/>
              <w:right w:val="nil"/>
            </w:tcBorders>
            <w:vAlign w:val="center"/>
            <w:hideMark/>
          </w:tcPr>
          <w:p w14:paraId="362F532E"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Marker-Channel</w:t>
            </w:r>
          </w:p>
        </w:tc>
        <w:tc>
          <w:tcPr>
            <w:tcW w:w="1440" w:type="dxa"/>
            <w:tcBorders>
              <w:top w:val="nil"/>
              <w:left w:val="nil"/>
              <w:bottom w:val="single" w:sz="8" w:space="0" w:color="auto"/>
              <w:right w:val="nil"/>
            </w:tcBorders>
            <w:vAlign w:val="center"/>
            <w:hideMark/>
          </w:tcPr>
          <w:p w14:paraId="5096D284"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Unstimulated</w:t>
            </w:r>
          </w:p>
        </w:tc>
        <w:tc>
          <w:tcPr>
            <w:tcW w:w="1420" w:type="dxa"/>
            <w:tcBorders>
              <w:top w:val="nil"/>
              <w:left w:val="nil"/>
              <w:bottom w:val="single" w:sz="8" w:space="0" w:color="auto"/>
              <w:right w:val="nil"/>
            </w:tcBorders>
            <w:vAlign w:val="center"/>
            <w:hideMark/>
          </w:tcPr>
          <w:p w14:paraId="451704BE"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xml:space="preserve">Secreted </w:t>
            </w:r>
            <w:r w:rsidRPr="009C1974">
              <w:rPr>
                <w:rFonts w:ascii="Arial" w:eastAsia="Times New Roman" w:hAnsi="Arial" w:cs="Arial"/>
                <w:i/>
                <w:iCs/>
                <w:color w:val="000000"/>
                <w:kern w:val="0"/>
                <w:lang w:eastAsia="en-ZA"/>
                <w14:ligatures w14:val="none"/>
              </w:rPr>
              <w:t>Mtb</w:t>
            </w:r>
            <w:r w:rsidRPr="000248D7">
              <w:rPr>
                <w:rFonts w:ascii="Arial" w:eastAsia="Times New Roman" w:hAnsi="Arial" w:cs="Arial"/>
                <w:color w:val="000000"/>
                <w:kern w:val="0"/>
                <w:lang w:eastAsia="en-ZA"/>
                <w14:ligatures w14:val="none"/>
              </w:rPr>
              <w:t xml:space="preserve"> </w:t>
            </w:r>
            <w:r>
              <w:rPr>
                <w:rFonts w:ascii="Arial" w:eastAsia="Times New Roman" w:hAnsi="Arial" w:cs="Arial"/>
                <w:color w:val="000000"/>
                <w:kern w:val="0"/>
                <w:lang w:eastAsia="en-ZA"/>
                <w14:ligatures w14:val="none"/>
              </w:rPr>
              <w:t>p</w:t>
            </w:r>
            <w:r w:rsidRPr="000248D7">
              <w:rPr>
                <w:rFonts w:ascii="Arial" w:eastAsia="Times New Roman" w:hAnsi="Arial" w:cs="Arial"/>
                <w:color w:val="000000"/>
                <w:kern w:val="0"/>
                <w:lang w:eastAsia="en-ZA"/>
                <w14:ligatures w14:val="none"/>
              </w:rPr>
              <w:t>roteins</w:t>
            </w:r>
          </w:p>
        </w:tc>
        <w:tc>
          <w:tcPr>
            <w:tcW w:w="1440" w:type="dxa"/>
            <w:tcBorders>
              <w:top w:val="nil"/>
              <w:left w:val="nil"/>
              <w:bottom w:val="single" w:sz="8" w:space="0" w:color="auto"/>
              <w:right w:val="nil"/>
            </w:tcBorders>
            <w:vAlign w:val="center"/>
            <w:hideMark/>
          </w:tcPr>
          <w:p w14:paraId="1F1DD15B"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xml:space="preserve">Non-secreted </w:t>
            </w:r>
            <w:r w:rsidRPr="009C1974">
              <w:rPr>
                <w:rFonts w:ascii="Arial" w:eastAsia="Times New Roman" w:hAnsi="Arial" w:cs="Arial"/>
                <w:i/>
                <w:iCs/>
                <w:color w:val="000000"/>
                <w:kern w:val="0"/>
                <w:lang w:eastAsia="en-ZA"/>
                <w14:ligatures w14:val="none"/>
              </w:rPr>
              <w:t>Mtb</w:t>
            </w:r>
            <w:r w:rsidRPr="000248D7">
              <w:rPr>
                <w:rFonts w:ascii="Arial" w:eastAsia="Times New Roman" w:hAnsi="Arial" w:cs="Arial"/>
                <w:color w:val="000000"/>
                <w:kern w:val="0"/>
                <w:lang w:eastAsia="en-ZA"/>
                <w14:ligatures w14:val="none"/>
              </w:rPr>
              <w:t xml:space="preserve"> proteins</w:t>
            </w:r>
          </w:p>
        </w:tc>
        <w:tc>
          <w:tcPr>
            <w:tcW w:w="1440" w:type="dxa"/>
            <w:tcBorders>
              <w:top w:val="nil"/>
              <w:left w:val="nil"/>
              <w:bottom w:val="single" w:sz="8" w:space="0" w:color="auto"/>
              <w:right w:val="nil"/>
            </w:tcBorders>
            <w:vAlign w:val="center"/>
            <w:hideMark/>
          </w:tcPr>
          <w:p w14:paraId="55F54BDA"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Live Mtb</w:t>
            </w:r>
          </w:p>
        </w:tc>
        <w:tc>
          <w:tcPr>
            <w:tcW w:w="1440" w:type="dxa"/>
            <w:tcBorders>
              <w:top w:val="nil"/>
              <w:left w:val="nil"/>
              <w:bottom w:val="single" w:sz="8" w:space="0" w:color="auto"/>
              <w:right w:val="nil"/>
            </w:tcBorders>
            <w:vAlign w:val="center"/>
            <w:hideMark/>
          </w:tcPr>
          <w:p w14:paraId="3E6BC216"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EBV/CMV</w:t>
            </w:r>
          </w:p>
        </w:tc>
      </w:tr>
      <w:tr w:rsidR="00991452" w:rsidRPr="000248D7" w14:paraId="61ED2F36" w14:textId="77777777" w:rsidTr="001B409E">
        <w:trPr>
          <w:trHeight w:val="300"/>
        </w:trPr>
        <w:tc>
          <w:tcPr>
            <w:tcW w:w="2640" w:type="dxa"/>
            <w:tcBorders>
              <w:top w:val="nil"/>
              <w:left w:val="nil"/>
              <w:bottom w:val="nil"/>
              <w:right w:val="nil"/>
            </w:tcBorders>
            <w:vAlign w:val="center"/>
            <w:hideMark/>
          </w:tcPr>
          <w:p w14:paraId="24BC5BC9"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CD45–In113</w:t>
            </w:r>
          </w:p>
        </w:tc>
        <w:tc>
          <w:tcPr>
            <w:tcW w:w="1440" w:type="dxa"/>
            <w:tcBorders>
              <w:top w:val="nil"/>
              <w:left w:val="nil"/>
              <w:bottom w:val="nil"/>
              <w:right w:val="nil"/>
            </w:tcBorders>
            <w:shd w:val="clear" w:color="000000" w:fill="92D050"/>
            <w:vAlign w:val="center"/>
            <w:hideMark/>
          </w:tcPr>
          <w:p w14:paraId="6919F280"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20" w:type="dxa"/>
            <w:tcBorders>
              <w:top w:val="nil"/>
              <w:left w:val="nil"/>
              <w:bottom w:val="nil"/>
              <w:right w:val="nil"/>
            </w:tcBorders>
            <w:shd w:val="clear" w:color="000000" w:fill="92D050"/>
            <w:vAlign w:val="center"/>
            <w:hideMark/>
          </w:tcPr>
          <w:p w14:paraId="23791974"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nil"/>
              <w:right w:val="nil"/>
            </w:tcBorders>
            <w:shd w:val="clear" w:color="000000" w:fill="92D050"/>
            <w:vAlign w:val="center"/>
            <w:hideMark/>
          </w:tcPr>
          <w:p w14:paraId="77D241C4"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nil"/>
              <w:right w:val="nil"/>
            </w:tcBorders>
            <w:shd w:val="clear" w:color="000000" w:fill="92D050"/>
            <w:vAlign w:val="center"/>
            <w:hideMark/>
          </w:tcPr>
          <w:p w14:paraId="5831F91C"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nil"/>
              <w:right w:val="nil"/>
            </w:tcBorders>
            <w:vAlign w:val="center"/>
            <w:hideMark/>
          </w:tcPr>
          <w:p w14:paraId="102E7939"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r>
      <w:tr w:rsidR="00991452" w:rsidRPr="000248D7" w14:paraId="29721457" w14:textId="77777777" w:rsidTr="001B409E">
        <w:trPr>
          <w:trHeight w:val="300"/>
        </w:trPr>
        <w:tc>
          <w:tcPr>
            <w:tcW w:w="2640" w:type="dxa"/>
            <w:tcBorders>
              <w:top w:val="nil"/>
              <w:left w:val="nil"/>
              <w:bottom w:val="nil"/>
              <w:right w:val="nil"/>
            </w:tcBorders>
            <w:vAlign w:val="center"/>
            <w:hideMark/>
          </w:tcPr>
          <w:p w14:paraId="63390A99"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CD45–In115</w:t>
            </w:r>
          </w:p>
        </w:tc>
        <w:tc>
          <w:tcPr>
            <w:tcW w:w="1440" w:type="dxa"/>
            <w:tcBorders>
              <w:top w:val="nil"/>
              <w:left w:val="nil"/>
              <w:bottom w:val="nil"/>
              <w:right w:val="nil"/>
            </w:tcBorders>
            <w:shd w:val="clear" w:color="000000" w:fill="92D050"/>
            <w:vAlign w:val="center"/>
            <w:hideMark/>
          </w:tcPr>
          <w:p w14:paraId="1E588393"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20" w:type="dxa"/>
            <w:tcBorders>
              <w:top w:val="nil"/>
              <w:left w:val="nil"/>
              <w:bottom w:val="nil"/>
              <w:right w:val="nil"/>
            </w:tcBorders>
            <w:vAlign w:val="center"/>
            <w:hideMark/>
          </w:tcPr>
          <w:p w14:paraId="44BC58C6"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c>
          <w:tcPr>
            <w:tcW w:w="1440" w:type="dxa"/>
            <w:tcBorders>
              <w:top w:val="nil"/>
              <w:left w:val="nil"/>
              <w:bottom w:val="nil"/>
              <w:right w:val="nil"/>
            </w:tcBorders>
            <w:vAlign w:val="center"/>
            <w:hideMark/>
          </w:tcPr>
          <w:p w14:paraId="08A66A84"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1440" w:type="dxa"/>
            <w:tcBorders>
              <w:top w:val="nil"/>
              <w:left w:val="nil"/>
              <w:bottom w:val="nil"/>
              <w:right w:val="nil"/>
            </w:tcBorders>
            <w:vAlign w:val="center"/>
            <w:hideMark/>
          </w:tcPr>
          <w:p w14:paraId="73510179"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1440" w:type="dxa"/>
            <w:tcBorders>
              <w:top w:val="nil"/>
              <w:left w:val="nil"/>
              <w:bottom w:val="nil"/>
              <w:right w:val="nil"/>
            </w:tcBorders>
            <w:shd w:val="clear" w:color="000000" w:fill="92D050"/>
            <w:vAlign w:val="center"/>
            <w:hideMark/>
          </w:tcPr>
          <w:p w14:paraId="05B26FA7"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r>
      <w:tr w:rsidR="00991452" w:rsidRPr="000248D7" w14:paraId="17BA8523" w14:textId="77777777" w:rsidTr="001B409E">
        <w:trPr>
          <w:trHeight w:val="300"/>
        </w:trPr>
        <w:tc>
          <w:tcPr>
            <w:tcW w:w="2640" w:type="dxa"/>
            <w:tcBorders>
              <w:top w:val="nil"/>
              <w:left w:val="nil"/>
              <w:bottom w:val="nil"/>
              <w:right w:val="nil"/>
            </w:tcBorders>
            <w:vAlign w:val="center"/>
            <w:hideMark/>
          </w:tcPr>
          <w:p w14:paraId="188309B3"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CD45–Pd108</w:t>
            </w:r>
          </w:p>
        </w:tc>
        <w:tc>
          <w:tcPr>
            <w:tcW w:w="1440" w:type="dxa"/>
            <w:tcBorders>
              <w:top w:val="nil"/>
              <w:left w:val="nil"/>
              <w:bottom w:val="nil"/>
              <w:right w:val="nil"/>
            </w:tcBorders>
            <w:vAlign w:val="center"/>
            <w:hideMark/>
          </w:tcPr>
          <w:p w14:paraId="7617E56D"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c>
          <w:tcPr>
            <w:tcW w:w="1420" w:type="dxa"/>
            <w:tcBorders>
              <w:top w:val="nil"/>
              <w:left w:val="nil"/>
              <w:bottom w:val="nil"/>
              <w:right w:val="nil"/>
            </w:tcBorders>
            <w:shd w:val="clear" w:color="000000" w:fill="92D050"/>
            <w:vAlign w:val="center"/>
            <w:hideMark/>
          </w:tcPr>
          <w:p w14:paraId="0DC978CB"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nil"/>
              <w:right w:val="nil"/>
            </w:tcBorders>
            <w:vAlign w:val="center"/>
            <w:hideMark/>
          </w:tcPr>
          <w:p w14:paraId="052BB055"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c>
          <w:tcPr>
            <w:tcW w:w="1440" w:type="dxa"/>
            <w:tcBorders>
              <w:top w:val="nil"/>
              <w:left w:val="nil"/>
              <w:bottom w:val="nil"/>
              <w:right w:val="nil"/>
            </w:tcBorders>
            <w:vAlign w:val="center"/>
            <w:hideMark/>
          </w:tcPr>
          <w:p w14:paraId="78186346"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1440" w:type="dxa"/>
            <w:tcBorders>
              <w:top w:val="nil"/>
              <w:left w:val="nil"/>
              <w:bottom w:val="nil"/>
              <w:right w:val="nil"/>
            </w:tcBorders>
            <w:shd w:val="clear" w:color="000000" w:fill="92D050"/>
            <w:vAlign w:val="center"/>
            <w:hideMark/>
          </w:tcPr>
          <w:p w14:paraId="5AA56FAF"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r>
      <w:tr w:rsidR="00991452" w:rsidRPr="000248D7" w14:paraId="37F03C93" w14:textId="77777777" w:rsidTr="001B409E">
        <w:trPr>
          <w:trHeight w:val="300"/>
        </w:trPr>
        <w:tc>
          <w:tcPr>
            <w:tcW w:w="2640" w:type="dxa"/>
            <w:tcBorders>
              <w:top w:val="nil"/>
              <w:left w:val="nil"/>
              <w:bottom w:val="nil"/>
              <w:right w:val="nil"/>
            </w:tcBorders>
            <w:vAlign w:val="center"/>
            <w:hideMark/>
          </w:tcPr>
          <w:p w14:paraId="69924D27"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CD45–Pd198</w:t>
            </w:r>
          </w:p>
        </w:tc>
        <w:tc>
          <w:tcPr>
            <w:tcW w:w="1440" w:type="dxa"/>
            <w:tcBorders>
              <w:top w:val="nil"/>
              <w:left w:val="nil"/>
              <w:bottom w:val="nil"/>
              <w:right w:val="nil"/>
            </w:tcBorders>
            <w:vAlign w:val="center"/>
            <w:hideMark/>
          </w:tcPr>
          <w:p w14:paraId="2CA6CF46"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c>
          <w:tcPr>
            <w:tcW w:w="1420" w:type="dxa"/>
            <w:tcBorders>
              <w:top w:val="nil"/>
              <w:left w:val="nil"/>
              <w:bottom w:val="nil"/>
              <w:right w:val="nil"/>
            </w:tcBorders>
            <w:vAlign w:val="center"/>
            <w:hideMark/>
          </w:tcPr>
          <w:p w14:paraId="166A7ECF"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1440" w:type="dxa"/>
            <w:tcBorders>
              <w:top w:val="nil"/>
              <w:left w:val="nil"/>
              <w:bottom w:val="nil"/>
              <w:right w:val="nil"/>
            </w:tcBorders>
            <w:shd w:val="clear" w:color="000000" w:fill="92D050"/>
            <w:vAlign w:val="center"/>
            <w:hideMark/>
          </w:tcPr>
          <w:p w14:paraId="0E8F7E87"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nil"/>
              <w:right w:val="nil"/>
            </w:tcBorders>
            <w:vAlign w:val="center"/>
            <w:hideMark/>
          </w:tcPr>
          <w:p w14:paraId="31F5C4C8"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c>
          <w:tcPr>
            <w:tcW w:w="1440" w:type="dxa"/>
            <w:tcBorders>
              <w:top w:val="nil"/>
              <w:left w:val="nil"/>
              <w:bottom w:val="nil"/>
              <w:right w:val="nil"/>
            </w:tcBorders>
            <w:vAlign w:val="center"/>
            <w:hideMark/>
          </w:tcPr>
          <w:p w14:paraId="3C8AE7ED" w14:textId="77777777" w:rsidR="00991452" w:rsidRPr="000248D7" w:rsidRDefault="00991452" w:rsidP="001B409E">
            <w:pPr>
              <w:spacing w:after="0" w:line="240" w:lineRule="auto"/>
              <w:rPr>
                <w:rFonts w:ascii="Arial" w:eastAsia="Times New Roman" w:hAnsi="Arial" w:cs="Arial"/>
                <w:kern w:val="0"/>
                <w:lang w:eastAsia="en-ZA"/>
                <w14:ligatures w14:val="none"/>
              </w:rPr>
            </w:pPr>
          </w:p>
        </w:tc>
      </w:tr>
      <w:tr w:rsidR="00991452" w:rsidRPr="000248D7" w14:paraId="1E0DC4C9" w14:textId="77777777" w:rsidTr="001B409E">
        <w:trPr>
          <w:trHeight w:val="315"/>
        </w:trPr>
        <w:tc>
          <w:tcPr>
            <w:tcW w:w="2640" w:type="dxa"/>
            <w:tcBorders>
              <w:top w:val="nil"/>
              <w:left w:val="nil"/>
              <w:bottom w:val="single" w:sz="8" w:space="0" w:color="auto"/>
              <w:right w:val="nil"/>
            </w:tcBorders>
            <w:vAlign w:val="center"/>
            <w:hideMark/>
          </w:tcPr>
          <w:p w14:paraId="1650A633"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CD45–Bi209</w:t>
            </w:r>
          </w:p>
        </w:tc>
        <w:tc>
          <w:tcPr>
            <w:tcW w:w="1440" w:type="dxa"/>
            <w:tcBorders>
              <w:top w:val="nil"/>
              <w:left w:val="nil"/>
              <w:bottom w:val="single" w:sz="8" w:space="0" w:color="auto"/>
              <w:right w:val="nil"/>
            </w:tcBorders>
            <w:vAlign w:val="center"/>
            <w:hideMark/>
          </w:tcPr>
          <w:p w14:paraId="2F04C15A"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20" w:type="dxa"/>
            <w:tcBorders>
              <w:top w:val="nil"/>
              <w:left w:val="nil"/>
              <w:bottom w:val="single" w:sz="8" w:space="0" w:color="auto"/>
              <w:right w:val="nil"/>
            </w:tcBorders>
            <w:vAlign w:val="center"/>
            <w:hideMark/>
          </w:tcPr>
          <w:p w14:paraId="647A76D4"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single" w:sz="8" w:space="0" w:color="auto"/>
              <w:right w:val="nil"/>
            </w:tcBorders>
            <w:vAlign w:val="center"/>
            <w:hideMark/>
          </w:tcPr>
          <w:p w14:paraId="492D9AC0"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single" w:sz="8" w:space="0" w:color="auto"/>
              <w:right w:val="nil"/>
            </w:tcBorders>
            <w:shd w:val="clear" w:color="000000" w:fill="92D050"/>
            <w:vAlign w:val="center"/>
            <w:hideMark/>
          </w:tcPr>
          <w:p w14:paraId="75969BA0"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single" w:sz="8" w:space="0" w:color="auto"/>
              <w:right w:val="nil"/>
            </w:tcBorders>
            <w:vAlign w:val="center"/>
            <w:hideMark/>
          </w:tcPr>
          <w:p w14:paraId="2DDD4E33"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r>
    </w:tbl>
    <w:p w14:paraId="114306B9" w14:textId="77777777" w:rsidR="00991452" w:rsidRPr="007B43D0" w:rsidRDefault="00991452" w:rsidP="00991452">
      <w:pPr>
        <w:rPr>
          <w:rFonts w:ascii="Arial" w:hAnsi="Arial" w:cs="Arial"/>
        </w:rPr>
      </w:pPr>
    </w:p>
    <w:p w14:paraId="5365A76B" w14:textId="77777777" w:rsidR="00991452" w:rsidRPr="007B43D0" w:rsidRDefault="00991452" w:rsidP="00991452">
      <w:pPr>
        <w:rPr>
          <w:rFonts w:ascii="Arial" w:hAnsi="Arial" w:cs="Arial"/>
          <w:b/>
          <w:bCs/>
        </w:rPr>
      </w:pPr>
      <w:r w:rsidRPr="007B43D0">
        <w:rPr>
          <w:rFonts w:ascii="Arial" w:hAnsi="Arial" w:cs="Arial"/>
          <w:b/>
          <w:bCs/>
        </w:rPr>
        <w:t>b</w:t>
      </w:r>
    </w:p>
    <w:tbl>
      <w:tblPr>
        <w:tblW w:w="9820" w:type="dxa"/>
        <w:tblLook w:val="04A0" w:firstRow="1" w:lastRow="0" w:firstColumn="1" w:lastColumn="0" w:noHBand="0" w:noVBand="1"/>
      </w:tblPr>
      <w:tblGrid>
        <w:gridCol w:w="2510"/>
        <w:gridCol w:w="1617"/>
        <w:gridCol w:w="1399"/>
        <w:gridCol w:w="1414"/>
        <w:gridCol w:w="1440"/>
        <w:gridCol w:w="1440"/>
      </w:tblGrid>
      <w:tr w:rsidR="00991452" w:rsidRPr="000248D7" w14:paraId="3AEC3B90" w14:textId="77777777" w:rsidTr="001B409E">
        <w:trPr>
          <w:trHeight w:val="315"/>
        </w:trPr>
        <w:tc>
          <w:tcPr>
            <w:tcW w:w="2640" w:type="dxa"/>
            <w:tcBorders>
              <w:top w:val="nil"/>
              <w:left w:val="nil"/>
              <w:bottom w:val="nil"/>
              <w:right w:val="nil"/>
            </w:tcBorders>
            <w:vAlign w:val="center"/>
            <w:hideMark/>
          </w:tcPr>
          <w:p w14:paraId="7DD4A742"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7180" w:type="dxa"/>
            <w:gridSpan w:val="5"/>
            <w:tcBorders>
              <w:top w:val="nil"/>
              <w:left w:val="nil"/>
              <w:bottom w:val="single" w:sz="8" w:space="0" w:color="auto"/>
              <w:right w:val="nil"/>
            </w:tcBorders>
            <w:vAlign w:val="center"/>
            <w:hideMark/>
          </w:tcPr>
          <w:p w14:paraId="622184B0"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Stimulation</w:t>
            </w:r>
          </w:p>
        </w:tc>
      </w:tr>
      <w:tr w:rsidR="00991452" w:rsidRPr="000248D7" w14:paraId="357B0B79" w14:textId="77777777" w:rsidTr="001B409E">
        <w:trPr>
          <w:trHeight w:val="585"/>
        </w:trPr>
        <w:tc>
          <w:tcPr>
            <w:tcW w:w="2640" w:type="dxa"/>
            <w:tcBorders>
              <w:top w:val="nil"/>
              <w:left w:val="nil"/>
              <w:bottom w:val="single" w:sz="8" w:space="0" w:color="auto"/>
              <w:right w:val="nil"/>
            </w:tcBorders>
            <w:vAlign w:val="center"/>
            <w:hideMark/>
          </w:tcPr>
          <w:p w14:paraId="13B5E52C"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Marker-Chan</w:t>
            </w:r>
            <w:r>
              <w:rPr>
                <w:rFonts w:ascii="Arial" w:eastAsia="Times New Roman" w:hAnsi="Arial" w:cs="Arial"/>
                <w:color w:val="000000"/>
                <w:kern w:val="0"/>
                <w:lang w:eastAsia="en-ZA"/>
                <w14:ligatures w14:val="none"/>
              </w:rPr>
              <w:t>n</w:t>
            </w:r>
            <w:r w:rsidRPr="000248D7">
              <w:rPr>
                <w:rFonts w:ascii="Arial" w:eastAsia="Times New Roman" w:hAnsi="Arial" w:cs="Arial"/>
                <w:color w:val="000000"/>
                <w:kern w:val="0"/>
                <w:lang w:eastAsia="en-ZA"/>
                <w14:ligatures w14:val="none"/>
              </w:rPr>
              <w:t>el</w:t>
            </w:r>
          </w:p>
        </w:tc>
        <w:tc>
          <w:tcPr>
            <w:tcW w:w="1440" w:type="dxa"/>
            <w:tcBorders>
              <w:top w:val="nil"/>
              <w:left w:val="nil"/>
              <w:bottom w:val="single" w:sz="8" w:space="0" w:color="auto"/>
              <w:right w:val="nil"/>
            </w:tcBorders>
            <w:vAlign w:val="center"/>
            <w:hideMark/>
          </w:tcPr>
          <w:p w14:paraId="44258501"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Unstimulated</w:t>
            </w:r>
          </w:p>
        </w:tc>
        <w:tc>
          <w:tcPr>
            <w:tcW w:w="1420" w:type="dxa"/>
            <w:tcBorders>
              <w:top w:val="nil"/>
              <w:left w:val="nil"/>
              <w:bottom w:val="single" w:sz="8" w:space="0" w:color="auto"/>
              <w:right w:val="nil"/>
            </w:tcBorders>
            <w:vAlign w:val="center"/>
            <w:hideMark/>
          </w:tcPr>
          <w:p w14:paraId="6E6C3DCB"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xml:space="preserve">Secreted Mtb </w:t>
            </w:r>
            <w:r>
              <w:rPr>
                <w:rFonts w:ascii="Arial" w:eastAsia="Times New Roman" w:hAnsi="Arial" w:cs="Arial"/>
                <w:color w:val="000000"/>
                <w:kern w:val="0"/>
                <w:lang w:eastAsia="en-ZA"/>
                <w14:ligatures w14:val="none"/>
              </w:rPr>
              <w:t>p</w:t>
            </w:r>
            <w:r w:rsidRPr="000248D7">
              <w:rPr>
                <w:rFonts w:ascii="Arial" w:eastAsia="Times New Roman" w:hAnsi="Arial" w:cs="Arial"/>
                <w:color w:val="000000"/>
                <w:kern w:val="0"/>
                <w:lang w:eastAsia="en-ZA"/>
                <w14:ligatures w14:val="none"/>
              </w:rPr>
              <w:t>roteins</w:t>
            </w:r>
          </w:p>
        </w:tc>
        <w:tc>
          <w:tcPr>
            <w:tcW w:w="1440" w:type="dxa"/>
            <w:tcBorders>
              <w:top w:val="nil"/>
              <w:left w:val="nil"/>
              <w:bottom w:val="single" w:sz="8" w:space="0" w:color="auto"/>
              <w:right w:val="nil"/>
            </w:tcBorders>
            <w:vAlign w:val="center"/>
            <w:hideMark/>
          </w:tcPr>
          <w:p w14:paraId="498B8B0F"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Non-secreted Mtb proteins</w:t>
            </w:r>
          </w:p>
        </w:tc>
        <w:tc>
          <w:tcPr>
            <w:tcW w:w="1440" w:type="dxa"/>
            <w:tcBorders>
              <w:top w:val="nil"/>
              <w:left w:val="nil"/>
              <w:bottom w:val="single" w:sz="8" w:space="0" w:color="auto"/>
              <w:right w:val="nil"/>
            </w:tcBorders>
            <w:vAlign w:val="center"/>
            <w:hideMark/>
          </w:tcPr>
          <w:p w14:paraId="09629119"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Live Mtb</w:t>
            </w:r>
          </w:p>
        </w:tc>
        <w:tc>
          <w:tcPr>
            <w:tcW w:w="1440" w:type="dxa"/>
            <w:tcBorders>
              <w:top w:val="nil"/>
              <w:left w:val="nil"/>
              <w:bottom w:val="single" w:sz="8" w:space="0" w:color="auto"/>
              <w:right w:val="nil"/>
            </w:tcBorders>
            <w:vAlign w:val="center"/>
            <w:hideMark/>
          </w:tcPr>
          <w:p w14:paraId="25652CF9" w14:textId="77777777" w:rsidR="00991452" w:rsidRPr="000248D7" w:rsidRDefault="00991452" w:rsidP="001B409E">
            <w:pPr>
              <w:spacing w:after="0" w:line="240" w:lineRule="auto"/>
              <w:jc w:val="center"/>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EBV/CMV</w:t>
            </w:r>
          </w:p>
        </w:tc>
      </w:tr>
      <w:tr w:rsidR="00991452" w:rsidRPr="000248D7" w14:paraId="17EFF32C" w14:textId="77777777" w:rsidTr="001B409E">
        <w:trPr>
          <w:trHeight w:val="300"/>
        </w:trPr>
        <w:tc>
          <w:tcPr>
            <w:tcW w:w="2640" w:type="dxa"/>
            <w:tcBorders>
              <w:top w:val="nil"/>
              <w:left w:val="nil"/>
              <w:bottom w:val="nil"/>
              <w:right w:val="nil"/>
            </w:tcBorders>
            <w:vAlign w:val="center"/>
            <w:hideMark/>
          </w:tcPr>
          <w:p w14:paraId="4C73F194"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CD45–In113</w:t>
            </w:r>
          </w:p>
        </w:tc>
        <w:tc>
          <w:tcPr>
            <w:tcW w:w="1440" w:type="dxa"/>
            <w:tcBorders>
              <w:top w:val="nil"/>
              <w:left w:val="nil"/>
              <w:bottom w:val="nil"/>
              <w:right w:val="nil"/>
            </w:tcBorders>
            <w:vAlign w:val="center"/>
            <w:hideMark/>
          </w:tcPr>
          <w:p w14:paraId="1707A5B1"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c>
          <w:tcPr>
            <w:tcW w:w="1420" w:type="dxa"/>
            <w:tcBorders>
              <w:top w:val="nil"/>
              <w:left w:val="nil"/>
              <w:bottom w:val="nil"/>
              <w:right w:val="nil"/>
            </w:tcBorders>
            <w:vAlign w:val="center"/>
            <w:hideMark/>
          </w:tcPr>
          <w:p w14:paraId="1B6C327F"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1440" w:type="dxa"/>
            <w:tcBorders>
              <w:top w:val="nil"/>
              <w:left w:val="nil"/>
              <w:bottom w:val="nil"/>
              <w:right w:val="nil"/>
            </w:tcBorders>
            <w:vAlign w:val="center"/>
            <w:hideMark/>
          </w:tcPr>
          <w:p w14:paraId="20D9F8A5"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1440" w:type="dxa"/>
            <w:tcBorders>
              <w:top w:val="nil"/>
              <w:left w:val="nil"/>
              <w:bottom w:val="nil"/>
              <w:right w:val="nil"/>
            </w:tcBorders>
            <w:noWrap/>
            <w:vAlign w:val="bottom"/>
            <w:hideMark/>
          </w:tcPr>
          <w:p w14:paraId="6524A8DB"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1440" w:type="dxa"/>
            <w:tcBorders>
              <w:top w:val="nil"/>
              <w:left w:val="nil"/>
              <w:bottom w:val="nil"/>
              <w:right w:val="nil"/>
            </w:tcBorders>
            <w:noWrap/>
            <w:vAlign w:val="bottom"/>
            <w:hideMark/>
          </w:tcPr>
          <w:p w14:paraId="4A6ECE5F" w14:textId="77777777" w:rsidR="00991452" w:rsidRPr="000248D7" w:rsidRDefault="00991452" w:rsidP="001B409E">
            <w:pPr>
              <w:spacing w:after="0" w:line="240" w:lineRule="auto"/>
              <w:rPr>
                <w:rFonts w:ascii="Arial" w:eastAsia="Times New Roman" w:hAnsi="Arial" w:cs="Arial"/>
                <w:kern w:val="0"/>
                <w:lang w:eastAsia="en-ZA"/>
                <w14:ligatures w14:val="none"/>
              </w:rPr>
            </w:pPr>
          </w:p>
        </w:tc>
      </w:tr>
      <w:tr w:rsidR="00991452" w:rsidRPr="000248D7" w14:paraId="7CADA2B8" w14:textId="77777777" w:rsidTr="001B409E">
        <w:trPr>
          <w:trHeight w:val="300"/>
        </w:trPr>
        <w:tc>
          <w:tcPr>
            <w:tcW w:w="2640" w:type="dxa"/>
            <w:tcBorders>
              <w:top w:val="nil"/>
              <w:left w:val="nil"/>
              <w:bottom w:val="nil"/>
              <w:right w:val="nil"/>
            </w:tcBorders>
            <w:vAlign w:val="center"/>
            <w:hideMark/>
          </w:tcPr>
          <w:p w14:paraId="6B509E99"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CD45–In115</w:t>
            </w:r>
          </w:p>
        </w:tc>
        <w:tc>
          <w:tcPr>
            <w:tcW w:w="1440" w:type="dxa"/>
            <w:tcBorders>
              <w:top w:val="nil"/>
              <w:left w:val="nil"/>
              <w:bottom w:val="nil"/>
              <w:right w:val="nil"/>
            </w:tcBorders>
            <w:shd w:val="clear" w:color="000000" w:fill="92D050"/>
            <w:vAlign w:val="center"/>
            <w:hideMark/>
          </w:tcPr>
          <w:p w14:paraId="0EE13597"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20" w:type="dxa"/>
            <w:tcBorders>
              <w:top w:val="nil"/>
              <w:left w:val="nil"/>
              <w:bottom w:val="nil"/>
              <w:right w:val="nil"/>
            </w:tcBorders>
            <w:shd w:val="clear" w:color="000000" w:fill="92D050"/>
            <w:vAlign w:val="center"/>
            <w:hideMark/>
          </w:tcPr>
          <w:p w14:paraId="70D1ABCF"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nil"/>
              <w:right w:val="nil"/>
            </w:tcBorders>
            <w:vAlign w:val="center"/>
            <w:hideMark/>
          </w:tcPr>
          <w:p w14:paraId="36B908C1"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c>
          <w:tcPr>
            <w:tcW w:w="1440" w:type="dxa"/>
            <w:tcBorders>
              <w:top w:val="nil"/>
              <w:left w:val="nil"/>
              <w:bottom w:val="nil"/>
              <w:right w:val="nil"/>
            </w:tcBorders>
            <w:noWrap/>
            <w:vAlign w:val="bottom"/>
            <w:hideMark/>
          </w:tcPr>
          <w:p w14:paraId="7391A4F5"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1440" w:type="dxa"/>
            <w:tcBorders>
              <w:top w:val="nil"/>
              <w:left w:val="nil"/>
              <w:bottom w:val="nil"/>
              <w:right w:val="nil"/>
            </w:tcBorders>
            <w:noWrap/>
            <w:vAlign w:val="bottom"/>
            <w:hideMark/>
          </w:tcPr>
          <w:p w14:paraId="35724AD5" w14:textId="77777777" w:rsidR="00991452" w:rsidRPr="000248D7" w:rsidRDefault="00991452" w:rsidP="001B409E">
            <w:pPr>
              <w:spacing w:after="0" w:line="240" w:lineRule="auto"/>
              <w:rPr>
                <w:rFonts w:ascii="Arial" w:eastAsia="Times New Roman" w:hAnsi="Arial" w:cs="Arial"/>
                <w:kern w:val="0"/>
                <w:lang w:eastAsia="en-ZA"/>
                <w14:ligatures w14:val="none"/>
              </w:rPr>
            </w:pPr>
          </w:p>
        </w:tc>
      </w:tr>
      <w:tr w:rsidR="00991452" w:rsidRPr="000248D7" w14:paraId="3E81CBD5" w14:textId="77777777" w:rsidTr="001B409E">
        <w:trPr>
          <w:trHeight w:val="300"/>
        </w:trPr>
        <w:tc>
          <w:tcPr>
            <w:tcW w:w="2640" w:type="dxa"/>
            <w:tcBorders>
              <w:top w:val="nil"/>
              <w:left w:val="nil"/>
              <w:bottom w:val="nil"/>
              <w:right w:val="nil"/>
            </w:tcBorders>
            <w:vAlign w:val="center"/>
            <w:hideMark/>
          </w:tcPr>
          <w:p w14:paraId="2C4868C7"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CD45–Pd108</w:t>
            </w:r>
          </w:p>
        </w:tc>
        <w:tc>
          <w:tcPr>
            <w:tcW w:w="1440" w:type="dxa"/>
            <w:tcBorders>
              <w:top w:val="nil"/>
              <w:left w:val="nil"/>
              <w:bottom w:val="nil"/>
              <w:right w:val="nil"/>
            </w:tcBorders>
            <w:vAlign w:val="center"/>
            <w:hideMark/>
          </w:tcPr>
          <w:p w14:paraId="70E85E8D"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c>
          <w:tcPr>
            <w:tcW w:w="1420" w:type="dxa"/>
            <w:tcBorders>
              <w:top w:val="nil"/>
              <w:left w:val="nil"/>
              <w:bottom w:val="nil"/>
              <w:right w:val="nil"/>
            </w:tcBorders>
            <w:vAlign w:val="center"/>
            <w:hideMark/>
          </w:tcPr>
          <w:p w14:paraId="1D803346" w14:textId="77777777" w:rsidR="00991452" w:rsidRPr="000248D7" w:rsidRDefault="00991452" w:rsidP="001B409E">
            <w:pPr>
              <w:spacing w:after="0" w:line="240" w:lineRule="auto"/>
              <w:rPr>
                <w:rFonts w:ascii="Arial" w:eastAsia="Times New Roman" w:hAnsi="Arial" w:cs="Arial"/>
                <w:kern w:val="0"/>
                <w:lang w:eastAsia="en-ZA"/>
                <w14:ligatures w14:val="none"/>
              </w:rPr>
            </w:pPr>
          </w:p>
        </w:tc>
        <w:tc>
          <w:tcPr>
            <w:tcW w:w="1440" w:type="dxa"/>
            <w:tcBorders>
              <w:top w:val="nil"/>
              <w:left w:val="nil"/>
              <w:bottom w:val="nil"/>
              <w:right w:val="nil"/>
            </w:tcBorders>
            <w:shd w:val="clear" w:color="000000" w:fill="92D050"/>
            <w:vAlign w:val="center"/>
            <w:hideMark/>
          </w:tcPr>
          <w:p w14:paraId="5A3BB535"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nil"/>
              <w:right w:val="nil"/>
            </w:tcBorders>
            <w:shd w:val="clear" w:color="000000" w:fill="92D050"/>
            <w:noWrap/>
            <w:vAlign w:val="bottom"/>
            <w:hideMark/>
          </w:tcPr>
          <w:p w14:paraId="3FA3959C"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nil"/>
              <w:right w:val="nil"/>
            </w:tcBorders>
            <w:noWrap/>
            <w:vAlign w:val="bottom"/>
            <w:hideMark/>
          </w:tcPr>
          <w:p w14:paraId="01AF55F8"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r>
      <w:tr w:rsidR="00991452" w:rsidRPr="000248D7" w14:paraId="67E268CA" w14:textId="77777777" w:rsidTr="001B409E">
        <w:trPr>
          <w:trHeight w:val="300"/>
        </w:trPr>
        <w:tc>
          <w:tcPr>
            <w:tcW w:w="2640" w:type="dxa"/>
            <w:tcBorders>
              <w:top w:val="nil"/>
              <w:left w:val="nil"/>
              <w:bottom w:val="nil"/>
              <w:right w:val="nil"/>
            </w:tcBorders>
            <w:vAlign w:val="center"/>
            <w:hideMark/>
          </w:tcPr>
          <w:p w14:paraId="147581D3"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CD45–Pd198</w:t>
            </w:r>
          </w:p>
        </w:tc>
        <w:tc>
          <w:tcPr>
            <w:tcW w:w="1440" w:type="dxa"/>
            <w:tcBorders>
              <w:top w:val="nil"/>
              <w:left w:val="nil"/>
              <w:bottom w:val="nil"/>
              <w:right w:val="nil"/>
            </w:tcBorders>
            <w:shd w:val="clear" w:color="000000" w:fill="92D050"/>
            <w:vAlign w:val="center"/>
            <w:hideMark/>
          </w:tcPr>
          <w:p w14:paraId="7B024527"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20" w:type="dxa"/>
            <w:tcBorders>
              <w:top w:val="nil"/>
              <w:left w:val="nil"/>
              <w:bottom w:val="nil"/>
              <w:right w:val="nil"/>
            </w:tcBorders>
            <w:vAlign w:val="center"/>
            <w:hideMark/>
          </w:tcPr>
          <w:p w14:paraId="2123F0A4"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c>
          <w:tcPr>
            <w:tcW w:w="1440" w:type="dxa"/>
            <w:tcBorders>
              <w:top w:val="nil"/>
              <w:left w:val="nil"/>
              <w:bottom w:val="nil"/>
              <w:right w:val="nil"/>
            </w:tcBorders>
            <w:shd w:val="clear" w:color="000000" w:fill="92D050"/>
            <w:vAlign w:val="center"/>
            <w:hideMark/>
          </w:tcPr>
          <w:p w14:paraId="7AD386A3"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nil"/>
              <w:right w:val="nil"/>
            </w:tcBorders>
            <w:noWrap/>
            <w:vAlign w:val="bottom"/>
            <w:hideMark/>
          </w:tcPr>
          <w:p w14:paraId="1FE10ADC"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p>
        </w:tc>
        <w:tc>
          <w:tcPr>
            <w:tcW w:w="1440" w:type="dxa"/>
            <w:tcBorders>
              <w:top w:val="nil"/>
              <w:left w:val="nil"/>
              <w:bottom w:val="nil"/>
              <w:right w:val="nil"/>
            </w:tcBorders>
            <w:shd w:val="clear" w:color="000000" w:fill="92D050"/>
            <w:noWrap/>
            <w:vAlign w:val="bottom"/>
            <w:hideMark/>
          </w:tcPr>
          <w:p w14:paraId="176A6647"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r>
      <w:tr w:rsidR="00991452" w:rsidRPr="000248D7" w14:paraId="342391FE" w14:textId="77777777" w:rsidTr="001B409E">
        <w:trPr>
          <w:trHeight w:val="315"/>
        </w:trPr>
        <w:tc>
          <w:tcPr>
            <w:tcW w:w="2640" w:type="dxa"/>
            <w:tcBorders>
              <w:top w:val="nil"/>
              <w:left w:val="nil"/>
              <w:bottom w:val="single" w:sz="8" w:space="0" w:color="auto"/>
              <w:right w:val="nil"/>
            </w:tcBorders>
            <w:vAlign w:val="center"/>
            <w:hideMark/>
          </w:tcPr>
          <w:p w14:paraId="73DAF3A8"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CD45–Bi209</w:t>
            </w:r>
          </w:p>
        </w:tc>
        <w:tc>
          <w:tcPr>
            <w:tcW w:w="1440" w:type="dxa"/>
            <w:tcBorders>
              <w:top w:val="nil"/>
              <w:left w:val="nil"/>
              <w:bottom w:val="single" w:sz="8" w:space="0" w:color="auto"/>
              <w:right w:val="nil"/>
            </w:tcBorders>
            <w:vAlign w:val="center"/>
            <w:hideMark/>
          </w:tcPr>
          <w:p w14:paraId="31C271E9"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20" w:type="dxa"/>
            <w:tcBorders>
              <w:top w:val="nil"/>
              <w:left w:val="nil"/>
              <w:bottom w:val="single" w:sz="8" w:space="0" w:color="auto"/>
              <w:right w:val="nil"/>
            </w:tcBorders>
            <w:shd w:val="clear" w:color="000000" w:fill="92D050"/>
            <w:vAlign w:val="center"/>
            <w:hideMark/>
          </w:tcPr>
          <w:p w14:paraId="0B98D77B"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single" w:sz="8" w:space="0" w:color="auto"/>
              <w:right w:val="nil"/>
            </w:tcBorders>
            <w:vAlign w:val="center"/>
            <w:hideMark/>
          </w:tcPr>
          <w:p w14:paraId="018F4960"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single" w:sz="8" w:space="0" w:color="auto"/>
              <w:right w:val="nil"/>
            </w:tcBorders>
            <w:shd w:val="clear" w:color="000000" w:fill="92D050"/>
            <w:noWrap/>
            <w:vAlign w:val="bottom"/>
            <w:hideMark/>
          </w:tcPr>
          <w:p w14:paraId="70FEAA7C"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c>
          <w:tcPr>
            <w:tcW w:w="1440" w:type="dxa"/>
            <w:tcBorders>
              <w:top w:val="nil"/>
              <w:left w:val="nil"/>
              <w:bottom w:val="single" w:sz="8" w:space="0" w:color="auto"/>
              <w:right w:val="nil"/>
            </w:tcBorders>
            <w:shd w:val="clear" w:color="000000" w:fill="92D050"/>
            <w:noWrap/>
            <w:vAlign w:val="bottom"/>
            <w:hideMark/>
          </w:tcPr>
          <w:p w14:paraId="74DF433E" w14:textId="77777777" w:rsidR="00991452" w:rsidRPr="000248D7" w:rsidRDefault="00991452" w:rsidP="001B409E">
            <w:pPr>
              <w:spacing w:after="0" w:line="240" w:lineRule="auto"/>
              <w:rPr>
                <w:rFonts w:ascii="Arial" w:eastAsia="Times New Roman" w:hAnsi="Arial" w:cs="Arial"/>
                <w:color w:val="000000"/>
                <w:kern w:val="0"/>
                <w:lang w:eastAsia="en-ZA"/>
                <w14:ligatures w14:val="none"/>
              </w:rPr>
            </w:pPr>
            <w:r w:rsidRPr="000248D7">
              <w:rPr>
                <w:rFonts w:ascii="Arial" w:eastAsia="Times New Roman" w:hAnsi="Arial" w:cs="Arial"/>
                <w:color w:val="000000"/>
                <w:kern w:val="0"/>
                <w:lang w:eastAsia="en-ZA"/>
                <w14:ligatures w14:val="none"/>
              </w:rPr>
              <w:t> </w:t>
            </w:r>
          </w:p>
        </w:tc>
      </w:tr>
    </w:tbl>
    <w:p w14:paraId="53A4897A" w14:textId="77777777" w:rsidR="00991452" w:rsidRPr="007B43D0" w:rsidRDefault="00991452" w:rsidP="00991452">
      <w:pPr>
        <w:rPr>
          <w:rFonts w:ascii="Arial" w:hAnsi="Arial" w:cs="Arial"/>
          <w:b/>
          <w:bCs/>
        </w:rPr>
      </w:pPr>
    </w:p>
    <w:p w14:paraId="6A3ADCBE" w14:textId="77777777" w:rsidR="00991452" w:rsidRPr="007B43D0" w:rsidRDefault="00991452" w:rsidP="00991452">
      <w:pPr>
        <w:rPr>
          <w:rFonts w:ascii="Arial" w:hAnsi="Arial" w:cs="Arial"/>
          <w:b/>
          <w:bCs/>
        </w:rPr>
      </w:pPr>
      <w:r w:rsidRPr="007B43D0">
        <w:rPr>
          <w:rFonts w:ascii="Arial" w:hAnsi="Arial" w:cs="Arial"/>
          <w:b/>
          <w:bCs/>
        </w:rPr>
        <w:br w:type="page"/>
      </w:r>
    </w:p>
    <w:p w14:paraId="0D16BC40" w14:textId="72E3A38C" w:rsidR="007B43D0" w:rsidRPr="007B43D0" w:rsidRDefault="007B43D0" w:rsidP="000248D7">
      <w:pPr>
        <w:rPr>
          <w:rFonts w:ascii="Arial" w:hAnsi="Arial" w:cs="Arial"/>
          <w:b/>
          <w:bCs/>
        </w:rPr>
      </w:pPr>
      <w:r w:rsidRPr="007B43D0">
        <w:rPr>
          <w:rFonts w:ascii="Arial" w:hAnsi="Arial" w:cs="Arial"/>
          <w:b/>
          <w:bCs/>
        </w:rPr>
        <w:lastRenderedPageBreak/>
        <w:t xml:space="preserve">Supplementary Table </w:t>
      </w:r>
      <w:r w:rsidR="00A22712">
        <w:rPr>
          <w:rFonts w:ascii="Arial" w:hAnsi="Arial" w:cs="Arial"/>
          <w:b/>
          <w:bCs/>
        </w:rPr>
        <w:t>3</w:t>
      </w:r>
      <w:r w:rsidR="00B908ED">
        <w:rPr>
          <w:rFonts w:ascii="Arial" w:hAnsi="Arial" w:cs="Arial"/>
          <w:b/>
          <w:bCs/>
        </w:rPr>
        <w:t>:</w:t>
      </w:r>
      <w:r w:rsidRPr="007B43D0">
        <w:rPr>
          <w:rFonts w:ascii="Arial" w:hAnsi="Arial" w:cs="Arial"/>
          <w:b/>
          <w:bCs/>
        </w:rPr>
        <w:t xml:space="preserve"> Lineage definitions. </w:t>
      </w:r>
      <w:r w:rsidRPr="007B43D0">
        <w:rPr>
          <w:rFonts w:ascii="Arial" w:hAnsi="Arial" w:cs="Arial"/>
        </w:rPr>
        <w:t xml:space="preserve">FAUST assigned labels to clusters based on all markers </w:t>
      </w:r>
      <w:r w:rsidR="0006051F">
        <w:rPr>
          <w:rFonts w:ascii="Arial" w:hAnsi="Arial" w:cs="Arial"/>
        </w:rPr>
        <w:t>used to partition</w:t>
      </w:r>
      <w:r w:rsidRPr="007B43D0">
        <w:rPr>
          <w:rFonts w:ascii="Arial" w:hAnsi="Arial" w:cs="Arial"/>
        </w:rPr>
        <w:t>. Cell subsets corresponding to specific lineages were defined as those whose FAUST label matched the marker expression pattern shown below. Markers without an indicated level were not used for lineage assignment.</w:t>
      </w:r>
    </w:p>
    <w:tbl>
      <w:tblPr>
        <w:tblW w:w="10005" w:type="dxa"/>
        <w:tblLook w:val="04A0" w:firstRow="1" w:lastRow="0" w:firstColumn="1" w:lastColumn="0" w:noHBand="0" w:noVBand="1"/>
      </w:tblPr>
      <w:tblGrid>
        <w:gridCol w:w="1351"/>
        <w:gridCol w:w="697"/>
        <w:gridCol w:w="697"/>
        <w:gridCol w:w="1224"/>
        <w:gridCol w:w="963"/>
        <w:gridCol w:w="830"/>
        <w:gridCol w:w="830"/>
        <w:gridCol w:w="830"/>
        <w:gridCol w:w="830"/>
        <w:gridCol w:w="1033"/>
        <w:gridCol w:w="828"/>
      </w:tblGrid>
      <w:tr w:rsidR="007B43D0" w:rsidRPr="007B43D0" w14:paraId="2F0880A2" w14:textId="77777777" w:rsidTr="007B43D0">
        <w:trPr>
          <w:trHeight w:val="315"/>
        </w:trPr>
        <w:tc>
          <w:tcPr>
            <w:tcW w:w="1351" w:type="dxa"/>
            <w:tcBorders>
              <w:top w:val="nil"/>
              <w:left w:val="nil"/>
              <w:bottom w:val="nil"/>
              <w:right w:val="nil"/>
            </w:tcBorders>
            <w:noWrap/>
            <w:vAlign w:val="bottom"/>
            <w:hideMark/>
          </w:tcPr>
          <w:p w14:paraId="6E341499" w14:textId="77777777" w:rsidR="007B43D0" w:rsidRPr="007B43D0" w:rsidRDefault="007B43D0" w:rsidP="007B43D0">
            <w:pPr>
              <w:spacing w:after="0" w:line="240" w:lineRule="auto"/>
              <w:rPr>
                <w:rFonts w:ascii="Arial" w:eastAsia="Times New Roman" w:hAnsi="Arial" w:cs="Arial"/>
                <w:kern w:val="0"/>
                <w:lang w:eastAsia="en-ZA"/>
                <w14:ligatures w14:val="none"/>
              </w:rPr>
            </w:pPr>
          </w:p>
        </w:tc>
        <w:tc>
          <w:tcPr>
            <w:tcW w:w="8654" w:type="dxa"/>
            <w:gridSpan w:val="10"/>
            <w:tcBorders>
              <w:top w:val="nil"/>
              <w:left w:val="nil"/>
              <w:bottom w:val="single" w:sz="8" w:space="0" w:color="auto"/>
              <w:right w:val="nil"/>
            </w:tcBorders>
            <w:noWrap/>
            <w:vAlign w:val="bottom"/>
            <w:hideMark/>
          </w:tcPr>
          <w:p w14:paraId="5F071DA1" w14:textId="77777777" w:rsidR="007B43D0" w:rsidRPr="007B43D0" w:rsidRDefault="007B43D0" w:rsidP="007B43D0">
            <w:pPr>
              <w:spacing w:after="0" w:line="240" w:lineRule="auto"/>
              <w:jc w:val="center"/>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Marker</w:t>
            </w:r>
          </w:p>
        </w:tc>
      </w:tr>
      <w:tr w:rsidR="007B43D0" w:rsidRPr="007B43D0" w14:paraId="04CAC479" w14:textId="77777777" w:rsidTr="007B43D0">
        <w:trPr>
          <w:trHeight w:val="315"/>
        </w:trPr>
        <w:tc>
          <w:tcPr>
            <w:tcW w:w="1351" w:type="dxa"/>
            <w:tcBorders>
              <w:top w:val="nil"/>
              <w:left w:val="nil"/>
              <w:bottom w:val="single" w:sz="8" w:space="0" w:color="auto"/>
              <w:right w:val="nil"/>
            </w:tcBorders>
            <w:noWrap/>
            <w:vAlign w:val="bottom"/>
            <w:hideMark/>
          </w:tcPr>
          <w:p w14:paraId="743B83D7"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Population</w:t>
            </w:r>
          </w:p>
        </w:tc>
        <w:tc>
          <w:tcPr>
            <w:tcW w:w="697" w:type="dxa"/>
            <w:tcBorders>
              <w:top w:val="nil"/>
              <w:left w:val="nil"/>
              <w:bottom w:val="single" w:sz="8" w:space="0" w:color="auto"/>
              <w:right w:val="nil"/>
            </w:tcBorders>
            <w:noWrap/>
            <w:vAlign w:val="bottom"/>
            <w:hideMark/>
          </w:tcPr>
          <w:p w14:paraId="2A3DC9C4"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CD3</w:t>
            </w:r>
          </w:p>
        </w:tc>
        <w:tc>
          <w:tcPr>
            <w:tcW w:w="697" w:type="dxa"/>
            <w:tcBorders>
              <w:top w:val="nil"/>
              <w:left w:val="nil"/>
              <w:bottom w:val="single" w:sz="8" w:space="0" w:color="auto"/>
              <w:right w:val="nil"/>
            </w:tcBorders>
            <w:noWrap/>
            <w:vAlign w:val="bottom"/>
            <w:hideMark/>
          </w:tcPr>
          <w:p w14:paraId="1F722505"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CD4</w:t>
            </w:r>
          </w:p>
        </w:tc>
        <w:tc>
          <w:tcPr>
            <w:tcW w:w="1224" w:type="dxa"/>
            <w:tcBorders>
              <w:top w:val="nil"/>
              <w:left w:val="nil"/>
              <w:bottom w:val="single" w:sz="8" w:space="0" w:color="auto"/>
              <w:right w:val="nil"/>
            </w:tcBorders>
            <w:noWrap/>
            <w:vAlign w:val="bottom"/>
            <w:hideMark/>
          </w:tcPr>
          <w:p w14:paraId="7902E8DC"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CD8-IgD</w:t>
            </w:r>
          </w:p>
        </w:tc>
        <w:tc>
          <w:tcPr>
            <w:tcW w:w="855" w:type="dxa"/>
            <w:tcBorders>
              <w:top w:val="nil"/>
              <w:left w:val="nil"/>
              <w:bottom w:val="single" w:sz="8" w:space="0" w:color="auto"/>
              <w:right w:val="nil"/>
            </w:tcBorders>
            <w:noWrap/>
            <w:vAlign w:val="bottom"/>
            <w:hideMark/>
          </w:tcPr>
          <w:p w14:paraId="7FAC3B07"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proofErr w:type="spellStart"/>
            <w:r w:rsidRPr="007B43D0">
              <w:rPr>
                <w:rFonts w:ascii="Arial" w:eastAsia="Times New Roman" w:hAnsi="Arial" w:cs="Arial"/>
                <w:color w:val="000000"/>
                <w:kern w:val="0"/>
                <w:lang w:eastAsia="en-ZA"/>
                <w14:ligatures w14:val="none"/>
              </w:rPr>
              <w:t>TCRγδ</w:t>
            </w:r>
            <w:proofErr w:type="spellEnd"/>
          </w:p>
        </w:tc>
        <w:tc>
          <w:tcPr>
            <w:tcW w:w="830" w:type="dxa"/>
            <w:tcBorders>
              <w:top w:val="nil"/>
              <w:left w:val="nil"/>
              <w:bottom w:val="single" w:sz="8" w:space="0" w:color="auto"/>
              <w:right w:val="nil"/>
            </w:tcBorders>
            <w:noWrap/>
            <w:vAlign w:val="bottom"/>
            <w:hideMark/>
          </w:tcPr>
          <w:p w14:paraId="0D61662B"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CD20</w:t>
            </w:r>
          </w:p>
        </w:tc>
        <w:tc>
          <w:tcPr>
            <w:tcW w:w="830" w:type="dxa"/>
            <w:tcBorders>
              <w:top w:val="nil"/>
              <w:left w:val="nil"/>
              <w:bottom w:val="single" w:sz="8" w:space="0" w:color="auto"/>
              <w:right w:val="nil"/>
            </w:tcBorders>
            <w:noWrap/>
            <w:vAlign w:val="bottom"/>
            <w:hideMark/>
          </w:tcPr>
          <w:p w14:paraId="6C994560"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CD33</w:t>
            </w:r>
          </w:p>
        </w:tc>
        <w:tc>
          <w:tcPr>
            <w:tcW w:w="830" w:type="dxa"/>
            <w:tcBorders>
              <w:top w:val="nil"/>
              <w:left w:val="nil"/>
              <w:bottom w:val="single" w:sz="8" w:space="0" w:color="auto"/>
              <w:right w:val="nil"/>
            </w:tcBorders>
            <w:noWrap/>
            <w:vAlign w:val="bottom"/>
            <w:hideMark/>
          </w:tcPr>
          <w:p w14:paraId="4F077833"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CD14</w:t>
            </w:r>
          </w:p>
        </w:tc>
        <w:tc>
          <w:tcPr>
            <w:tcW w:w="830" w:type="dxa"/>
            <w:tcBorders>
              <w:top w:val="nil"/>
              <w:left w:val="nil"/>
              <w:bottom w:val="single" w:sz="8" w:space="0" w:color="auto"/>
              <w:right w:val="nil"/>
            </w:tcBorders>
            <w:noWrap/>
            <w:vAlign w:val="bottom"/>
            <w:hideMark/>
          </w:tcPr>
          <w:p w14:paraId="6C9B0DF9"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CD16</w:t>
            </w:r>
          </w:p>
        </w:tc>
        <w:tc>
          <w:tcPr>
            <w:tcW w:w="1033" w:type="dxa"/>
            <w:tcBorders>
              <w:top w:val="nil"/>
              <w:left w:val="nil"/>
              <w:bottom w:val="single" w:sz="8" w:space="0" w:color="auto"/>
              <w:right w:val="nil"/>
            </w:tcBorders>
            <w:noWrap/>
            <w:vAlign w:val="bottom"/>
            <w:hideMark/>
          </w:tcPr>
          <w:p w14:paraId="1373F44F"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HLADR</w:t>
            </w:r>
          </w:p>
        </w:tc>
        <w:tc>
          <w:tcPr>
            <w:tcW w:w="828" w:type="dxa"/>
            <w:tcBorders>
              <w:top w:val="nil"/>
              <w:left w:val="nil"/>
              <w:bottom w:val="single" w:sz="8" w:space="0" w:color="auto"/>
              <w:right w:val="nil"/>
            </w:tcBorders>
            <w:noWrap/>
            <w:vAlign w:val="bottom"/>
            <w:hideMark/>
          </w:tcPr>
          <w:p w14:paraId="62702F13"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CD7</w:t>
            </w:r>
          </w:p>
        </w:tc>
      </w:tr>
      <w:tr w:rsidR="007B43D0" w:rsidRPr="007B43D0" w14:paraId="00DD129D" w14:textId="77777777" w:rsidTr="007B43D0">
        <w:trPr>
          <w:trHeight w:val="300"/>
        </w:trPr>
        <w:tc>
          <w:tcPr>
            <w:tcW w:w="1351" w:type="dxa"/>
            <w:tcBorders>
              <w:top w:val="nil"/>
              <w:left w:val="nil"/>
              <w:bottom w:val="nil"/>
              <w:right w:val="nil"/>
            </w:tcBorders>
            <w:noWrap/>
            <w:vAlign w:val="bottom"/>
            <w:hideMark/>
          </w:tcPr>
          <w:p w14:paraId="71DFFDE4"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CD4 T</w:t>
            </w:r>
          </w:p>
        </w:tc>
        <w:tc>
          <w:tcPr>
            <w:tcW w:w="697" w:type="dxa"/>
            <w:tcBorders>
              <w:top w:val="nil"/>
              <w:left w:val="nil"/>
              <w:bottom w:val="nil"/>
              <w:right w:val="nil"/>
            </w:tcBorders>
            <w:noWrap/>
            <w:vAlign w:val="bottom"/>
            <w:hideMark/>
          </w:tcPr>
          <w:p w14:paraId="391C0CEA"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697" w:type="dxa"/>
            <w:tcBorders>
              <w:top w:val="nil"/>
              <w:left w:val="nil"/>
              <w:bottom w:val="nil"/>
              <w:right w:val="nil"/>
            </w:tcBorders>
            <w:noWrap/>
            <w:vAlign w:val="bottom"/>
            <w:hideMark/>
          </w:tcPr>
          <w:p w14:paraId="042834DE"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1224" w:type="dxa"/>
            <w:tcBorders>
              <w:top w:val="nil"/>
              <w:left w:val="nil"/>
              <w:bottom w:val="nil"/>
              <w:right w:val="nil"/>
            </w:tcBorders>
            <w:noWrap/>
            <w:vAlign w:val="bottom"/>
            <w:hideMark/>
          </w:tcPr>
          <w:p w14:paraId="1580E38C"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55" w:type="dxa"/>
            <w:tcBorders>
              <w:top w:val="nil"/>
              <w:left w:val="nil"/>
              <w:bottom w:val="nil"/>
              <w:right w:val="nil"/>
            </w:tcBorders>
            <w:noWrap/>
            <w:vAlign w:val="bottom"/>
            <w:hideMark/>
          </w:tcPr>
          <w:p w14:paraId="0CA61C7F"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5B9FF52C"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228D8C4D"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2B4C2E5B"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249B1E5F"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c>
          <w:tcPr>
            <w:tcW w:w="1033" w:type="dxa"/>
            <w:tcBorders>
              <w:top w:val="nil"/>
              <w:left w:val="nil"/>
              <w:bottom w:val="nil"/>
              <w:right w:val="nil"/>
            </w:tcBorders>
            <w:noWrap/>
            <w:vAlign w:val="bottom"/>
            <w:hideMark/>
          </w:tcPr>
          <w:p w14:paraId="6DE8D6A9"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c>
          <w:tcPr>
            <w:tcW w:w="828" w:type="dxa"/>
            <w:tcBorders>
              <w:top w:val="nil"/>
              <w:left w:val="nil"/>
              <w:bottom w:val="nil"/>
              <w:right w:val="nil"/>
            </w:tcBorders>
            <w:noWrap/>
            <w:vAlign w:val="bottom"/>
            <w:hideMark/>
          </w:tcPr>
          <w:p w14:paraId="187FFB6C"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r>
      <w:tr w:rsidR="007B43D0" w:rsidRPr="007B43D0" w14:paraId="281C51A1" w14:textId="77777777" w:rsidTr="007B43D0">
        <w:trPr>
          <w:trHeight w:val="300"/>
        </w:trPr>
        <w:tc>
          <w:tcPr>
            <w:tcW w:w="1351" w:type="dxa"/>
            <w:tcBorders>
              <w:top w:val="nil"/>
              <w:left w:val="nil"/>
              <w:bottom w:val="nil"/>
              <w:right w:val="nil"/>
            </w:tcBorders>
            <w:noWrap/>
            <w:vAlign w:val="bottom"/>
            <w:hideMark/>
          </w:tcPr>
          <w:p w14:paraId="3C1FC33D"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CD8 T</w:t>
            </w:r>
          </w:p>
        </w:tc>
        <w:tc>
          <w:tcPr>
            <w:tcW w:w="697" w:type="dxa"/>
            <w:tcBorders>
              <w:top w:val="nil"/>
              <w:left w:val="nil"/>
              <w:bottom w:val="nil"/>
              <w:right w:val="nil"/>
            </w:tcBorders>
            <w:noWrap/>
            <w:vAlign w:val="bottom"/>
            <w:hideMark/>
          </w:tcPr>
          <w:p w14:paraId="2991C977"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697" w:type="dxa"/>
            <w:tcBorders>
              <w:top w:val="nil"/>
              <w:left w:val="nil"/>
              <w:bottom w:val="nil"/>
              <w:right w:val="nil"/>
            </w:tcBorders>
            <w:noWrap/>
            <w:vAlign w:val="bottom"/>
            <w:hideMark/>
          </w:tcPr>
          <w:p w14:paraId="58EA920D"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1224" w:type="dxa"/>
            <w:tcBorders>
              <w:top w:val="nil"/>
              <w:left w:val="nil"/>
              <w:bottom w:val="nil"/>
              <w:right w:val="nil"/>
            </w:tcBorders>
            <w:noWrap/>
            <w:vAlign w:val="bottom"/>
            <w:hideMark/>
          </w:tcPr>
          <w:p w14:paraId="39F1E2ED"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55" w:type="dxa"/>
            <w:tcBorders>
              <w:top w:val="nil"/>
              <w:left w:val="nil"/>
              <w:bottom w:val="nil"/>
              <w:right w:val="nil"/>
            </w:tcBorders>
            <w:noWrap/>
            <w:vAlign w:val="bottom"/>
            <w:hideMark/>
          </w:tcPr>
          <w:p w14:paraId="0F9B6EA6"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58F093E5"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20669DDF"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1BC33A26"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2B9A77E2"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c>
          <w:tcPr>
            <w:tcW w:w="1033" w:type="dxa"/>
            <w:tcBorders>
              <w:top w:val="nil"/>
              <w:left w:val="nil"/>
              <w:bottom w:val="nil"/>
              <w:right w:val="nil"/>
            </w:tcBorders>
            <w:noWrap/>
            <w:vAlign w:val="bottom"/>
            <w:hideMark/>
          </w:tcPr>
          <w:p w14:paraId="5FF5D5CB"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c>
          <w:tcPr>
            <w:tcW w:w="828" w:type="dxa"/>
            <w:tcBorders>
              <w:top w:val="nil"/>
              <w:left w:val="nil"/>
              <w:bottom w:val="nil"/>
              <w:right w:val="nil"/>
            </w:tcBorders>
            <w:noWrap/>
            <w:vAlign w:val="bottom"/>
            <w:hideMark/>
          </w:tcPr>
          <w:p w14:paraId="7517AB87"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r>
      <w:tr w:rsidR="007B43D0" w:rsidRPr="007B43D0" w14:paraId="6C8B115C" w14:textId="77777777" w:rsidTr="007B43D0">
        <w:trPr>
          <w:trHeight w:val="300"/>
        </w:trPr>
        <w:tc>
          <w:tcPr>
            <w:tcW w:w="1351" w:type="dxa"/>
            <w:tcBorders>
              <w:top w:val="nil"/>
              <w:left w:val="nil"/>
              <w:bottom w:val="nil"/>
              <w:right w:val="nil"/>
            </w:tcBorders>
            <w:noWrap/>
            <w:vAlign w:val="bottom"/>
            <w:hideMark/>
          </w:tcPr>
          <w:p w14:paraId="6174636E"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NKT</w:t>
            </w:r>
          </w:p>
        </w:tc>
        <w:tc>
          <w:tcPr>
            <w:tcW w:w="697" w:type="dxa"/>
            <w:tcBorders>
              <w:top w:val="nil"/>
              <w:left w:val="nil"/>
              <w:bottom w:val="nil"/>
              <w:right w:val="nil"/>
            </w:tcBorders>
            <w:noWrap/>
            <w:vAlign w:val="bottom"/>
            <w:hideMark/>
          </w:tcPr>
          <w:p w14:paraId="491759EA"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697" w:type="dxa"/>
            <w:tcBorders>
              <w:top w:val="nil"/>
              <w:left w:val="nil"/>
              <w:bottom w:val="nil"/>
              <w:right w:val="nil"/>
            </w:tcBorders>
            <w:noWrap/>
            <w:vAlign w:val="bottom"/>
            <w:hideMark/>
          </w:tcPr>
          <w:p w14:paraId="1FE12F84"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c>
          <w:tcPr>
            <w:tcW w:w="1224" w:type="dxa"/>
            <w:tcBorders>
              <w:top w:val="nil"/>
              <w:left w:val="nil"/>
              <w:bottom w:val="nil"/>
              <w:right w:val="nil"/>
            </w:tcBorders>
            <w:noWrap/>
            <w:vAlign w:val="bottom"/>
            <w:hideMark/>
          </w:tcPr>
          <w:p w14:paraId="1CE895B3"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c>
          <w:tcPr>
            <w:tcW w:w="855" w:type="dxa"/>
            <w:tcBorders>
              <w:top w:val="nil"/>
              <w:left w:val="nil"/>
              <w:bottom w:val="nil"/>
              <w:right w:val="nil"/>
            </w:tcBorders>
            <w:noWrap/>
            <w:vAlign w:val="bottom"/>
            <w:hideMark/>
          </w:tcPr>
          <w:p w14:paraId="21C3B717"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6C53B6A2"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6292576A"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2330735F"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14C6D2A4"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1033" w:type="dxa"/>
            <w:tcBorders>
              <w:top w:val="nil"/>
              <w:left w:val="nil"/>
              <w:bottom w:val="nil"/>
              <w:right w:val="nil"/>
            </w:tcBorders>
            <w:noWrap/>
            <w:vAlign w:val="bottom"/>
            <w:hideMark/>
          </w:tcPr>
          <w:p w14:paraId="2A8B89DD"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c>
          <w:tcPr>
            <w:tcW w:w="828" w:type="dxa"/>
            <w:tcBorders>
              <w:top w:val="nil"/>
              <w:left w:val="nil"/>
              <w:bottom w:val="nil"/>
              <w:right w:val="nil"/>
            </w:tcBorders>
            <w:noWrap/>
            <w:vAlign w:val="bottom"/>
            <w:hideMark/>
          </w:tcPr>
          <w:p w14:paraId="4634A42C"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r>
      <w:tr w:rsidR="007B43D0" w:rsidRPr="007B43D0" w14:paraId="16CB7676" w14:textId="77777777" w:rsidTr="007B43D0">
        <w:trPr>
          <w:trHeight w:val="300"/>
        </w:trPr>
        <w:tc>
          <w:tcPr>
            <w:tcW w:w="1351" w:type="dxa"/>
            <w:tcBorders>
              <w:top w:val="nil"/>
              <w:left w:val="nil"/>
              <w:bottom w:val="nil"/>
              <w:right w:val="nil"/>
            </w:tcBorders>
            <w:noWrap/>
            <w:vAlign w:val="bottom"/>
            <w:hideMark/>
          </w:tcPr>
          <w:p w14:paraId="2E25ED69"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proofErr w:type="spellStart"/>
            <w:r w:rsidRPr="007B43D0">
              <w:rPr>
                <w:rFonts w:ascii="Arial" w:eastAsia="Times New Roman" w:hAnsi="Arial" w:cs="Arial"/>
                <w:color w:val="000000"/>
                <w:kern w:val="0"/>
                <w:lang w:eastAsia="en-ZA"/>
                <w14:ligatures w14:val="none"/>
              </w:rPr>
              <w:t>TCRγδ</w:t>
            </w:r>
            <w:proofErr w:type="spellEnd"/>
          </w:p>
        </w:tc>
        <w:tc>
          <w:tcPr>
            <w:tcW w:w="697" w:type="dxa"/>
            <w:tcBorders>
              <w:top w:val="nil"/>
              <w:left w:val="nil"/>
              <w:bottom w:val="nil"/>
              <w:right w:val="nil"/>
            </w:tcBorders>
            <w:noWrap/>
            <w:vAlign w:val="bottom"/>
            <w:hideMark/>
          </w:tcPr>
          <w:p w14:paraId="001199B5"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697" w:type="dxa"/>
            <w:tcBorders>
              <w:top w:val="nil"/>
              <w:left w:val="nil"/>
              <w:bottom w:val="nil"/>
              <w:right w:val="nil"/>
            </w:tcBorders>
            <w:noWrap/>
            <w:vAlign w:val="bottom"/>
            <w:hideMark/>
          </w:tcPr>
          <w:p w14:paraId="3E426FF3"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c>
          <w:tcPr>
            <w:tcW w:w="1224" w:type="dxa"/>
            <w:tcBorders>
              <w:top w:val="nil"/>
              <w:left w:val="nil"/>
              <w:bottom w:val="nil"/>
              <w:right w:val="nil"/>
            </w:tcBorders>
            <w:noWrap/>
            <w:vAlign w:val="bottom"/>
            <w:hideMark/>
          </w:tcPr>
          <w:p w14:paraId="15CD83CA"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c>
          <w:tcPr>
            <w:tcW w:w="855" w:type="dxa"/>
            <w:tcBorders>
              <w:top w:val="nil"/>
              <w:left w:val="nil"/>
              <w:bottom w:val="nil"/>
              <w:right w:val="nil"/>
            </w:tcBorders>
            <w:noWrap/>
            <w:vAlign w:val="bottom"/>
            <w:hideMark/>
          </w:tcPr>
          <w:p w14:paraId="08459A94"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7147CA19"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6A2112F9"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11E1B7E5"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1B589313"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c>
          <w:tcPr>
            <w:tcW w:w="1033" w:type="dxa"/>
            <w:tcBorders>
              <w:top w:val="nil"/>
              <w:left w:val="nil"/>
              <w:bottom w:val="nil"/>
              <w:right w:val="nil"/>
            </w:tcBorders>
            <w:noWrap/>
            <w:vAlign w:val="bottom"/>
            <w:hideMark/>
          </w:tcPr>
          <w:p w14:paraId="300F134D"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c>
          <w:tcPr>
            <w:tcW w:w="828" w:type="dxa"/>
            <w:tcBorders>
              <w:top w:val="nil"/>
              <w:left w:val="nil"/>
              <w:bottom w:val="nil"/>
              <w:right w:val="nil"/>
            </w:tcBorders>
            <w:noWrap/>
            <w:vAlign w:val="bottom"/>
            <w:hideMark/>
          </w:tcPr>
          <w:p w14:paraId="4D642AD1"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r>
      <w:tr w:rsidR="007B43D0" w:rsidRPr="007B43D0" w14:paraId="3882B7E9" w14:textId="77777777" w:rsidTr="007B43D0">
        <w:trPr>
          <w:trHeight w:val="300"/>
        </w:trPr>
        <w:tc>
          <w:tcPr>
            <w:tcW w:w="1351" w:type="dxa"/>
            <w:tcBorders>
              <w:top w:val="nil"/>
              <w:left w:val="nil"/>
              <w:bottom w:val="nil"/>
              <w:right w:val="nil"/>
            </w:tcBorders>
            <w:noWrap/>
            <w:vAlign w:val="bottom"/>
            <w:hideMark/>
          </w:tcPr>
          <w:p w14:paraId="168C3AE0"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NK</w:t>
            </w:r>
          </w:p>
        </w:tc>
        <w:tc>
          <w:tcPr>
            <w:tcW w:w="697" w:type="dxa"/>
            <w:tcBorders>
              <w:top w:val="nil"/>
              <w:left w:val="nil"/>
              <w:bottom w:val="nil"/>
              <w:right w:val="nil"/>
            </w:tcBorders>
            <w:noWrap/>
            <w:vAlign w:val="bottom"/>
            <w:hideMark/>
          </w:tcPr>
          <w:p w14:paraId="1CBB6B15"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697" w:type="dxa"/>
            <w:tcBorders>
              <w:top w:val="nil"/>
              <w:left w:val="nil"/>
              <w:bottom w:val="nil"/>
              <w:right w:val="nil"/>
            </w:tcBorders>
            <w:noWrap/>
            <w:vAlign w:val="bottom"/>
            <w:hideMark/>
          </w:tcPr>
          <w:p w14:paraId="5D07D7F3"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c>
          <w:tcPr>
            <w:tcW w:w="1224" w:type="dxa"/>
            <w:tcBorders>
              <w:top w:val="nil"/>
              <w:left w:val="nil"/>
              <w:bottom w:val="nil"/>
              <w:right w:val="nil"/>
            </w:tcBorders>
            <w:noWrap/>
            <w:vAlign w:val="bottom"/>
            <w:hideMark/>
          </w:tcPr>
          <w:p w14:paraId="10F45E85"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c>
          <w:tcPr>
            <w:tcW w:w="855" w:type="dxa"/>
            <w:tcBorders>
              <w:top w:val="nil"/>
              <w:left w:val="nil"/>
              <w:bottom w:val="nil"/>
              <w:right w:val="nil"/>
            </w:tcBorders>
            <w:noWrap/>
            <w:vAlign w:val="bottom"/>
            <w:hideMark/>
          </w:tcPr>
          <w:p w14:paraId="09DAD49C"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2B1B124E"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489A0590"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57D44D3D"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06A3F488"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c>
          <w:tcPr>
            <w:tcW w:w="1033" w:type="dxa"/>
            <w:tcBorders>
              <w:top w:val="nil"/>
              <w:left w:val="nil"/>
              <w:bottom w:val="nil"/>
              <w:right w:val="nil"/>
            </w:tcBorders>
            <w:noWrap/>
            <w:vAlign w:val="bottom"/>
            <w:hideMark/>
          </w:tcPr>
          <w:p w14:paraId="5AE8B0F0" w14:textId="77777777" w:rsidR="007B43D0" w:rsidRPr="007B43D0" w:rsidRDefault="007B43D0" w:rsidP="007B43D0">
            <w:pPr>
              <w:spacing w:after="0" w:line="240" w:lineRule="auto"/>
              <w:jc w:val="center"/>
              <w:rPr>
                <w:rFonts w:ascii="Arial" w:eastAsia="Times New Roman" w:hAnsi="Arial" w:cs="Arial"/>
                <w:kern w:val="0"/>
                <w:lang w:eastAsia="en-ZA"/>
                <w14:ligatures w14:val="none"/>
              </w:rPr>
            </w:pPr>
          </w:p>
        </w:tc>
        <w:tc>
          <w:tcPr>
            <w:tcW w:w="828" w:type="dxa"/>
            <w:tcBorders>
              <w:top w:val="nil"/>
              <w:left w:val="nil"/>
              <w:bottom w:val="nil"/>
              <w:right w:val="nil"/>
            </w:tcBorders>
            <w:noWrap/>
            <w:vAlign w:val="bottom"/>
            <w:hideMark/>
          </w:tcPr>
          <w:p w14:paraId="2BD8D57C"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r>
      <w:tr w:rsidR="007B43D0" w:rsidRPr="007B43D0" w14:paraId="03BCED50" w14:textId="77777777" w:rsidTr="007B43D0">
        <w:trPr>
          <w:trHeight w:val="300"/>
        </w:trPr>
        <w:tc>
          <w:tcPr>
            <w:tcW w:w="1351" w:type="dxa"/>
            <w:tcBorders>
              <w:top w:val="nil"/>
              <w:left w:val="nil"/>
              <w:bottom w:val="nil"/>
              <w:right w:val="nil"/>
            </w:tcBorders>
            <w:noWrap/>
            <w:vAlign w:val="bottom"/>
            <w:hideMark/>
          </w:tcPr>
          <w:p w14:paraId="09D63286"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Monocyte</w:t>
            </w:r>
          </w:p>
        </w:tc>
        <w:tc>
          <w:tcPr>
            <w:tcW w:w="697" w:type="dxa"/>
            <w:tcBorders>
              <w:top w:val="nil"/>
              <w:left w:val="nil"/>
              <w:bottom w:val="nil"/>
              <w:right w:val="nil"/>
            </w:tcBorders>
            <w:noWrap/>
            <w:vAlign w:val="bottom"/>
            <w:hideMark/>
          </w:tcPr>
          <w:p w14:paraId="795D0017"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697" w:type="dxa"/>
            <w:tcBorders>
              <w:top w:val="nil"/>
              <w:left w:val="nil"/>
              <w:bottom w:val="nil"/>
              <w:right w:val="nil"/>
            </w:tcBorders>
            <w:noWrap/>
            <w:vAlign w:val="bottom"/>
            <w:hideMark/>
          </w:tcPr>
          <w:p w14:paraId="7FD96225"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c>
          <w:tcPr>
            <w:tcW w:w="1224" w:type="dxa"/>
            <w:tcBorders>
              <w:top w:val="nil"/>
              <w:left w:val="nil"/>
              <w:bottom w:val="nil"/>
              <w:right w:val="nil"/>
            </w:tcBorders>
            <w:noWrap/>
            <w:vAlign w:val="bottom"/>
            <w:hideMark/>
          </w:tcPr>
          <w:p w14:paraId="519725F1"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55" w:type="dxa"/>
            <w:tcBorders>
              <w:top w:val="nil"/>
              <w:left w:val="nil"/>
              <w:bottom w:val="nil"/>
              <w:right w:val="nil"/>
            </w:tcBorders>
            <w:noWrap/>
            <w:vAlign w:val="bottom"/>
            <w:hideMark/>
          </w:tcPr>
          <w:p w14:paraId="2E977C2C"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048373DD"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42008A86"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29CF1B16"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nil"/>
              <w:right w:val="nil"/>
            </w:tcBorders>
            <w:noWrap/>
            <w:vAlign w:val="bottom"/>
            <w:hideMark/>
          </w:tcPr>
          <w:p w14:paraId="094EDDC2"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c>
          <w:tcPr>
            <w:tcW w:w="1033" w:type="dxa"/>
            <w:tcBorders>
              <w:top w:val="nil"/>
              <w:left w:val="nil"/>
              <w:bottom w:val="nil"/>
              <w:right w:val="nil"/>
            </w:tcBorders>
            <w:noWrap/>
            <w:vAlign w:val="bottom"/>
            <w:hideMark/>
          </w:tcPr>
          <w:p w14:paraId="319E08E2"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28" w:type="dxa"/>
            <w:tcBorders>
              <w:top w:val="nil"/>
              <w:left w:val="nil"/>
              <w:bottom w:val="nil"/>
              <w:right w:val="nil"/>
            </w:tcBorders>
            <w:noWrap/>
            <w:vAlign w:val="bottom"/>
            <w:hideMark/>
          </w:tcPr>
          <w:p w14:paraId="16C7A2CA"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p>
        </w:tc>
      </w:tr>
      <w:tr w:rsidR="007B43D0" w:rsidRPr="007B43D0" w14:paraId="6C4CE700" w14:textId="77777777" w:rsidTr="007B43D0">
        <w:trPr>
          <w:trHeight w:val="315"/>
        </w:trPr>
        <w:tc>
          <w:tcPr>
            <w:tcW w:w="1351" w:type="dxa"/>
            <w:tcBorders>
              <w:top w:val="nil"/>
              <w:left w:val="nil"/>
              <w:bottom w:val="single" w:sz="8" w:space="0" w:color="auto"/>
              <w:right w:val="nil"/>
            </w:tcBorders>
            <w:noWrap/>
            <w:vAlign w:val="bottom"/>
            <w:hideMark/>
          </w:tcPr>
          <w:p w14:paraId="01E8C5F2" w14:textId="77777777" w:rsidR="007B43D0" w:rsidRPr="007B43D0" w:rsidRDefault="007B43D0" w:rsidP="007B43D0">
            <w:pPr>
              <w:spacing w:after="0" w:line="240" w:lineRule="auto"/>
              <w:rPr>
                <w:rFonts w:ascii="Arial" w:eastAsia="Times New Roman" w:hAnsi="Arial" w:cs="Arial"/>
                <w:color w:val="000000"/>
                <w:kern w:val="0"/>
                <w:lang w:eastAsia="en-ZA"/>
                <w14:ligatures w14:val="none"/>
              </w:rPr>
            </w:pPr>
            <w:r w:rsidRPr="007B43D0">
              <w:rPr>
                <w:rFonts w:ascii="Arial" w:eastAsia="Times New Roman" w:hAnsi="Arial" w:cs="Arial"/>
                <w:color w:val="000000"/>
                <w:kern w:val="0"/>
                <w:lang w:eastAsia="en-ZA"/>
                <w14:ligatures w14:val="none"/>
              </w:rPr>
              <w:t>B</w:t>
            </w:r>
          </w:p>
        </w:tc>
        <w:tc>
          <w:tcPr>
            <w:tcW w:w="697" w:type="dxa"/>
            <w:tcBorders>
              <w:top w:val="nil"/>
              <w:left w:val="nil"/>
              <w:bottom w:val="single" w:sz="8" w:space="0" w:color="auto"/>
              <w:right w:val="nil"/>
            </w:tcBorders>
            <w:noWrap/>
            <w:vAlign w:val="bottom"/>
            <w:hideMark/>
          </w:tcPr>
          <w:p w14:paraId="59FE8B03"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697" w:type="dxa"/>
            <w:tcBorders>
              <w:top w:val="nil"/>
              <w:left w:val="nil"/>
              <w:bottom w:val="single" w:sz="8" w:space="0" w:color="auto"/>
              <w:right w:val="nil"/>
            </w:tcBorders>
            <w:noWrap/>
            <w:vAlign w:val="bottom"/>
            <w:hideMark/>
          </w:tcPr>
          <w:p w14:paraId="1527D17B"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 </w:t>
            </w:r>
          </w:p>
        </w:tc>
        <w:tc>
          <w:tcPr>
            <w:tcW w:w="1224" w:type="dxa"/>
            <w:tcBorders>
              <w:top w:val="nil"/>
              <w:left w:val="nil"/>
              <w:bottom w:val="single" w:sz="8" w:space="0" w:color="auto"/>
              <w:right w:val="nil"/>
            </w:tcBorders>
            <w:noWrap/>
            <w:vAlign w:val="bottom"/>
            <w:hideMark/>
          </w:tcPr>
          <w:p w14:paraId="339C0891"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 </w:t>
            </w:r>
          </w:p>
        </w:tc>
        <w:tc>
          <w:tcPr>
            <w:tcW w:w="855" w:type="dxa"/>
            <w:tcBorders>
              <w:top w:val="nil"/>
              <w:left w:val="nil"/>
              <w:bottom w:val="single" w:sz="8" w:space="0" w:color="auto"/>
              <w:right w:val="nil"/>
            </w:tcBorders>
            <w:noWrap/>
            <w:vAlign w:val="bottom"/>
            <w:hideMark/>
          </w:tcPr>
          <w:p w14:paraId="040174F3"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single" w:sz="8" w:space="0" w:color="auto"/>
              <w:right w:val="nil"/>
            </w:tcBorders>
            <w:noWrap/>
            <w:vAlign w:val="bottom"/>
            <w:hideMark/>
          </w:tcPr>
          <w:p w14:paraId="46F052B0"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 </w:t>
            </w:r>
          </w:p>
        </w:tc>
        <w:tc>
          <w:tcPr>
            <w:tcW w:w="830" w:type="dxa"/>
            <w:tcBorders>
              <w:top w:val="nil"/>
              <w:left w:val="nil"/>
              <w:bottom w:val="single" w:sz="8" w:space="0" w:color="auto"/>
              <w:right w:val="nil"/>
            </w:tcBorders>
            <w:noWrap/>
            <w:vAlign w:val="bottom"/>
            <w:hideMark/>
          </w:tcPr>
          <w:p w14:paraId="0CA0FD90"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single" w:sz="8" w:space="0" w:color="auto"/>
              <w:right w:val="nil"/>
            </w:tcBorders>
            <w:noWrap/>
            <w:vAlign w:val="bottom"/>
            <w:hideMark/>
          </w:tcPr>
          <w:p w14:paraId="172C25B4"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30" w:type="dxa"/>
            <w:tcBorders>
              <w:top w:val="nil"/>
              <w:left w:val="nil"/>
              <w:bottom w:val="single" w:sz="8" w:space="0" w:color="auto"/>
              <w:right w:val="nil"/>
            </w:tcBorders>
            <w:noWrap/>
            <w:vAlign w:val="bottom"/>
            <w:hideMark/>
          </w:tcPr>
          <w:p w14:paraId="13AF1A33"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 </w:t>
            </w:r>
          </w:p>
        </w:tc>
        <w:tc>
          <w:tcPr>
            <w:tcW w:w="1033" w:type="dxa"/>
            <w:tcBorders>
              <w:top w:val="nil"/>
              <w:left w:val="nil"/>
              <w:bottom w:val="single" w:sz="8" w:space="0" w:color="auto"/>
              <w:right w:val="nil"/>
            </w:tcBorders>
            <w:noWrap/>
            <w:vAlign w:val="bottom"/>
            <w:hideMark/>
          </w:tcPr>
          <w:p w14:paraId="3F8CC5A8"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c>
          <w:tcPr>
            <w:tcW w:w="828" w:type="dxa"/>
            <w:tcBorders>
              <w:top w:val="nil"/>
              <w:left w:val="nil"/>
              <w:bottom w:val="single" w:sz="8" w:space="0" w:color="auto"/>
              <w:right w:val="nil"/>
            </w:tcBorders>
            <w:noWrap/>
            <w:vAlign w:val="bottom"/>
            <w:hideMark/>
          </w:tcPr>
          <w:p w14:paraId="1687A18A" w14:textId="77777777" w:rsidR="007B43D0" w:rsidRPr="007B43D0" w:rsidRDefault="007B43D0" w:rsidP="007B43D0">
            <w:pPr>
              <w:spacing w:after="0" w:line="240" w:lineRule="auto"/>
              <w:jc w:val="center"/>
              <w:rPr>
                <w:rFonts w:ascii="Arial" w:eastAsia="Times New Roman" w:hAnsi="Arial" w:cs="Arial"/>
                <w:b/>
                <w:bCs/>
                <w:color w:val="000000"/>
                <w:kern w:val="0"/>
                <w:lang w:eastAsia="en-ZA"/>
                <w14:ligatures w14:val="none"/>
              </w:rPr>
            </w:pPr>
            <w:r w:rsidRPr="007B43D0">
              <w:rPr>
                <w:rFonts w:ascii="Arial" w:eastAsia="Times New Roman" w:hAnsi="Arial" w:cs="Arial"/>
                <w:b/>
                <w:bCs/>
                <w:color w:val="000000"/>
                <w:kern w:val="0"/>
                <w:lang w:eastAsia="en-ZA"/>
                <w14:ligatures w14:val="none"/>
              </w:rPr>
              <w:t>-</w:t>
            </w:r>
          </w:p>
        </w:tc>
      </w:tr>
    </w:tbl>
    <w:p w14:paraId="53F5F933" w14:textId="75D4ABA1" w:rsidR="00B95BA9" w:rsidRDefault="00B95BA9" w:rsidP="000248D7">
      <w:pPr>
        <w:rPr>
          <w:rFonts w:ascii="Arial" w:hAnsi="Arial" w:cs="Arial"/>
        </w:rPr>
      </w:pPr>
    </w:p>
    <w:p w14:paraId="7AC92F5A" w14:textId="77777777" w:rsidR="00B95BA9" w:rsidRDefault="00B95BA9">
      <w:pPr>
        <w:rPr>
          <w:rFonts w:ascii="Arial" w:hAnsi="Arial" w:cs="Arial"/>
        </w:rPr>
      </w:pPr>
      <w:r>
        <w:rPr>
          <w:rFonts w:ascii="Arial" w:hAnsi="Arial" w:cs="Arial"/>
        </w:rPr>
        <w:br w:type="page"/>
      </w:r>
    </w:p>
    <w:p w14:paraId="10BBC7D4" w14:textId="77777777" w:rsidR="00B95BA9" w:rsidRDefault="00B95BA9" w:rsidP="00B95BA9">
      <w:pPr>
        <w:spacing w:line="480" w:lineRule="auto"/>
        <w:rPr>
          <w:rFonts w:ascii="Arial" w:hAnsi="Arial" w:cs="Arial"/>
          <w:b/>
          <w:bCs/>
        </w:rPr>
      </w:pPr>
      <w:r>
        <w:rPr>
          <w:rFonts w:ascii="Arial" w:hAnsi="Arial" w:cs="Arial"/>
          <w:b/>
          <w:bCs/>
        </w:rPr>
        <w:lastRenderedPageBreak/>
        <w:t>Supplementary Note 1: Members of the Adolescent Cohort Study team.</w:t>
      </w:r>
    </w:p>
    <w:p w14:paraId="0EEDC7C4" w14:textId="77777777" w:rsidR="00B95BA9" w:rsidRDefault="00B95BA9" w:rsidP="00B95BA9">
      <w:pPr>
        <w:spacing w:line="480" w:lineRule="auto"/>
        <w:jc w:val="both"/>
        <w:rPr>
          <w:rFonts w:ascii="Arial" w:eastAsia="Arial" w:hAnsi="Arial" w:cs="Arial"/>
        </w:rPr>
      </w:pPr>
      <w:proofErr w:type="spellStart"/>
      <w:r>
        <w:rPr>
          <w:rFonts w:ascii="Arial" w:eastAsia="Arial" w:hAnsi="Arial" w:cs="Arial"/>
        </w:rPr>
        <w:t>Fazlin</w:t>
      </w:r>
      <w:proofErr w:type="spellEnd"/>
      <w:r>
        <w:rPr>
          <w:rFonts w:ascii="Arial" w:eastAsia="Arial" w:hAnsi="Arial" w:cs="Arial"/>
        </w:rPr>
        <w:t xml:space="preserve"> Kafaar</w:t>
      </w:r>
      <w:r>
        <w:rPr>
          <w:rFonts w:ascii="Arial" w:eastAsia="Arial" w:hAnsi="Arial" w:cs="Arial"/>
          <w:vertAlign w:val="superscript"/>
        </w:rPr>
        <w:t>1</w:t>
      </w:r>
      <w:r>
        <w:rPr>
          <w:rFonts w:ascii="Arial" w:eastAsia="Arial" w:hAnsi="Arial" w:cs="Arial"/>
        </w:rPr>
        <w:t>, Leslie Workman</w:t>
      </w:r>
      <w:r>
        <w:rPr>
          <w:rFonts w:ascii="Arial" w:eastAsia="Arial" w:hAnsi="Arial" w:cs="Arial"/>
          <w:vertAlign w:val="superscript"/>
        </w:rPr>
        <w:t>1</w:t>
      </w:r>
      <w:r>
        <w:rPr>
          <w:rFonts w:ascii="Arial" w:eastAsia="Arial" w:hAnsi="Arial" w:cs="Arial"/>
        </w:rPr>
        <w:t>, Humphrey Mulenga</w:t>
      </w:r>
      <w:r>
        <w:rPr>
          <w:rFonts w:ascii="Arial" w:eastAsia="Arial" w:hAnsi="Arial" w:cs="Arial"/>
          <w:vertAlign w:val="superscript"/>
        </w:rPr>
        <w:t>1</w:t>
      </w:r>
      <w:r>
        <w:rPr>
          <w:rFonts w:ascii="Arial" w:eastAsia="Arial" w:hAnsi="Arial" w:cs="Arial"/>
        </w:rPr>
        <w:t>, Thomas J. Scriba</w:t>
      </w:r>
      <w:r>
        <w:rPr>
          <w:rFonts w:ascii="Arial" w:eastAsia="Arial" w:hAnsi="Arial" w:cs="Arial"/>
          <w:vertAlign w:val="superscript"/>
        </w:rPr>
        <w:t>1</w:t>
      </w:r>
      <w:r>
        <w:rPr>
          <w:rFonts w:ascii="Arial" w:eastAsia="Arial" w:hAnsi="Arial" w:cs="Arial"/>
        </w:rPr>
        <w:t>, E. Jane Hughes</w:t>
      </w:r>
      <w:r>
        <w:rPr>
          <w:rFonts w:ascii="Arial" w:eastAsia="Arial" w:hAnsi="Arial" w:cs="Arial"/>
          <w:vertAlign w:val="superscript"/>
        </w:rPr>
        <w:t>1</w:t>
      </w:r>
      <w:r>
        <w:rPr>
          <w:rFonts w:ascii="Arial" w:eastAsia="Arial" w:hAnsi="Arial" w:cs="Arial"/>
        </w:rPr>
        <w:t>, Nicole Bilek</w:t>
      </w:r>
      <w:r>
        <w:rPr>
          <w:rFonts w:ascii="Arial" w:eastAsia="Arial" w:hAnsi="Arial" w:cs="Arial"/>
          <w:vertAlign w:val="superscript"/>
        </w:rPr>
        <w:t>1</w:t>
      </w:r>
      <w:r>
        <w:rPr>
          <w:rFonts w:ascii="Arial" w:eastAsia="Arial" w:hAnsi="Arial" w:cs="Arial"/>
        </w:rPr>
        <w:t xml:space="preserve">, </w:t>
      </w:r>
      <w:proofErr w:type="spellStart"/>
      <w:r>
        <w:rPr>
          <w:rFonts w:ascii="Arial" w:eastAsia="Arial" w:hAnsi="Arial" w:cs="Arial"/>
        </w:rPr>
        <w:t>Mzwandile</w:t>
      </w:r>
      <w:proofErr w:type="spellEnd"/>
      <w:r>
        <w:rPr>
          <w:rFonts w:ascii="Arial" w:eastAsia="Arial" w:hAnsi="Arial" w:cs="Arial"/>
        </w:rPr>
        <w:t xml:space="preserve"> Erasmus</w:t>
      </w:r>
      <w:r>
        <w:rPr>
          <w:rFonts w:ascii="Arial" w:eastAsia="Arial" w:hAnsi="Arial" w:cs="Arial"/>
          <w:vertAlign w:val="superscript"/>
        </w:rPr>
        <w:t>1</w:t>
      </w:r>
      <w:r>
        <w:rPr>
          <w:rFonts w:ascii="Arial" w:eastAsia="Arial" w:hAnsi="Arial" w:cs="Arial"/>
        </w:rPr>
        <w:t xml:space="preserve">, </w:t>
      </w:r>
      <w:proofErr w:type="spellStart"/>
      <w:r>
        <w:rPr>
          <w:rFonts w:ascii="Arial" w:eastAsia="Arial" w:hAnsi="Arial" w:cs="Arial"/>
        </w:rPr>
        <w:t>Onke</w:t>
      </w:r>
      <w:proofErr w:type="spellEnd"/>
      <w:r>
        <w:rPr>
          <w:rFonts w:ascii="Arial" w:eastAsia="Arial" w:hAnsi="Arial" w:cs="Arial"/>
        </w:rPr>
        <w:t xml:space="preserve"> Nombida</w:t>
      </w:r>
      <w:r>
        <w:rPr>
          <w:rFonts w:ascii="Arial" w:eastAsia="Arial" w:hAnsi="Arial" w:cs="Arial"/>
          <w:vertAlign w:val="superscript"/>
        </w:rPr>
        <w:t>1</w:t>
      </w:r>
      <w:r>
        <w:rPr>
          <w:rFonts w:ascii="Arial" w:eastAsia="Arial" w:hAnsi="Arial" w:cs="Arial"/>
        </w:rPr>
        <w:t>, Ashley Veldsman</w:t>
      </w:r>
      <w:r>
        <w:rPr>
          <w:rFonts w:ascii="Arial" w:eastAsia="Arial" w:hAnsi="Arial" w:cs="Arial"/>
          <w:vertAlign w:val="superscript"/>
        </w:rPr>
        <w:t>1</w:t>
      </w:r>
      <w:r>
        <w:rPr>
          <w:rFonts w:ascii="Arial" w:eastAsia="Arial" w:hAnsi="Arial" w:cs="Arial"/>
        </w:rPr>
        <w:t xml:space="preserve">, </w:t>
      </w:r>
      <w:proofErr w:type="spellStart"/>
      <w:r>
        <w:rPr>
          <w:rFonts w:ascii="Arial" w:eastAsia="Arial" w:hAnsi="Arial" w:cs="Arial"/>
        </w:rPr>
        <w:t>Yolundi</w:t>
      </w:r>
      <w:proofErr w:type="spellEnd"/>
      <w:r>
        <w:rPr>
          <w:rFonts w:ascii="Arial" w:eastAsia="Arial" w:hAnsi="Arial" w:cs="Arial"/>
        </w:rPr>
        <w:t xml:space="preserve"> Cloete</w:t>
      </w:r>
      <w:r>
        <w:rPr>
          <w:rFonts w:ascii="Arial" w:eastAsia="Arial" w:hAnsi="Arial" w:cs="Arial"/>
          <w:vertAlign w:val="superscript"/>
        </w:rPr>
        <w:t>1</w:t>
      </w:r>
      <w:r>
        <w:rPr>
          <w:rFonts w:ascii="Arial" w:eastAsia="Arial" w:hAnsi="Arial" w:cs="Arial"/>
        </w:rPr>
        <w:t>, Deborah Abrahams</w:t>
      </w:r>
      <w:r>
        <w:rPr>
          <w:rFonts w:ascii="Arial" w:eastAsia="Arial" w:hAnsi="Arial" w:cs="Arial"/>
          <w:vertAlign w:val="superscript"/>
        </w:rPr>
        <w:t>1</w:t>
      </w:r>
      <w:r>
        <w:rPr>
          <w:rFonts w:ascii="Arial" w:eastAsia="Arial" w:hAnsi="Arial" w:cs="Arial"/>
        </w:rPr>
        <w:t xml:space="preserve">, </w:t>
      </w:r>
      <w:proofErr w:type="spellStart"/>
      <w:r>
        <w:rPr>
          <w:rFonts w:ascii="Arial" w:eastAsia="Arial" w:hAnsi="Arial" w:cs="Arial"/>
        </w:rPr>
        <w:t>Sizulu</w:t>
      </w:r>
      <w:proofErr w:type="spellEnd"/>
      <w:r>
        <w:rPr>
          <w:rFonts w:ascii="Arial" w:eastAsia="Arial" w:hAnsi="Arial" w:cs="Arial"/>
        </w:rPr>
        <w:t xml:space="preserve"> Moyo</w:t>
      </w:r>
      <w:r>
        <w:rPr>
          <w:rFonts w:ascii="Arial" w:eastAsia="Arial" w:hAnsi="Arial" w:cs="Arial"/>
          <w:vertAlign w:val="superscript"/>
        </w:rPr>
        <w:t>1</w:t>
      </w:r>
      <w:r>
        <w:rPr>
          <w:rFonts w:ascii="Arial" w:eastAsia="Arial" w:hAnsi="Arial" w:cs="Arial"/>
        </w:rPr>
        <w:t>, Sebastian Gelderbloem</w:t>
      </w:r>
      <w:r>
        <w:rPr>
          <w:rFonts w:ascii="Arial" w:eastAsia="Arial" w:hAnsi="Arial" w:cs="Arial"/>
          <w:vertAlign w:val="superscript"/>
        </w:rPr>
        <w:t>1</w:t>
      </w:r>
      <w:r>
        <w:rPr>
          <w:rFonts w:ascii="Arial" w:eastAsia="Arial" w:hAnsi="Arial" w:cs="Arial"/>
        </w:rPr>
        <w:t>, Michele Tameris</w:t>
      </w:r>
      <w:r>
        <w:rPr>
          <w:rFonts w:ascii="Arial" w:eastAsia="Arial" w:hAnsi="Arial" w:cs="Arial"/>
          <w:vertAlign w:val="superscript"/>
        </w:rPr>
        <w:t>1</w:t>
      </w:r>
      <w:r>
        <w:rPr>
          <w:rFonts w:ascii="Arial" w:eastAsia="Arial" w:hAnsi="Arial" w:cs="Arial"/>
        </w:rPr>
        <w:t>, Hennie Geldenhuys</w:t>
      </w:r>
      <w:r>
        <w:rPr>
          <w:rFonts w:ascii="Arial" w:eastAsia="Arial" w:hAnsi="Arial" w:cs="Arial"/>
          <w:vertAlign w:val="superscript"/>
        </w:rPr>
        <w:t>1</w:t>
      </w:r>
      <w:r>
        <w:rPr>
          <w:rFonts w:ascii="Arial" w:eastAsia="Arial" w:hAnsi="Arial" w:cs="Arial"/>
        </w:rPr>
        <w:t>, Willem Hanekom</w:t>
      </w:r>
      <w:r>
        <w:rPr>
          <w:rFonts w:ascii="Arial" w:eastAsia="Arial" w:hAnsi="Arial" w:cs="Arial"/>
          <w:vertAlign w:val="superscript"/>
        </w:rPr>
        <w:t>1</w:t>
      </w:r>
      <w:r>
        <w:rPr>
          <w:rFonts w:ascii="Arial" w:eastAsia="Arial" w:hAnsi="Arial" w:cs="Arial"/>
        </w:rPr>
        <w:t>, Gregory Hussey</w:t>
      </w:r>
      <w:r>
        <w:rPr>
          <w:rFonts w:ascii="Arial" w:eastAsia="Arial" w:hAnsi="Arial" w:cs="Arial"/>
          <w:vertAlign w:val="superscript"/>
        </w:rPr>
        <w:t>1</w:t>
      </w:r>
      <w:r>
        <w:rPr>
          <w:rFonts w:ascii="Arial" w:eastAsia="Arial" w:hAnsi="Arial" w:cs="Arial"/>
        </w:rPr>
        <w:t>, Rodney Ehrlich</w:t>
      </w:r>
      <w:r>
        <w:rPr>
          <w:rFonts w:ascii="Arial" w:eastAsia="Arial" w:hAnsi="Arial" w:cs="Arial"/>
          <w:vertAlign w:val="superscript"/>
        </w:rPr>
        <w:t>2</w:t>
      </w:r>
      <w:r>
        <w:rPr>
          <w:rFonts w:ascii="Arial" w:eastAsia="Arial" w:hAnsi="Arial" w:cs="Arial"/>
        </w:rPr>
        <w:t xml:space="preserve"> Suzanne Verver</w:t>
      </w:r>
      <w:r>
        <w:rPr>
          <w:rFonts w:ascii="Arial" w:eastAsia="Arial" w:hAnsi="Arial" w:cs="Arial"/>
          <w:vertAlign w:val="superscript"/>
        </w:rPr>
        <w:t>3</w:t>
      </w:r>
      <w:r>
        <w:rPr>
          <w:rFonts w:ascii="Arial" w:eastAsia="Arial" w:hAnsi="Arial" w:cs="Arial"/>
        </w:rPr>
        <w:t>, Larry Geiter</w:t>
      </w:r>
      <w:r>
        <w:rPr>
          <w:rFonts w:ascii="Arial" w:eastAsia="Arial" w:hAnsi="Arial" w:cs="Arial"/>
          <w:vertAlign w:val="superscript"/>
        </w:rPr>
        <w:t>4</w:t>
      </w:r>
    </w:p>
    <w:p w14:paraId="7686A491" w14:textId="77777777" w:rsidR="00B95BA9" w:rsidRDefault="00B95BA9" w:rsidP="00B95BA9">
      <w:pPr>
        <w:spacing w:line="480" w:lineRule="auto"/>
        <w:jc w:val="both"/>
        <w:rPr>
          <w:rFonts w:ascii="Arial" w:eastAsia="Arial" w:hAnsi="Arial" w:cs="Arial"/>
        </w:rPr>
      </w:pPr>
      <w:r>
        <w:rPr>
          <w:rFonts w:ascii="Arial" w:eastAsia="Arial" w:hAnsi="Arial" w:cs="Arial"/>
          <w:vertAlign w:val="superscript"/>
        </w:rPr>
        <w:t>1</w:t>
      </w:r>
      <w:r>
        <w:rPr>
          <w:rFonts w:ascii="Arial" w:eastAsia="Arial" w:hAnsi="Arial" w:cs="Arial"/>
        </w:rPr>
        <w:t>South African Tuberculosis Vaccine Initiative, Institute of Infectious Disease and Molecular Medicine and Division of Immunology, Department of Pathology, University of Cape Town, Cape Town, South Africa</w:t>
      </w:r>
    </w:p>
    <w:p w14:paraId="2664589F" w14:textId="77777777" w:rsidR="00B95BA9" w:rsidRDefault="00B95BA9" w:rsidP="00B95BA9">
      <w:pPr>
        <w:spacing w:line="480" w:lineRule="auto"/>
        <w:jc w:val="both"/>
        <w:rPr>
          <w:rFonts w:ascii="Arial" w:eastAsia="Arial" w:hAnsi="Arial" w:cs="Arial"/>
        </w:rPr>
      </w:pPr>
      <w:r>
        <w:rPr>
          <w:rFonts w:ascii="Arial" w:eastAsia="Arial" w:hAnsi="Arial" w:cs="Arial"/>
          <w:vertAlign w:val="superscript"/>
        </w:rPr>
        <w:t>2</w:t>
      </w:r>
      <w:r>
        <w:rPr>
          <w:rFonts w:ascii="Arial" w:eastAsia="Arial" w:hAnsi="Arial" w:cs="Arial"/>
        </w:rPr>
        <w:t xml:space="preserve">School of Public Health and Family Medicine, University of Cape Town, Cape Town, South Africa. </w:t>
      </w:r>
    </w:p>
    <w:p w14:paraId="72A88EAB" w14:textId="77777777" w:rsidR="00B95BA9" w:rsidRDefault="00B95BA9" w:rsidP="00B95BA9">
      <w:pPr>
        <w:spacing w:line="480" w:lineRule="auto"/>
        <w:jc w:val="both"/>
        <w:rPr>
          <w:rFonts w:ascii="Arial" w:eastAsia="Arial" w:hAnsi="Arial" w:cs="Arial"/>
        </w:rPr>
      </w:pPr>
      <w:r>
        <w:rPr>
          <w:rFonts w:ascii="Arial" w:eastAsia="Arial" w:hAnsi="Arial" w:cs="Arial"/>
          <w:vertAlign w:val="superscript"/>
        </w:rPr>
        <w:t>3</w:t>
      </w:r>
      <w:r>
        <w:rPr>
          <w:rFonts w:ascii="Arial" w:eastAsia="Arial" w:hAnsi="Arial" w:cs="Arial"/>
        </w:rPr>
        <w:t xml:space="preserve">KNCV Tuberculosis Foundation, The Hague, and Amsterdam Institute of Global Health and Development, Academic Medical Centre, Amsterdam, the Netherlands. </w:t>
      </w:r>
    </w:p>
    <w:p w14:paraId="79BD7F97" w14:textId="5573A07C" w:rsidR="00B95BA9" w:rsidRDefault="00B95BA9" w:rsidP="00B95BA9">
      <w:pPr>
        <w:widowControl w:val="0"/>
        <w:spacing w:line="480" w:lineRule="auto"/>
      </w:pPr>
      <w:r>
        <w:rPr>
          <w:rFonts w:ascii="Arial" w:eastAsia="Arial" w:hAnsi="Arial" w:cs="Arial"/>
          <w:vertAlign w:val="superscript"/>
        </w:rPr>
        <w:t>4</w:t>
      </w:r>
      <w:r>
        <w:rPr>
          <w:rFonts w:ascii="Arial" w:eastAsia="Arial" w:hAnsi="Arial" w:cs="Arial"/>
        </w:rPr>
        <w:t xml:space="preserve">Aeras, Rockville, Maryland, USA. </w:t>
      </w:r>
    </w:p>
    <w:p w14:paraId="4FE092A2" w14:textId="77777777" w:rsidR="00B95BA9" w:rsidRDefault="00B95BA9">
      <w:r>
        <w:br w:type="page"/>
      </w:r>
    </w:p>
    <w:p w14:paraId="0AEA3157" w14:textId="77777777" w:rsidR="007B43D0" w:rsidRPr="00B95BA9" w:rsidRDefault="007B43D0" w:rsidP="00B95BA9">
      <w:pPr>
        <w:widowControl w:val="0"/>
        <w:spacing w:line="480" w:lineRule="auto"/>
      </w:pPr>
    </w:p>
    <w:sectPr w:rsidR="007B43D0" w:rsidRPr="00B95BA9" w:rsidSect="002B31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D2219"/>
    <w:multiLevelType w:val="hybridMultilevel"/>
    <w:tmpl w:val="9D289A32"/>
    <w:lvl w:ilvl="0" w:tplc="1C94DB56">
      <w:start w:val="1"/>
      <w:numFmt w:val="upperLetter"/>
      <w:lvlText w:val="(%1)"/>
      <w:lvlJc w:val="left"/>
      <w:pPr>
        <w:tabs>
          <w:tab w:val="num" w:pos="720"/>
        </w:tabs>
        <w:ind w:left="720" w:hanging="360"/>
      </w:pPr>
    </w:lvl>
    <w:lvl w:ilvl="1" w:tplc="03CAD114" w:tentative="1">
      <w:start w:val="1"/>
      <w:numFmt w:val="upperLetter"/>
      <w:lvlText w:val="(%2)"/>
      <w:lvlJc w:val="left"/>
      <w:pPr>
        <w:tabs>
          <w:tab w:val="num" w:pos="1440"/>
        </w:tabs>
        <w:ind w:left="1440" w:hanging="360"/>
      </w:pPr>
    </w:lvl>
    <w:lvl w:ilvl="2" w:tplc="69B26E16" w:tentative="1">
      <w:start w:val="1"/>
      <w:numFmt w:val="upperLetter"/>
      <w:lvlText w:val="(%3)"/>
      <w:lvlJc w:val="left"/>
      <w:pPr>
        <w:tabs>
          <w:tab w:val="num" w:pos="2160"/>
        </w:tabs>
        <w:ind w:left="2160" w:hanging="360"/>
      </w:pPr>
    </w:lvl>
    <w:lvl w:ilvl="3" w:tplc="ACEC7E34" w:tentative="1">
      <w:start w:val="1"/>
      <w:numFmt w:val="upperLetter"/>
      <w:lvlText w:val="(%4)"/>
      <w:lvlJc w:val="left"/>
      <w:pPr>
        <w:tabs>
          <w:tab w:val="num" w:pos="2880"/>
        </w:tabs>
        <w:ind w:left="2880" w:hanging="360"/>
      </w:pPr>
    </w:lvl>
    <w:lvl w:ilvl="4" w:tplc="3634F364" w:tentative="1">
      <w:start w:val="1"/>
      <w:numFmt w:val="upperLetter"/>
      <w:lvlText w:val="(%5)"/>
      <w:lvlJc w:val="left"/>
      <w:pPr>
        <w:tabs>
          <w:tab w:val="num" w:pos="3600"/>
        </w:tabs>
        <w:ind w:left="3600" w:hanging="360"/>
      </w:pPr>
    </w:lvl>
    <w:lvl w:ilvl="5" w:tplc="E66E9518" w:tentative="1">
      <w:start w:val="1"/>
      <w:numFmt w:val="upperLetter"/>
      <w:lvlText w:val="(%6)"/>
      <w:lvlJc w:val="left"/>
      <w:pPr>
        <w:tabs>
          <w:tab w:val="num" w:pos="4320"/>
        </w:tabs>
        <w:ind w:left="4320" w:hanging="360"/>
      </w:pPr>
    </w:lvl>
    <w:lvl w:ilvl="6" w:tplc="1EE6AC48" w:tentative="1">
      <w:start w:val="1"/>
      <w:numFmt w:val="upperLetter"/>
      <w:lvlText w:val="(%7)"/>
      <w:lvlJc w:val="left"/>
      <w:pPr>
        <w:tabs>
          <w:tab w:val="num" w:pos="5040"/>
        </w:tabs>
        <w:ind w:left="5040" w:hanging="360"/>
      </w:pPr>
    </w:lvl>
    <w:lvl w:ilvl="7" w:tplc="D928948A" w:tentative="1">
      <w:start w:val="1"/>
      <w:numFmt w:val="upperLetter"/>
      <w:lvlText w:val="(%8)"/>
      <w:lvlJc w:val="left"/>
      <w:pPr>
        <w:tabs>
          <w:tab w:val="num" w:pos="5760"/>
        </w:tabs>
        <w:ind w:left="5760" w:hanging="360"/>
      </w:pPr>
    </w:lvl>
    <w:lvl w:ilvl="8" w:tplc="15C44F66" w:tentative="1">
      <w:start w:val="1"/>
      <w:numFmt w:val="upperLetter"/>
      <w:lvlText w:val="(%9)"/>
      <w:lvlJc w:val="left"/>
      <w:pPr>
        <w:tabs>
          <w:tab w:val="num" w:pos="6480"/>
        </w:tabs>
        <w:ind w:left="6480" w:hanging="360"/>
      </w:pPr>
    </w:lvl>
  </w:abstractNum>
  <w:num w:numId="1" w16cid:durableId="1124734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17E"/>
    <w:rsid w:val="000248D7"/>
    <w:rsid w:val="0006051F"/>
    <w:rsid w:val="000678AF"/>
    <w:rsid w:val="000C1626"/>
    <w:rsid w:val="000C2822"/>
    <w:rsid w:val="00182DCA"/>
    <w:rsid w:val="001A003B"/>
    <w:rsid w:val="001D24E6"/>
    <w:rsid w:val="002478C2"/>
    <w:rsid w:val="00280A02"/>
    <w:rsid w:val="002B311D"/>
    <w:rsid w:val="002D717E"/>
    <w:rsid w:val="002F0C97"/>
    <w:rsid w:val="002F1DC4"/>
    <w:rsid w:val="002F4202"/>
    <w:rsid w:val="0030034B"/>
    <w:rsid w:val="00333AAC"/>
    <w:rsid w:val="00335840"/>
    <w:rsid w:val="003D5523"/>
    <w:rsid w:val="00413DA4"/>
    <w:rsid w:val="0041476F"/>
    <w:rsid w:val="00415EE9"/>
    <w:rsid w:val="004378F7"/>
    <w:rsid w:val="004800DC"/>
    <w:rsid w:val="004874D5"/>
    <w:rsid w:val="004A062A"/>
    <w:rsid w:val="004B5AC3"/>
    <w:rsid w:val="004D083B"/>
    <w:rsid w:val="004D7C28"/>
    <w:rsid w:val="00563997"/>
    <w:rsid w:val="005C6EC0"/>
    <w:rsid w:val="005E4B81"/>
    <w:rsid w:val="005F5FA6"/>
    <w:rsid w:val="00606259"/>
    <w:rsid w:val="00607354"/>
    <w:rsid w:val="006766B5"/>
    <w:rsid w:val="006F76B7"/>
    <w:rsid w:val="00702D04"/>
    <w:rsid w:val="00710D3A"/>
    <w:rsid w:val="00731BE2"/>
    <w:rsid w:val="00734763"/>
    <w:rsid w:val="007B0D0E"/>
    <w:rsid w:val="007B43D0"/>
    <w:rsid w:val="007D1529"/>
    <w:rsid w:val="008041C5"/>
    <w:rsid w:val="00814178"/>
    <w:rsid w:val="00821AAA"/>
    <w:rsid w:val="00823703"/>
    <w:rsid w:val="008424AD"/>
    <w:rsid w:val="00887C4B"/>
    <w:rsid w:val="008A7E4A"/>
    <w:rsid w:val="008B0DF6"/>
    <w:rsid w:val="008B6D58"/>
    <w:rsid w:val="008C57BC"/>
    <w:rsid w:val="008F665D"/>
    <w:rsid w:val="00972585"/>
    <w:rsid w:val="00972D59"/>
    <w:rsid w:val="00984323"/>
    <w:rsid w:val="00985AE4"/>
    <w:rsid w:val="00991452"/>
    <w:rsid w:val="009A54E4"/>
    <w:rsid w:val="009B52AE"/>
    <w:rsid w:val="009B6DA0"/>
    <w:rsid w:val="009C1974"/>
    <w:rsid w:val="009E4DAF"/>
    <w:rsid w:val="009F3E3E"/>
    <w:rsid w:val="00A22712"/>
    <w:rsid w:val="00A3030E"/>
    <w:rsid w:val="00A61917"/>
    <w:rsid w:val="00A97F9B"/>
    <w:rsid w:val="00AC0EC5"/>
    <w:rsid w:val="00B16DBB"/>
    <w:rsid w:val="00B756A0"/>
    <w:rsid w:val="00B76A33"/>
    <w:rsid w:val="00B908ED"/>
    <w:rsid w:val="00B95BA9"/>
    <w:rsid w:val="00BA2384"/>
    <w:rsid w:val="00C06015"/>
    <w:rsid w:val="00CD0A0B"/>
    <w:rsid w:val="00CD1355"/>
    <w:rsid w:val="00CD7F66"/>
    <w:rsid w:val="00CF48A6"/>
    <w:rsid w:val="00D43BBC"/>
    <w:rsid w:val="00D75D5D"/>
    <w:rsid w:val="00D817B2"/>
    <w:rsid w:val="00D85CC4"/>
    <w:rsid w:val="00D86D00"/>
    <w:rsid w:val="00DC0332"/>
    <w:rsid w:val="00E051F6"/>
    <w:rsid w:val="00E4677E"/>
    <w:rsid w:val="00E8396F"/>
    <w:rsid w:val="00EA3DBF"/>
    <w:rsid w:val="00EB2424"/>
    <w:rsid w:val="00ED1F61"/>
    <w:rsid w:val="00F963E5"/>
    <w:rsid w:val="00FB14E5"/>
    <w:rsid w:val="00FF02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02049"/>
  <w15:chartTrackingRefBased/>
  <w15:docId w15:val="{12E76099-8014-4382-8F45-D19C09A9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7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71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71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71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7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1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1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71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71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71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71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71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1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1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17E"/>
    <w:rPr>
      <w:rFonts w:eastAsiaTheme="majorEastAsia" w:cstheme="majorBidi"/>
      <w:color w:val="272727" w:themeColor="text1" w:themeTint="D8"/>
    </w:rPr>
  </w:style>
  <w:style w:type="paragraph" w:styleId="Title">
    <w:name w:val="Title"/>
    <w:basedOn w:val="Normal"/>
    <w:next w:val="Normal"/>
    <w:link w:val="TitleChar"/>
    <w:uiPriority w:val="10"/>
    <w:qFormat/>
    <w:rsid w:val="002D7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1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17E"/>
    <w:pPr>
      <w:spacing w:before="160"/>
      <w:jc w:val="center"/>
    </w:pPr>
    <w:rPr>
      <w:i/>
      <w:iCs/>
      <w:color w:val="404040" w:themeColor="text1" w:themeTint="BF"/>
    </w:rPr>
  </w:style>
  <w:style w:type="character" w:customStyle="1" w:styleId="QuoteChar">
    <w:name w:val="Quote Char"/>
    <w:basedOn w:val="DefaultParagraphFont"/>
    <w:link w:val="Quote"/>
    <w:uiPriority w:val="29"/>
    <w:rsid w:val="002D717E"/>
    <w:rPr>
      <w:i/>
      <w:iCs/>
      <w:color w:val="404040" w:themeColor="text1" w:themeTint="BF"/>
    </w:rPr>
  </w:style>
  <w:style w:type="paragraph" w:styleId="ListParagraph">
    <w:name w:val="List Paragraph"/>
    <w:basedOn w:val="Normal"/>
    <w:uiPriority w:val="34"/>
    <w:qFormat/>
    <w:rsid w:val="002D717E"/>
    <w:pPr>
      <w:ind w:left="720"/>
      <w:contextualSpacing/>
    </w:pPr>
  </w:style>
  <w:style w:type="character" w:styleId="IntenseEmphasis">
    <w:name w:val="Intense Emphasis"/>
    <w:basedOn w:val="DefaultParagraphFont"/>
    <w:uiPriority w:val="21"/>
    <w:qFormat/>
    <w:rsid w:val="002D717E"/>
    <w:rPr>
      <w:i/>
      <w:iCs/>
      <w:color w:val="0F4761" w:themeColor="accent1" w:themeShade="BF"/>
    </w:rPr>
  </w:style>
  <w:style w:type="paragraph" w:styleId="IntenseQuote">
    <w:name w:val="Intense Quote"/>
    <w:basedOn w:val="Normal"/>
    <w:next w:val="Normal"/>
    <w:link w:val="IntenseQuoteChar"/>
    <w:uiPriority w:val="30"/>
    <w:qFormat/>
    <w:rsid w:val="002D7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717E"/>
    <w:rPr>
      <w:i/>
      <w:iCs/>
      <w:color w:val="0F4761" w:themeColor="accent1" w:themeShade="BF"/>
    </w:rPr>
  </w:style>
  <w:style w:type="character" w:styleId="IntenseReference">
    <w:name w:val="Intense Reference"/>
    <w:basedOn w:val="DefaultParagraphFont"/>
    <w:uiPriority w:val="32"/>
    <w:qFormat/>
    <w:rsid w:val="002D717E"/>
    <w:rPr>
      <w:b/>
      <w:bCs/>
      <w:smallCaps/>
      <w:color w:val="0F4761" w:themeColor="accent1" w:themeShade="BF"/>
      <w:spacing w:val="5"/>
    </w:rPr>
  </w:style>
  <w:style w:type="paragraph" w:customStyle="1" w:styleId="Compact">
    <w:name w:val="Compact"/>
    <w:basedOn w:val="BodyText"/>
    <w:qFormat/>
    <w:rsid w:val="002D717E"/>
    <w:pPr>
      <w:spacing w:before="36" w:after="36" w:line="240" w:lineRule="auto"/>
    </w:pPr>
    <w:rPr>
      <w:kern w:val="0"/>
      <w:lang w:val="en-US"/>
      <w14:ligatures w14:val="none"/>
    </w:rPr>
  </w:style>
  <w:style w:type="table" w:customStyle="1" w:styleId="Table">
    <w:name w:val="Table"/>
    <w:semiHidden/>
    <w:unhideWhenUsed/>
    <w:qFormat/>
    <w:rsid w:val="002D717E"/>
    <w:pPr>
      <w:spacing w:after="200" w:line="240" w:lineRule="auto"/>
    </w:pPr>
    <w:rPr>
      <w:kern w:val="0"/>
      <w:sz w:val="20"/>
      <w:szCs w:val="20"/>
      <w:lang w:val="en-US" w:eastAsia="en-ZA"/>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2D717E"/>
    <w:pPr>
      <w:keepNext/>
      <w:spacing w:after="120"/>
    </w:pPr>
    <w:rPr>
      <w:iCs w:val="0"/>
      <w:color w:val="auto"/>
      <w:kern w:val="0"/>
      <w:sz w:val="24"/>
      <w:szCs w:val="24"/>
      <w:lang w:val="en-US"/>
      <w14:ligatures w14:val="none"/>
    </w:rPr>
  </w:style>
  <w:style w:type="paragraph" w:styleId="BodyText">
    <w:name w:val="Body Text"/>
    <w:basedOn w:val="Normal"/>
    <w:link w:val="BodyTextChar"/>
    <w:uiPriority w:val="99"/>
    <w:semiHidden/>
    <w:unhideWhenUsed/>
    <w:rsid w:val="002D717E"/>
    <w:pPr>
      <w:spacing w:after="120"/>
    </w:pPr>
  </w:style>
  <w:style w:type="character" w:customStyle="1" w:styleId="BodyTextChar">
    <w:name w:val="Body Text Char"/>
    <w:basedOn w:val="DefaultParagraphFont"/>
    <w:link w:val="BodyText"/>
    <w:uiPriority w:val="99"/>
    <w:semiHidden/>
    <w:rsid w:val="002D717E"/>
  </w:style>
  <w:style w:type="paragraph" w:styleId="Caption">
    <w:name w:val="caption"/>
    <w:basedOn w:val="Normal"/>
    <w:next w:val="Normal"/>
    <w:uiPriority w:val="35"/>
    <w:semiHidden/>
    <w:unhideWhenUsed/>
    <w:qFormat/>
    <w:rsid w:val="002D717E"/>
    <w:pPr>
      <w:spacing w:after="200" w:line="240" w:lineRule="auto"/>
    </w:pPr>
    <w:rPr>
      <w:i/>
      <w:iCs/>
      <w:color w:val="0E2841" w:themeColor="text2"/>
      <w:sz w:val="18"/>
      <w:szCs w:val="18"/>
    </w:rPr>
  </w:style>
  <w:style w:type="paragraph" w:styleId="Revision">
    <w:name w:val="Revision"/>
    <w:hidden/>
    <w:uiPriority w:val="99"/>
    <w:semiHidden/>
    <w:rsid w:val="00FF02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860220">
      <w:marLeft w:val="0"/>
      <w:marRight w:val="0"/>
      <w:marTop w:val="0"/>
      <w:marBottom w:val="0"/>
      <w:divBdr>
        <w:top w:val="none" w:sz="0" w:space="0" w:color="auto"/>
        <w:left w:val="none" w:sz="0" w:space="0" w:color="auto"/>
        <w:bottom w:val="none" w:sz="0" w:space="0" w:color="auto"/>
        <w:right w:val="none" w:sz="0" w:space="0" w:color="auto"/>
      </w:divBdr>
    </w:div>
    <w:div w:id="546070504">
      <w:marLeft w:val="0"/>
      <w:marRight w:val="0"/>
      <w:marTop w:val="0"/>
      <w:marBottom w:val="0"/>
      <w:divBdr>
        <w:top w:val="none" w:sz="0" w:space="0" w:color="auto"/>
        <w:left w:val="none" w:sz="0" w:space="0" w:color="auto"/>
        <w:bottom w:val="none" w:sz="0" w:space="0" w:color="auto"/>
        <w:right w:val="none" w:sz="0" w:space="0" w:color="auto"/>
      </w:divBdr>
    </w:div>
    <w:div w:id="580674417">
      <w:marLeft w:val="0"/>
      <w:marRight w:val="0"/>
      <w:marTop w:val="0"/>
      <w:marBottom w:val="0"/>
      <w:divBdr>
        <w:top w:val="none" w:sz="0" w:space="0" w:color="auto"/>
        <w:left w:val="none" w:sz="0" w:space="0" w:color="auto"/>
        <w:bottom w:val="none" w:sz="0" w:space="0" w:color="auto"/>
        <w:right w:val="none" w:sz="0" w:space="0" w:color="auto"/>
      </w:divBdr>
    </w:div>
    <w:div w:id="1011182863">
      <w:marLeft w:val="0"/>
      <w:marRight w:val="0"/>
      <w:marTop w:val="0"/>
      <w:marBottom w:val="0"/>
      <w:divBdr>
        <w:top w:val="none" w:sz="0" w:space="0" w:color="auto"/>
        <w:left w:val="none" w:sz="0" w:space="0" w:color="auto"/>
        <w:bottom w:val="none" w:sz="0" w:space="0" w:color="auto"/>
        <w:right w:val="none" w:sz="0" w:space="0" w:color="auto"/>
      </w:divBdr>
    </w:div>
    <w:div w:id="1250386072">
      <w:marLeft w:val="0"/>
      <w:marRight w:val="0"/>
      <w:marTop w:val="0"/>
      <w:marBottom w:val="0"/>
      <w:divBdr>
        <w:top w:val="none" w:sz="0" w:space="0" w:color="auto"/>
        <w:left w:val="none" w:sz="0" w:space="0" w:color="auto"/>
        <w:bottom w:val="none" w:sz="0" w:space="0" w:color="auto"/>
        <w:right w:val="none" w:sz="0" w:space="0" w:color="auto"/>
      </w:divBdr>
    </w:div>
    <w:div w:id="1475835035">
      <w:marLeft w:val="0"/>
      <w:marRight w:val="0"/>
      <w:marTop w:val="0"/>
      <w:marBottom w:val="0"/>
      <w:divBdr>
        <w:top w:val="none" w:sz="0" w:space="0" w:color="auto"/>
        <w:left w:val="none" w:sz="0" w:space="0" w:color="auto"/>
        <w:bottom w:val="none" w:sz="0" w:space="0" w:color="auto"/>
        <w:right w:val="none" w:sz="0" w:space="0" w:color="auto"/>
      </w:divBdr>
    </w:div>
    <w:div w:id="15722769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1140</Words>
  <Characters>6477</Characters>
  <Application>Microsoft Office Word</Application>
  <DocSecurity>0</DocSecurity>
  <Lines>150</Lines>
  <Paragraphs>94</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Rodo</dc:creator>
  <cp:keywords/>
  <dc:description/>
  <cp:lastModifiedBy>Virginie Rozot</cp:lastModifiedBy>
  <cp:revision>3</cp:revision>
  <cp:lastPrinted>2025-10-15T11:50:00Z</cp:lastPrinted>
  <dcterms:created xsi:type="dcterms:W3CDTF">2026-07-07T15:32:00Z</dcterms:created>
  <dcterms:modified xsi:type="dcterms:W3CDTF">2026-07-07T15:34:00Z</dcterms:modified>
</cp:coreProperties>
</file>