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1DDD0" w14:textId="41B5EE61" w:rsidR="00CB411B" w:rsidRDefault="00515AD9" w:rsidP="00CF31C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480" w:lineRule="auto"/>
        <w:contextualSpacing/>
        <w:jc w:val="both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color w:val="000000"/>
          <w:sz w:val="20"/>
          <w:szCs w:val="20"/>
        </w:rPr>
        <w:t xml:space="preserve">Supplementary </w:t>
      </w:r>
      <w:r w:rsidR="00845BE5" w:rsidRPr="00670D57">
        <w:rPr>
          <w:rFonts w:asciiTheme="minorBidi" w:hAnsiTheme="minorBidi"/>
          <w:b/>
          <w:color w:val="000000"/>
          <w:sz w:val="20"/>
          <w:szCs w:val="20"/>
        </w:rPr>
        <w:t>Figures</w:t>
      </w:r>
      <w:r w:rsidR="0075113F" w:rsidRPr="00670D57">
        <w:rPr>
          <w:rFonts w:asciiTheme="minorBidi" w:hAnsiTheme="minorBidi"/>
          <w:b/>
          <w:bCs/>
          <w:color w:val="0E101A"/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0"/>
      </w:tblGrid>
      <w:tr w:rsidR="00515AD9" w14:paraId="297AD801" w14:textId="77777777" w:rsidTr="00515AD9">
        <w:tc>
          <w:tcPr>
            <w:tcW w:w="9620" w:type="dxa"/>
          </w:tcPr>
          <w:p w14:paraId="78D89FE4" w14:textId="13FFE61E" w:rsidR="00515AD9" w:rsidRDefault="00515AD9" w:rsidP="00CF31CB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color w:val="0E101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2DB009" wp14:editId="6F152A8D">
                  <wp:extent cx="5152030" cy="5964692"/>
                  <wp:effectExtent l="0" t="0" r="0" b="0"/>
                  <wp:docPr id="161886154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918" cy="597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AD9" w14:paraId="44329D2C" w14:textId="77777777" w:rsidTr="00515AD9">
        <w:tc>
          <w:tcPr>
            <w:tcW w:w="9620" w:type="dxa"/>
          </w:tcPr>
          <w:p w14:paraId="68BD60AC" w14:textId="40299C2C" w:rsidR="00515AD9" w:rsidRPr="00515AD9" w:rsidRDefault="00515AD9" w:rsidP="00515AD9">
            <w:pPr>
              <w:jc w:val="both"/>
              <w:rPr>
                <w:rFonts w:asciiTheme="minorBidi" w:hAnsiTheme="minorBidi"/>
                <w:color w:val="0E101A"/>
                <w:sz w:val="20"/>
                <w:szCs w:val="20"/>
              </w:rPr>
            </w:pPr>
            <w:r w:rsidRPr="00670D57">
              <w:rPr>
                <w:rFonts w:asciiTheme="minorBidi" w:hAnsiTheme="minorBidi"/>
                <w:b/>
                <w:bCs/>
                <w:color w:val="0E101A"/>
                <w:sz w:val="20"/>
                <w:szCs w:val="20"/>
              </w:rPr>
              <w:t xml:space="preserve">Supplementary Fig.1: </w:t>
            </w:r>
            <w:r w:rsidRPr="00C53523">
              <w:rPr>
                <w:rFonts w:asciiTheme="minorBidi" w:hAnsiTheme="minorBidi"/>
                <w:color w:val="0E101A"/>
                <w:sz w:val="20"/>
                <w:szCs w:val="20"/>
              </w:rPr>
              <w:t xml:space="preserve">In SERPA profiles of </w:t>
            </w:r>
            <w:proofErr w:type="spellStart"/>
            <w:r w:rsidRPr="00C53523">
              <w:rPr>
                <w:rFonts w:asciiTheme="minorBidi" w:hAnsiTheme="minorBidi"/>
                <w:color w:val="0E101A"/>
                <w:sz w:val="20"/>
                <w:szCs w:val="20"/>
              </w:rPr>
              <w:t>BrC</w:t>
            </w:r>
            <w:proofErr w:type="spellEnd"/>
            <w:r w:rsidRPr="00C53523">
              <w:rPr>
                <w:rFonts w:asciiTheme="minorBidi" w:hAnsiTheme="minorBidi"/>
                <w:color w:val="0E101A"/>
                <w:sz w:val="20"/>
                <w:szCs w:val="20"/>
              </w:rPr>
              <w:t xml:space="preserve"> (A) and non-</w:t>
            </w:r>
            <w:proofErr w:type="spellStart"/>
            <w:r w:rsidRPr="00C53523">
              <w:rPr>
                <w:rFonts w:asciiTheme="minorBidi" w:hAnsiTheme="minorBidi"/>
                <w:color w:val="0E101A"/>
                <w:sz w:val="20"/>
                <w:szCs w:val="20"/>
              </w:rPr>
              <w:t>BrC</w:t>
            </w:r>
            <w:proofErr w:type="spellEnd"/>
            <w:r w:rsidRPr="00C53523">
              <w:rPr>
                <w:rFonts w:asciiTheme="minorBidi" w:hAnsiTheme="minorBidi"/>
                <w:color w:val="0E101A"/>
                <w:sz w:val="20"/>
                <w:szCs w:val="20"/>
              </w:rPr>
              <w:t xml:space="preserve"> (B) sera</w:t>
            </w:r>
            <w:r>
              <w:rPr>
                <w:rFonts w:asciiTheme="minorBidi" w:hAnsiTheme="minorBidi"/>
                <w:color w:val="0E101A"/>
                <w:sz w:val="20"/>
                <w:szCs w:val="20"/>
              </w:rPr>
              <w:t>,</w:t>
            </w:r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 xml:space="preserve"> differential immunoreactive proteins are highlighted with circle. The post western blot PVDF membranes were stained with Coomassie blue for </w:t>
            </w:r>
            <w:proofErr w:type="spellStart"/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>BrC</w:t>
            </w:r>
            <w:proofErr w:type="spellEnd"/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 xml:space="preserve"> (C) and non-</w:t>
            </w:r>
            <w:proofErr w:type="spellStart"/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>BrC</w:t>
            </w:r>
            <w:proofErr w:type="spellEnd"/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 xml:space="preserve"> (D) groups and the flagged spots with differential expression in </w:t>
            </w:r>
            <w:proofErr w:type="spellStart"/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>BrC</w:t>
            </w:r>
            <w:proofErr w:type="spellEnd"/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 xml:space="preserve"> were mapped on the </w:t>
            </w:r>
            <w:proofErr w:type="gramStart"/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>CB stained</w:t>
            </w:r>
            <w:proofErr w:type="gramEnd"/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 xml:space="preserve"> master gel (E).</w:t>
            </w:r>
          </w:p>
        </w:tc>
      </w:tr>
    </w:tbl>
    <w:p w14:paraId="1A495854" w14:textId="77777777" w:rsidR="00515AD9" w:rsidRDefault="00515AD9" w:rsidP="00CF31CB">
      <w:pPr>
        <w:spacing w:line="480" w:lineRule="auto"/>
        <w:jc w:val="both"/>
        <w:rPr>
          <w:rFonts w:asciiTheme="minorBidi" w:hAnsiTheme="minorBidi"/>
          <w:b/>
          <w:bCs/>
          <w:color w:val="0E101A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515AD9" w14:paraId="3D0237FA" w14:textId="77777777" w:rsidTr="00515AD9">
        <w:tc>
          <w:tcPr>
            <w:tcW w:w="9620" w:type="dxa"/>
          </w:tcPr>
          <w:p w14:paraId="0AECE462" w14:textId="7EA80B29" w:rsidR="00515AD9" w:rsidRDefault="00515AD9" w:rsidP="00CF31CB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color w:val="0E101A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2D036F" wp14:editId="39C90016">
                  <wp:extent cx="6115050" cy="3822065"/>
                  <wp:effectExtent l="0" t="0" r="0" b="6985"/>
                  <wp:docPr id="7785367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382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AD9" w14:paraId="06748645" w14:textId="77777777" w:rsidTr="00515AD9">
        <w:tc>
          <w:tcPr>
            <w:tcW w:w="9620" w:type="dxa"/>
          </w:tcPr>
          <w:p w14:paraId="192A4A63" w14:textId="71811F6C" w:rsidR="00515AD9" w:rsidRDefault="00515AD9" w:rsidP="00515AD9">
            <w:pPr>
              <w:jc w:val="both"/>
              <w:rPr>
                <w:rFonts w:asciiTheme="minorBidi" w:hAnsiTheme="minorBidi"/>
                <w:b/>
                <w:bCs/>
                <w:color w:val="0E101A"/>
                <w:sz w:val="20"/>
                <w:szCs w:val="20"/>
              </w:rPr>
            </w:pPr>
            <w:r w:rsidRPr="00670D57">
              <w:rPr>
                <w:rFonts w:asciiTheme="minorBidi" w:hAnsiTheme="minorBidi"/>
                <w:b/>
                <w:bCs/>
                <w:color w:val="0E101A"/>
                <w:sz w:val="20"/>
                <w:szCs w:val="20"/>
              </w:rPr>
              <w:t>Supplementary Fig.2: The diagnostic performance of selected placental protein panels for identifying breast cancer-related autoantibodies.</w:t>
            </w:r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 xml:space="preserve"> The diagnostic value of the identified placental antigens was assessed by comparing autoantibody reactivity in breast cancer (</w:t>
            </w:r>
            <w:proofErr w:type="spellStart"/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>BrC</w:t>
            </w:r>
            <w:proofErr w:type="spellEnd"/>
            <w:r w:rsidRPr="00670D57">
              <w:rPr>
                <w:rFonts w:asciiTheme="minorBidi" w:hAnsiTheme="minorBidi"/>
                <w:color w:val="0E101A"/>
                <w:sz w:val="20"/>
                <w:szCs w:val="20"/>
              </w:rPr>
              <w:t>) patients versus controls using Receiver Operating Characteristic (ROC) curve analysis. The Area under the curve (AUC) was determined for each antigen individually and for specific multi-antigen pane</w:t>
            </w:r>
          </w:p>
        </w:tc>
      </w:tr>
    </w:tbl>
    <w:p w14:paraId="169178C4" w14:textId="0CAC4131" w:rsidR="00515AD9" w:rsidRDefault="00515AD9" w:rsidP="00515AD9">
      <w:pPr>
        <w:spacing w:line="480" w:lineRule="auto"/>
        <w:jc w:val="both"/>
        <w:rPr>
          <w:rFonts w:asciiTheme="minorBidi" w:hAnsiTheme="minorBidi"/>
          <w:b/>
          <w:bCs/>
          <w:color w:val="0E101A"/>
          <w:sz w:val="20"/>
          <w:szCs w:val="20"/>
        </w:rPr>
      </w:pPr>
    </w:p>
    <w:sectPr w:rsidR="00515AD9" w:rsidSect="005B4919">
      <w:headerReference w:type="default" r:id="rId9"/>
      <w:footerReference w:type="default" r:id="rId10"/>
      <w:pgSz w:w="12240" w:h="15840"/>
      <w:pgMar w:top="1440" w:right="1440" w:bottom="1440" w:left="117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6FE70" w14:textId="77777777" w:rsidR="005B5D89" w:rsidRDefault="005B5D89">
      <w:pPr>
        <w:spacing w:after="0" w:line="240" w:lineRule="auto"/>
      </w:pPr>
      <w:r>
        <w:separator/>
      </w:r>
    </w:p>
  </w:endnote>
  <w:endnote w:type="continuationSeparator" w:id="0">
    <w:p w14:paraId="5AC557E0" w14:textId="77777777" w:rsidR="005B5D89" w:rsidRDefault="005B5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agut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C4D6" w14:textId="77777777" w:rsidR="00697C60" w:rsidRDefault="00697C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E749D">
      <w:rPr>
        <w:noProof/>
        <w:color w:val="000000"/>
      </w:rPr>
      <w:t>1</w:t>
    </w:r>
    <w:r>
      <w:rPr>
        <w:color w:val="000000"/>
      </w:rPr>
      <w:fldChar w:fldCharType="end"/>
    </w:r>
  </w:p>
  <w:p w14:paraId="58E83456" w14:textId="77777777" w:rsidR="00697C60" w:rsidRDefault="00697C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14E1" w14:textId="77777777" w:rsidR="005B5D89" w:rsidRDefault="005B5D89">
      <w:pPr>
        <w:spacing w:after="0" w:line="240" w:lineRule="auto"/>
      </w:pPr>
      <w:r>
        <w:separator/>
      </w:r>
    </w:p>
  </w:footnote>
  <w:footnote w:type="continuationSeparator" w:id="0">
    <w:p w14:paraId="59774DA5" w14:textId="77777777" w:rsidR="005B5D89" w:rsidRDefault="005B5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89047" w14:textId="77777777" w:rsidR="00697C60" w:rsidRDefault="00697C60">
    <w:pPr>
      <w:jc w:val="right"/>
      <w:rPr>
        <w:sz w:val="20"/>
        <w:szCs w:val="20"/>
      </w:rPr>
    </w:pPr>
  </w:p>
  <w:p w14:paraId="1D23F2CD" w14:textId="77777777" w:rsidR="00697C60" w:rsidRDefault="00697C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067F"/>
    <w:multiLevelType w:val="hybridMultilevel"/>
    <w:tmpl w:val="F2622608"/>
    <w:lvl w:ilvl="0" w:tplc="83EEE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34F17A" w:tentative="1">
      <w:start w:val="1"/>
      <w:numFmt w:val="lowerLetter"/>
      <w:lvlText w:val="%2."/>
      <w:lvlJc w:val="left"/>
      <w:pPr>
        <w:ind w:left="1440" w:hanging="360"/>
      </w:pPr>
    </w:lvl>
    <w:lvl w:ilvl="2" w:tplc="5F966F98" w:tentative="1">
      <w:start w:val="1"/>
      <w:numFmt w:val="lowerRoman"/>
      <w:lvlText w:val="%3."/>
      <w:lvlJc w:val="right"/>
      <w:pPr>
        <w:ind w:left="2160" w:hanging="180"/>
      </w:pPr>
    </w:lvl>
    <w:lvl w:ilvl="3" w:tplc="9C4EF30E" w:tentative="1">
      <w:start w:val="1"/>
      <w:numFmt w:val="decimal"/>
      <w:lvlText w:val="%4."/>
      <w:lvlJc w:val="left"/>
      <w:pPr>
        <w:ind w:left="2880" w:hanging="360"/>
      </w:pPr>
    </w:lvl>
    <w:lvl w:ilvl="4" w:tplc="E580F13C" w:tentative="1">
      <w:start w:val="1"/>
      <w:numFmt w:val="lowerLetter"/>
      <w:lvlText w:val="%5."/>
      <w:lvlJc w:val="left"/>
      <w:pPr>
        <w:ind w:left="3600" w:hanging="360"/>
      </w:pPr>
    </w:lvl>
    <w:lvl w:ilvl="5" w:tplc="3D544B26" w:tentative="1">
      <w:start w:val="1"/>
      <w:numFmt w:val="lowerRoman"/>
      <w:lvlText w:val="%6."/>
      <w:lvlJc w:val="right"/>
      <w:pPr>
        <w:ind w:left="4320" w:hanging="180"/>
      </w:pPr>
    </w:lvl>
    <w:lvl w:ilvl="6" w:tplc="61568480" w:tentative="1">
      <w:start w:val="1"/>
      <w:numFmt w:val="decimal"/>
      <w:lvlText w:val="%7."/>
      <w:lvlJc w:val="left"/>
      <w:pPr>
        <w:ind w:left="5040" w:hanging="360"/>
      </w:pPr>
    </w:lvl>
    <w:lvl w:ilvl="7" w:tplc="A3D2315E" w:tentative="1">
      <w:start w:val="1"/>
      <w:numFmt w:val="lowerLetter"/>
      <w:lvlText w:val="%8."/>
      <w:lvlJc w:val="left"/>
      <w:pPr>
        <w:ind w:left="5760" w:hanging="360"/>
      </w:pPr>
    </w:lvl>
    <w:lvl w:ilvl="8" w:tplc="5DF86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0C"/>
    <w:multiLevelType w:val="multilevel"/>
    <w:tmpl w:val="C7F0B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EC4F0D"/>
    <w:multiLevelType w:val="hybridMultilevel"/>
    <w:tmpl w:val="EE9ED878"/>
    <w:lvl w:ilvl="0" w:tplc="F740D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B6C9E6" w:tentative="1">
      <w:start w:val="1"/>
      <w:numFmt w:val="lowerLetter"/>
      <w:lvlText w:val="%2."/>
      <w:lvlJc w:val="left"/>
      <w:pPr>
        <w:ind w:left="1440" w:hanging="360"/>
      </w:pPr>
    </w:lvl>
    <w:lvl w:ilvl="2" w:tplc="20B879FC" w:tentative="1">
      <w:start w:val="1"/>
      <w:numFmt w:val="lowerRoman"/>
      <w:lvlText w:val="%3."/>
      <w:lvlJc w:val="right"/>
      <w:pPr>
        <w:ind w:left="2160" w:hanging="180"/>
      </w:pPr>
    </w:lvl>
    <w:lvl w:ilvl="3" w:tplc="2116C88A" w:tentative="1">
      <w:start w:val="1"/>
      <w:numFmt w:val="decimal"/>
      <w:lvlText w:val="%4."/>
      <w:lvlJc w:val="left"/>
      <w:pPr>
        <w:ind w:left="2880" w:hanging="360"/>
      </w:pPr>
    </w:lvl>
    <w:lvl w:ilvl="4" w:tplc="D3F2975C" w:tentative="1">
      <w:start w:val="1"/>
      <w:numFmt w:val="lowerLetter"/>
      <w:lvlText w:val="%5."/>
      <w:lvlJc w:val="left"/>
      <w:pPr>
        <w:ind w:left="3600" w:hanging="360"/>
      </w:pPr>
    </w:lvl>
    <w:lvl w:ilvl="5" w:tplc="171A8992" w:tentative="1">
      <w:start w:val="1"/>
      <w:numFmt w:val="lowerRoman"/>
      <w:lvlText w:val="%6."/>
      <w:lvlJc w:val="right"/>
      <w:pPr>
        <w:ind w:left="4320" w:hanging="180"/>
      </w:pPr>
    </w:lvl>
    <w:lvl w:ilvl="6" w:tplc="413037A4" w:tentative="1">
      <w:start w:val="1"/>
      <w:numFmt w:val="decimal"/>
      <w:lvlText w:val="%7."/>
      <w:lvlJc w:val="left"/>
      <w:pPr>
        <w:ind w:left="5040" w:hanging="360"/>
      </w:pPr>
    </w:lvl>
    <w:lvl w:ilvl="7" w:tplc="F998EA26" w:tentative="1">
      <w:start w:val="1"/>
      <w:numFmt w:val="lowerLetter"/>
      <w:lvlText w:val="%8."/>
      <w:lvlJc w:val="left"/>
      <w:pPr>
        <w:ind w:left="5760" w:hanging="360"/>
      </w:pPr>
    </w:lvl>
    <w:lvl w:ilvl="8" w:tplc="703AD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23515"/>
    <w:multiLevelType w:val="hybridMultilevel"/>
    <w:tmpl w:val="5D0ADBF8"/>
    <w:lvl w:ilvl="0" w:tplc="70DC11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FF8BD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F8629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990A1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5AA9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AD696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C459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16694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0D022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214921D6"/>
    <w:multiLevelType w:val="singleLevel"/>
    <w:tmpl w:val="AA0C3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D6633DE"/>
    <w:multiLevelType w:val="multilevel"/>
    <w:tmpl w:val="23A8701E"/>
    <w:lvl w:ilvl="0">
      <w:start w:val="1"/>
      <w:numFmt w:val="decimal"/>
      <w:lvlText w:val="%1"/>
      <w:lvlJc w:val="left"/>
      <w:pPr>
        <w:ind w:left="615" w:hanging="615"/>
      </w:pPr>
      <w:rPr>
        <w:sz w:val="32"/>
      </w:rPr>
    </w:lvl>
    <w:lvl w:ilvl="1">
      <w:start w:val="4"/>
      <w:numFmt w:val="decimal"/>
      <w:lvlText w:val="%1-%2"/>
      <w:lvlJc w:val="left"/>
      <w:pPr>
        <w:ind w:left="615" w:hanging="615"/>
      </w:pPr>
      <w:rPr>
        <w:sz w:val="32"/>
      </w:rPr>
    </w:lvl>
    <w:lvl w:ilvl="2">
      <w:start w:val="1"/>
      <w:numFmt w:val="none"/>
      <w:pStyle w:val="Heading3"/>
      <w:lvlText w:val="1-4-1"/>
      <w:lvlJc w:val="left"/>
      <w:pPr>
        <w:ind w:left="1287" w:hanging="720"/>
      </w:pPr>
      <w:rPr>
        <w:b/>
        <w:bCs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sz w:val="32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sz w:val="32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sz w:val="32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sz w:val="32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sz w:val="32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sz w:val="32"/>
      </w:rPr>
    </w:lvl>
  </w:abstractNum>
  <w:abstractNum w:abstractNumId="6" w15:restartNumberingAfterBreak="0">
    <w:nsid w:val="5C476B3C"/>
    <w:multiLevelType w:val="multilevel"/>
    <w:tmpl w:val="41DAA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F747653"/>
    <w:multiLevelType w:val="multilevel"/>
    <w:tmpl w:val="4AA2BE4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4472C4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72C4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723479C4"/>
    <w:multiLevelType w:val="hybridMultilevel"/>
    <w:tmpl w:val="4D5E7626"/>
    <w:lvl w:ilvl="0" w:tplc="0A26C9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756D4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5DA52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C8C6E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C3E5D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F2057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970BA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5FC4B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406F7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769399683">
    <w:abstractNumId w:val="6"/>
  </w:num>
  <w:num w:numId="2" w16cid:durableId="1933587347">
    <w:abstractNumId w:val="1"/>
  </w:num>
  <w:num w:numId="3" w16cid:durableId="1016276134">
    <w:abstractNumId w:val="2"/>
  </w:num>
  <w:num w:numId="4" w16cid:durableId="42875971">
    <w:abstractNumId w:val="0"/>
  </w:num>
  <w:num w:numId="5" w16cid:durableId="42798092">
    <w:abstractNumId w:val="5"/>
  </w:num>
  <w:num w:numId="6" w16cid:durableId="2117476417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4880254">
    <w:abstractNumId w:val="4"/>
  </w:num>
  <w:num w:numId="8" w16cid:durableId="1793549440">
    <w:abstractNumId w:val="7"/>
  </w:num>
  <w:num w:numId="9" w16cid:durableId="1047606023">
    <w:abstractNumId w:val="7"/>
  </w:num>
  <w:num w:numId="10" w16cid:durableId="783497600">
    <w:abstractNumId w:val="3"/>
  </w:num>
  <w:num w:numId="11" w16cid:durableId="429471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  <w:docVar w:name="EN.UseJSCitationFormat" w:val="False"/>
  </w:docVars>
  <w:rsids>
    <w:rsidRoot w:val="00B326F1"/>
    <w:rsid w:val="0000023A"/>
    <w:rsid w:val="00000B54"/>
    <w:rsid w:val="00000F1A"/>
    <w:rsid w:val="00003D1A"/>
    <w:rsid w:val="0000513B"/>
    <w:rsid w:val="00006596"/>
    <w:rsid w:val="00007271"/>
    <w:rsid w:val="000073D1"/>
    <w:rsid w:val="00007C43"/>
    <w:rsid w:val="000121A1"/>
    <w:rsid w:val="000220C8"/>
    <w:rsid w:val="0002215C"/>
    <w:rsid w:val="00024613"/>
    <w:rsid w:val="00024DCB"/>
    <w:rsid w:val="000260C4"/>
    <w:rsid w:val="0003099E"/>
    <w:rsid w:val="000368B9"/>
    <w:rsid w:val="00040DFA"/>
    <w:rsid w:val="00041D2A"/>
    <w:rsid w:val="0004381F"/>
    <w:rsid w:val="00043E88"/>
    <w:rsid w:val="00044380"/>
    <w:rsid w:val="00045ACD"/>
    <w:rsid w:val="0004750B"/>
    <w:rsid w:val="000500FD"/>
    <w:rsid w:val="0005160D"/>
    <w:rsid w:val="00057BC2"/>
    <w:rsid w:val="00064233"/>
    <w:rsid w:val="00064B66"/>
    <w:rsid w:val="0006712F"/>
    <w:rsid w:val="000746C8"/>
    <w:rsid w:val="00077393"/>
    <w:rsid w:val="000873C8"/>
    <w:rsid w:val="00087732"/>
    <w:rsid w:val="000A2DCA"/>
    <w:rsid w:val="000A3296"/>
    <w:rsid w:val="000A3E05"/>
    <w:rsid w:val="000A4ED2"/>
    <w:rsid w:val="000A551D"/>
    <w:rsid w:val="000A7C20"/>
    <w:rsid w:val="000B2902"/>
    <w:rsid w:val="000B4D3A"/>
    <w:rsid w:val="000B7DF6"/>
    <w:rsid w:val="000C2ABF"/>
    <w:rsid w:val="000C3210"/>
    <w:rsid w:val="000C3BF0"/>
    <w:rsid w:val="000C5873"/>
    <w:rsid w:val="000C5D35"/>
    <w:rsid w:val="000C6F3D"/>
    <w:rsid w:val="000C72AD"/>
    <w:rsid w:val="000C7CC4"/>
    <w:rsid w:val="000D0163"/>
    <w:rsid w:val="000D0B3C"/>
    <w:rsid w:val="000D2794"/>
    <w:rsid w:val="000D3F98"/>
    <w:rsid w:val="000F06B8"/>
    <w:rsid w:val="000F0747"/>
    <w:rsid w:val="000F7380"/>
    <w:rsid w:val="00106329"/>
    <w:rsid w:val="00106EAA"/>
    <w:rsid w:val="00107F5E"/>
    <w:rsid w:val="0012514C"/>
    <w:rsid w:val="00125879"/>
    <w:rsid w:val="00125CFA"/>
    <w:rsid w:val="0013148F"/>
    <w:rsid w:val="00132FC9"/>
    <w:rsid w:val="001408D0"/>
    <w:rsid w:val="00143B82"/>
    <w:rsid w:val="0014443E"/>
    <w:rsid w:val="00146AB6"/>
    <w:rsid w:val="001500C6"/>
    <w:rsid w:val="00151538"/>
    <w:rsid w:val="001516EA"/>
    <w:rsid w:val="00154288"/>
    <w:rsid w:val="0016448C"/>
    <w:rsid w:val="00173146"/>
    <w:rsid w:val="001732A3"/>
    <w:rsid w:val="001741EB"/>
    <w:rsid w:val="00174A97"/>
    <w:rsid w:val="00177276"/>
    <w:rsid w:val="001774A9"/>
    <w:rsid w:val="00177E24"/>
    <w:rsid w:val="0018332D"/>
    <w:rsid w:val="0018416C"/>
    <w:rsid w:val="001923FF"/>
    <w:rsid w:val="00194CA3"/>
    <w:rsid w:val="001A4218"/>
    <w:rsid w:val="001A47B4"/>
    <w:rsid w:val="001A5799"/>
    <w:rsid w:val="001B02A3"/>
    <w:rsid w:val="001B186D"/>
    <w:rsid w:val="001B1C6D"/>
    <w:rsid w:val="001B5AF8"/>
    <w:rsid w:val="001B7045"/>
    <w:rsid w:val="001C074A"/>
    <w:rsid w:val="001C11FE"/>
    <w:rsid w:val="001C6B47"/>
    <w:rsid w:val="001C7523"/>
    <w:rsid w:val="001D4886"/>
    <w:rsid w:val="001D6807"/>
    <w:rsid w:val="001E0FD4"/>
    <w:rsid w:val="001E749D"/>
    <w:rsid w:val="001F0688"/>
    <w:rsid w:val="001F09D3"/>
    <w:rsid w:val="001F4B2B"/>
    <w:rsid w:val="001F4F03"/>
    <w:rsid w:val="001F7071"/>
    <w:rsid w:val="001F7E35"/>
    <w:rsid w:val="00205CFB"/>
    <w:rsid w:val="00207589"/>
    <w:rsid w:val="00212344"/>
    <w:rsid w:val="0021683F"/>
    <w:rsid w:val="00217C26"/>
    <w:rsid w:val="00220AD9"/>
    <w:rsid w:val="00221CC9"/>
    <w:rsid w:val="00222BCC"/>
    <w:rsid w:val="00223219"/>
    <w:rsid w:val="002443AE"/>
    <w:rsid w:val="00250E77"/>
    <w:rsid w:val="0025243F"/>
    <w:rsid w:val="00252FA8"/>
    <w:rsid w:val="0025678D"/>
    <w:rsid w:val="0026621D"/>
    <w:rsid w:val="00266E9F"/>
    <w:rsid w:val="002677CF"/>
    <w:rsid w:val="00270AC9"/>
    <w:rsid w:val="002729DF"/>
    <w:rsid w:val="0027565E"/>
    <w:rsid w:val="00282BA3"/>
    <w:rsid w:val="00286984"/>
    <w:rsid w:val="00287C92"/>
    <w:rsid w:val="00295ECB"/>
    <w:rsid w:val="002A2B42"/>
    <w:rsid w:val="002A5288"/>
    <w:rsid w:val="002A55B1"/>
    <w:rsid w:val="002B4D4B"/>
    <w:rsid w:val="002B5260"/>
    <w:rsid w:val="002C1475"/>
    <w:rsid w:val="002C7C33"/>
    <w:rsid w:val="002D37FA"/>
    <w:rsid w:val="002E1122"/>
    <w:rsid w:val="002E116A"/>
    <w:rsid w:val="002E377A"/>
    <w:rsid w:val="002E56FB"/>
    <w:rsid w:val="002E6FC4"/>
    <w:rsid w:val="002F024E"/>
    <w:rsid w:val="002F4ED2"/>
    <w:rsid w:val="002F6216"/>
    <w:rsid w:val="0030124D"/>
    <w:rsid w:val="00302CF8"/>
    <w:rsid w:val="00303AD8"/>
    <w:rsid w:val="0030605A"/>
    <w:rsid w:val="0031021A"/>
    <w:rsid w:val="003114D8"/>
    <w:rsid w:val="00314072"/>
    <w:rsid w:val="0031626E"/>
    <w:rsid w:val="00322090"/>
    <w:rsid w:val="00322191"/>
    <w:rsid w:val="0032247C"/>
    <w:rsid w:val="00322E7F"/>
    <w:rsid w:val="003253D5"/>
    <w:rsid w:val="003256C5"/>
    <w:rsid w:val="00326FF4"/>
    <w:rsid w:val="00331A0B"/>
    <w:rsid w:val="0033356A"/>
    <w:rsid w:val="00334B81"/>
    <w:rsid w:val="003360E8"/>
    <w:rsid w:val="00336626"/>
    <w:rsid w:val="00342F2E"/>
    <w:rsid w:val="00344225"/>
    <w:rsid w:val="003457FB"/>
    <w:rsid w:val="00353B79"/>
    <w:rsid w:val="0035455D"/>
    <w:rsid w:val="00355D39"/>
    <w:rsid w:val="00361410"/>
    <w:rsid w:val="00361584"/>
    <w:rsid w:val="00366C6C"/>
    <w:rsid w:val="0036707F"/>
    <w:rsid w:val="00374F73"/>
    <w:rsid w:val="00391249"/>
    <w:rsid w:val="00391724"/>
    <w:rsid w:val="00396002"/>
    <w:rsid w:val="003968A5"/>
    <w:rsid w:val="003A2F4B"/>
    <w:rsid w:val="003A6F83"/>
    <w:rsid w:val="003B176E"/>
    <w:rsid w:val="003B6810"/>
    <w:rsid w:val="003C4D5D"/>
    <w:rsid w:val="003D00C6"/>
    <w:rsid w:val="003D18DC"/>
    <w:rsid w:val="003D1EE1"/>
    <w:rsid w:val="003D54D1"/>
    <w:rsid w:val="003D78E2"/>
    <w:rsid w:val="003E3304"/>
    <w:rsid w:val="003E35CA"/>
    <w:rsid w:val="003E7B52"/>
    <w:rsid w:val="003F6D22"/>
    <w:rsid w:val="003F7869"/>
    <w:rsid w:val="00401079"/>
    <w:rsid w:val="00402C8F"/>
    <w:rsid w:val="0040332E"/>
    <w:rsid w:val="00404151"/>
    <w:rsid w:val="00404946"/>
    <w:rsid w:val="004070D3"/>
    <w:rsid w:val="00410F5E"/>
    <w:rsid w:val="00411F5E"/>
    <w:rsid w:val="00412F4C"/>
    <w:rsid w:val="00421AD8"/>
    <w:rsid w:val="00423150"/>
    <w:rsid w:val="00423699"/>
    <w:rsid w:val="00423AE0"/>
    <w:rsid w:val="004269F4"/>
    <w:rsid w:val="00432B8E"/>
    <w:rsid w:val="00434119"/>
    <w:rsid w:val="0043462D"/>
    <w:rsid w:val="004456C1"/>
    <w:rsid w:val="004479FC"/>
    <w:rsid w:val="00452E35"/>
    <w:rsid w:val="00454CFA"/>
    <w:rsid w:val="004565E4"/>
    <w:rsid w:val="00467481"/>
    <w:rsid w:val="00471AB7"/>
    <w:rsid w:val="00473940"/>
    <w:rsid w:val="00476877"/>
    <w:rsid w:val="00481EA8"/>
    <w:rsid w:val="00483D92"/>
    <w:rsid w:val="0048734A"/>
    <w:rsid w:val="00490F70"/>
    <w:rsid w:val="00493662"/>
    <w:rsid w:val="00494B8A"/>
    <w:rsid w:val="004953BE"/>
    <w:rsid w:val="004A025C"/>
    <w:rsid w:val="004A3D45"/>
    <w:rsid w:val="004A416B"/>
    <w:rsid w:val="004A6689"/>
    <w:rsid w:val="004B0B16"/>
    <w:rsid w:val="004B6921"/>
    <w:rsid w:val="004C1378"/>
    <w:rsid w:val="004C2FA3"/>
    <w:rsid w:val="004D1A2B"/>
    <w:rsid w:val="004E09D7"/>
    <w:rsid w:val="004E0C76"/>
    <w:rsid w:val="004E2316"/>
    <w:rsid w:val="004F03C5"/>
    <w:rsid w:val="005017B3"/>
    <w:rsid w:val="0050206F"/>
    <w:rsid w:val="005035BE"/>
    <w:rsid w:val="00505C5F"/>
    <w:rsid w:val="00505FA5"/>
    <w:rsid w:val="00507045"/>
    <w:rsid w:val="005122C3"/>
    <w:rsid w:val="005135BB"/>
    <w:rsid w:val="00515AD9"/>
    <w:rsid w:val="00517061"/>
    <w:rsid w:val="00517139"/>
    <w:rsid w:val="005227C0"/>
    <w:rsid w:val="00522972"/>
    <w:rsid w:val="0052462E"/>
    <w:rsid w:val="005250A9"/>
    <w:rsid w:val="00531F9F"/>
    <w:rsid w:val="005354A4"/>
    <w:rsid w:val="005371A8"/>
    <w:rsid w:val="00541590"/>
    <w:rsid w:val="00545F8C"/>
    <w:rsid w:val="005462B2"/>
    <w:rsid w:val="00551460"/>
    <w:rsid w:val="005537C2"/>
    <w:rsid w:val="00554738"/>
    <w:rsid w:val="0055768B"/>
    <w:rsid w:val="00557881"/>
    <w:rsid w:val="005612A8"/>
    <w:rsid w:val="00564533"/>
    <w:rsid w:val="005659B8"/>
    <w:rsid w:val="00571303"/>
    <w:rsid w:val="0057134B"/>
    <w:rsid w:val="0057285F"/>
    <w:rsid w:val="005737CA"/>
    <w:rsid w:val="00575024"/>
    <w:rsid w:val="0057733D"/>
    <w:rsid w:val="00585017"/>
    <w:rsid w:val="005874FB"/>
    <w:rsid w:val="00587AA4"/>
    <w:rsid w:val="00595DF7"/>
    <w:rsid w:val="005966F6"/>
    <w:rsid w:val="005A1C3D"/>
    <w:rsid w:val="005A2D32"/>
    <w:rsid w:val="005B2BEA"/>
    <w:rsid w:val="005B334B"/>
    <w:rsid w:val="005B4919"/>
    <w:rsid w:val="005B551F"/>
    <w:rsid w:val="005B5D89"/>
    <w:rsid w:val="005C0487"/>
    <w:rsid w:val="005C0950"/>
    <w:rsid w:val="005C2226"/>
    <w:rsid w:val="005C6D1B"/>
    <w:rsid w:val="005D2ED3"/>
    <w:rsid w:val="005E20B3"/>
    <w:rsid w:val="005E5E15"/>
    <w:rsid w:val="005F2AE2"/>
    <w:rsid w:val="005F434F"/>
    <w:rsid w:val="005F7BF1"/>
    <w:rsid w:val="00600C03"/>
    <w:rsid w:val="00600E8C"/>
    <w:rsid w:val="006058B1"/>
    <w:rsid w:val="00611A3C"/>
    <w:rsid w:val="006141C7"/>
    <w:rsid w:val="00617CDB"/>
    <w:rsid w:val="00632129"/>
    <w:rsid w:val="006328E7"/>
    <w:rsid w:val="00632DB6"/>
    <w:rsid w:val="00651589"/>
    <w:rsid w:val="00654BF9"/>
    <w:rsid w:val="00656E33"/>
    <w:rsid w:val="006572E3"/>
    <w:rsid w:val="006609DB"/>
    <w:rsid w:val="00667487"/>
    <w:rsid w:val="00670D57"/>
    <w:rsid w:val="00676431"/>
    <w:rsid w:val="0067735C"/>
    <w:rsid w:val="006828B8"/>
    <w:rsid w:val="00693613"/>
    <w:rsid w:val="006955F5"/>
    <w:rsid w:val="00696D49"/>
    <w:rsid w:val="00697C60"/>
    <w:rsid w:val="006A02A8"/>
    <w:rsid w:val="006A0EC6"/>
    <w:rsid w:val="006A3E88"/>
    <w:rsid w:val="006A5DA7"/>
    <w:rsid w:val="006B2C65"/>
    <w:rsid w:val="006B783A"/>
    <w:rsid w:val="006C2B14"/>
    <w:rsid w:val="006C3043"/>
    <w:rsid w:val="006C758F"/>
    <w:rsid w:val="006C7AC2"/>
    <w:rsid w:val="006E029A"/>
    <w:rsid w:val="006E365E"/>
    <w:rsid w:val="006F1F72"/>
    <w:rsid w:val="006F2008"/>
    <w:rsid w:val="006F3DAA"/>
    <w:rsid w:val="006F56EE"/>
    <w:rsid w:val="006F5FAB"/>
    <w:rsid w:val="00702D52"/>
    <w:rsid w:val="00706540"/>
    <w:rsid w:val="00707247"/>
    <w:rsid w:val="00707DB8"/>
    <w:rsid w:val="007101E1"/>
    <w:rsid w:val="007161A0"/>
    <w:rsid w:val="007174AC"/>
    <w:rsid w:val="00722245"/>
    <w:rsid w:val="00726D53"/>
    <w:rsid w:val="00734C9A"/>
    <w:rsid w:val="00735262"/>
    <w:rsid w:val="0073707C"/>
    <w:rsid w:val="0073759D"/>
    <w:rsid w:val="0074530C"/>
    <w:rsid w:val="007463C0"/>
    <w:rsid w:val="007463ED"/>
    <w:rsid w:val="0074753D"/>
    <w:rsid w:val="007476BA"/>
    <w:rsid w:val="00747E32"/>
    <w:rsid w:val="0075113F"/>
    <w:rsid w:val="007535DF"/>
    <w:rsid w:val="007638BD"/>
    <w:rsid w:val="00766BCE"/>
    <w:rsid w:val="007701FB"/>
    <w:rsid w:val="00773140"/>
    <w:rsid w:val="0077349D"/>
    <w:rsid w:val="00785DFA"/>
    <w:rsid w:val="00786325"/>
    <w:rsid w:val="00794EFC"/>
    <w:rsid w:val="007A276A"/>
    <w:rsid w:val="007A4823"/>
    <w:rsid w:val="007B176E"/>
    <w:rsid w:val="007B7D9D"/>
    <w:rsid w:val="007C0F74"/>
    <w:rsid w:val="007C3122"/>
    <w:rsid w:val="007D302D"/>
    <w:rsid w:val="007D7EC3"/>
    <w:rsid w:val="007E3B7A"/>
    <w:rsid w:val="007E69FD"/>
    <w:rsid w:val="007F27EA"/>
    <w:rsid w:val="007F2AA4"/>
    <w:rsid w:val="007F3D20"/>
    <w:rsid w:val="007F79B7"/>
    <w:rsid w:val="00803CA0"/>
    <w:rsid w:val="00805401"/>
    <w:rsid w:val="008061E0"/>
    <w:rsid w:val="00813AA0"/>
    <w:rsid w:val="008201AD"/>
    <w:rsid w:val="00823431"/>
    <w:rsid w:val="008307C4"/>
    <w:rsid w:val="00831E80"/>
    <w:rsid w:val="008323F7"/>
    <w:rsid w:val="00835B1D"/>
    <w:rsid w:val="00837AA4"/>
    <w:rsid w:val="00837D74"/>
    <w:rsid w:val="00840450"/>
    <w:rsid w:val="008408B5"/>
    <w:rsid w:val="0084334B"/>
    <w:rsid w:val="00843821"/>
    <w:rsid w:val="00845BE5"/>
    <w:rsid w:val="008471C8"/>
    <w:rsid w:val="00850762"/>
    <w:rsid w:val="00850F7D"/>
    <w:rsid w:val="00851352"/>
    <w:rsid w:val="0085339D"/>
    <w:rsid w:val="00855147"/>
    <w:rsid w:val="0085589B"/>
    <w:rsid w:val="00863E04"/>
    <w:rsid w:val="008701EE"/>
    <w:rsid w:val="00871F95"/>
    <w:rsid w:val="008777E4"/>
    <w:rsid w:val="00881CAA"/>
    <w:rsid w:val="008863F7"/>
    <w:rsid w:val="00886CEA"/>
    <w:rsid w:val="0089105D"/>
    <w:rsid w:val="00891C20"/>
    <w:rsid w:val="00892BDF"/>
    <w:rsid w:val="00895010"/>
    <w:rsid w:val="008A0716"/>
    <w:rsid w:val="008B083B"/>
    <w:rsid w:val="008B385E"/>
    <w:rsid w:val="008B59D3"/>
    <w:rsid w:val="008C192A"/>
    <w:rsid w:val="008C1C90"/>
    <w:rsid w:val="008D42C2"/>
    <w:rsid w:val="008D6D7F"/>
    <w:rsid w:val="008E1C06"/>
    <w:rsid w:val="008E3368"/>
    <w:rsid w:val="008E3CD7"/>
    <w:rsid w:val="008F250B"/>
    <w:rsid w:val="008F35C2"/>
    <w:rsid w:val="009032BC"/>
    <w:rsid w:val="00904496"/>
    <w:rsid w:val="00906689"/>
    <w:rsid w:val="00906D2A"/>
    <w:rsid w:val="00907BE1"/>
    <w:rsid w:val="00907BE8"/>
    <w:rsid w:val="0091076C"/>
    <w:rsid w:val="00911579"/>
    <w:rsid w:val="0091369F"/>
    <w:rsid w:val="00913FE8"/>
    <w:rsid w:val="00916261"/>
    <w:rsid w:val="00916455"/>
    <w:rsid w:val="00920089"/>
    <w:rsid w:val="00920ABA"/>
    <w:rsid w:val="00920C9A"/>
    <w:rsid w:val="00923CF6"/>
    <w:rsid w:val="009254A7"/>
    <w:rsid w:val="00927562"/>
    <w:rsid w:val="00930328"/>
    <w:rsid w:val="00933F0E"/>
    <w:rsid w:val="00934720"/>
    <w:rsid w:val="00940F0A"/>
    <w:rsid w:val="00942300"/>
    <w:rsid w:val="00943622"/>
    <w:rsid w:val="00955A62"/>
    <w:rsid w:val="0096185F"/>
    <w:rsid w:val="00964399"/>
    <w:rsid w:val="00964769"/>
    <w:rsid w:val="0097539F"/>
    <w:rsid w:val="0097571E"/>
    <w:rsid w:val="009769B2"/>
    <w:rsid w:val="00982B77"/>
    <w:rsid w:val="00985589"/>
    <w:rsid w:val="009875E2"/>
    <w:rsid w:val="00997FB1"/>
    <w:rsid w:val="009A071A"/>
    <w:rsid w:val="009A3B73"/>
    <w:rsid w:val="009A451B"/>
    <w:rsid w:val="009B2994"/>
    <w:rsid w:val="009B5C16"/>
    <w:rsid w:val="009B7186"/>
    <w:rsid w:val="009C5C3D"/>
    <w:rsid w:val="009D1CE9"/>
    <w:rsid w:val="009D6734"/>
    <w:rsid w:val="009E2245"/>
    <w:rsid w:val="009E2AC6"/>
    <w:rsid w:val="009E4277"/>
    <w:rsid w:val="009F7C36"/>
    <w:rsid w:val="00A0073B"/>
    <w:rsid w:val="00A03041"/>
    <w:rsid w:val="00A1100E"/>
    <w:rsid w:val="00A12FF6"/>
    <w:rsid w:val="00A1472C"/>
    <w:rsid w:val="00A14FB3"/>
    <w:rsid w:val="00A15320"/>
    <w:rsid w:val="00A2430F"/>
    <w:rsid w:val="00A313FA"/>
    <w:rsid w:val="00A31F79"/>
    <w:rsid w:val="00A37C75"/>
    <w:rsid w:val="00A403CF"/>
    <w:rsid w:val="00A4073C"/>
    <w:rsid w:val="00A51C54"/>
    <w:rsid w:val="00A57B8E"/>
    <w:rsid w:val="00A57EA8"/>
    <w:rsid w:val="00A610BC"/>
    <w:rsid w:val="00A62B3C"/>
    <w:rsid w:val="00A635BF"/>
    <w:rsid w:val="00A66893"/>
    <w:rsid w:val="00A675CC"/>
    <w:rsid w:val="00A67B9C"/>
    <w:rsid w:val="00A72089"/>
    <w:rsid w:val="00A737F9"/>
    <w:rsid w:val="00A73E09"/>
    <w:rsid w:val="00A83119"/>
    <w:rsid w:val="00A9787C"/>
    <w:rsid w:val="00AA0637"/>
    <w:rsid w:val="00AA6486"/>
    <w:rsid w:val="00AB14F9"/>
    <w:rsid w:val="00AB28E6"/>
    <w:rsid w:val="00AC1D35"/>
    <w:rsid w:val="00AC2CCF"/>
    <w:rsid w:val="00AC36DC"/>
    <w:rsid w:val="00AC5292"/>
    <w:rsid w:val="00AD3A46"/>
    <w:rsid w:val="00AD3B52"/>
    <w:rsid w:val="00AE16E3"/>
    <w:rsid w:val="00AE362B"/>
    <w:rsid w:val="00AE378E"/>
    <w:rsid w:val="00AE7378"/>
    <w:rsid w:val="00AF6857"/>
    <w:rsid w:val="00B02EE2"/>
    <w:rsid w:val="00B02F3C"/>
    <w:rsid w:val="00B069F5"/>
    <w:rsid w:val="00B10486"/>
    <w:rsid w:val="00B11949"/>
    <w:rsid w:val="00B134B0"/>
    <w:rsid w:val="00B137C6"/>
    <w:rsid w:val="00B1697F"/>
    <w:rsid w:val="00B23F01"/>
    <w:rsid w:val="00B24650"/>
    <w:rsid w:val="00B3102E"/>
    <w:rsid w:val="00B326F1"/>
    <w:rsid w:val="00B35F25"/>
    <w:rsid w:val="00B36CC3"/>
    <w:rsid w:val="00B40BFB"/>
    <w:rsid w:val="00B40EAF"/>
    <w:rsid w:val="00B41925"/>
    <w:rsid w:val="00B4276F"/>
    <w:rsid w:val="00B4297F"/>
    <w:rsid w:val="00B437A5"/>
    <w:rsid w:val="00B528C7"/>
    <w:rsid w:val="00B54149"/>
    <w:rsid w:val="00B5443F"/>
    <w:rsid w:val="00B6143C"/>
    <w:rsid w:val="00B726BA"/>
    <w:rsid w:val="00B73789"/>
    <w:rsid w:val="00B74902"/>
    <w:rsid w:val="00B81832"/>
    <w:rsid w:val="00B83037"/>
    <w:rsid w:val="00B9566A"/>
    <w:rsid w:val="00B95AD5"/>
    <w:rsid w:val="00B968C1"/>
    <w:rsid w:val="00BA26C9"/>
    <w:rsid w:val="00BB28E8"/>
    <w:rsid w:val="00BB3C99"/>
    <w:rsid w:val="00BB4153"/>
    <w:rsid w:val="00BC3435"/>
    <w:rsid w:val="00BD6449"/>
    <w:rsid w:val="00BE2DCF"/>
    <w:rsid w:val="00BE7B55"/>
    <w:rsid w:val="00BF2EC9"/>
    <w:rsid w:val="00BF3C23"/>
    <w:rsid w:val="00BF5AFA"/>
    <w:rsid w:val="00BF6001"/>
    <w:rsid w:val="00BF617B"/>
    <w:rsid w:val="00C03E5E"/>
    <w:rsid w:val="00C06664"/>
    <w:rsid w:val="00C1128C"/>
    <w:rsid w:val="00C1362A"/>
    <w:rsid w:val="00C224A4"/>
    <w:rsid w:val="00C2305E"/>
    <w:rsid w:val="00C26702"/>
    <w:rsid w:val="00C27C20"/>
    <w:rsid w:val="00C30E86"/>
    <w:rsid w:val="00C3715E"/>
    <w:rsid w:val="00C46A16"/>
    <w:rsid w:val="00C510B1"/>
    <w:rsid w:val="00C53523"/>
    <w:rsid w:val="00C62043"/>
    <w:rsid w:val="00C723D8"/>
    <w:rsid w:val="00C8353F"/>
    <w:rsid w:val="00C83AAE"/>
    <w:rsid w:val="00C8623A"/>
    <w:rsid w:val="00C86870"/>
    <w:rsid w:val="00C87E55"/>
    <w:rsid w:val="00C96B20"/>
    <w:rsid w:val="00CA064B"/>
    <w:rsid w:val="00CA2F54"/>
    <w:rsid w:val="00CA734D"/>
    <w:rsid w:val="00CB347A"/>
    <w:rsid w:val="00CB411B"/>
    <w:rsid w:val="00CB57EE"/>
    <w:rsid w:val="00CC1EC1"/>
    <w:rsid w:val="00CD33B2"/>
    <w:rsid w:val="00CE138D"/>
    <w:rsid w:val="00CE2FBE"/>
    <w:rsid w:val="00CF31CB"/>
    <w:rsid w:val="00CF4A51"/>
    <w:rsid w:val="00CF533B"/>
    <w:rsid w:val="00CF660C"/>
    <w:rsid w:val="00D00478"/>
    <w:rsid w:val="00D00BAB"/>
    <w:rsid w:val="00D00CBF"/>
    <w:rsid w:val="00D0445D"/>
    <w:rsid w:val="00D07D9B"/>
    <w:rsid w:val="00D11B19"/>
    <w:rsid w:val="00D1453A"/>
    <w:rsid w:val="00D16CD8"/>
    <w:rsid w:val="00D250A8"/>
    <w:rsid w:val="00D26ECB"/>
    <w:rsid w:val="00D2749A"/>
    <w:rsid w:val="00D30424"/>
    <w:rsid w:val="00D31099"/>
    <w:rsid w:val="00D31A01"/>
    <w:rsid w:val="00D400D2"/>
    <w:rsid w:val="00D44D72"/>
    <w:rsid w:val="00D45437"/>
    <w:rsid w:val="00D50890"/>
    <w:rsid w:val="00D554DC"/>
    <w:rsid w:val="00D55E5C"/>
    <w:rsid w:val="00D56BAA"/>
    <w:rsid w:val="00D6024C"/>
    <w:rsid w:val="00D6088E"/>
    <w:rsid w:val="00D614C9"/>
    <w:rsid w:val="00D711DA"/>
    <w:rsid w:val="00D7330F"/>
    <w:rsid w:val="00D75D22"/>
    <w:rsid w:val="00D81251"/>
    <w:rsid w:val="00D82B71"/>
    <w:rsid w:val="00D855C5"/>
    <w:rsid w:val="00D86BC6"/>
    <w:rsid w:val="00D94BE9"/>
    <w:rsid w:val="00DA04F3"/>
    <w:rsid w:val="00DA18AC"/>
    <w:rsid w:val="00DA23C4"/>
    <w:rsid w:val="00DA682E"/>
    <w:rsid w:val="00DA69AF"/>
    <w:rsid w:val="00DB37D7"/>
    <w:rsid w:val="00DB44E4"/>
    <w:rsid w:val="00DB4B67"/>
    <w:rsid w:val="00DB7407"/>
    <w:rsid w:val="00DC097B"/>
    <w:rsid w:val="00DC2198"/>
    <w:rsid w:val="00DC46E5"/>
    <w:rsid w:val="00DC4862"/>
    <w:rsid w:val="00DC6730"/>
    <w:rsid w:val="00DC7742"/>
    <w:rsid w:val="00DD4852"/>
    <w:rsid w:val="00DD586F"/>
    <w:rsid w:val="00DE4503"/>
    <w:rsid w:val="00DE49D5"/>
    <w:rsid w:val="00DE681A"/>
    <w:rsid w:val="00DE69D4"/>
    <w:rsid w:val="00DE7551"/>
    <w:rsid w:val="00DE7945"/>
    <w:rsid w:val="00DF3FA0"/>
    <w:rsid w:val="00DF67F5"/>
    <w:rsid w:val="00E06E8C"/>
    <w:rsid w:val="00E07908"/>
    <w:rsid w:val="00E21A19"/>
    <w:rsid w:val="00E3667B"/>
    <w:rsid w:val="00E36F6B"/>
    <w:rsid w:val="00E418BC"/>
    <w:rsid w:val="00E47093"/>
    <w:rsid w:val="00E473B0"/>
    <w:rsid w:val="00E47BD9"/>
    <w:rsid w:val="00E54598"/>
    <w:rsid w:val="00E57027"/>
    <w:rsid w:val="00E60E16"/>
    <w:rsid w:val="00E611D1"/>
    <w:rsid w:val="00E64BAA"/>
    <w:rsid w:val="00E66777"/>
    <w:rsid w:val="00E67205"/>
    <w:rsid w:val="00E70176"/>
    <w:rsid w:val="00E71684"/>
    <w:rsid w:val="00E737B1"/>
    <w:rsid w:val="00E74E35"/>
    <w:rsid w:val="00E765C9"/>
    <w:rsid w:val="00E8006C"/>
    <w:rsid w:val="00E8044C"/>
    <w:rsid w:val="00E81AE9"/>
    <w:rsid w:val="00E838FC"/>
    <w:rsid w:val="00E9028E"/>
    <w:rsid w:val="00E92725"/>
    <w:rsid w:val="00EA1328"/>
    <w:rsid w:val="00EA27E9"/>
    <w:rsid w:val="00EA4E0E"/>
    <w:rsid w:val="00EA57C0"/>
    <w:rsid w:val="00EA6E33"/>
    <w:rsid w:val="00EA7164"/>
    <w:rsid w:val="00EB5A8A"/>
    <w:rsid w:val="00EB5D8D"/>
    <w:rsid w:val="00ED002A"/>
    <w:rsid w:val="00ED2FD3"/>
    <w:rsid w:val="00ED691C"/>
    <w:rsid w:val="00EE066F"/>
    <w:rsid w:val="00EE19D5"/>
    <w:rsid w:val="00EE1B71"/>
    <w:rsid w:val="00EE478A"/>
    <w:rsid w:val="00EE72B2"/>
    <w:rsid w:val="00EE7F38"/>
    <w:rsid w:val="00EF007E"/>
    <w:rsid w:val="00EF1F34"/>
    <w:rsid w:val="00EF5729"/>
    <w:rsid w:val="00EF74E6"/>
    <w:rsid w:val="00EF7698"/>
    <w:rsid w:val="00EF7D6E"/>
    <w:rsid w:val="00F0333D"/>
    <w:rsid w:val="00F03BDC"/>
    <w:rsid w:val="00F05039"/>
    <w:rsid w:val="00F05714"/>
    <w:rsid w:val="00F06C3F"/>
    <w:rsid w:val="00F07BC3"/>
    <w:rsid w:val="00F17E9A"/>
    <w:rsid w:val="00F24C2F"/>
    <w:rsid w:val="00F30DCD"/>
    <w:rsid w:val="00F3223A"/>
    <w:rsid w:val="00F32DC2"/>
    <w:rsid w:val="00F36D2D"/>
    <w:rsid w:val="00F42E59"/>
    <w:rsid w:val="00F511DB"/>
    <w:rsid w:val="00F52F1B"/>
    <w:rsid w:val="00F5359A"/>
    <w:rsid w:val="00F5398B"/>
    <w:rsid w:val="00F60BC4"/>
    <w:rsid w:val="00F62218"/>
    <w:rsid w:val="00F62EA8"/>
    <w:rsid w:val="00F64130"/>
    <w:rsid w:val="00F665B5"/>
    <w:rsid w:val="00F67ACF"/>
    <w:rsid w:val="00F67EAC"/>
    <w:rsid w:val="00F70B21"/>
    <w:rsid w:val="00F71BCA"/>
    <w:rsid w:val="00F74D14"/>
    <w:rsid w:val="00F7549D"/>
    <w:rsid w:val="00F82B04"/>
    <w:rsid w:val="00F84B01"/>
    <w:rsid w:val="00F85D29"/>
    <w:rsid w:val="00F905E8"/>
    <w:rsid w:val="00F91635"/>
    <w:rsid w:val="00F91B1E"/>
    <w:rsid w:val="00FA050D"/>
    <w:rsid w:val="00FA7BC4"/>
    <w:rsid w:val="00FD2DC9"/>
    <w:rsid w:val="00FE1E6D"/>
    <w:rsid w:val="00FE38B5"/>
    <w:rsid w:val="00FF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86516"/>
  <w15:chartTrackingRefBased/>
  <w15:docId w15:val="{6A48886F-4F7F-46AE-8D42-91D69B7C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bidi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bidi/>
      <w:spacing w:after="0" w:line="336" w:lineRule="auto"/>
      <w:jc w:val="both"/>
      <w:outlineLvl w:val="1"/>
    </w:pPr>
    <w:rPr>
      <w:rFonts w:ascii="Times New Roman" w:eastAsia="Times New Roman" w:hAnsi="Times New Roman" w:cs="Nazanin"/>
      <w:b/>
      <w:bCs/>
      <w:szCs w:val="24"/>
      <w:lang w:bidi="fa-IR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pPr>
      <w:keepNext/>
      <w:keepLines/>
      <w:numPr>
        <w:ilvl w:val="2"/>
        <w:numId w:val="5"/>
      </w:numPr>
      <w:bidi/>
      <w:spacing w:before="200" w:after="0" w:line="276" w:lineRule="auto"/>
      <w:outlineLvl w:val="2"/>
    </w:pPr>
    <w:rPr>
      <w:rFonts w:ascii="B Nazanin" w:eastAsia="Calibri" w:hAnsi="B Nazanin" w:cs="B Nazanin"/>
      <w:b/>
      <w:bCs/>
      <w:color w:val="000000"/>
      <w:sz w:val="28"/>
      <w:szCs w:val="28"/>
      <w:lang w:bidi="fa-IR"/>
    </w:rPr>
  </w:style>
  <w:style w:type="paragraph" w:styleId="Heading4">
    <w:name w:val="heading 4"/>
    <w:basedOn w:val="Normal"/>
    <w:link w:val="Heading4Char"/>
    <w:uiPriority w:val="99"/>
    <w:qFormat/>
    <w:pPr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bidi/>
      <w:spacing w:after="0" w:line="240" w:lineRule="auto"/>
      <w:outlineLvl w:val="4"/>
    </w:pPr>
    <w:rPr>
      <w:rFonts w:ascii="Times New Roman" w:eastAsia="Times New Roman" w:hAnsi="Times New Roman" w:cs="Nazanin"/>
      <w:sz w:val="20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pPr>
      <w:keepNext/>
      <w:bidi/>
      <w:spacing w:after="0" w:line="360" w:lineRule="auto"/>
      <w:ind w:firstLine="397"/>
      <w:jc w:val="both"/>
      <w:outlineLvl w:val="5"/>
    </w:pPr>
    <w:rPr>
      <w:rFonts w:ascii="Times New Roman" w:eastAsia="Times New Roman" w:hAnsi="Times New Roman" w:cs="Nazanin"/>
      <w:sz w:val="20"/>
      <w:szCs w:val="26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pPr>
      <w:keepNext/>
      <w:bidi/>
      <w:spacing w:after="0" w:line="360" w:lineRule="auto"/>
      <w:jc w:val="both"/>
      <w:outlineLvl w:val="6"/>
    </w:pPr>
    <w:rPr>
      <w:rFonts w:ascii="Times New Roman" w:eastAsia="Times New Roman" w:hAnsi="Times New Roman" w:cs="Nazanin"/>
      <w:b/>
      <w:bCs/>
      <w:sz w:val="20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pPr>
      <w:keepNext/>
      <w:bidi/>
      <w:spacing w:after="0" w:line="360" w:lineRule="auto"/>
      <w:jc w:val="both"/>
      <w:outlineLvl w:val="7"/>
    </w:pPr>
    <w:rPr>
      <w:rFonts w:ascii="Times New Roman" w:eastAsia="Times New Roman" w:hAnsi="Times New Roman" w:cs="Nazanin"/>
      <w:b/>
      <w:bCs/>
      <w:sz w:val="18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pPr>
      <w:keepNext/>
      <w:bidi/>
      <w:spacing w:after="0" w:line="360" w:lineRule="auto"/>
      <w:outlineLvl w:val="8"/>
    </w:pPr>
    <w:rPr>
      <w:rFonts w:ascii="Times New Roman" w:eastAsia="Times New Roman" w:hAnsi="Times New Roman" w:cs="Nazanin"/>
      <w:b/>
      <w:bCs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uiPriority w:val="99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Anchor-text">
    <w:name w:val="Anchor-text"/>
    <w:basedOn w:val="DefaultParagraphFont"/>
    <w:uiPriority w:val="99"/>
  </w:style>
  <w:style w:type="character" w:styleId="Emphasis">
    <w:name w:val="Emphasis"/>
    <w:basedOn w:val="DefaultParagraphFont"/>
    <w:uiPriority w:val="20"/>
    <w:qFormat/>
    <w:rPr>
      <w:i/>
      <w:iCs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tml-italic">
    <w:name w:val="Html-italic"/>
    <w:basedOn w:val="DefaultParagraphFont"/>
    <w:uiPriority w:val="99"/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="Times New Roman" w:hAnsi="Times New Roman" w:cs="Nazanin"/>
      <w:b/>
      <w:bCs/>
      <w:szCs w:val="24"/>
      <w:lang w:bidi="fa-IR"/>
    </w:rPr>
  </w:style>
  <w:style w:type="character" w:customStyle="1" w:styleId="Heading3Char">
    <w:name w:val="Heading 3 Char"/>
    <w:basedOn w:val="DefaultParagraphFont"/>
    <w:link w:val="Heading3"/>
    <w:uiPriority w:val="99"/>
    <w:semiHidden/>
    <w:rPr>
      <w:rFonts w:ascii="B Nazanin" w:eastAsia="Calibri" w:hAnsi="B Nazanin" w:cs="B Nazanin"/>
      <w:b/>
      <w:bCs/>
      <w:color w:val="000000"/>
      <w:sz w:val="28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="Times New Roman" w:hAnsi="Times New Roman" w:cs="Nazanin"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Pr>
      <w:rFonts w:ascii="Times New Roman" w:eastAsia="Times New Roman" w:hAnsi="Times New Roman" w:cs="Nazanin"/>
      <w:sz w:val="20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semiHidden/>
    <w:rPr>
      <w:rFonts w:ascii="Times New Roman" w:eastAsia="Times New Roman" w:hAnsi="Times New Roman" w:cs="Nazanin"/>
      <w:b/>
      <w:bCs/>
      <w:sz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rPr>
      <w:rFonts w:ascii="Times New Roman" w:eastAsia="Times New Roman" w:hAnsi="Times New Roman" w:cs="Nazanin"/>
      <w:b/>
      <w:bCs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Pr>
      <w:rFonts w:ascii="Times New Roman" w:eastAsia="Times New Roman" w:hAnsi="Times New Roman" w:cs="Nazanin"/>
      <w:b/>
      <w:bCs/>
      <w:sz w:val="20"/>
      <w:szCs w:val="3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</w:rPr>
  </w:style>
  <w:style w:type="paragraph" w:customStyle="1" w:styleId="Msonormal0">
    <w:name w:val="Msonormal"/>
    <w:basedOn w:val="Normal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pPr>
      <w:spacing w:after="100" w:line="276" w:lineRule="auto"/>
    </w:pPr>
    <w:rPr>
      <w:rFonts w:ascii="Calibri" w:eastAsia="Calibri" w:hAnsi="Calibri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B Nazani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B Nazanin"/>
      <w:sz w:val="20"/>
      <w:szCs w:val="20"/>
    </w:rPr>
  </w:style>
  <w:style w:type="paragraph" w:styleId="Caption">
    <w:name w:val="caption"/>
    <w:basedOn w:val="Normal"/>
    <w:next w:val="Normal"/>
    <w:uiPriority w:val="99"/>
    <w:semiHidden/>
    <w:unhideWhenUsed/>
    <w:qFormat/>
    <w:pPr>
      <w:tabs>
        <w:tab w:val="left" w:pos="2836"/>
        <w:tab w:val="left" w:pos="5813"/>
      </w:tabs>
      <w:bidi/>
      <w:spacing w:after="0" w:line="240" w:lineRule="auto"/>
    </w:pPr>
    <w:rPr>
      <w:rFonts w:ascii="Times New Roman" w:eastAsia="Times New Roman" w:hAnsi="Times New Roman" w:cs="Yagut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bidi/>
      <w:spacing w:after="0" w:line="240" w:lineRule="auto"/>
    </w:pPr>
    <w:rPr>
      <w:rFonts w:ascii="Calibri" w:eastAsia="Calibri" w:hAnsi="Calibri" w:cs="Arial"/>
      <w:sz w:val="20"/>
      <w:szCs w:val="20"/>
      <w:lang w:bidi="fa-I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Calibri" w:eastAsia="Calibri" w:hAnsi="Calibri" w:cs="Arial"/>
      <w:sz w:val="20"/>
      <w:szCs w:val="20"/>
      <w:lang w:bidi="fa-IR"/>
    </w:rPr>
  </w:style>
  <w:style w:type="character" w:customStyle="1" w:styleId="ListBulletChar">
    <w:name w:val="List Bullet Char"/>
    <w:basedOn w:val="DefaultParagraphFont"/>
    <w:link w:val="ListBullet"/>
    <w:uiPriority w:val="11"/>
    <w:semiHidden/>
    <w:rPr>
      <w:color w:val="595959" w:themeColor="text1" w:themeTint="A6"/>
    </w:rPr>
  </w:style>
  <w:style w:type="paragraph" w:styleId="ListBullet">
    <w:name w:val="List Bullet"/>
    <w:basedOn w:val="Normal"/>
    <w:link w:val="ListBulletChar"/>
    <w:uiPriority w:val="11"/>
    <w:semiHidden/>
    <w:unhideWhenUsed/>
    <w:qFormat/>
    <w:pPr>
      <w:numPr>
        <w:numId w:val="8"/>
      </w:numPr>
      <w:spacing w:after="0" w:line="240" w:lineRule="auto"/>
    </w:pPr>
    <w:rPr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pPr>
      <w:bidi/>
      <w:spacing w:after="0" w:line="240" w:lineRule="auto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eastAsia="Times New Roman" w:hAnsi="Times New Roman" w:cs="Nazanin"/>
      <w:sz w:val="24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bidi/>
      <w:spacing w:after="0" w:line="360" w:lineRule="auto"/>
      <w:ind w:firstLine="397"/>
      <w:jc w:val="both"/>
    </w:pPr>
    <w:rPr>
      <w:rFonts w:ascii="Times New Roman" w:eastAsia="Times New Roman" w:hAnsi="Times New Roman" w:cs="Nazanin"/>
      <w:sz w:val="20"/>
      <w:szCs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Times New Roman" w:eastAsia="Times New Roman" w:hAnsi="Times New Roman" w:cs="Nazanin"/>
      <w:sz w:val="20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bidi/>
      <w:spacing w:after="0" w:line="240" w:lineRule="auto"/>
    </w:pPr>
    <w:rPr>
      <w:rFonts w:ascii="Times New Roman" w:eastAsia="Times New Roman" w:hAnsi="Times New Roman" w:cs="Nazanin"/>
      <w:sz w:val="20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Times New Roman" w:hAnsi="Times New Roman" w:cs="Nazanin"/>
      <w:sz w:val="20"/>
      <w:szCs w:val="26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bidi/>
      <w:spacing w:after="0" w:line="240" w:lineRule="auto"/>
    </w:pPr>
    <w:rPr>
      <w:rFonts w:ascii="Times New Roman" w:eastAsia="Times New Roman" w:hAnsi="Times New Roman" w:cs="Nazanin"/>
      <w:b/>
      <w:bCs/>
      <w:sz w:val="20"/>
      <w:szCs w:val="2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Times New Roman" w:eastAsia="Times New Roman" w:hAnsi="Times New Roman" w:cs="Nazanin"/>
      <w:b/>
      <w:bCs/>
      <w:sz w:val="20"/>
      <w:szCs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bidi/>
      <w:spacing w:after="0" w:line="360" w:lineRule="auto"/>
      <w:ind w:left="397" w:hanging="397"/>
    </w:pPr>
    <w:rPr>
      <w:rFonts w:ascii="Times New Roman" w:eastAsia="Times New Roman" w:hAnsi="Times New Roman" w:cs="Nazanin"/>
      <w:sz w:val="20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Times New Roman" w:eastAsia="Times New Roman" w:hAnsi="Times New Roman" w:cs="Nazanin"/>
      <w:sz w:val="20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bidi/>
      <w:spacing w:after="0" w:line="360" w:lineRule="auto"/>
      <w:ind w:firstLine="397"/>
    </w:pPr>
    <w:rPr>
      <w:rFonts w:ascii="Times New Roman" w:eastAsia="Times New Roman" w:hAnsi="Times New Roman" w:cs="Nazanin"/>
      <w:sz w:val="20"/>
      <w:szCs w:val="2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Times New Roman" w:eastAsia="Times New Roman" w:hAnsi="Times New Roman" w:cs="Nazanin"/>
      <w:sz w:val="20"/>
      <w:szCs w:val="26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eastAsia="Times New Roman" w:hAnsi="Tahoma" w:cs="Times New Roman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bidi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eastAsia="Times New Roman" w:hAnsi="Courier Ne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1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uiPriority w:val="99"/>
    <w:semiHidden/>
    <w:pPr>
      <w:spacing w:after="0" w:line="240" w:lineRule="auto"/>
    </w:pPr>
    <w:rPr>
      <w:rFonts w:ascii="Times New Roman" w:eastAsia="Times New Roman" w:hAnsi="Times New Roman" w:cs="Nazani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bidi w:val="0"/>
    </w:pPr>
    <w:rPr>
      <w:lang w:eastAsia="ja-JP" w:bidi="ar-SA"/>
    </w:rPr>
  </w:style>
  <w:style w:type="paragraph" w:customStyle="1" w:styleId="StyleJustifyLow">
    <w:name w:val="Style Justify Low"/>
    <w:basedOn w:val="Normal"/>
    <w:uiPriority w:val="99"/>
    <w:pPr>
      <w:bidi/>
      <w:spacing w:after="0" w:line="620" w:lineRule="exact"/>
      <w:ind w:firstLine="397"/>
    </w:pPr>
    <w:rPr>
      <w:rFonts w:ascii="Times New Roman" w:eastAsia="Times New Roman" w:hAnsi="Times New Roman" w:cs="B Lotus"/>
      <w:sz w:val="26"/>
      <w:szCs w:val="28"/>
      <w:lang w:bidi="fa-IR"/>
    </w:rPr>
  </w:style>
  <w:style w:type="character" w:customStyle="1" w:styleId="Normal14ptChar">
    <w:name w:val="Normal 14pt Char"/>
    <w:link w:val="Normal14pt"/>
    <w:uiPriority w:val="99"/>
    <w:rPr>
      <w:rFonts w:ascii="Times New Roman" w:eastAsia="Times New Roman" w:hAnsi="Times New Roman" w:cs="B Mitra"/>
      <w:sz w:val="28"/>
      <w:szCs w:val="28"/>
      <w:lang w:bidi="fa-IR"/>
    </w:rPr>
  </w:style>
  <w:style w:type="paragraph" w:customStyle="1" w:styleId="Normal14pt">
    <w:name w:val="Normal 14pt"/>
    <w:basedOn w:val="Normal"/>
    <w:link w:val="Normal14ptChar"/>
    <w:uiPriority w:val="99"/>
    <w:pPr>
      <w:bidi/>
      <w:spacing w:after="0" w:line="360" w:lineRule="auto"/>
      <w:ind w:left="-1054" w:right="-1620"/>
    </w:pPr>
    <w:rPr>
      <w:rFonts w:ascii="Times New Roman" w:eastAsia="Times New Roman" w:hAnsi="Times New Roman" w:cs="B Mitra"/>
      <w:sz w:val="28"/>
      <w:szCs w:val="28"/>
      <w:lang w:bidi="fa-IR"/>
    </w:rPr>
  </w:style>
  <w:style w:type="character" w:customStyle="1" w:styleId="Normal14ptChar0">
    <w:name w:val="Normal+14pt Char"/>
    <w:link w:val="Normal14pt0"/>
    <w:uiPriority w:val="99"/>
    <w:rPr>
      <w:rFonts w:ascii="Times New Roman" w:eastAsia="Times New Roman" w:hAnsi="Times New Roman" w:cs="Times New Roman"/>
      <w:sz w:val="24"/>
      <w:szCs w:val="24"/>
      <w:lang w:bidi="fa-IR"/>
    </w:rPr>
  </w:style>
  <w:style w:type="paragraph" w:customStyle="1" w:styleId="Normal14pt0">
    <w:name w:val="Normal+14pt"/>
    <w:basedOn w:val="Normal"/>
    <w:link w:val="Normal14ptChar0"/>
    <w:uiPriority w:val="99"/>
    <w:pPr>
      <w:bidi/>
      <w:spacing w:after="0" w:line="360" w:lineRule="auto"/>
      <w:ind w:left="-1054" w:right="-1620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customStyle="1" w:styleId="Default">
    <w:name w:val="Default"/>
    <w:uiPriority w:val="99"/>
    <w:pPr>
      <w:widowControl w:val="0"/>
      <w:spacing w:after="0" w:line="240" w:lineRule="auto"/>
    </w:pPr>
    <w:rPr>
      <w:rFonts w:ascii="B Titr" w:eastAsiaTheme="minorEastAsia" w:cs="B Titr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Pr>
      <w:rFonts w:asciiTheme="minorHAnsi"/>
      <w:color w:val="auto"/>
    </w:rPr>
  </w:style>
  <w:style w:type="paragraph" w:customStyle="1" w:styleId="CM5">
    <w:name w:val="CM5"/>
    <w:basedOn w:val="Default"/>
    <w:next w:val="Default"/>
    <w:uiPriority w:val="99"/>
    <w:rPr>
      <w:rFonts w:asciiTheme="minorHAnsi"/>
      <w:color w:val="auto"/>
    </w:rPr>
  </w:style>
  <w:style w:type="paragraph" w:customStyle="1" w:styleId="CM6">
    <w:name w:val="CM6"/>
    <w:basedOn w:val="Default"/>
    <w:next w:val="Default"/>
    <w:uiPriority w:val="99"/>
    <w:rPr>
      <w:rFonts w:asciiTheme="minorHAnsi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448" w:lineRule="atLeast"/>
    </w:pPr>
    <w:rPr>
      <w:rFonts w:asciiTheme="minorHAnsi"/>
      <w:color w:val="auto"/>
    </w:rPr>
  </w:style>
  <w:style w:type="paragraph" w:customStyle="1" w:styleId="CM8">
    <w:name w:val="CM8"/>
    <w:basedOn w:val="Default"/>
    <w:next w:val="Default"/>
    <w:uiPriority w:val="99"/>
    <w:rPr>
      <w:rFonts w:asciiTheme="minorHAnsi"/>
      <w:color w:val="auto"/>
    </w:rPr>
  </w:style>
  <w:style w:type="paragraph" w:customStyle="1" w:styleId="CM9">
    <w:name w:val="CM9"/>
    <w:basedOn w:val="Default"/>
    <w:next w:val="Default"/>
    <w:uiPriority w:val="99"/>
    <w:rPr>
      <w:rFonts w:asciiTheme="minorHAnsi"/>
      <w:color w:val="auto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">
    <w:name w:val="متن"/>
    <w:basedOn w:val="Normal"/>
    <w:uiPriority w:val="99"/>
    <w:pPr>
      <w:bidi/>
      <w:spacing w:after="0" w:line="360" w:lineRule="auto"/>
    </w:pPr>
    <w:rPr>
      <w:rFonts w:ascii="Times New Roman" w:eastAsia="Times New Roman" w:hAnsi="Times New Roman" w:cs="Zar"/>
      <w:sz w:val="24"/>
      <w:szCs w:val="28"/>
    </w:rPr>
  </w:style>
  <w:style w:type="character" w:customStyle="1" w:styleId="Char">
    <w:name w:val="متن معمولی Char"/>
    <w:link w:val="a0"/>
    <w:uiPriority w:val="99"/>
    <w:rPr>
      <w:rFonts w:ascii="Zar" w:eastAsia="Times New Roman" w:hAnsi="Zar" w:cs="Times New Roman"/>
      <w:sz w:val="24"/>
      <w:szCs w:val="24"/>
    </w:rPr>
  </w:style>
  <w:style w:type="paragraph" w:customStyle="1" w:styleId="a0">
    <w:name w:val="متن معمولی"/>
    <w:basedOn w:val="Normal"/>
    <w:link w:val="Char"/>
    <w:uiPriority w:val="99"/>
    <w:qFormat/>
    <w:pPr>
      <w:bidi/>
      <w:spacing w:after="200" w:line="276" w:lineRule="auto"/>
    </w:pPr>
    <w:rPr>
      <w:rFonts w:ascii="Zar" w:eastAsia="Times New Roman" w:hAnsi="Zar" w:cs="Times New Roman"/>
      <w:sz w:val="24"/>
      <w:szCs w:val="24"/>
    </w:rPr>
  </w:style>
  <w:style w:type="paragraph" w:customStyle="1" w:styleId="Xl65">
    <w:name w:val="Xl65"/>
    <w:basedOn w:val="Normal"/>
    <w:uiPriority w:val="99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uiPriority w:val="99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uiPriority w:val="99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8">
    <w:name w:val="Xl68"/>
    <w:basedOn w:val="Normal"/>
    <w:uiPriority w:val="99"/>
    <w:pPr>
      <w:shd w:val="clear" w:color="auto" w:fill="FFFF00"/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uiPriority w:val="99"/>
    <w:pPr>
      <w:pBdr>
        <w:top w:val="single" w:sz="8" w:space="0" w:color="auto"/>
        <w:bottom w:val="single" w:sz="8" w:space="0" w:color="auto"/>
      </w:pBdr>
      <w:shd w:val="clear" w:color="auto" w:fill="BDD7EE"/>
      <w:spacing w:before="100" w:after="10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0">
    <w:name w:val="Xl70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BDD7EE"/>
      <w:spacing w:before="100" w:after="10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71">
    <w:name w:val="Xl71"/>
    <w:basedOn w:val="Normal"/>
    <w:uiPriority w:val="99"/>
    <w:pPr>
      <w:pBdr>
        <w:top w:val="single" w:sz="4" w:space="0" w:color="auto"/>
        <w:bottom w:val="single" w:sz="8" w:space="0" w:color="auto"/>
      </w:pBdr>
      <w:shd w:val="clear" w:color="auto" w:fill="BDD7EE"/>
      <w:spacing w:before="100" w:after="10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72">
    <w:name w:val="Xl72"/>
    <w:basedOn w:val="Normal"/>
    <w:uiPriority w:val="99"/>
    <w:pPr>
      <w:pBdr>
        <w:top w:val="single" w:sz="4" w:space="0" w:color="auto"/>
      </w:pBdr>
      <w:shd w:val="clear" w:color="auto" w:fill="BDD7EE"/>
      <w:spacing w:before="100" w:after="10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73">
    <w:name w:val="Xl73"/>
    <w:basedOn w:val="Normal"/>
    <w:uiPriority w:val="99"/>
    <w:pPr>
      <w:pBdr>
        <w:left w:val="single" w:sz="4" w:space="0" w:color="auto"/>
      </w:pBdr>
      <w:shd w:val="clear" w:color="auto" w:fill="FFFF00"/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uiPriority w:val="99"/>
    <w:pPr>
      <w:shd w:val="clear" w:color="auto" w:fill="FFFF00"/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uiPriority w:val="99"/>
    <w:pPr>
      <w:shd w:val="clear" w:color="auto" w:fill="FFFF00"/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uiPriority w:val="99"/>
    <w:pPr>
      <w:pBdr>
        <w:left w:val="single" w:sz="4" w:space="0" w:color="auto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uiPriority w:val="99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uiPriority w:val="99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uiPriority w:val="99"/>
    <w:pPr>
      <w:shd w:val="clear" w:color="auto" w:fill="FFFFFF"/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uiPriority w:val="99"/>
    <w:pPr>
      <w:pBdr>
        <w:top w:val="single" w:sz="4" w:space="0" w:color="auto"/>
        <w:right w:val="single" w:sz="4" w:space="0" w:color="auto"/>
      </w:pBdr>
      <w:shd w:val="clear" w:color="auto" w:fill="BDD7EE"/>
      <w:spacing w:before="100" w:after="10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81">
    <w:name w:val="Xl8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after="1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after="1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DPI41tablecaption">
    <w:name w:val="MDPI_4.1_table_caption"/>
    <w:uiPriority w:val="99"/>
    <w:qFormat/>
    <w:pPr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PlaceholderText">
    <w:name w:val="Placeholder Text"/>
    <w:uiPriority w:val="99"/>
    <w:semiHidden/>
    <w:rPr>
      <w:color w:val="808080"/>
    </w:rPr>
  </w:style>
  <w:style w:type="character" w:customStyle="1" w:styleId="St">
    <w:name w:val="St"/>
    <w:uiPriority w:val="99"/>
  </w:style>
  <w:style w:type="character" w:customStyle="1" w:styleId="Citation-abbreviation">
    <w:name w:val="Citation-abbreviation"/>
    <w:uiPriority w:val="99"/>
  </w:style>
  <w:style w:type="character" w:customStyle="1" w:styleId="Citation-publication-date">
    <w:name w:val="Citation-publication-date"/>
    <w:uiPriority w:val="99"/>
  </w:style>
  <w:style w:type="character" w:customStyle="1" w:styleId="Citation-volume">
    <w:name w:val="Citation-volume"/>
    <w:uiPriority w:val="99"/>
  </w:style>
  <w:style w:type="character" w:customStyle="1" w:styleId="Citation-flpages">
    <w:name w:val="Citation-flpages"/>
    <w:uiPriority w:val="99"/>
  </w:style>
  <w:style w:type="character" w:customStyle="1" w:styleId="Slug-pub-date">
    <w:name w:val="Slug-pub-date"/>
    <w:uiPriority w:val="99"/>
  </w:style>
  <w:style w:type="character" w:customStyle="1" w:styleId="Slug-vol">
    <w:name w:val="Slug-vol"/>
    <w:uiPriority w:val="99"/>
  </w:style>
  <w:style w:type="character" w:customStyle="1" w:styleId="Slug-issue">
    <w:name w:val="Slug-issue"/>
    <w:uiPriority w:val="99"/>
  </w:style>
  <w:style w:type="character" w:customStyle="1" w:styleId="Slug-pages">
    <w:name w:val="Slug-pages"/>
    <w:uiPriority w:val="99"/>
  </w:style>
  <w:style w:type="character" w:customStyle="1" w:styleId="St1">
    <w:name w:val="St1"/>
    <w:uiPriority w:val="99"/>
  </w:style>
  <w:style w:type="character" w:customStyle="1" w:styleId="Sidetext1">
    <w:name w:val="Sidetext1"/>
    <w:uiPriority w:val="99"/>
    <w:rPr>
      <w:rFonts w:ascii="Arial" w:hAnsi="Arial" w:cs="Arial" w:hint="default"/>
      <w:b w:val="0"/>
      <w:bCs w:val="0"/>
      <w:color w:val="000000"/>
      <w:sz w:val="13"/>
      <w:szCs w:val="13"/>
      <w:u w:val="none"/>
    </w:rPr>
  </w:style>
  <w:style w:type="character" w:customStyle="1" w:styleId="Apple-converted-space">
    <w:name w:val="Apple-converted-space"/>
    <w:uiPriority w:val="99"/>
  </w:style>
  <w:style w:type="character" w:customStyle="1" w:styleId="Nlmstring-name">
    <w:name w:val="Nlm_string-name"/>
    <w:uiPriority w:val="99"/>
  </w:style>
  <w:style w:type="character" w:customStyle="1" w:styleId="Words">
    <w:name w:val="Words"/>
    <w:basedOn w:val="DefaultParagraphFont"/>
    <w:uiPriority w:val="99"/>
  </w:style>
  <w:style w:type="table" w:styleId="LightShading">
    <w:name w:val="Light Shading"/>
    <w:basedOn w:val="TableNormal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pPr>
      <w:spacing w:after="0" w:line="240" w:lineRule="auto"/>
    </w:pPr>
    <w:rPr>
      <w:rFonts w:eastAsia="Batang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customStyle="1" w:styleId="PlainTable41">
    <w:name w:val="Plain Table 41"/>
    <w:basedOn w:val="TableNormal"/>
    <w:uiPriority w:val="44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leNormal"/>
    <w:uiPriority w:val="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">
    <w:name w:val="List Table 6 Colorful1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1">
    <w:name w:val="List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1">
    <w:name w:val="Table Grid Light11"/>
    <w:basedOn w:val="TableNormal"/>
    <w:uiPriority w:val="40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2">
    <w:name w:val="Table Grid Light12"/>
    <w:basedOn w:val="TableNormal"/>
    <w:uiPriority w:val="40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4">
    <w:name w:val="Table Grid4"/>
    <w:basedOn w:val="TableNormal"/>
    <w:uiPriority w:val="59"/>
    <w:pPr>
      <w:spacing w:after="0" w:line="240" w:lineRule="auto"/>
    </w:pPr>
    <w:rPr>
      <w:rFonts w:eastAsia="MS Mincho" w:cs="Times New Roman"/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1-Accent51">
    <w:name w:val="Medium List 1 - Accent 51"/>
    <w:basedOn w:val="TableNormal"/>
    <w:uiPriority w:val="65"/>
    <w:pPr>
      <w:spacing w:after="0" w:line="240" w:lineRule="auto"/>
    </w:pPr>
    <w:rPr>
      <w:rFonts w:eastAsia="Batang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customStyle="1" w:styleId="ListTable6Colorful11">
    <w:name w:val="List Table 6 Colorful11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11">
    <w:name w:val="List Table 1 Light11"/>
    <w:basedOn w:val="TableNormal"/>
    <w:uiPriority w:val="4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ghtShading1">
    <w:name w:val="Light Shading1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Light13">
    <w:name w:val="Table Grid Light13"/>
    <w:basedOn w:val="TableNormal"/>
    <w:uiPriority w:val="40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11">
    <w:name w:val="Table Grid Light111"/>
    <w:basedOn w:val="TableNormal"/>
    <w:uiPriority w:val="40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21">
    <w:name w:val="Table Grid Light121"/>
    <w:basedOn w:val="TableNormal"/>
    <w:uiPriority w:val="40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41">
    <w:name w:val="Table Grid41"/>
    <w:basedOn w:val="TableNormal"/>
    <w:uiPriority w:val="59"/>
    <w:pPr>
      <w:spacing w:after="0" w:line="240" w:lineRule="auto"/>
    </w:pPr>
    <w:rPr>
      <w:rFonts w:eastAsia="MS Mincho" w:cs="Times New Roman"/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">
    <w:name w:val="Table Grid14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uiPriority w:val="99"/>
    <w:semiHidden/>
    <w:unhideWhenUsed/>
  </w:style>
  <w:style w:type="table" w:customStyle="1" w:styleId="TableGrid9">
    <w:name w:val="Table Grid9"/>
    <w:basedOn w:val="TableNormal"/>
    <w:uiPriority w:val="59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E04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0C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1">
    <w:name w:val="msonormal"/>
    <w:basedOn w:val="Normal"/>
    <w:rsid w:val="000D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D279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4">
    <w:name w:val="xl64"/>
    <w:basedOn w:val="Normal"/>
    <w:rsid w:val="000D27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50">
    <w:name w:val="xl65"/>
    <w:basedOn w:val="Normal"/>
    <w:rsid w:val="000D27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0">
    <w:name w:val="xl66"/>
    <w:basedOn w:val="Normal"/>
    <w:rsid w:val="000D27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PlainTable4">
    <w:name w:val="Plain Table 4"/>
    <w:basedOn w:val="TableNormal"/>
    <w:uiPriority w:val="44"/>
    <w:rsid w:val="000D27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D279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93662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522972"/>
    <w:pPr>
      <w:spacing w:after="0" w:line="240" w:lineRule="auto"/>
    </w:pPr>
    <w:rPr>
      <w:rFonts w:eastAsia="B Nazanin"/>
      <w:sz w:val="24"/>
      <w:szCs w:val="24"/>
    </w:rPr>
    <w:tblPr>
      <w:tblStyleRowBandSize w:val="1"/>
      <w:tblStyleColBandSize w:val="1"/>
    </w:tblPr>
    <w:tblStylePr w:type="firstRow">
      <w:tblPr/>
      <w:tcPr>
        <w:shd w:val="clear" w:color="auto" w:fill="D9D9D9" w:themeFill="background1" w:themeFillShade="D9"/>
      </w:tcPr>
    </w:tblStylePr>
    <w:tblStylePr w:type="band1Vert">
      <w:tblPr/>
      <w:tcPr>
        <w:shd w:val="clear" w:color="auto" w:fill="E8E8E8"/>
      </w:tc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A2B4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B28E8"/>
  </w:style>
  <w:style w:type="character" w:styleId="UnresolvedMention">
    <w:name w:val="Unresolved Mention"/>
    <w:basedOn w:val="DefaultParagraphFont"/>
    <w:uiPriority w:val="99"/>
    <w:semiHidden/>
    <w:unhideWhenUsed/>
    <w:rsid w:val="001A5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10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917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M.D. Anderson Cancer Center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Khoramisarvestani,Sara</dc:creator>
  <cp:keywords/>
  <dc:description/>
  <cp:lastModifiedBy>Khoramisarvestani,Sara</cp:lastModifiedBy>
  <cp:revision>3</cp:revision>
  <dcterms:created xsi:type="dcterms:W3CDTF">2026-05-18T14:16:00Z</dcterms:created>
  <dcterms:modified xsi:type="dcterms:W3CDTF">2026-05-18T14:17:00Z</dcterms:modified>
</cp:coreProperties>
</file>