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81B0F9" w14:textId="77777777" w:rsidR="00E01B84" w:rsidRDefault="00E01B84" w:rsidP="00E01B84">
      <w:pPr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Supporting Information</w:t>
      </w:r>
    </w:p>
    <w:p w14:paraId="5422755F" w14:textId="3B703D3E" w:rsidR="00E01B84" w:rsidRDefault="00CB086B" w:rsidP="00E01B8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200880007"/>
      <w:bookmarkStart w:id="1" w:name="_Hlk200898902"/>
      <w:bookmarkStart w:id="2" w:name="_Hlk162884342"/>
      <w:r>
        <w:rPr>
          <w:rFonts w:ascii="Times New Roman" w:hAnsi="Times New Roman" w:cs="Times New Roman" w:hint="eastAsia"/>
          <w:b/>
          <w:bCs/>
          <w:sz w:val="28"/>
          <w:szCs w:val="28"/>
        </w:rPr>
        <w:t>P</w:t>
      </w:r>
      <w:r w:rsidRPr="00595D61">
        <w:rPr>
          <w:rFonts w:ascii="Times New Roman" w:hAnsi="Times New Roman" w:cs="Times New Roman"/>
          <w:b/>
          <w:bCs/>
          <w:sz w:val="28"/>
          <w:szCs w:val="28"/>
        </w:rPr>
        <w:t>rismatic rod-like structure</w:t>
      </w:r>
      <w:r w:rsidRPr="0052272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CoP 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for</w:t>
      </w:r>
      <w:r w:rsidRPr="00901D04">
        <w:rPr>
          <w:rFonts w:ascii="Times New Roman" w:hAnsi="Times New Roman" w:cs="Times New Roman"/>
          <w:b/>
          <w:bCs/>
          <w:sz w:val="28"/>
          <w:szCs w:val="28"/>
        </w:rPr>
        <w:t xml:space="preserve"> efficient </w:t>
      </w:r>
      <w:bookmarkEnd w:id="0"/>
      <w:r w:rsidRPr="007041C4">
        <w:rPr>
          <w:rFonts w:ascii="Times New Roman" w:hAnsi="Times New Roman" w:cs="Times New Roman" w:hint="eastAsia"/>
          <w:b/>
          <w:bCs/>
          <w:sz w:val="28"/>
          <w:szCs w:val="28"/>
        </w:rPr>
        <w:t>hydrogen evolution reaction</w:t>
      </w:r>
      <w:r w:rsidR="00E01B84" w:rsidRPr="007041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bookmarkEnd w:id="1"/>
    </w:p>
    <w:bookmarkEnd w:id="2"/>
    <w:p w14:paraId="4A012C0C" w14:textId="219BA3F9" w:rsidR="00CB086B" w:rsidRPr="00F5142D" w:rsidRDefault="00CB086B" w:rsidP="00CB086B">
      <w:pPr>
        <w:jc w:val="center"/>
        <w:rPr>
          <w:rFonts w:ascii="Times New Roman" w:hAnsi="Times New Roman" w:cs="Times New Roman"/>
          <w:sz w:val="24"/>
        </w:rPr>
      </w:pPr>
      <w:r w:rsidRPr="00AE020D">
        <w:rPr>
          <w:rFonts w:ascii="Times New Roman" w:hAnsi="Times New Roman" w:cs="Times New Roman"/>
          <w:sz w:val="24"/>
        </w:rPr>
        <w:t>F</w:t>
      </w:r>
      <w:r w:rsidRPr="00AE020D">
        <w:rPr>
          <w:rFonts w:ascii="Times New Roman" w:hAnsi="Times New Roman" w:cs="Times New Roman" w:hint="eastAsia"/>
          <w:sz w:val="24"/>
        </w:rPr>
        <w:t>an</w:t>
      </w:r>
      <w:r w:rsidRPr="00AE020D">
        <w:rPr>
          <w:rFonts w:ascii="Times New Roman" w:hAnsi="Times New Roman" w:cs="Times New Roman"/>
          <w:sz w:val="24"/>
        </w:rPr>
        <w:t xml:space="preserve"> Yang</w:t>
      </w:r>
      <w:r w:rsidRPr="00AE020D"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 w:rsidR="00733FE9" w:rsidRPr="00733FE9">
        <w:rPr>
          <w:rFonts w:ascii="Times New Roman" w:hAnsi="Times New Roman" w:cs="Times New Roman"/>
          <w:sz w:val="24"/>
        </w:rPr>
        <w:t>Pengyu</w:t>
      </w:r>
      <w:proofErr w:type="spellEnd"/>
      <w:r w:rsidR="00733FE9" w:rsidRPr="00733FE9">
        <w:rPr>
          <w:rFonts w:ascii="Times New Roman" w:hAnsi="Times New Roman" w:cs="Times New Roman"/>
          <w:sz w:val="24"/>
        </w:rPr>
        <w:t xml:space="preserve"> Zhan </w:t>
      </w:r>
      <w:r>
        <w:rPr>
          <w:rFonts w:ascii="Times New Roman" w:hAnsi="Times New Roman" w:cs="Times New Roman" w:hint="eastAsia"/>
          <w:sz w:val="24"/>
          <w:vertAlign w:val="superscript"/>
        </w:rPr>
        <w:t>b</w:t>
      </w:r>
      <w:r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>
        <w:rPr>
          <w:rFonts w:ascii="Times New Roman" w:hAnsi="Times New Roman" w:cs="Times New Roman" w:hint="eastAsia"/>
          <w:bCs/>
          <w:iCs/>
          <w:sz w:val="24"/>
          <w:szCs w:val="24"/>
        </w:rPr>
        <w:t>Zhanqing</w:t>
      </w:r>
      <w:proofErr w:type="spellEnd"/>
      <w:r>
        <w:rPr>
          <w:rFonts w:ascii="Times New Roman" w:hAnsi="Times New Roman" w:cs="Times New Roman" w:hint="eastAsia"/>
          <w:bCs/>
          <w:iCs/>
          <w:sz w:val="24"/>
          <w:szCs w:val="24"/>
        </w:rPr>
        <w:t xml:space="preserve"> Liu </w:t>
      </w:r>
      <w:r w:rsidRPr="003C5703">
        <w:rPr>
          <w:rFonts w:ascii="Times New Roman" w:hAnsi="Times New Roman" w:cs="Times New Roman"/>
          <w:bCs/>
          <w:iCs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 w:hint="eastAsia"/>
          <w:bCs/>
          <w:iCs/>
          <w:sz w:val="24"/>
          <w:szCs w:val="24"/>
        </w:rPr>
        <w:t>, Linlin Sun</w:t>
      </w:r>
      <w:r w:rsidRPr="004A4C5A">
        <w:rPr>
          <w:rFonts w:ascii="Times New Roman" w:hAnsi="Times New Roman" w:cs="Times New Roman"/>
          <w:bCs/>
          <w:iCs/>
          <w:sz w:val="24"/>
          <w:szCs w:val="24"/>
          <w:vertAlign w:val="superscript"/>
        </w:rPr>
        <w:t xml:space="preserve"> </w:t>
      </w:r>
      <w:r w:rsidRPr="0092247F">
        <w:rPr>
          <w:rFonts w:ascii="Times New Roman" w:hAnsi="Times New Roman" w:cs="Times New Roman"/>
          <w:bCs/>
          <w:iCs/>
          <w:sz w:val="24"/>
          <w:szCs w:val="24"/>
          <w:vertAlign w:val="superscript"/>
        </w:rPr>
        <w:t>a</w:t>
      </w:r>
      <w:r>
        <w:rPr>
          <w:rFonts w:ascii="Times New Roman" w:hAnsi="Times New Roman" w:cs="Times New Roman" w:hint="eastAsia"/>
          <w:sz w:val="24"/>
        </w:rPr>
        <w:t xml:space="preserve">, Yangyang </w:t>
      </w:r>
      <w:proofErr w:type="spellStart"/>
      <w:r>
        <w:rPr>
          <w:rFonts w:ascii="Times New Roman" w:hAnsi="Times New Roman" w:cs="Times New Roman" w:hint="eastAsia"/>
          <w:sz w:val="24"/>
        </w:rPr>
        <w:t>Xu</w:t>
      </w:r>
      <w:r>
        <w:rPr>
          <w:rFonts w:ascii="Times New Roman" w:hAnsi="Times New Roman" w:cs="Times New Roman" w:hint="eastAsia"/>
          <w:sz w:val="24"/>
          <w:vertAlign w:val="superscript"/>
        </w:rPr>
        <w:t>b</w:t>
      </w:r>
      <w:proofErr w:type="spellEnd"/>
      <w:r>
        <w:rPr>
          <w:rFonts w:ascii="Times New Roman" w:hAnsi="Times New Roman" w:cs="Times New Roman" w:hint="eastAsia"/>
          <w:sz w:val="24"/>
          <w:vertAlign w:val="superscript"/>
        </w:rPr>
        <w:t>*</w:t>
      </w:r>
    </w:p>
    <w:p w14:paraId="47250104" w14:textId="77777777" w:rsidR="00E01B84" w:rsidRPr="00AE020D" w:rsidRDefault="00E01B84" w:rsidP="00E01B84">
      <w:pPr>
        <w:spacing w:beforeLines="50" w:before="156" w:afterLines="50" w:after="156" w:line="360" w:lineRule="auto"/>
        <w:rPr>
          <w:rFonts w:ascii="Times New Roman" w:hAnsi="Times New Roman" w:cs="Times New Roman"/>
          <w:i/>
          <w:sz w:val="24"/>
        </w:rPr>
      </w:pPr>
      <w:r w:rsidRPr="00AE020D">
        <w:rPr>
          <w:rFonts w:ascii="Times New Roman" w:hAnsi="Times New Roman" w:cs="Times New Roman"/>
          <w:i/>
          <w:sz w:val="24"/>
        </w:rPr>
        <w:t xml:space="preserve">a </w:t>
      </w:r>
      <w:bookmarkStart w:id="3" w:name="_Hlk162884350"/>
      <w:r w:rsidRPr="00AE020D">
        <w:rPr>
          <w:rFonts w:ascii="Times New Roman" w:hAnsi="Times New Roman" w:cs="Times New Roman"/>
          <w:i/>
          <w:sz w:val="24"/>
        </w:rPr>
        <w:t xml:space="preserve">College of Chemistry and Materials Science, </w:t>
      </w:r>
      <w:bookmarkStart w:id="4" w:name="_Hlk200881636"/>
      <w:proofErr w:type="spellStart"/>
      <w:r w:rsidRPr="00AE020D">
        <w:rPr>
          <w:rFonts w:ascii="Times New Roman" w:hAnsi="Times New Roman" w:cs="Times New Roman"/>
          <w:i/>
          <w:sz w:val="24"/>
        </w:rPr>
        <w:t>Weinan</w:t>
      </w:r>
      <w:proofErr w:type="spellEnd"/>
      <w:r w:rsidRPr="00AE020D">
        <w:rPr>
          <w:rFonts w:ascii="Times New Roman" w:hAnsi="Times New Roman" w:cs="Times New Roman"/>
          <w:i/>
          <w:sz w:val="24"/>
        </w:rPr>
        <w:t xml:space="preserve"> Normal University</w:t>
      </w:r>
      <w:bookmarkEnd w:id="4"/>
      <w:r w:rsidRPr="00AE020D">
        <w:rPr>
          <w:rFonts w:ascii="Times New Roman" w:hAnsi="Times New Roman" w:cs="Times New Roman"/>
          <w:i/>
          <w:sz w:val="24"/>
        </w:rPr>
        <w:t>,</w:t>
      </w:r>
      <w:r w:rsidRPr="00AE020D">
        <w:t xml:space="preserve"> </w:t>
      </w:r>
      <w:r w:rsidRPr="00AE020D">
        <w:rPr>
          <w:rFonts w:ascii="Times New Roman" w:hAnsi="Times New Roman" w:cs="Times New Roman"/>
          <w:i/>
          <w:sz w:val="24"/>
        </w:rPr>
        <w:t>Chaoyang Street, Shaanxi 714099, China</w:t>
      </w:r>
    </w:p>
    <w:bookmarkEnd w:id="3"/>
    <w:p w14:paraId="71A4E26C" w14:textId="77777777" w:rsidR="00E01B84" w:rsidRDefault="00E01B84" w:rsidP="00E01B84">
      <w:pPr>
        <w:spacing w:before="120" w:after="120" w:line="360" w:lineRule="auto"/>
        <w:rPr>
          <w:rFonts w:ascii="Times New Roman" w:hAnsi="Times New Roman" w:cs="Times New Roman"/>
          <w:bCs/>
          <w:i/>
          <w:sz w:val="24"/>
          <w:szCs w:val="24"/>
        </w:rPr>
      </w:pPr>
      <w:r w:rsidRPr="00F5142D">
        <w:rPr>
          <w:rFonts w:ascii="Times New Roman" w:hAnsi="Times New Roman" w:cs="Times New Roman" w:hint="eastAsia"/>
          <w:i/>
          <w:iCs/>
          <w:sz w:val="28"/>
          <w:szCs w:val="28"/>
        </w:rPr>
        <w:t>b</w:t>
      </w:r>
      <w:r>
        <w:rPr>
          <w:rFonts w:ascii="Times New Roman" w:hAnsi="Times New Roman" w:cs="Times New Roman" w:hint="eastAsia"/>
          <w:i/>
          <w:iCs/>
          <w:sz w:val="28"/>
          <w:szCs w:val="28"/>
        </w:rPr>
        <w:t xml:space="preserve"> </w:t>
      </w:r>
      <w:r w:rsidRPr="00235413">
        <w:rPr>
          <w:rFonts w:ascii="Times New Roman" w:hAnsi="Times New Roman" w:cs="Times New Roman" w:hint="eastAsia"/>
          <w:bCs/>
          <w:i/>
          <w:sz w:val="24"/>
          <w:szCs w:val="24"/>
        </w:rPr>
        <w:t>Research Institute of Textile and Clothing Industries, Zhongyuan University of Technology, Zhengzhou, Henan Province 450007, China</w:t>
      </w:r>
    </w:p>
    <w:p w14:paraId="171557F0" w14:textId="28DB4118" w:rsidR="00917763" w:rsidRPr="00917763" w:rsidRDefault="00E01B84" w:rsidP="00E01B84">
      <w:pPr>
        <w:spacing w:beforeLines="50" w:before="156" w:afterLines="50" w:after="156" w:line="360" w:lineRule="auto"/>
        <w:rPr>
          <w:rFonts w:hint="eastAsia"/>
          <w:lang w:eastAsia="zh-CN"/>
        </w:rPr>
      </w:pPr>
      <w:r w:rsidRPr="006B7009">
        <w:rPr>
          <w:rFonts w:ascii="Times New Roman" w:eastAsia="MS Mincho" w:hAnsi="Times New Roman" w:cs="Times New Roman"/>
          <w:color w:val="000000"/>
          <w:sz w:val="24"/>
          <w:szCs w:val="24"/>
        </w:rPr>
        <w:t>*C</w:t>
      </w:r>
      <w:r w:rsidRPr="006B7009">
        <w:rPr>
          <w:rFonts w:ascii="Times New Roman" w:eastAsia="Times New Roman" w:hAnsi="Times New Roman" w:cs="Times New Roman" w:hint="eastAsia"/>
          <w:color w:val="000000"/>
          <w:sz w:val="24"/>
          <w:szCs w:val="24"/>
        </w:rPr>
        <w:t>o</w:t>
      </w:r>
      <w:r w:rsidRPr="006B7009">
        <w:rPr>
          <w:rFonts w:ascii="Times New Roman" w:eastAsia="MS Mincho" w:hAnsi="Times New Roman" w:cs="Times New Roman"/>
          <w:color w:val="000000"/>
          <w:sz w:val="24"/>
          <w:szCs w:val="24"/>
        </w:rPr>
        <w:t>rresponding Author:</w:t>
      </w:r>
      <w:r>
        <w:rPr>
          <w:rFonts w:ascii="Times New Roman" w:eastAsia="MS Mincho" w:hAnsi="Times New Roman" w:cs="Times New Roman"/>
          <w:color w:val="000000"/>
          <w:sz w:val="24"/>
          <w:szCs w:val="24"/>
        </w:rPr>
        <w:t xml:space="preserve"> </w:t>
      </w:r>
      <w:hyperlink r:id="rId6" w:history="1">
        <w:r w:rsidR="00917763" w:rsidRPr="00005FF3">
          <w:rPr>
            <w:rFonts w:ascii="Times New Roman" w:eastAsia="MS Mincho" w:hAnsi="Times New Roman" w:cs="Times New Roman"/>
            <w:color w:val="000000"/>
            <w:sz w:val="24"/>
            <w:szCs w:val="24"/>
          </w:rPr>
          <w:t>xi314209@126.com</w:t>
        </w:r>
      </w:hyperlink>
    </w:p>
    <w:p w14:paraId="7F33F91A" w14:textId="77777777" w:rsidR="00FB4D46" w:rsidRDefault="00FB4D46">
      <w:pPr>
        <w:spacing w:after="160" w:line="278" w:lineRule="auto"/>
        <w:rPr>
          <w:rFonts w:ascii="Times New Roman" w:hAnsi="Times New Roman" w:cs="Times New Roman"/>
          <w:sz w:val="24"/>
          <w:szCs w:val="24"/>
          <w:lang w:eastAsia="zh-CN"/>
        </w:rPr>
      </w:pPr>
      <w:r>
        <w:rPr>
          <w:rFonts w:ascii="Times New Roman" w:hAnsi="Times New Roman" w:cs="Times New Roman"/>
          <w:sz w:val="24"/>
          <w:szCs w:val="24"/>
          <w:lang w:eastAsia="zh-CN"/>
        </w:rPr>
        <w:br w:type="page"/>
      </w:r>
    </w:p>
    <w:p w14:paraId="1E41F04A" w14:textId="0AC4E194" w:rsidR="00630DE9" w:rsidRDefault="00FB4D46" w:rsidP="00630DE9">
      <w:pPr>
        <w:spacing w:after="160" w:line="278" w:lineRule="auto"/>
        <w:jc w:val="center"/>
        <w:rPr>
          <w:rFonts w:hint="eastAsia"/>
          <w:lang w:eastAsia="zh-CN"/>
        </w:rPr>
      </w:pPr>
      <w:r w:rsidRPr="00FB4D46">
        <w:rPr>
          <w:noProof/>
        </w:rPr>
        <w:lastRenderedPageBreak/>
        <w:drawing>
          <wp:inline distT="0" distB="0" distL="0" distR="0" wp14:anchorId="3129B826" wp14:editId="2D76AD4F">
            <wp:extent cx="5162550" cy="3790950"/>
            <wp:effectExtent l="0" t="0" r="0" b="0"/>
            <wp:docPr id="4479691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5794" b="2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31B74" w14:textId="1860F1DB" w:rsidR="00122BE4" w:rsidRDefault="00FB4D46" w:rsidP="00122BE4">
      <w:pPr>
        <w:spacing w:after="160" w:line="278" w:lineRule="auto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  <w:r w:rsidRPr="007B618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>S</w:t>
      </w:r>
      <w:r w:rsidR="00D83354">
        <w:rPr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 xml:space="preserve"> </w:t>
      </w:r>
      <w:r w:rsidRPr="00B52845">
        <w:rPr>
          <w:rFonts w:ascii="Times New Roman" w:hAnsi="Times New Roman" w:cs="Times New Roman"/>
          <w:sz w:val="24"/>
          <w:szCs w:val="24"/>
        </w:rPr>
        <w:t>(a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>-c</w:t>
      </w:r>
      <w:r w:rsidRPr="00B52845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S</w:t>
      </w:r>
      <w:r w:rsidRPr="00B52845">
        <w:rPr>
          <w:rFonts w:ascii="Times New Roman" w:hAnsi="Times New Roman" w:cs="Times New Roman" w:hint="eastAsia"/>
          <w:sz w:val="24"/>
          <w:szCs w:val="24"/>
        </w:rPr>
        <w:t xml:space="preserve">EM </w:t>
      </w:r>
      <w:r>
        <w:rPr>
          <w:rFonts w:ascii="Times New Roman" w:hAnsi="Times New Roman" w:cs="Times New Roman" w:hint="eastAsia"/>
          <w:sz w:val="24"/>
          <w:szCs w:val="24"/>
        </w:rPr>
        <w:t>i</w:t>
      </w:r>
      <w:r w:rsidRPr="00B52845">
        <w:rPr>
          <w:rFonts w:ascii="Times New Roman" w:hAnsi="Times New Roman" w:cs="Times New Roman" w:hint="eastAsia"/>
          <w:sz w:val="24"/>
          <w:szCs w:val="24"/>
        </w:rPr>
        <w:t xml:space="preserve">mages 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>and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B52845">
        <w:rPr>
          <w:rFonts w:ascii="Times New Roman" w:hAnsi="Times New Roman" w:cs="Times New Roman"/>
          <w:sz w:val="24"/>
          <w:szCs w:val="24"/>
        </w:rPr>
        <w:t>(</w:t>
      </w:r>
      <w:r w:rsidRPr="00B52845">
        <w:rPr>
          <w:rFonts w:ascii="Times New Roman" w:hAnsi="Times New Roman" w:cs="Times New Roman" w:hint="eastAsia"/>
          <w:sz w:val="24"/>
          <w:szCs w:val="24"/>
        </w:rPr>
        <w:t>d</w:t>
      </w:r>
      <w:r w:rsidRPr="00B52845">
        <w:rPr>
          <w:rFonts w:ascii="Times New Roman" w:hAnsi="Times New Roman" w:cs="Times New Roman"/>
          <w:sz w:val="24"/>
          <w:szCs w:val="24"/>
        </w:rPr>
        <w:t>)</w:t>
      </w:r>
      <w:r w:rsidRPr="00B52845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EDS spectrum </w:t>
      </w:r>
      <w:r w:rsidRPr="00B52845">
        <w:rPr>
          <w:rFonts w:ascii="Times New Roman" w:hAnsi="Times New Roman" w:cs="Times New Roman" w:hint="eastAsia"/>
          <w:sz w:val="24"/>
          <w:szCs w:val="24"/>
        </w:rPr>
        <w:t>of</w:t>
      </w:r>
      <w:r w:rsidRPr="00B5284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8157A">
        <w:rPr>
          <w:rFonts w:ascii="Times New Roman" w:hAnsi="Times New Roman" w:cs="Times New Roman" w:hint="eastAsia"/>
          <w:sz w:val="24"/>
          <w:szCs w:val="24"/>
        </w:rPr>
        <w:t>CoP/NF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>.</w:t>
      </w:r>
    </w:p>
    <w:p w14:paraId="429E741F" w14:textId="77777777" w:rsidR="00122BE4" w:rsidRDefault="00122BE4">
      <w:pPr>
        <w:spacing w:after="160" w:line="278" w:lineRule="auto"/>
        <w:rPr>
          <w:rFonts w:ascii="Times New Roman" w:hAnsi="Times New Roman" w:cs="Times New Roman"/>
          <w:sz w:val="24"/>
          <w:szCs w:val="24"/>
          <w:lang w:eastAsia="zh-CN"/>
        </w:rPr>
      </w:pPr>
      <w:r>
        <w:rPr>
          <w:rFonts w:ascii="Times New Roman" w:hAnsi="Times New Roman" w:cs="Times New Roman"/>
          <w:sz w:val="24"/>
          <w:szCs w:val="24"/>
          <w:lang w:eastAsia="zh-CN"/>
        </w:rPr>
        <w:br w:type="page"/>
      </w:r>
    </w:p>
    <w:tbl>
      <w:tblPr>
        <w:tblStyle w:val="af2"/>
        <w:tblpPr w:leftFromText="180" w:rightFromText="180" w:vertAnchor="page" w:horzAnchor="margin" w:tblpY="2511"/>
        <w:tblW w:w="0" w:type="auto"/>
        <w:tblLook w:val="04A0" w:firstRow="1" w:lastRow="0" w:firstColumn="1" w:lastColumn="0" w:noHBand="0" w:noVBand="1"/>
      </w:tblPr>
      <w:tblGrid>
        <w:gridCol w:w="2434"/>
        <w:gridCol w:w="2434"/>
        <w:gridCol w:w="2434"/>
        <w:gridCol w:w="2434"/>
      </w:tblGrid>
      <w:tr w:rsidR="00122BE4" w14:paraId="0B664FA1" w14:textId="77777777" w:rsidTr="00122BE4">
        <w:tc>
          <w:tcPr>
            <w:tcW w:w="2434" w:type="dxa"/>
          </w:tcPr>
          <w:p w14:paraId="37F49A91" w14:textId="1E158588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</w:rPr>
              <w:lastRenderedPageBreak/>
              <w:t>Element</w:t>
            </w:r>
          </w:p>
        </w:tc>
        <w:tc>
          <w:tcPr>
            <w:tcW w:w="2434" w:type="dxa"/>
          </w:tcPr>
          <w:p w14:paraId="3DDA87CA" w14:textId="3AB085F4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</w:rPr>
              <w:t>Line Type</w:t>
            </w:r>
          </w:p>
        </w:tc>
        <w:tc>
          <w:tcPr>
            <w:tcW w:w="2434" w:type="dxa"/>
          </w:tcPr>
          <w:p w14:paraId="0398256E" w14:textId="210FA96D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</w:rPr>
              <w:t>Weight %</w:t>
            </w:r>
          </w:p>
        </w:tc>
        <w:tc>
          <w:tcPr>
            <w:tcW w:w="2434" w:type="dxa"/>
          </w:tcPr>
          <w:p w14:paraId="7EE0A6A7" w14:textId="70E36E85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</w:rPr>
              <w:t>Atomic %</w:t>
            </w:r>
          </w:p>
        </w:tc>
      </w:tr>
      <w:tr w:rsidR="00122BE4" w14:paraId="1AA8D786" w14:textId="77777777" w:rsidTr="00122BE4">
        <w:tc>
          <w:tcPr>
            <w:tcW w:w="2434" w:type="dxa"/>
          </w:tcPr>
          <w:p w14:paraId="6F0989CF" w14:textId="6013DFCC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C</w:t>
            </w:r>
          </w:p>
        </w:tc>
        <w:tc>
          <w:tcPr>
            <w:tcW w:w="2434" w:type="dxa"/>
          </w:tcPr>
          <w:p w14:paraId="5BF8BE7D" w14:textId="757D7C22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K series</w:t>
            </w:r>
          </w:p>
        </w:tc>
        <w:tc>
          <w:tcPr>
            <w:tcW w:w="2434" w:type="dxa"/>
          </w:tcPr>
          <w:p w14:paraId="70B097A6" w14:textId="6A101B30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6.97</w:t>
            </w:r>
          </w:p>
        </w:tc>
        <w:tc>
          <w:tcPr>
            <w:tcW w:w="2434" w:type="dxa"/>
          </w:tcPr>
          <w:p w14:paraId="41B6BE21" w14:textId="06EFDD94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22.64</w:t>
            </w:r>
          </w:p>
        </w:tc>
      </w:tr>
      <w:tr w:rsidR="00122BE4" w14:paraId="7631C328" w14:textId="77777777" w:rsidTr="00122BE4">
        <w:tc>
          <w:tcPr>
            <w:tcW w:w="2434" w:type="dxa"/>
          </w:tcPr>
          <w:p w14:paraId="5A60F9DB" w14:textId="3B1421C6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O</w:t>
            </w:r>
          </w:p>
        </w:tc>
        <w:tc>
          <w:tcPr>
            <w:tcW w:w="2434" w:type="dxa"/>
          </w:tcPr>
          <w:p w14:paraId="555E4004" w14:textId="0E608CD0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K series</w:t>
            </w:r>
          </w:p>
        </w:tc>
        <w:tc>
          <w:tcPr>
            <w:tcW w:w="2434" w:type="dxa"/>
          </w:tcPr>
          <w:p w14:paraId="1BCAC427" w14:textId="2906BFE9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5.18</w:t>
            </w:r>
          </w:p>
        </w:tc>
        <w:tc>
          <w:tcPr>
            <w:tcW w:w="2434" w:type="dxa"/>
          </w:tcPr>
          <w:p w14:paraId="4CD3D8D2" w14:textId="02FD17E7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12.71</w:t>
            </w:r>
          </w:p>
        </w:tc>
      </w:tr>
      <w:tr w:rsidR="00122BE4" w14:paraId="41BEBD5A" w14:textId="77777777" w:rsidTr="00122BE4">
        <w:tc>
          <w:tcPr>
            <w:tcW w:w="2434" w:type="dxa"/>
          </w:tcPr>
          <w:p w14:paraId="6E18D1AF" w14:textId="428AAC9E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P</w:t>
            </w:r>
          </w:p>
        </w:tc>
        <w:tc>
          <w:tcPr>
            <w:tcW w:w="2434" w:type="dxa"/>
          </w:tcPr>
          <w:p w14:paraId="49312607" w14:textId="5D0D0FFA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K series</w:t>
            </w:r>
          </w:p>
        </w:tc>
        <w:tc>
          <w:tcPr>
            <w:tcW w:w="2434" w:type="dxa"/>
          </w:tcPr>
          <w:p w14:paraId="7D8CB354" w14:textId="592ACDD9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10.81</w:t>
            </w:r>
          </w:p>
        </w:tc>
        <w:tc>
          <w:tcPr>
            <w:tcW w:w="2434" w:type="dxa"/>
          </w:tcPr>
          <w:p w14:paraId="19C8A716" w14:textId="5A27EA7A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13.63</w:t>
            </w:r>
          </w:p>
        </w:tc>
      </w:tr>
      <w:tr w:rsidR="00122BE4" w14:paraId="5A49C298" w14:textId="77777777" w:rsidTr="00122BE4">
        <w:tc>
          <w:tcPr>
            <w:tcW w:w="2434" w:type="dxa"/>
          </w:tcPr>
          <w:p w14:paraId="4D72EEAD" w14:textId="485B32B2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Co</w:t>
            </w:r>
          </w:p>
        </w:tc>
        <w:tc>
          <w:tcPr>
            <w:tcW w:w="2434" w:type="dxa"/>
          </w:tcPr>
          <w:p w14:paraId="4D3B398A" w14:textId="6DB4B17A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K series</w:t>
            </w:r>
          </w:p>
        </w:tc>
        <w:tc>
          <w:tcPr>
            <w:tcW w:w="2434" w:type="dxa"/>
          </w:tcPr>
          <w:p w14:paraId="741B430A" w14:textId="480974DB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77.04</w:t>
            </w:r>
          </w:p>
        </w:tc>
        <w:tc>
          <w:tcPr>
            <w:tcW w:w="2434" w:type="dxa"/>
          </w:tcPr>
          <w:p w14:paraId="54E7C3A7" w14:textId="2DD4BFD0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51.02</w:t>
            </w:r>
          </w:p>
        </w:tc>
      </w:tr>
      <w:tr w:rsidR="00122BE4" w14:paraId="2DD8FE96" w14:textId="77777777" w:rsidTr="00122BE4">
        <w:tc>
          <w:tcPr>
            <w:tcW w:w="2434" w:type="dxa"/>
          </w:tcPr>
          <w:p w14:paraId="5ABB34C2" w14:textId="55CF68A0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Total</w:t>
            </w:r>
          </w:p>
        </w:tc>
        <w:tc>
          <w:tcPr>
            <w:tcW w:w="2434" w:type="dxa"/>
          </w:tcPr>
          <w:p w14:paraId="5AE3D3C3" w14:textId="3DDA5B80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2434" w:type="dxa"/>
          </w:tcPr>
          <w:p w14:paraId="713FBF25" w14:textId="086DCE6C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100.00</w:t>
            </w:r>
          </w:p>
        </w:tc>
        <w:tc>
          <w:tcPr>
            <w:tcW w:w="2434" w:type="dxa"/>
          </w:tcPr>
          <w:p w14:paraId="3594F071" w14:textId="7794AE38" w:rsidR="00122BE4" w:rsidRPr="00122BE4" w:rsidRDefault="00122BE4" w:rsidP="00122BE4">
            <w:pPr>
              <w:spacing w:after="160" w:line="27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122BE4">
              <w:rPr>
                <w:rFonts w:ascii="Times New Roman" w:hAnsi="Times New Roman" w:cs="Times New Roman"/>
                <w:color w:val="000000" w:themeColor="text1"/>
                <w:kern w:val="24"/>
                <w:sz w:val="24"/>
                <w:szCs w:val="24"/>
              </w:rPr>
              <w:t>100.00</w:t>
            </w:r>
          </w:p>
        </w:tc>
      </w:tr>
    </w:tbl>
    <w:p w14:paraId="62DAA746" w14:textId="1AF0F35C" w:rsidR="00122BE4" w:rsidRDefault="00122BE4" w:rsidP="00122BE4">
      <w:pPr>
        <w:spacing w:beforeLines="50" w:before="156" w:after="160" w:line="278" w:lineRule="auto"/>
        <w:jc w:val="center"/>
        <w:rPr>
          <w:rFonts w:ascii="Times New Roman" w:hAnsi="Times New Roman" w:cs="Times New Roman"/>
          <w:sz w:val="24"/>
          <w:szCs w:val="24"/>
          <w:lang w:eastAsia="zh-CN"/>
        </w:rPr>
      </w:pPr>
      <w:r w:rsidRPr="00122BE4">
        <w:rPr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>Table S1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. </w:t>
      </w:r>
      <w:r w:rsidRPr="00122BE4">
        <w:rPr>
          <w:rFonts w:ascii="Times New Roman" w:hAnsi="Times New Roman" w:cs="Times New Roman"/>
          <w:sz w:val="24"/>
          <w:szCs w:val="24"/>
          <w:lang w:eastAsia="zh-CN"/>
        </w:rPr>
        <w:t xml:space="preserve">EDS quantitative results </w:t>
      </w:r>
      <w:proofErr w:type="gramStart"/>
      <w:r w:rsidRPr="00122BE4">
        <w:rPr>
          <w:rFonts w:ascii="Times New Roman" w:hAnsi="Times New Roman" w:cs="Times New Roman"/>
          <w:sz w:val="24"/>
          <w:szCs w:val="24"/>
          <w:lang w:eastAsia="zh-CN"/>
        </w:rPr>
        <w:t>acquired</w:t>
      </w:r>
      <w:proofErr w:type="gramEnd"/>
      <w:r w:rsidRPr="00122BE4">
        <w:rPr>
          <w:rFonts w:ascii="Times New Roman" w:hAnsi="Times New Roman" w:cs="Times New Roman"/>
          <w:sz w:val="24"/>
          <w:szCs w:val="24"/>
          <w:lang w:eastAsia="zh-CN"/>
        </w:rPr>
        <w:t xml:space="preserve"> from elemental mapping analysis. </w:t>
      </w:r>
      <w:proofErr w:type="spellStart"/>
      <w:r w:rsidRPr="00122BE4">
        <w:rPr>
          <w:rFonts w:ascii="Times New Roman" w:hAnsi="Times New Roman" w:cs="Times New Roman"/>
          <w:sz w:val="24"/>
          <w:szCs w:val="24"/>
          <w:lang w:eastAsia="zh-CN"/>
        </w:rPr>
        <w:t>wt</w:t>
      </w:r>
      <w:proofErr w:type="spellEnd"/>
      <w:r w:rsidRPr="00122BE4">
        <w:rPr>
          <w:rFonts w:ascii="Times New Roman" w:hAnsi="Times New Roman" w:cs="Times New Roman"/>
          <w:sz w:val="24"/>
          <w:szCs w:val="24"/>
          <w:lang w:eastAsia="zh-CN"/>
        </w:rPr>
        <w:t>% and at% denote weight percentage and atomic percentage, respectively.</w:t>
      </w:r>
      <w:r>
        <w:rPr>
          <w:rFonts w:ascii="Times New Roman" w:hAnsi="Times New Roman" w:cs="Times New Roman" w:hint="eastAsia"/>
          <w:sz w:val="24"/>
          <w:szCs w:val="24"/>
          <w:lang w:eastAsia="zh-CN"/>
        </w:rPr>
        <w:t xml:space="preserve"> </w:t>
      </w:r>
    </w:p>
    <w:p w14:paraId="6C1B799A" w14:textId="77777777" w:rsidR="00FB4D46" w:rsidRPr="00FB4D46" w:rsidRDefault="00FB4D46" w:rsidP="00630DE9">
      <w:pPr>
        <w:spacing w:after="160" w:line="278" w:lineRule="auto"/>
        <w:jc w:val="center"/>
        <w:rPr>
          <w:rFonts w:hint="eastAsia"/>
          <w:lang w:eastAsia="zh-CN"/>
        </w:rPr>
      </w:pPr>
    </w:p>
    <w:p w14:paraId="717A44D5" w14:textId="7AAF9D68" w:rsidR="00630DE9" w:rsidRDefault="00630DE9">
      <w:pPr>
        <w:spacing w:after="160" w:line="278" w:lineRule="auto"/>
        <w:rPr>
          <w:rFonts w:hint="eastAsia"/>
          <w:lang w:eastAsia="zh-CN"/>
        </w:rPr>
      </w:pPr>
      <w:r>
        <w:rPr>
          <w:rFonts w:hint="eastAsia"/>
          <w:lang w:eastAsia="zh-CN"/>
        </w:rPr>
        <w:br w:type="page"/>
      </w:r>
    </w:p>
    <w:p w14:paraId="2CC3031A" w14:textId="77777777" w:rsidR="003D2611" w:rsidRDefault="00E01B84" w:rsidP="00E01B8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E01B84">
        <w:rPr>
          <w:noProof/>
        </w:rPr>
        <w:lastRenderedPageBreak/>
        <w:drawing>
          <wp:inline distT="0" distB="0" distL="0" distR="0" wp14:anchorId="4CA8B9B9" wp14:editId="4A0F0CF2">
            <wp:extent cx="3600000" cy="2420131"/>
            <wp:effectExtent l="0" t="0" r="0" b="0"/>
            <wp:docPr id="14131367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48" b="3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42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8DE901" w14:textId="44C98DA0" w:rsidR="00E01B84" w:rsidRDefault="00E01B84" w:rsidP="00E01B84">
      <w:pPr>
        <w:jc w:val="center"/>
        <w:rPr>
          <w:rFonts w:ascii="Times New Roman" w:hAnsi="Times New Roman" w:cs="Times New Roman"/>
          <w:sz w:val="24"/>
          <w:szCs w:val="24"/>
        </w:rPr>
      </w:pPr>
      <w:r w:rsidRPr="004E47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>S</w:t>
      </w:r>
      <w:r w:rsidR="00D83354">
        <w:rPr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>2</w:t>
      </w:r>
      <w:r w:rsidRPr="004E477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CA6AA6">
        <w:rPr>
          <w:rFonts w:ascii="Times New Roman" w:hAnsi="Times New Roman" w:cs="Times New Roman" w:hint="eastAsia"/>
          <w:sz w:val="24"/>
          <w:szCs w:val="24"/>
        </w:rPr>
        <w:t>Full spectrum of CoP/NF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0C5E0463" w14:textId="0DDB0D54" w:rsidR="00EE2A23" w:rsidRDefault="00EE2A23">
      <w:pPr>
        <w:spacing w:after="160" w:line="278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79B0E4F" w14:textId="22A16AF0" w:rsidR="00EE2A23" w:rsidRDefault="004E669B" w:rsidP="00E01B84">
      <w:pPr>
        <w:jc w:val="center"/>
        <w:rPr>
          <w:rFonts w:hint="eastAsia"/>
          <w:lang w:eastAsia="zh-CN"/>
        </w:rPr>
      </w:pPr>
      <w:r w:rsidRPr="004E669B">
        <w:rPr>
          <w:noProof/>
        </w:rPr>
        <w:lastRenderedPageBreak/>
        <w:drawing>
          <wp:inline distT="0" distB="0" distL="0" distR="0" wp14:anchorId="02523C0D" wp14:editId="7AA76641">
            <wp:extent cx="5485765" cy="1470660"/>
            <wp:effectExtent l="0" t="0" r="0" b="0"/>
            <wp:docPr id="7903128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65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2334A" w14:textId="7325DB6A" w:rsidR="00EE2A23" w:rsidRPr="00EE2A23" w:rsidRDefault="00EE2A23" w:rsidP="00E01B84">
      <w:pPr>
        <w:jc w:val="center"/>
        <w:rPr>
          <w:rFonts w:hint="eastAsia"/>
          <w:sz w:val="24"/>
          <w:szCs w:val="24"/>
          <w:lang w:eastAsia="zh-CN"/>
        </w:rPr>
      </w:pPr>
      <w:r w:rsidRPr="00EE2A2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Figure </w:t>
      </w:r>
      <w:r w:rsidRPr="00EE2A23">
        <w:rPr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>S</w:t>
      </w:r>
      <w:r w:rsidR="00D83354">
        <w:rPr>
          <w:rFonts w:ascii="Times New Roman" w:hAnsi="Times New Roman" w:cs="Times New Roman" w:hint="eastAsia"/>
          <w:b/>
          <w:bCs/>
          <w:sz w:val="24"/>
          <w:szCs w:val="24"/>
          <w:lang w:eastAsia="zh-CN"/>
        </w:rPr>
        <w:t>3</w:t>
      </w:r>
      <w:r w:rsidRPr="00EE2A2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EE2A23">
        <w:rPr>
          <w:rFonts w:ascii="Times New Roman" w:hAnsi="Times New Roman" w:cs="Times New Roman" w:hint="eastAsia"/>
          <w:sz w:val="24"/>
          <w:szCs w:val="24"/>
        </w:rPr>
        <w:t xml:space="preserve">The cyclic voltammetry curves of </w:t>
      </w:r>
      <w:r w:rsidRPr="00EE2A23">
        <w:rPr>
          <w:rFonts w:ascii="Times New Roman" w:eastAsia="宋体" w:hAnsi="Times New Roman" w:cs="Times New Roman"/>
          <w:sz w:val="24"/>
          <w:szCs w:val="24"/>
          <w:shd w:val="clear" w:color="auto" w:fill="FFFFFF"/>
        </w:rPr>
        <w:t xml:space="preserve">(a) </w:t>
      </w:r>
      <w:bookmarkStart w:id="5" w:name="_Hlk196680419"/>
      <w:r w:rsidRPr="00EE2A23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>Co-MOF/NF</w:t>
      </w:r>
      <w:bookmarkEnd w:id="5"/>
      <w:r w:rsidRPr="00EE2A23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 xml:space="preserve">, </w:t>
      </w:r>
      <w:r w:rsidRPr="00EE2A23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(b) </w:t>
      </w:r>
      <w:bookmarkStart w:id="6" w:name="_Hlk196680430"/>
      <w:r w:rsidRPr="00EE2A23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>Co</w:t>
      </w:r>
      <w:r w:rsidRPr="00EE2A23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  <w:vertAlign w:val="subscript"/>
        </w:rPr>
        <w:t>3</w:t>
      </w:r>
      <w:r w:rsidRPr="00EE2A23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>O</w:t>
      </w:r>
      <w:r w:rsidRPr="00EE2A23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  <w:vertAlign w:val="subscript"/>
        </w:rPr>
        <w:t>4</w:t>
      </w:r>
      <w:r w:rsidRPr="00EE2A23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>/NF</w:t>
      </w:r>
      <w:bookmarkEnd w:id="6"/>
      <w:r w:rsidRPr="00EE2A23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>,</w:t>
      </w:r>
      <w:r w:rsidRPr="00EE2A23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  <w:lang w:eastAsia="zh-CN"/>
        </w:rPr>
        <w:t xml:space="preserve"> and </w:t>
      </w:r>
      <w:r w:rsidRPr="00EE2A23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 xml:space="preserve">(c) </w:t>
      </w:r>
      <w:bookmarkStart w:id="7" w:name="_Hlk196680443"/>
      <w:r w:rsidRPr="00EE2A23">
        <w:rPr>
          <w:rFonts w:ascii="Times New Roman" w:eastAsia="宋体" w:hAnsi="Times New Roman" w:cs="Times New Roman"/>
          <w:bCs/>
          <w:sz w:val="24"/>
          <w:szCs w:val="24"/>
          <w:shd w:val="clear" w:color="auto" w:fill="FFFFFF"/>
        </w:rPr>
        <w:t>CoP/NF</w:t>
      </w:r>
      <w:bookmarkEnd w:id="7"/>
      <w:r w:rsidRPr="00EE2A23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 xml:space="preserve"> in the non</w:t>
      </w:r>
      <w:r w:rsidRPr="00EE2A23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  <w:lang w:eastAsia="zh-CN"/>
        </w:rPr>
        <w:t>-</w:t>
      </w:r>
      <w:r w:rsidRPr="00EE2A23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</w:rPr>
        <w:t>Faradaic potential range</w:t>
      </w:r>
      <w:r w:rsidRPr="00EE2A23">
        <w:rPr>
          <w:rFonts w:ascii="Times New Roman" w:eastAsia="宋体" w:hAnsi="Times New Roman" w:cs="Times New Roman" w:hint="eastAsia"/>
          <w:bCs/>
          <w:sz w:val="24"/>
          <w:szCs w:val="24"/>
          <w:shd w:val="clear" w:color="auto" w:fill="FFFFFF"/>
          <w:lang w:eastAsia="zh-CN"/>
        </w:rPr>
        <w:t>.</w:t>
      </w:r>
    </w:p>
    <w:p w14:paraId="1CC9E1CC" w14:textId="77777777" w:rsidR="00EE2A23" w:rsidRDefault="00EE2A23" w:rsidP="00E01B84">
      <w:pPr>
        <w:jc w:val="center"/>
        <w:rPr>
          <w:rFonts w:hint="eastAsia"/>
          <w:lang w:eastAsia="zh-CN"/>
        </w:rPr>
      </w:pPr>
    </w:p>
    <w:sectPr w:rsidR="00EE2A23" w:rsidSect="00E01B84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35E2EF" w14:textId="77777777" w:rsidR="00BF5316" w:rsidRDefault="00BF5316" w:rsidP="00E01B84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4CB9D99C" w14:textId="77777777" w:rsidR="00BF5316" w:rsidRDefault="00BF5316" w:rsidP="00E01B84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EB2A9C" w14:textId="77777777" w:rsidR="00BF5316" w:rsidRDefault="00BF5316" w:rsidP="00E01B84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6B7A1486" w14:textId="77777777" w:rsidR="00BF5316" w:rsidRDefault="00BF5316" w:rsidP="00E01B84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bordersDoNotSurroundHeader/>
  <w:bordersDoNotSurroundFooter/>
  <w:proofState w:spelling="clean" w:grammar="clean"/>
  <w:defaultTabStop w:val="420"/>
  <w:drawingGridHorizontalSpacing w:val="11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229B"/>
    <w:rsid w:val="00005FF3"/>
    <w:rsid w:val="00122BE4"/>
    <w:rsid w:val="0016433B"/>
    <w:rsid w:val="00276C2F"/>
    <w:rsid w:val="002C65F3"/>
    <w:rsid w:val="002D12DF"/>
    <w:rsid w:val="003D2611"/>
    <w:rsid w:val="004C30CB"/>
    <w:rsid w:val="004E669B"/>
    <w:rsid w:val="0053240E"/>
    <w:rsid w:val="0056384D"/>
    <w:rsid w:val="00630DE9"/>
    <w:rsid w:val="00733FE9"/>
    <w:rsid w:val="00794935"/>
    <w:rsid w:val="007B05E1"/>
    <w:rsid w:val="007C7C3B"/>
    <w:rsid w:val="00917763"/>
    <w:rsid w:val="00A4640C"/>
    <w:rsid w:val="00AA748D"/>
    <w:rsid w:val="00BF5316"/>
    <w:rsid w:val="00BF545B"/>
    <w:rsid w:val="00BF6EFB"/>
    <w:rsid w:val="00CA6B3F"/>
    <w:rsid w:val="00CB086B"/>
    <w:rsid w:val="00D366E7"/>
    <w:rsid w:val="00D45A36"/>
    <w:rsid w:val="00D528D3"/>
    <w:rsid w:val="00D83354"/>
    <w:rsid w:val="00E01B84"/>
    <w:rsid w:val="00E4442D"/>
    <w:rsid w:val="00E821B7"/>
    <w:rsid w:val="00EE2A23"/>
    <w:rsid w:val="00F1229B"/>
    <w:rsid w:val="00F94D66"/>
    <w:rsid w:val="00FB4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AE4F799"/>
  <w14:defaultImageDpi w14:val="32767"/>
  <w15:chartTrackingRefBased/>
  <w15:docId w15:val="{DDDA1156-5A51-4E60-8F63-79889C18A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01B84"/>
    <w:pPr>
      <w:spacing w:after="200" w:line="276" w:lineRule="auto"/>
    </w:pPr>
    <w:rPr>
      <w:kern w:val="0"/>
      <w:szCs w:val="22"/>
      <w:lang w:eastAsia="en-US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F1229B"/>
    <w:pPr>
      <w:keepNext/>
      <w:keepLines/>
      <w:widowControl w:val="0"/>
      <w:spacing w:before="48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8"/>
      <w:szCs w:val="48"/>
      <w:lang w:eastAsia="zh-CN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1229B"/>
    <w:pPr>
      <w:keepNext/>
      <w:keepLines/>
      <w:widowControl w:val="0"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eastAsia="zh-CN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1229B"/>
    <w:pPr>
      <w:keepNext/>
      <w:keepLines/>
      <w:widowControl w:val="0"/>
      <w:spacing w:before="160" w:after="80" w:line="278" w:lineRule="auto"/>
      <w:outlineLvl w:val="2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eastAsia="zh-CN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1229B"/>
    <w:pPr>
      <w:keepNext/>
      <w:keepLines/>
      <w:widowControl w:val="0"/>
      <w:spacing w:before="80" w:after="40" w:line="278" w:lineRule="auto"/>
      <w:outlineLvl w:val="3"/>
    </w:pPr>
    <w:rPr>
      <w:rFonts w:cstheme="majorBidi"/>
      <w:color w:val="0F4761" w:themeColor="accent1" w:themeShade="BF"/>
      <w:kern w:val="2"/>
      <w:sz w:val="28"/>
      <w:szCs w:val="28"/>
      <w:lang w:eastAsia="zh-CN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1229B"/>
    <w:pPr>
      <w:keepNext/>
      <w:keepLines/>
      <w:widowControl w:val="0"/>
      <w:spacing w:before="80" w:after="40" w:line="278" w:lineRule="auto"/>
      <w:outlineLvl w:val="4"/>
    </w:pPr>
    <w:rPr>
      <w:rFonts w:cstheme="majorBidi"/>
      <w:color w:val="0F4761" w:themeColor="accent1" w:themeShade="BF"/>
      <w:kern w:val="2"/>
      <w:sz w:val="24"/>
      <w:szCs w:val="24"/>
      <w:lang w:eastAsia="zh-CN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1229B"/>
    <w:pPr>
      <w:keepNext/>
      <w:keepLines/>
      <w:widowControl w:val="0"/>
      <w:spacing w:before="40" w:after="0" w:line="278" w:lineRule="auto"/>
      <w:outlineLvl w:val="5"/>
    </w:pPr>
    <w:rPr>
      <w:rFonts w:cstheme="majorBidi"/>
      <w:b/>
      <w:bCs/>
      <w:color w:val="0F4761" w:themeColor="accent1" w:themeShade="BF"/>
      <w:kern w:val="2"/>
      <w:szCs w:val="24"/>
      <w:lang w:eastAsia="zh-CN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1229B"/>
    <w:pPr>
      <w:keepNext/>
      <w:keepLines/>
      <w:widowControl w:val="0"/>
      <w:spacing w:before="40" w:after="0" w:line="278" w:lineRule="auto"/>
      <w:outlineLvl w:val="6"/>
    </w:pPr>
    <w:rPr>
      <w:rFonts w:cstheme="majorBidi"/>
      <w:b/>
      <w:bCs/>
      <w:color w:val="595959" w:themeColor="text1" w:themeTint="A6"/>
      <w:kern w:val="2"/>
      <w:szCs w:val="24"/>
      <w:lang w:eastAsia="zh-CN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1229B"/>
    <w:pPr>
      <w:keepNext/>
      <w:keepLines/>
      <w:widowControl w:val="0"/>
      <w:spacing w:after="0" w:line="278" w:lineRule="auto"/>
      <w:outlineLvl w:val="7"/>
    </w:pPr>
    <w:rPr>
      <w:rFonts w:cstheme="majorBidi"/>
      <w:color w:val="595959" w:themeColor="text1" w:themeTint="A6"/>
      <w:kern w:val="2"/>
      <w:szCs w:val="24"/>
      <w:lang w:eastAsia="zh-CN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1229B"/>
    <w:pPr>
      <w:keepNext/>
      <w:keepLines/>
      <w:widowControl w:val="0"/>
      <w:spacing w:after="0" w:line="278" w:lineRule="auto"/>
      <w:outlineLvl w:val="8"/>
    </w:pPr>
    <w:rPr>
      <w:rFonts w:eastAsiaTheme="majorEastAsia" w:cstheme="majorBidi"/>
      <w:color w:val="595959" w:themeColor="text1" w:themeTint="A6"/>
      <w:kern w:val="2"/>
      <w:szCs w:val="24"/>
      <w:lang w:eastAsia="zh-CN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F1229B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F1229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F1229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F1229B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F1229B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F1229B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F1229B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F1229B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F1229B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F1229B"/>
    <w:pPr>
      <w:widowControl w:val="0"/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  <w14:ligatures w14:val="standardContextual"/>
    </w:rPr>
  </w:style>
  <w:style w:type="character" w:customStyle="1" w:styleId="a4">
    <w:name w:val="标题 字符"/>
    <w:basedOn w:val="a0"/>
    <w:link w:val="a3"/>
    <w:uiPriority w:val="10"/>
    <w:rsid w:val="00F1229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F1229B"/>
    <w:pPr>
      <w:widowControl w:val="0"/>
      <w:numPr>
        <w:ilvl w:val="1"/>
      </w:numPr>
      <w:spacing w:after="160" w:line="278" w:lineRule="auto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kern w:val="2"/>
      <w:sz w:val="28"/>
      <w:szCs w:val="28"/>
      <w:lang w:eastAsia="zh-CN"/>
      <w14:ligatures w14:val="standardContextual"/>
    </w:rPr>
  </w:style>
  <w:style w:type="character" w:customStyle="1" w:styleId="a6">
    <w:name w:val="副标题 字符"/>
    <w:basedOn w:val="a0"/>
    <w:link w:val="a5"/>
    <w:uiPriority w:val="11"/>
    <w:rsid w:val="00F1229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F1229B"/>
    <w:pPr>
      <w:widowControl w:val="0"/>
      <w:spacing w:before="160" w:after="160" w:line="278" w:lineRule="auto"/>
      <w:jc w:val="center"/>
    </w:pPr>
    <w:rPr>
      <w:i/>
      <w:iCs/>
      <w:color w:val="404040" w:themeColor="text1" w:themeTint="BF"/>
      <w:kern w:val="2"/>
      <w:szCs w:val="24"/>
      <w:lang w:eastAsia="zh-CN"/>
      <w14:ligatures w14:val="standardContextual"/>
    </w:rPr>
  </w:style>
  <w:style w:type="character" w:customStyle="1" w:styleId="a8">
    <w:name w:val="引用 字符"/>
    <w:basedOn w:val="a0"/>
    <w:link w:val="a7"/>
    <w:uiPriority w:val="29"/>
    <w:rsid w:val="00F1229B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F1229B"/>
    <w:pPr>
      <w:widowControl w:val="0"/>
      <w:spacing w:after="160" w:line="278" w:lineRule="auto"/>
      <w:ind w:left="720"/>
      <w:contextualSpacing/>
    </w:pPr>
    <w:rPr>
      <w:kern w:val="2"/>
      <w:szCs w:val="24"/>
      <w:lang w:eastAsia="zh-CN"/>
      <w14:ligatures w14:val="standardContextual"/>
    </w:rPr>
  </w:style>
  <w:style w:type="character" w:styleId="aa">
    <w:name w:val="Intense Emphasis"/>
    <w:basedOn w:val="a0"/>
    <w:uiPriority w:val="21"/>
    <w:qFormat/>
    <w:rsid w:val="00F1229B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F1229B"/>
    <w:pPr>
      <w:widowControl w:val="0"/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kern w:val="2"/>
      <w:szCs w:val="24"/>
      <w:lang w:eastAsia="zh-CN"/>
      <w14:ligatures w14:val="standardContextual"/>
    </w:rPr>
  </w:style>
  <w:style w:type="character" w:customStyle="1" w:styleId="ac">
    <w:name w:val="明显引用 字符"/>
    <w:basedOn w:val="a0"/>
    <w:link w:val="ab"/>
    <w:uiPriority w:val="30"/>
    <w:rsid w:val="00F1229B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F1229B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E01B84"/>
    <w:pPr>
      <w:widowControl w:val="0"/>
      <w:tabs>
        <w:tab w:val="center" w:pos="4153"/>
        <w:tab w:val="right" w:pos="8306"/>
      </w:tabs>
      <w:snapToGrid w:val="0"/>
      <w:spacing w:after="160" w:line="240" w:lineRule="auto"/>
      <w:jc w:val="center"/>
    </w:pPr>
    <w:rPr>
      <w:kern w:val="2"/>
      <w:sz w:val="18"/>
      <w:szCs w:val="18"/>
      <w:lang w:eastAsia="zh-CN"/>
      <w14:ligatures w14:val="standardContextual"/>
    </w:rPr>
  </w:style>
  <w:style w:type="character" w:customStyle="1" w:styleId="af">
    <w:name w:val="页眉 字符"/>
    <w:basedOn w:val="a0"/>
    <w:link w:val="ae"/>
    <w:uiPriority w:val="99"/>
    <w:rsid w:val="00E01B84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E01B84"/>
    <w:pPr>
      <w:widowControl w:val="0"/>
      <w:tabs>
        <w:tab w:val="center" w:pos="4153"/>
        <w:tab w:val="right" w:pos="8306"/>
      </w:tabs>
      <w:snapToGrid w:val="0"/>
      <w:spacing w:after="160" w:line="240" w:lineRule="auto"/>
    </w:pPr>
    <w:rPr>
      <w:kern w:val="2"/>
      <w:sz w:val="18"/>
      <w:szCs w:val="18"/>
      <w:lang w:eastAsia="zh-CN"/>
      <w14:ligatures w14:val="standardContextual"/>
    </w:rPr>
  </w:style>
  <w:style w:type="character" w:customStyle="1" w:styleId="af1">
    <w:name w:val="页脚 字符"/>
    <w:basedOn w:val="a0"/>
    <w:link w:val="af0"/>
    <w:uiPriority w:val="99"/>
    <w:rsid w:val="00E01B84"/>
    <w:rPr>
      <w:sz w:val="18"/>
      <w:szCs w:val="18"/>
    </w:rPr>
  </w:style>
  <w:style w:type="table" w:styleId="af2">
    <w:name w:val="Table Grid"/>
    <w:basedOn w:val="a1"/>
    <w:uiPriority w:val="39"/>
    <w:rsid w:val="00122B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Hyperlink"/>
    <w:basedOn w:val="a0"/>
    <w:uiPriority w:val="99"/>
    <w:unhideWhenUsed/>
    <w:rsid w:val="00917763"/>
    <w:rPr>
      <w:color w:val="467886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91776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xi314209@126.com" TargetMode="Externa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154</Words>
  <Characters>878</Characters>
  <Application>Microsoft Office Word</Application>
  <DocSecurity>0</DocSecurity>
  <Lines>51</Lines>
  <Paragraphs>41</Paragraphs>
  <ScaleCrop>false</ScaleCrop>
  <Company/>
  <LinksUpToDate>false</LinksUpToDate>
  <CharactersWithSpaces>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fan yang</dc:creator>
  <cp:keywords/>
  <dc:description/>
  <cp:lastModifiedBy>fan yang</cp:lastModifiedBy>
  <cp:revision>6</cp:revision>
  <dcterms:created xsi:type="dcterms:W3CDTF">2026-07-07T09:36:00Z</dcterms:created>
  <dcterms:modified xsi:type="dcterms:W3CDTF">2026-07-07T10:36:00Z</dcterms:modified>
</cp:coreProperties>
</file>