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28D4A" w14:textId="77777777" w:rsidR="00265435" w:rsidRPr="00363340" w:rsidRDefault="00265435" w:rsidP="00265435">
      <w:pPr>
        <w:spacing w:line="300" w:lineRule="auto"/>
        <w:jc w:val="left"/>
        <w:rPr>
          <w:rFonts w:ascii="Cambria Math" w:eastAsia="等线" w:hAnsi="Cambria Math" w:cs="宋体"/>
          <w:b/>
          <w:color w:val="000000"/>
          <w:sz w:val="32"/>
        </w:rPr>
      </w:pPr>
      <w:bookmarkStart w:id="0" w:name="_Hlk229745378"/>
      <w:bookmarkStart w:id="1" w:name="_Hlk202035294"/>
      <w:bookmarkStart w:id="2" w:name="_Hlk201671516"/>
      <w:r w:rsidRPr="00363340">
        <w:rPr>
          <w:rFonts w:ascii="Cambria Math" w:eastAsia="等线" w:hAnsi="Cambria Math" w:cs="宋体"/>
          <w:b/>
          <w:color w:val="000000"/>
          <w:sz w:val="32"/>
        </w:rPr>
        <w:t>Harnessing Post-excitation Evolution of Radical Clusters via Spatially Coherent Vacuum Ultraviolet Irradiation for Enhanced Chemical Transformations</w:t>
      </w:r>
    </w:p>
    <w:bookmarkEnd w:id="0"/>
    <w:p w14:paraId="57E7D63C" w14:textId="266CA2F9" w:rsidR="00E354FD" w:rsidRPr="00363340" w:rsidRDefault="00E354FD" w:rsidP="00E354FD">
      <w:pPr>
        <w:jc w:val="left"/>
        <w:rPr>
          <w:rFonts w:ascii="Cambria Math" w:eastAsia="等线" w:hAnsi="Cambria Math" w:cs="Times New Roman"/>
          <w:color w:val="000000"/>
          <w:sz w:val="24"/>
          <w:szCs w:val="24"/>
        </w:rPr>
      </w:pPr>
      <w:r w:rsidRPr="00363340">
        <w:rPr>
          <w:rFonts w:ascii="Cambria Math" w:eastAsia="等线" w:hAnsi="Cambria Math" w:cs="Times New Roman"/>
          <w:color w:val="000000"/>
          <w:sz w:val="24"/>
          <w:szCs w:val="24"/>
        </w:rPr>
        <w:t>Yanei Xue</w:t>
      </w:r>
      <w:r w:rsidRPr="00363340">
        <w:rPr>
          <w:rFonts w:ascii="Cambria Math" w:eastAsia="等线" w:hAnsi="Cambria Math" w:cs="Times New Roman"/>
          <w:color w:val="000000"/>
          <w:sz w:val="24"/>
          <w:szCs w:val="24"/>
          <w:vertAlign w:val="superscript"/>
        </w:rPr>
        <w:t>a</w:t>
      </w:r>
      <w:r w:rsidRPr="00363340">
        <w:rPr>
          <w:rFonts w:ascii="Cambria Math" w:eastAsia="等线" w:hAnsi="Cambria Math" w:cs="Times New Roman"/>
          <w:color w:val="000000"/>
          <w:sz w:val="24"/>
          <w:szCs w:val="24"/>
        </w:rPr>
        <w:t>, Wenjun Sun</w:t>
      </w:r>
      <w:r w:rsidRPr="00363340">
        <w:rPr>
          <w:rFonts w:ascii="Cambria Math" w:eastAsia="等线" w:hAnsi="Cambria Math" w:cs="Times New Roman"/>
          <w:color w:val="000000"/>
          <w:sz w:val="24"/>
          <w:szCs w:val="24"/>
          <w:vertAlign w:val="superscript"/>
        </w:rPr>
        <w:t>a,#</w:t>
      </w:r>
      <w:r w:rsidRPr="00363340">
        <w:rPr>
          <w:rFonts w:ascii="Cambria Math" w:eastAsia="等线" w:hAnsi="Cambria Math" w:cs="Times New Roman"/>
          <w:color w:val="000000"/>
          <w:sz w:val="24"/>
          <w:szCs w:val="24"/>
        </w:rPr>
        <w:t>, Che Liu</w:t>
      </w:r>
      <w:r w:rsidRPr="00363340">
        <w:rPr>
          <w:rFonts w:ascii="Cambria Math" w:eastAsia="等线" w:hAnsi="Cambria Math" w:cs="Times New Roman"/>
          <w:color w:val="000000"/>
          <w:sz w:val="24"/>
          <w:szCs w:val="24"/>
          <w:vertAlign w:val="superscript"/>
        </w:rPr>
        <w:t>b</w:t>
      </w:r>
      <w:r w:rsidRPr="00363340">
        <w:rPr>
          <w:rFonts w:ascii="Cambria Math" w:eastAsia="等线" w:hAnsi="Cambria Math" w:cs="Times New Roman"/>
          <w:color w:val="000000"/>
          <w:sz w:val="24"/>
          <w:szCs w:val="24"/>
        </w:rPr>
        <w:t>, Guoqing Jiang</w:t>
      </w:r>
      <w:r w:rsidRPr="00363340">
        <w:rPr>
          <w:rFonts w:ascii="Cambria Math" w:eastAsia="等线" w:hAnsi="Cambria Math" w:cs="Times New Roman"/>
          <w:color w:val="000000"/>
          <w:sz w:val="24"/>
          <w:szCs w:val="24"/>
          <w:vertAlign w:val="superscript"/>
        </w:rPr>
        <w:t>a</w:t>
      </w:r>
      <w:r w:rsidRPr="00363340">
        <w:rPr>
          <w:rFonts w:ascii="Cambria Math" w:eastAsia="等线" w:hAnsi="Cambria Math" w:cs="Times New Roman"/>
          <w:color w:val="000000"/>
          <w:sz w:val="24"/>
          <w:szCs w:val="24"/>
        </w:rPr>
        <w:t>, Ranlong Xu</w:t>
      </w:r>
      <w:r w:rsidRPr="00363340">
        <w:rPr>
          <w:rFonts w:ascii="Cambria Math" w:eastAsia="等线" w:hAnsi="Cambria Math" w:cs="Times New Roman"/>
          <w:color w:val="000000"/>
          <w:sz w:val="24"/>
          <w:szCs w:val="24"/>
          <w:vertAlign w:val="superscript"/>
        </w:rPr>
        <w:t>a</w:t>
      </w:r>
      <w:r w:rsidRPr="00363340">
        <w:rPr>
          <w:rFonts w:ascii="Cambria Math" w:eastAsia="等线" w:hAnsi="Cambria Math" w:cs="Times New Roman"/>
          <w:color w:val="000000"/>
          <w:sz w:val="24"/>
          <w:szCs w:val="24"/>
        </w:rPr>
        <w:t>, Yuanna Zhang</w:t>
      </w:r>
      <w:r w:rsidRPr="00363340">
        <w:rPr>
          <w:rFonts w:ascii="Cambria Math" w:eastAsia="等线" w:hAnsi="Cambria Math" w:cs="Times New Roman"/>
          <w:color w:val="000000"/>
          <w:sz w:val="24"/>
          <w:szCs w:val="24"/>
          <w:vertAlign w:val="superscript"/>
        </w:rPr>
        <w:t>a</w:t>
      </w:r>
    </w:p>
    <w:bookmarkEnd w:id="1"/>
    <w:p w14:paraId="7412A930" w14:textId="77777777" w:rsidR="00E354FD" w:rsidRPr="00363340" w:rsidRDefault="00E354FD" w:rsidP="00E354FD">
      <w:pPr>
        <w:rPr>
          <w:rFonts w:ascii="Cambria Math" w:eastAsia="等线" w:hAnsi="Cambria Math" w:cs="Times New Roman"/>
          <w:color w:val="000000"/>
          <w:sz w:val="24"/>
          <w:szCs w:val="24"/>
        </w:rPr>
      </w:pPr>
    </w:p>
    <w:p w14:paraId="0AF19E23" w14:textId="77777777" w:rsidR="00E354FD" w:rsidRPr="00363340" w:rsidRDefault="00E354FD" w:rsidP="00E354FD">
      <w:pPr>
        <w:widowControl/>
        <w:jc w:val="left"/>
        <w:rPr>
          <w:rFonts w:ascii="Cambria Math" w:eastAsia="MS Mincho" w:hAnsi="Cambria Math" w:cs="Times New Roman"/>
          <w:color w:val="000000"/>
          <w:kern w:val="0"/>
          <w:sz w:val="24"/>
          <w:szCs w:val="24"/>
          <w:lang w:eastAsia="ja-JP"/>
        </w:rPr>
      </w:pPr>
      <w:r w:rsidRPr="00363340">
        <w:rPr>
          <w:rFonts w:ascii="Cambria Math" w:eastAsia="等线" w:hAnsi="Cambria Math" w:cs="Times New Roman"/>
          <w:color w:val="000000"/>
          <w:kern w:val="0"/>
          <w:sz w:val="24"/>
          <w:szCs w:val="24"/>
          <w:vertAlign w:val="superscript"/>
        </w:rPr>
        <w:t>a</w:t>
      </w:r>
      <w:r w:rsidRPr="00363340">
        <w:rPr>
          <w:rFonts w:ascii="Cambria Math" w:eastAsia="MS Mincho" w:hAnsi="Cambria Math" w:cs="Times New Roman"/>
          <w:color w:val="000000"/>
          <w:kern w:val="0"/>
          <w:sz w:val="24"/>
          <w:szCs w:val="24"/>
          <w:vertAlign w:val="superscript"/>
          <w:lang w:eastAsia="ja-JP"/>
        </w:rPr>
        <w:t xml:space="preserve"> </w:t>
      </w:r>
      <w:r w:rsidRPr="00363340">
        <w:rPr>
          <w:rFonts w:ascii="Cambria Math" w:eastAsia="MS Mincho" w:hAnsi="Cambria Math" w:cs="Times New Roman"/>
          <w:color w:val="000000"/>
          <w:kern w:val="0"/>
          <w:sz w:val="24"/>
          <w:szCs w:val="24"/>
          <w:lang w:eastAsia="ja-JP"/>
        </w:rPr>
        <w:t>School of Environment</w:t>
      </w:r>
    </w:p>
    <w:p w14:paraId="724C5664" w14:textId="77777777" w:rsidR="00E354FD" w:rsidRPr="00363340" w:rsidRDefault="00E354FD" w:rsidP="00E354FD">
      <w:pPr>
        <w:widowControl/>
        <w:jc w:val="left"/>
        <w:rPr>
          <w:rFonts w:ascii="Cambria Math" w:eastAsia="MS Mincho" w:hAnsi="Cambria Math" w:cs="Times New Roman"/>
          <w:color w:val="000000"/>
          <w:kern w:val="0"/>
          <w:sz w:val="24"/>
          <w:szCs w:val="24"/>
          <w:lang w:eastAsia="ja-JP"/>
        </w:rPr>
      </w:pPr>
      <w:r w:rsidRPr="00363340">
        <w:rPr>
          <w:rFonts w:ascii="Cambria Math" w:eastAsia="MS Mincho" w:hAnsi="Cambria Math" w:cs="Times New Roman"/>
          <w:color w:val="000000"/>
          <w:kern w:val="0"/>
          <w:sz w:val="24"/>
          <w:szCs w:val="24"/>
          <w:lang w:eastAsia="ja-JP"/>
        </w:rPr>
        <w:t>Tsinghua University</w:t>
      </w:r>
    </w:p>
    <w:p w14:paraId="759B2493" w14:textId="77777777" w:rsidR="00E354FD" w:rsidRPr="00363340" w:rsidRDefault="00E354FD" w:rsidP="00E354FD">
      <w:pPr>
        <w:widowControl/>
        <w:jc w:val="left"/>
        <w:rPr>
          <w:rFonts w:ascii="Cambria Math" w:eastAsia="MS Mincho" w:hAnsi="Cambria Math" w:cs="Times New Roman"/>
          <w:color w:val="000000"/>
          <w:kern w:val="0"/>
          <w:sz w:val="24"/>
          <w:szCs w:val="24"/>
          <w:lang w:eastAsia="ja-JP"/>
        </w:rPr>
      </w:pPr>
      <w:r w:rsidRPr="00363340">
        <w:rPr>
          <w:rFonts w:ascii="Cambria Math" w:eastAsia="MS Mincho" w:hAnsi="Cambria Math" w:cs="Times New Roman"/>
          <w:color w:val="000000"/>
          <w:kern w:val="0"/>
          <w:sz w:val="24"/>
          <w:szCs w:val="24"/>
          <w:lang w:eastAsia="ja-JP"/>
        </w:rPr>
        <w:t>Beijing, 100084, China</w:t>
      </w:r>
    </w:p>
    <w:p w14:paraId="5BD70B1E" w14:textId="77777777" w:rsidR="00E354FD" w:rsidRPr="00363340" w:rsidRDefault="00E354FD" w:rsidP="00E354FD">
      <w:pPr>
        <w:rPr>
          <w:rFonts w:ascii="Cambria Math" w:eastAsia="等线" w:hAnsi="Cambria Math" w:cs="Times New Roman"/>
          <w:color w:val="000000"/>
          <w:kern w:val="0"/>
          <w:sz w:val="24"/>
          <w:szCs w:val="24"/>
        </w:rPr>
      </w:pPr>
      <w:r w:rsidRPr="00363340">
        <w:rPr>
          <w:rFonts w:ascii="Cambria Math" w:eastAsia="MS Mincho" w:hAnsi="Cambria Math" w:cs="Times New Roman"/>
          <w:color w:val="000000"/>
          <w:kern w:val="0"/>
          <w:sz w:val="24"/>
          <w:szCs w:val="24"/>
          <w:lang w:eastAsia="ja-JP"/>
        </w:rPr>
        <w:t>E-mail: wsun@tsinghua.edu.cn</w:t>
      </w:r>
    </w:p>
    <w:p w14:paraId="63D27781" w14:textId="77777777" w:rsidR="00E354FD" w:rsidRPr="00363340" w:rsidRDefault="00E354FD" w:rsidP="00E354FD">
      <w:pPr>
        <w:rPr>
          <w:rFonts w:ascii="Cambria Math" w:eastAsia="等线" w:hAnsi="Cambria Math" w:cs="Times New Roman"/>
          <w:color w:val="000000"/>
          <w:kern w:val="0"/>
          <w:sz w:val="24"/>
          <w:szCs w:val="24"/>
        </w:rPr>
      </w:pPr>
    </w:p>
    <w:p w14:paraId="1C3F8880" w14:textId="77777777" w:rsidR="00E354FD" w:rsidRPr="00363340" w:rsidRDefault="00E354FD" w:rsidP="00E354FD">
      <w:pPr>
        <w:rPr>
          <w:rFonts w:ascii="Cambria Math" w:eastAsia="等线" w:hAnsi="Cambria Math" w:cs="Times New Roman"/>
          <w:color w:val="000000"/>
          <w:kern w:val="0"/>
          <w:sz w:val="24"/>
          <w:szCs w:val="24"/>
        </w:rPr>
      </w:pPr>
      <w:r w:rsidRPr="00363340">
        <w:rPr>
          <w:rFonts w:ascii="Cambria Math" w:eastAsia="等线" w:hAnsi="Cambria Math" w:cs="Times New Roman"/>
          <w:color w:val="000000"/>
          <w:kern w:val="0"/>
          <w:sz w:val="24"/>
          <w:szCs w:val="24"/>
          <w:vertAlign w:val="superscript"/>
        </w:rPr>
        <w:t>b</w:t>
      </w:r>
      <w:r w:rsidRPr="00363340">
        <w:rPr>
          <w:rFonts w:ascii="Cambria Math" w:eastAsia="等线" w:hAnsi="Cambria Math" w:cs="宋体"/>
          <w:sz w:val="24"/>
          <w:szCs w:val="24"/>
        </w:rPr>
        <w:t xml:space="preserve"> </w:t>
      </w:r>
      <w:r w:rsidRPr="00363340">
        <w:rPr>
          <w:rFonts w:ascii="Cambria Math" w:eastAsia="等线" w:hAnsi="Cambria Math" w:cs="Times New Roman"/>
          <w:color w:val="000000"/>
          <w:kern w:val="0"/>
          <w:sz w:val="24"/>
          <w:szCs w:val="24"/>
        </w:rPr>
        <w:t xml:space="preserve">China Electronics Engineering Design Institute Co., Ltd., </w:t>
      </w:r>
    </w:p>
    <w:p w14:paraId="4C645AE9" w14:textId="77777777" w:rsidR="00E354FD" w:rsidRPr="00363340" w:rsidRDefault="00E354FD" w:rsidP="00E354FD">
      <w:pPr>
        <w:rPr>
          <w:rFonts w:ascii="Cambria Math" w:eastAsia="等线" w:hAnsi="Cambria Math" w:cs="Times New Roman"/>
          <w:color w:val="000000"/>
          <w:kern w:val="0"/>
          <w:sz w:val="24"/>
          <w:szCs w:val="24"/>
        </w:rPr>
      </w:pPr>
      <w:r w:rsidRPr="00363340">
        <w:rPr>
          <w:rFonts w:ascii="Cambria Math" w:eastAsia="等线" w:hAnsi="Cambria Math" w:cs="Times New Roman"/>
          <w:color w:val="000000"/>
          <w:kern w:val="0"/>
          <w:sz w:val="24"/>
          <w:szCs w:val="24"/>
        </w:rPr>
        <w:t>Beijing, 100840, China</w:t>
      </w:r>
    </w:p>
    <w:p w14:paraId="41007044" w14:textId="77777777" w:rsidR="00E354FD" w:rsidRPr="00363340" w:rsidRDefault="00E354FD" w:rsidP="00E354FD">
      <w:pPr>
        <w:rPr>
          <w:rFonts w:ascii="Cambria Math" w:eastAsia="等线" w:hAnsi="Cambria Math" w:cs="Times New Roman"/>
          <w:color w:val="000000"/>
          <w:kern w:val="0"/>
          <w:sz w:val="24"/>
          <w:szCs w:val="24"/>
          <w:vertAlign w:val="superscript"/>
        </w:rPr>
      </w:pPr>
    </w:p>
    <w:bookmarkEnd w:id="2"/>
    <w:p w14:paraId="0E483C79" w14:textId="77777777" w:rsidR="004A2B1C" w:rsidRPr="00363340" w:rsidRDefault="004A2B1C">
      <w:pPr>
        <w:rPr>
          <w:rFonts w:ascii="Cambria Math" w:hAnsi="Cambria Math"/>
          <w:sz w:val="24"/>
          <w:szCs w:val="24"/>
        </w:rPr>
      </w:pPr>
    </w:p>
    <w:p w14:paraId="5B5EA98D" w14:textId="77777777" w:rsidR="004A2B1C" w:rsidRPr="00363340" w:rsidRDefault="004A2B1C">
      <w:pPr>
        <w:rPr>
          <w:rFonts w:ascii="Cambria Math" w:hAnsi="Cambria Math"/>
          <w:sz w:val="24"/>
          <w:szCs w:val="24"/>
        </w:rPr>
      </w:pPr>
    </w:p>
    <w:p w14:paraId="3A0BA89D" w14:textId="77777777" w:rsidR="004A2B1C" w:rsidRPr="00363340" w:rsidRDefault="004A2B1C">
      <w:pPr>
        <w:rPr>
          <w:rFonts w:ascii="Cambria Math" w:hAnsi="Cambria Math"/>
          <w:sz w:val="24"/>
          <w:szCs w:val="24"/>
        </w:rPr>
      </w:pPr>
    </w:p>
    <w:p w14:paraId="61BAA33B" w14:textId="77777777" w:rsidR="004A2B1C" w:rsidRPr="00363340" w:rsidRDefault="004A2B1C">
      <w:pPr>
        <w:rPr>
          <w:rFonts w:ascii="Cambria Math" w:hAnsi="Cambria Math"/>
          <w:sz w:val="24"/>
          <w:szCs w:val="24"/>
        </w:rPr>
      </w:pPr>
    </w:p>
    <w:p w14:paraId="4D9291EE" w14:textId="77777777" w:rsidR="004A2B1C" w:rsidRPr="00363340" w:rsidRDefault="004A2B1C">
      <w:pPr>
        <w:rPr>
          <w:rFonts w:ascii="Cambria Math" w:hAnsi="Cambria Math"/>
          <w:sz w:val="24"/>
          <w:szCs w:val="24"/>
        </w:rPr>
      </w:pPr>
    </w:p>
    <w:p w14:paraId="79AAFD13" w14:textId="77777777" w:rsidR="004A2B1C" w:rsidRPr="00363340" w:rsidRDefault="004A2B1C">
      <w:pPr>
        <w:rPr>
          <w:rFonts w:ascii="Cambria Math" w:hAnsi="Cambria Math"/>
          <w:sz w:val="24"/>
          <w:szCs w:val="24"/>
        </w:rPr>
      </w:pPr>
    </w:p>
    <w:p w14:paraId="50D8DA24" w14:textId="77777777" w:rsidR="004A2B1C" w:rsidRPr="00363340" w:rsidRDefault="004A2B1C">
      <w:pPr>
        <w:rPr>
          <w:rFonts w:ascii="Cambria Math" w:hAnsi="Cambria Math"/>
          <w:sz w:val="24"/>
          <w:szCs w:val="24"/>
        </w:rPr>
      </w:pPr>
    </w:p>
    <w:p w14:paraId="610E43F6" w14:textId="77777777" w:rsidR="004A2B1C" w:rsidRPr="00363340" w:rsidRDefault="004A2B1C">
      <w:pPr>
        <w:rPr>
          <w:rFonts w:ascii="Cambria Math" w:hAnsi="Cambria Math"/>
          <w:sz w:val="24"/>
          <w:szCs w:val="24"/>
        </w:rPr>
      </w:pPr>
    </w:p>
    <w:p w14:paraId="18B8193E" w14:textId="77777777" w:rsidR="004A2B1C" w:rsidRPr="00363340" w:rsidRDefault="004A2B1C">
      <w:pPr>
        <w:rPr>
          <w:rFonts w:ascii="Cambria Math" w:hAnsi="Cambria Math"/>
          <w:sz w:val="24"/>
          <w:szCs w:val="24"/>
        </w:rPr>
      </w:pPr>
    </w:p>
    <w:p w14:paraId="339B8C2F" w14:textId="77777777" w:rsidR="004A2B1C" w:rsidRPr="00363340" w:rsidRDefault="004A2B1C">
      <w:pPr>
        <w:rPr>
          <w:rFonts w:ascii="Cambria Math" w:hAnsi="Cambria Math"/>
          <w:sz w:val="24"/>
          <w:szCs w:val="24"/>
        </w:rPr>
      </w:pPr>
    </w:p>
    <w:p w14:paraId="34F2605A" w14:textId="77777777" w:rsidR="004A2B1C" w:rsidRPr="00363340" w:rsidRDefault="004A2B1C">
      <w:pPr>
        <w:rPr>
          <w:rFonts w:ascii="Cambria Math" w:hAnsi="Cambria Math"/>
          <w:sz w:val="24"/>
          <w:szCs w:val="24"/>
        </w:rPr>
      </w:pPr>
    </w:p>
    <w:p w14:paraId="7FF473D1" w14:textId="77777777" w:rsidR="004A2B1C" w:rsidRPr="00363340" w:rsidRDefault="004A2B1C">
      <w:pPr>
        <w:rPr>
          <w:rFonts w:ascii="Cambria Math" w:hAnsi="Cambria Math"/>
          <w:sz w:val="24"/>
          <w:szCs w:val="24"/>
        </w:rPr>
      </w:pPr>
    </w:p>
    <w:p w14:paraId="4B101A07" w14:textId="77777777" w:rsidR="004A2B1C" w:rsidRPr="00363340" w:rsidRDefault="004A2B1C">
      <w:pPr>
        <w:rPr>
          <w:rFonts w:ascii="Cambria Math" w:hAnsi="Cambria Math"/>
          <w:sz w:val="24"/>
          <w:szCs w:val="24"/>
        </w:rPr>
      </w:pPr>
    </w:p>
    <w:p w14:paraId="3989C91C" w14:textId="77777777" w:rsidR="004A2B1C" w:rsidRPr="00363340" w:rsidRDefault="004A2B1C">
      <w:pPr>
        <w:rPr>
          <w:rFonts w:ascii="Cambria Math" w:hAnsi="Cambria Math"/>
          <w:sz w:val="24"/>
          <w:szCs w:val="24"/>
        </w:rPr>
      </w:pPr>
    </w:p>
    <w:p w14:paraId="5313AEDC" w14:textId="77777777" w:rsidR="004A2B1C" w:rsidRPr="00363340" w:rsidRDefault="004A2B1C">
      <w:pPr>
        <w:rPr>
          <w:rFonts w:ascii="Cambria Math" w:hAnsi="Cambria Math"/>
          <w:sz w:val="24"/>
          <w:szCs w:val="24"/>
        </w:rPr>
      </w:pPr>
    </w:p>
    <w:p w14:paraId="5CAA4AE8" w14:textId="77777777" w:rsidR="004A2B1C" w:rsidRPr="00363340" w:rsidRDefault="004A2B1C">
      <w:pPr>
        <w:rPr>
          <w:rFonts w:ascii="Cambria Math" w:hAnsi="Cambria Math"/>
          <w:sz w:val="24"/>
          <w:szCs w:val="24"/>
        </w:rPr>
      </w:pPr>
    </w:p>
    <w:p w14:paraId="3E306B09" w14:textId="77777777" w:rsidR="004A2B1C" w:rsidRPr="00363340" w:rsidRDefault="004A2B1C">
      <w:pPr>
        <w:rPr>
          <w:rFonts w:ascii="Cambria Math" w:hAnsi="Cambria Math"/>
          <w:sz w:val="24"/>
          <w:szCs w:val="24"/>
        </w:rPr>
      </w:pPr>
    </w:p>
    <w:p w14:paraId="07A02232" w14:textId="77777777" w:rsidR="007337CD" w:rsidRPr="00363340" w:rsidRDefault="007337CD">
      <w:pPr>
        <w:rPr>
          <w:rFonts w:ascii="Cambria Math" w:hAnsi="Cambria Math"/>
          <w:sz w:val="24"/>
          <w:szCs w:val="24"/>
        </w:rPr>
      </w:pPr>
    </w:p>
    <w:p w14:paraId="798EB041" w14:textId="77777777" w:rsidR="007337CD" w:rsidRPr="00363340" w:rsidRDefault="007337CD">
      <w:pPr>
        <w:rPr>
          <w:rFonts w:ascii="Cambria Math" w:hAnsi="Cambria Math"/>
          <w:sz w:val="24"/>
          <w:szCs w:val="24"/>
        </w:rPr>
      </w:pPr>
    </w:p>
    <w:p w14:paraId="6789C9E1" w14:textId="77777777" w:rsidR="007337CD" w:rsidRPr="00363340" w:rsidRDefault="007337CD">
      <w:pPr>
        <w:rPr>
          <w:rFonts w:ascii="Cambria Math" w:hAnsi="Cambria Math"/>
          <w:sz w:val="24"/>
          <w:szCs w:val="24"/>
        </w:rPr>
      </w:pPr>
    </w:p>
    <w:p w14:paraId="65014591" w14:textId="77777777" w:rsidR="007337CD" w:rsidRPr="00363340" w:rsidRDefault="007337CD">
      <w:pPr>
        <w:rPr>
          <w:rFonts w:ascii="Cambria Math" w:hAnsi="Cambria Math"/>
          <w:sz w:val="24"/>
          <w:szCs w:val="24"/>
        </w:rPr>
      </w:pPr>
    </w:p>
    <w:p w14:paraId="54F12416" w14:textId="77777777" w:rsidR="007337CD" w:rsidRPr="00363340" w:rsidRDefault="007337CD">
      <w:pPr>
        <w:rPr>
          <w:rFonts w:ascii="Cambria Math" w:hAnsi="Cambria Math"/>
          <w:sz w:val="24"/>
          <w:szCs w:val="24"/>
        </w:rPr>
      </w:pPr>
    </w:p>
    <w:p w14:paraId="7369C6DB" w14:textId="77777777" w:rsidR="004A2B1C" w:rsidRPr="00363340" w:rsidRDefault="004A2B1C">
      <w:pPr>
        <w:rPr>
          <w:rFonts w:ascii="Cambria Math" w:hAnsi="Cambria Math"/>
          <w:sz w:val="24"/>
          <w:szCs w:val="24"/>
        </w:rPr>
      </w:pPr>
    </w:p>
    <w:p w14:paraId="6EF8287B" w14:textId="77777777" w:rsidR="00F73159" w:rsidRPr="00363340" w:rsidRDefault="00F73159">
      <w:pPr>
        <w:rPr>
          <w:rFonts w:ascii="Cambria Math" w:hAnsi="Cambria Math"/>
          <w:sz w:val="24"/>
          <w:szCs w:val="24"/>
        </w:rPr>
      </w:pPr>
    </w:p>
    <w:p w14:paraId="40E4746C" w14:textId="77777777" w:rsidR="00265435" w:rsidRPr="00363340" w:rsidRDefault="00265435">
      <w:pPr>
        <w:rPr>
          <w:rFonts w:ascii="Cambria Math" w:hAnsi="Cambria Math"/>
          <w:sz w:val="24"/>
          <w:szCs w:val="24"/>
        </w:rPr>
      </w:pPr>
    </w:p>
    <w:p w14:paraId="4DA34DAA" w14:textId="77777777" w:rsidR="00265435" w:rsidRPr="00363340" w:rsidRDefault="00265435">
      <w:pPr>
        <w:rPr>
          <w:rFonts w:ascii="Cambria Math" w:hAnsi="Cambria Math"/>
          <w:sz w:val="24"/>
          <w:szCs w:val="24"/>
        </w:rPr>
      </w:pPr>
    </w:p>
    <w:sdt>
      <w:sdtPr>
        <w:rPr>
          <w:rFonts w:ascii="Cambria Math" w:eastAsiaTheme="minorEastAsia" w:hAnsi="Cambria Math" w:cstheme="minorBidi"/>
          <w:color w:val="auto"/>
          <w:kern w:val="2"/>
          <w:sz w:val="24"/>
          <w:szCs w:val="24"/>
          <w:lang w:val="zh-CN"/>
        </w:rPr>
        <w:id w:val="997693976"/>
        <w:docPartObj>
          <w:docPartGallery w:val="Table of Contents"/>
          <w:docPartUnique/>
        </w:docPartObj>
      </w:sdtPr>
      <w:sdtEndPr>
        <w:rPr>
          <w:b/>
          <w:bCs/>
        </w:rPr>
      </w:sdtEndPr>
      <w:sdtContent>
        <w:p w14:paraId="33DDB972" w14:textId="2C0D0D9C" w:rsidR="00F73159" w:rsidRPr="00363340" w:rsidRDefault="00F73159">
          <w:pPr>
            <w:pStyle w:val="TOC"/>
            <w:rPr>
              <w:rFonts w:ascii="Cambria Math" w:hAnsi="Cambria Math"/>
              <w:b/>
              <w:bCs/>
              <w:color w:val="000000" w:themeColor="text1"/>
              <w:sz w:val="24"/>
              <w:szCs w:val="24"/>
            </w:rPr>
          </w:pPr>
          <w:r w:rsidRPr="00363340">
            <w:rPr>
              <w:rFonts w:ascii="Cambria Math" w:hAnsi="Cambria Math"/>
              <w:b/>
              <w:bCs/>
              <w:color w:val="000000" w:themeColor="text1"/>
              <w:sz w:val="24"/>
              <w:szCs w:val="24"/>
              <w:lang w:val="zh-CN"/>
            </w:rPr>
            <w:t>contents</w:t>
          </w:r>
        </w:p>
        <w:p w14:paraId="0361116D" w14:textId="491D718C" w:rsidR="0034640E" w:rsidRPr="00363340" w:rsidRDefault="00F73159">
          <w:pPr>
            <w:pStyle w:val="TOC2"/>
            <w:ind w:left="420"/>
            <w:rPr>
              <w:rFonts w:asciiTheme="minorHAnsi" w:eastAsiaTheme="minorEastAsia" w:hAnsiTheme="minorHAnsi" w:hint="eastAsia"/>
              <w:b w:val="0"/>
              <w:bCs w:val="0"/>
              <w:sz w:val="22"/>
              <w:szCs w:val="24"/>
              <w14:ligatures w14:val="standardContextual"/>
            </w:rPr>
          </w:pPr>
          <w:r w:rsidRPr="00363340">
            <w:rPr>
              <w:rFonts w:ascii="Cambria Math" w:hAnsi="Cambria Math"/>
              <w:szCs w:val="24"/>
            </w:rPr>
            <w:fldChar w:fldCharType="begin"/>
          </w:r>
          <w:r w:rsidRPr="00363340">
            <w:rPr>
              <w:rFonts w:ascii="Cambria Math" w:hAnsi="Cambria Math"/>
              <w:szCs w:val="24"/>
            </w:rPr>
            <w:instrText xml:space="preserve"> TOC \o "1-3" \h \z \u </w:instrText>
          </w:r>
          <w:r w:rsidRPr="00363340">
            <w:rPr>
              <w:rFonts w:ascii="Cambria Math" w:hAnsi="Cambria Math"/>
              <w:szCs w:val="24"/>
            </w:rPr>
            <w:fldChar w:fldCharType="separate"/>
          </w:r>
          <w:hyperlink w:anchor="_Toc229923160" w:history="1">
            <w:r w:rsidR="0034640E" w:rsidRPr="00363340">
              <w:rPr>
                <w:rStyle w:val="af2"/>
                <w:rFonts w:ascii="Cambria Math" w:hAnsi="Cambria Math" w:cstheme="majorBidi" w:hint="eastAsia"/>
              </w:rPr>
              <w:t>Tab. 1 The chain reaction between the various free radicals.</w:t>
            </w:r>
            <w:r w:rsidR="0034640E" w:rsidRPr="00363340">
              <w:rPr>
                <w:rFonts w:hint="eastAsia"/>
                <w:webHidden/>
              </w:rPr>
              <w:tab/>
            </w:r>
            <w:r w:rsidR="0034640E" w:rsidRPr="00363340">
              <w:rPr>
                <w:rFonts w:hint="eastAsia"/>
                <w:webHidden/>
              </w:rPr>
              <w:fldChar w:fldCharType="begin"/>
            </w:r>
            <w:r w:rsidR="0034640E" w:rsidRPr="00363340">
              <w:rPr>
                <w:rFonts w:hint="eastAsia"/>
                <w:webHidden/>
              </w:rPr>
              <w:instrText xml:space="preserve"> </w:instrText>
            </w:r>
            <w:r w:rsidR="0034640E" w:rsidRPr="00363340">
              <w:rPr>
                <w:webHidden/>
              </w:rPr>
              <w:instrText>PAGEREF _Toc229923160 \h</w:instrText>
            </w:r>
            <w:r w:rsidR="0034640E" w:rsidRPr="00363340">
              <w:rPr>
                <w:rFonts w:hint="eastAsia"/>
                <w:webHidden/>
              </w:rPr>
              <w:instrText xml:space="preserve"> </w:instrText>
            </w:r>
            <w:r w:rsidR="0034640E" w:rsidRPr="00363340">
              <w:rPr>
                <w:rFonts w:hint="eastAsia"/>
                <w:webHidden/>
              </w:rPr>
            </w:r>
            <w:r w:rsidR="0034640E" w:rsidRPr="00363340">
              <w:rPr>
                <w:rFonts w:hint="eastAsia"/>
                <w:webHidden/>
              </w:rPr>
              <w:fldChar w:fldCharType="separate"/>
            </w:r>
            <w:r w:rsidR="0034640E" w:rsidRPr="00363340">
              <w:rPr>
                <w:webHidden/>
              </w:rPr>
              <w:t>3</w:t>
            </w:r>
            <w:r w:rsidR="0034640E" w:rsidRPr="00363340">
              <w:rPr>
                <w:rFonts w:hint="eastAsia"/>
                <w:webHidden/>
              </w:rPr>
              <w:fldChar w:fldCharType="end"/>
            </w:r>
          </w:hyperlink>
        </w:p>
        <w:p w14:paraId="3DE62A63" w14:textId="6F5D62BB"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61" w:history="1">
            <w:r w:rsidRPr="00363340">
              <w:rPr>
                <w:rStyle w:val="af2"/>
                <w:rFonts w:ascii="Cambria Math" w:hAnsi="Cambria Math" w:cstheme="majorBidi" w:hint="eastAsia"/>
              </w:rPr>
              <w:t xml:space="preserve">Tab. 2 Available performance and conditions for reactions of </w:t>
            </w:r>
            <w:r w:rsidRPr="00363340">
              <w:rPr>
                <w:rStyle w:val="af2"/>
                <w:rFonts w:ascii="Cambria Math" w:hAnsi="Cambria Math" w:cstheme="majorBidi" w:hint="eastAsia"/>
                <w:i/>
                <w:iCs/>
              </w:rPr>
              <w:t>PFAS</w:t>
            </w:r>
            <w:r w:rsidRPr="00363340">
              <w:rPr>
                <w:rStyle w:val="af2"/>
                <w:rFonts w:ascii="Cambria Math" w:hAnsi="Cambria Math" w:cstheme="majorBidi" w:hint="eastAsia"/>
              </w:rPr>
              <w:t xml:space="preserve"> in related VUV</w:t>
            </w:r>
            <w:r w:rsidRPr="00363340">
              <w:rPr>
                <w:rStyle w:val="af2"/>
                <w:rFonts w:ascii="Cambria Math" w:hAnsi="Cambria Math" w:cstheme="majorBidi" w:hint="eastAsia"/>
                <w:vertAlign w:val="subscript"/>
              </w:rPr>
              <w:t>185</w:t>
            </w:r>
            <w:r w:rsidRPr="00363340">
              <w:rPr>
                <w:rStyle w:val="af2"/>
                <w:rFonts w:ascii="Cambria Math" w:hAnsi="Cambria Math" w:cstheme="majorBidi" w:hint="eastAsia"/>
              </w:rPr>
              <w:t xml:space="preserve"> reactors.</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_Toc229923161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5</w:t>
            </w:r>
            <w:r w:rsidRPr="00363340">
              <w:rPr>
                <w:rFonts w:hint="eastAsia"/>
                <w:webHidden/>
              </w:rPr>
              <w:fldChar w:fldCharType="end"/>
            </w:r>
          </w:hyperlink>
        </w:p>
        <w:p w14:paraId="41F4DCC0" w14:textId="0EA8FA8D"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62" w:history="1">
            <w:r w:rsidRPr="00363340">
              <w:rPr>
                <w:rStyle w:val="af2"/>
                <w:rFonts w:ascii="Cambria Math" w:hAnsi="Cambria Math" w:cstheme="majorBidi" w:hint="eastAsia"/>
              </w:rPr>
              <w:t>Tab. 3 Optical properties of CaF</w:t>
            </w:r>
            <w:r w:rsidRPr="00363340">
              <w:rPr>
                <w:rStyle w:val="af2"/>
                <w:rFonts w:ascii="Cambria Math" w:hAnsi="Cambria Math" w:cstheme="majorBidi" w:hint="eastAsia"/>
                <w:vertAlign w:val="subscript"/>
              </w:rPr>
              <w:t>2</w:t>
            </w:r>
            <w:r w:rsidRPr="00363340">
              <w:rPr>
                <w:rStyle w:val="af2"/>
                <w:rFonts w:ascii="Cambria Math" w:hAnsi="Cambria Math" w:cstheme="majorBidi" w:hint="eastAsia"/>
              </w:rPr>
              <w:t xml:space="preserve"> lens.</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_Toc229923162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6</w:t>
            </w:r>
            <w:r w:rsidRPr="00363340">
              <w:rPr>
                <w:rFonts w:hint="eastAsia"/>
                <w:webHidden/>
              </w:rPr>
              <w:fldChar w:fldCharType="end"/>
            </w:r>
          </w:hyperlink>
        </w:p>
        <w:p w14:paraId="69C581D9" w14:textId="48528E3B"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63" w:history="1">
            <w:r w:rsidRPr="00363340">
              <w:rPr>
                <w:rStyle w:val="af2"/>
                <w:rFonts w:ascii="Cambria Math" w:eastAsia="Times New Roman" w:hAnsi="Cambria Math" w:cstheme="majorBidi" w:hint="eastAsia"/>
              </w:rPr>
              <w:t>Tab</w:t>
            </w:r>
            <w:r w:rsidRPr="00363340">
              <w:rPr>
                <w:rStyle w:val="af2"/>
                <w:rFonts w:ascii="Cambria Math" w:hAnsi="Cambria Math" w:cstheme="majorBidi" w:hint="eastAsia"/>
              </w:rPr>
              <w:t>.</w:t>
            </w:r>
            <w:r w:rsidRPr="00363340">
              <w:rPr>
                <w:rStyle w:val="af2"/>
                <w:rFonts w:ascii="Cambria Math" w:eastAsia="Times New Roman" w:hAnsi="Cambria Math" w:cstheme="majorBidi" w:hint="eastAsia"/>
              </w:rPr>
              <w:t xml:space="preserve"> </w:t>
            </w:r>
            <w:r w:rsidRPr="00363340">
              <w:rPr>
                <w:rStyle w:val="af2"/>
                <w:rFonts w:ascii="Cambria Math" w:hAnsi="Cambria Math" w:cstheme="majorBidi" w:hint="eastAsia"/>
              </w:rPr>
              <w:t>4</w:t>
            </w:r>
            <w:r w:rsidRPr="00363340">
              <w:rPr>
                <w:rStyle w:val="af2"/>
                <w:rFonts w:ascii="Cambria Math" w:eastAsia="Times New Roman" w:hAnsi="Cambria Math" w:cstheme="majorBidi" w:hint="eastAsia"/>
              </w:rPr>
              <w:t xml:space="preserve"> </w:t>
            </w:r>
            <w:r w:rsidRPr="00363340">
              <w:rPr>
                <w:rStyle w:val="af2"/>
                <w:rFonts w:ascii="Cambria Math" w:hAnsi="Cambria Math" w:cstheme="majorBidi" w:hint="eastAsia"/>
              </w:rPr>
              <w:t>W</w:t>
            </w:r>
            <w:r w:rsidRPr="00363340">
              <w:rPr>
                <w:rStyle w:val="af2"/>
                <w:rFonts w:ascii="Cambria Math" w:eastAsia="Times New Roman" w:hAnsi="Cambria Math" w:cstheme="majorBidi" w:hint="eastAsia"/>
              </w:rPr>
              <w:t>ater quality parameters of the collected actual water samples.</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_Toc229923163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7</w:t>
            </w:r>
            <w:r w:rsidRPr="00363340">
              <w:rPr>
                <w:rFonts w:hint="eastAsia"/>
                <w:webHidden/>
              </w:rPr>
              <w:fldChar w:fldCharType="end"/>
            </w:r>
          </w:hyperlink>
        </w:p>
        <w:p w14:paraId="59134257" w14:textId="5625AE46"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64" w:history="1">
            <w:r w:rsidRPr="00363340">
              <w:rPr>
                <w:rStyle w:val="af2"/>
                <w:rFonts w:ascii="Cambria Math" w:eastAsia="Times New Roman" w:hAnsi="Cambria Math" w:cstheme="majorBidi" w:hint="eastAsia"/>
              </w:rPr>
              <w:t>Tab</w:t>
            </w:r>
            <w:r w:rsidRPr="00363340">
              <w:rPr>
                <w:rStyle w:val="af2"/>
                <w:rFonts w:ascii="Cambria Math" w:hAnsi="Cambria Math" w:cstheme="majorBidi" w:hint="eastAsia"/>
              </w:rPr>
              <w:t>.</w:t>
            </w:r>
            <w:r w:rsidRPr="00363340">
              <w:rPr>
                <w:rStyle w:val="af2"/>
                <w:rFonts w:ascii="Cambria Math" w:eastAsia="Times New Roman" w:hAnsi="Cambria Math" w:cstheme="majorBidi" w:hint="eastAsia"/>
              </w:rPr>
              <w:t xml:space="preserve"> </w:t>
            </w:r>
            <w:r w:rsidRPr="00363340">
              <w:rPr>
                <w:rStyle w:val="af2"/>
                <w:rFonts w:ascii="Cambria Math" w:hAnsi="Cambria Math" w:cstheme="majorBidi" w:hint="eastAsia"/>
              </w:rPr>
              <w:t>5</w:t>
            </w:r>
            <w:r w:rsidRPr="00363340">
              <w:rPr>
                <w:rStyle w:val="af2"/>
                <w:rFonts w:ascii="Cambria Math" w:eastAsia="Times New Roman" w:hAnsi="Cambria Math" w:cstheme="majorBidi" w:hint="eastAsia"/>
              </w:rPr>
              <w:t xml:space="preserve"> The changes of pH of </w:t>
            </w:r>
            <w:r w:rsidRPr="00363340">
              <w:rPr>
                <w:rStyle w:val="af2"/>
                <w:rFonts w:ascii="Cambria Math" w:eastAsia="Times New Roman" w:hAnsi="Cambria Math" w:cstheme="majorBidi" w:hint="eastAsia"/>
                <w:i/>
                <w:iCs/>
              </w:rPr>
              <w:t>PF</w:t>
            </w:r>
            <w:r w:rsidRPr="00363340">
              <w:rPr>
                <w:rStyle w:val="af2"/>
                <w:rFonts w:ascii="Cambria Math" w:hAnsi="Cambria Math" w:cstheme="majorBidi" w:hint="eastAsia"/>
                <w:i/>
                <w:iCs/>
              </w:rPr>
              <w:t>AS</w:t>
            </w:r>
            <w:r w:rsidRPr="00363340">
              <w:rPr>
                <w:rStyle w:val="af2"/>
                <w:rFonts w:ascii="Cambria Math" w:eastAsia="Times New Roman" w:hAnsi="Cambria Math" w:cstheme="majorBidi" w:hint="eastAsia"/>
              </w:rPr>
              <w:t xml:space="preserve"> solution in the process of VUV</w:t>
            </w:r>
            <w:r w:rsidRPr="00363340">
              <w:rPr>
                <w:rStyle w:val="af2"/>
                <w:rFonts w:ascii="Cambria Math" w:hAnsi="Cambria Math" w:cstheme="majorBidi" w:hint="eastAsia"/>
                <w:vertAlign w:val="subscript"/>
              </w:rPr>
              <w:t>_</w:t>
            </w:r>
            <w:r w:rsidRPr="00363340">
              <w:rPr>
                <w:rStyle w:val="af2"/>
                <w:rFonts w:ascii="Cambria Math" w:hAnsi="Cambria Math" w:cstheme="majorBidi" w:hint="eastAsia"/>
              </w:rPr>
              <w:t>CCB</w:t>
            </w:r>
            <w:r w:rsidRPr="00363340">
              <w:rPr>
                <w:rStyle w:val="af2"/>
                <w:rFonts w:ascii="Cambria Math" w:eastAsia="Times New Roman" w:hAnsi="Cambria Math" w:cstheme="majorBidi" w:hint="eastAsia"/>
              </w:rPr>
              <w:t xml:space="preserve"> reactions.</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_Toc229923164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8</w:t>
            </w:r>
            <w:r w:rsidRPr="00363340">
              <w:rPr>
                <w:rFonts w:hint="eastAsia"/>
                <w:webHidden/>
              </w:rPr>
              <w:fldChar w:fldCharType="end"/>
            </w:r>
          </w:hyperlink>
        </w:p>
        <w:p w14:paraId="52E4DBA5" w14:textId="34D17056"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65" w:history="1">
            <w:r w:rsidRPr="00363340">
              <w:rPr>
                <w:rStyle w:val="af2"/>
                <w:rFonts w:ascii="Cambria Math" w:hAnsi="Cambria Math" w:hint="eastAsia"/>
              </w:rPr>
              <w:t>Text 1 The quantitative quantum yield detection methods for HO</w:t>
            </w:r>
            <w:r w:rsidRPr="00363340">
              <w:rPr>
                <w:rStyle w:val="af2"/>
                <w:rFonts w:ascii="Cambria Math" w:hAnsi="Cambria Math" w:hint="eastAsia"/>
              </w:rPr>
              <w:t>•</w:t>
            </w:r>
            <w:r w:rsidRPr="00363340">
              <w:rPr>
                <w:rStyle w:val="af2"/>
                <w:rFonts w:ascii="Cambria Math" w:hAnsi="Cambria Math" w:hint="eastAsia"/>
              </w:rPr>
              <w:t xml:space="preserve"> and e</w:t>
            </w:r>
            <w:r w:rsidRPr="00363340">
              <w:rPr>
                <w:rStyle w:val="af2"/>
                <w:rFonts w:ascii="Cambria Math" w:hAnsi="Cambria Math" w:hint="eastAsia"/>
                <w:vertAlign w:val="subscript"/>
              </w:rPr>
              <w:t>aq</w:t>
            </w:r>
            <w:r w:rsidRPr="00363340">
              <w:rPr>
                <w:rStyle w:val="af2"/>
                <w:rFonts w:ascii="Cambria Math" w:hAnsi="Cambria Math" w:hint="eastAsia"/>
                <w:vertAlign w:val="superscript"/>
              </w:rPr>
              <w:t>-</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_Toc229923165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9</w:t>
            </w:r>
            <w:r w:rsidRPr="00363340">
              <w:rPr>
                <w:rFonts w:hint="eastAsia"/>
                <w:webHidden/>
              </w:rPr>
              <w:fldChar w:fldCharType="end"/>
            </w:r>
          </w:hyperlink>
        </w:p>
        <w:p w14:paraId="30CB3331" w14:textId="6D539367"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66" w:history="1">
            <w:r w:rsidRPr="00363340">
              <w:rPr>
                <w:rStyle w:val="af2"/>
                <w:rFonts w:ascii="Cambria Math" w:hAnsi="Cambria Math" w:hint="eastAsia"/>
              </w:rPr>
              <w:t>HO</w:t>
            </w:r>
            <w:r w:rsidRPr="00363340">
              <w:rPr>
                <w:rStyle w:val="af2"/>
                <w:rFonts w:ascii="Cambria Math" w:hAnsi="Cambria Math" w:hint="eastAsia"/>
              </w:rPr>
              <w:t>•</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_Toc229923166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9</w:t>
            </w:r>
            <w:r w:rsidRPr="00363340">
              <w:rPr>
                <w:rFonts w:hint="eastAsia"/>
                <w:webHidden/>
              </w:rPr>
              <w:fldChar w:fldCharType="end"/>
            </w:r>
          </w:hyperlink>
        </w:p>
        <w:p w14:paraId="7E77A801" w14:textId="619A4038"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67" w:history="1">
            <w:r w:rsidRPr="00363340">
              <w:rPr>
                <w:rStyle w:val="af2"/>
                <w:rFonts w:ascii="Cambria Math" w:hAnsi="Cambria Math" w:hint="eastAsia"/>
              </w:rPr>
              <w:t>e</w:t>
            </w:r>
            <w:r w:rsidRPr="00363340">
              <w:rPr>
                <w:rStyle w:val="af2"/>
                <w:rFonts w:ascii="Cambria Math" w:hAnsi="Cambria Math" w:hint="eastAsia"/>
                <w:vertAlign w:val="subscript"/>
              </w:rPr>
              <w:t>aq</w:t>
            </w:r>
            <w:r w:rsidRPr="00363340">
              <w:rPr>
                <w:rStyle w:val="af2"/>
                <w:rFonts w:ascii="Cambria Math" w:hAnsi="Cambria Math" w:hint="eastAsia"/>
                <w:vertAlign w:val="superscript"/>
              </w:rPr>
              <w:t>-</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_Toc229923167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10</w:t>
            </w:r>
            <w:r w:rsidRPr="00363340">
              <w:rPr>
                <w:rFonts w:hint="eastAsia"/>
                <w:webHidden/>
              </w:rPr>
              <w:fldChar w:fldCharType="end"/>
            </w:r>
          </w:hyperlink>
        </w:p>
        <w:p w14:paraId="4F7519F6" w14:textId="5C758195"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68" w:history="1">
            <w:r w:rsidRPr="00363340">
              <w:rPr>
                <w:rStyle w:val="af2"/>
                <w:rFonts w:ascii="Cambria Math" w:hAnsi="Cambria Math" w:hint="eastAsia"/>
              </w:rPr>
              <w:t xml:space="preserve">Text 2 Calculation method of the </w:t>
            </w:r>
            <w:r w:rsidRPr="00363340">
              <w:rPr>
                <w:rStyle w:val="af2"/>
                <w:rFonts w:ascii="Cambria Math" w:eastAsia="等线" w:hAnsi="Cambria Math" w:hint="eastAsia"/>
              </w:rPr>
              <w:t xml:space="preserve">contribution ratios of the three reaction pathways to TOC and </w:t>
            </w:r>
            <w:r w:rsidRPr="00363340">
              <w:rPr>
                <w:rStyle w:val="af2"/>
                <w:rFonts w:ascii="Cambria Math" w:eastAsia="等线" w:hAnsi="Cambria Math" w:hint="eastAsia"/>
                <w:i/>
                <w:iCs/>
              </w:rPr>
              <w:t>PFAS</w:t>
            </w:r>
            <w:r w:rsidRPr="00363340">
              <w:rPr>
                <w:rStyle w:val="af2"/>
                <w:rFonts w:ascii="Cambria Math" w:eastAsia="等线" w:hAnsi="Cambria Math" w:hint="eastAsia"/>
              </w:rPr>
              <w:t xml:space="preserve"> removal.</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_Toc229923168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11</w:t>
            </w:r>
            <w:r w:rsidRPr="00363340">
              <w:rPr>
                <w:rFonts w:hint="eastAsia"/>
                <w:webHidden/>
              </w:rPr>
              <w:fldChar w:fldCharType="end"/>
            </w:r>
          </w:hyperlink>
        </w:p>
        <w:p w14:paraId="5A71C5E9" w14:textId="47491C37"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69" w:history="1">
            <w:r w:rsidRPr="00363340">
              <w:rPr>
                <w:rStyle w:val="af2"/>
                <w:rFonts w:ascii="Cambria Math" w:hAnsi="Cambria Math" w:cs="Times New Roman" w:hint="eastAsia"/>
              </w:rPr>
              <w:t>Text 3 Calculated Mulliken charges and spin density data of hydroxyl radical clusters((HO</w:t>
            </w:r>
            <w:r w:rsidRPr="00363340">
              <w:rPr>
                <w:rStyle w:val="af2"/>
                <w:rFonts w:ascii="Cambria Math" w:hAnsi="Cambria Math" w:cs="Times New Roman" w:hint="eastAsia"/>
              </w:rPr>
              <w:t>•</w:t>
            </w:r>
            <w:r w:rsidRPr="00363340">
              <w:rPr>
                <w:rStyle w:val="af2"/>
                <w:rFonts w:ascii="Cambria Math" w:hAnsi="Cambria Math" w:cs="Times New Roman" w:hint="eastAsia"/>
              </w:rPr>
              <w:t>)</w:t>
            </w:r>
            <w:r w:rsidRPr="00363340">
              <w:rPr>
                <w:rStyle w:val="af2"/>
                <w:rFonts w:ascii="Cambria Math" w:hAnsi="Cambria Math" w:cs="Times New Roman" w:hint="eastAsia"/>
                <w:vertAlign w:val="subscript"/>
              </w:rPr>
              <w:t>n</w:t>
            </w:r>
            <w:r w:rsidRPr="00363340">
              <w:rPr>
                <w:rStyle w:val="af2"/>
                <w:rFonts w:ascii="Cambria Math" w:hAnsi="Cambria Math" w:cs="Times New Roman" w:hint="eastAsia"/>
              </w:rPr>
              <w:t>): A comparison of systems with and without a light field.</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_Toc229923169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12</w:t>
            </w:r>
            <w:r w:rsidRPr="00363340">
              <w:rPr>
                <w:rFonts w:hint="eastAsia"/>
                <w:webHidden/>
              </w:rPr>
              <w:fldChar w:fldCharType="end"/>
            </w:r>
          </w:hyperlink>
        </w:p>
        <w:p w14:paraId="59C269CA" w14:textId="6797F4E0"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0" w:history="1">
            <w:r w:rsidRPr="00363340">
              <w:rPr>
                <w:rStyle w:val="af2"/>
                <w:rFonts w:ascii="Cambria Math" w:hAnsi="Cambria Math" w:cs="Times New Roman" w:hint="eastAsia"/>
              </w:rPr>
              <w:t>Text 4 Determination of the</w:t>
            </w:r>
            <w:r w:rsidRPr="00363340">
              <w:rPr>
                <w:rStyle w:val="af2"/>
                <w:rFonts w:ascii="Cambria Math" w:hAnsi="Cambria Math" w:cs="Times New Roman" w:hint="eastAsia"/>
                <w:i/>
              </w:rPr>
              <w:t xml:space="preserve"> FR</w:t>
            </w:r>
            <w:r w:rsidRPr="00363340">
              <w:rPr>
                <w:rStyle w:val="af2"/>
                <w:rFonts w:ascii="Cambria Math" w:hAnsi="Cambria Math" w:cs="Times New Roman" w:hint="eastAsia"/>
                <w:iCs/>
              </w:rPr>
              <w:t>-Dependent Apparent Barrier (</w:t>
            </w:r>
            <w:r w:rsidRPr="00363340">
              <w:rPr>
                <w:rStyle w:val="af2"/>
                <w:rFonts w:ascii="Cambria Math" w:hAnsi="Cambria Math" w:cs="Times New Roman" w:hint="eastAsia"/>
                <w:i/>
              </w:rPr>
              <w:t>E</w:t>
            </w:r>
            <w:r w:rsidRPr="00363340">
              <w:rPr>
                <w:rStyle w:val="af2"/>
                <w:rFonts w:ascii="Cambria Math" w:hAnsi="Cambria Math" w:cs="Times New Roman" w:hint="eastAsia"/>
                <w:i/>
                <w:vertAlign w:val="subscript"/>
              </w:rPr>
              <w:t>a</w:t>
            </w:r>
            <w:r w:rsidRPr="00363340">
              <w:rPr>
                <w:rStyle w:val="af2"/>
                <w:rFonts w:ascii="Cambria Math" w:hAnsi="Cambria Math" w:cs="Times New Roman" w:hint="eastAsia"/>
                <w:iCs/>
              </w:rPr>
              <w:t>)</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_Toc229923170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19</w:t>
            </w:r>
            <w:r w:rsidRPr="00363340">
              <w:rPr>
                <w:rFonts w:hint="eastAsia"/>
                <w:webHidden/>
              </w:rPr>
              <w:fldChar w:fldCharType="end"/>
            </w:r>
          </w:hyperlink>
        </w:p>
        <w:p w14:paraId="126144AD" w14:textId="73545F79"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1" w:history="1">
            <w:r w:rsidRPr="00363340">
              <w:rPr>
                <w:rStyle w:val="af2"/>
                <w:rFonts w:ascii="Cambria Math" w:hAnsi="Cambria Math" w:cs="Times New Roman" w:hint="eastAsia"/>
              </w:rPr>
              <w:t xml:space="preserve">Text 5 </w:t>
            </w:r>
            <w:r w:rsidRPr="00363340">
              <w:rPr>
                <w:rStyle w:val="af2"/>
                <w:rFonts w:ascii="Cambria Math" w:eastAsia="等线" w:hAnsi="Cambria Math" w:cs="Times New Roman" w:hint="eastAsia"/>
              </w:rPr>
              <w:t>Calculation of the defluorination ratio.</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_Toc229923171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20</w:t>
            </w:r>
            <w:r w:rsidRPr="00363340">
              <w:rPr>
                <w:rFonts w:hint="eastAsia"/>
                <w:webHidden/>
              </w:rPr>
              <w:fldChar w:fldCharType="end"/>
            </w:r>
          </w:hyperlink>
        </w:p>
        <w:p w14:paraId="38944F9B" w14:textId="4B7CB6E7"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2" w:history="1">
            <w:r w:rsidRPr="00363340">
              <w:rPr>
                <w:rStyle w:val="af2"/>
                <w:rFonts w:ascii="Cambria Math" w:hAnsi="Cambria Math" w:cs="Times New Roman" w:hint="eastAsia"/>
              </w:rPr>
              <w:t xml:space="preserve">Text 6 Life Cycle Analyses and Techno-Economic Assessment of the various types of </w:t>
            </w:r>
            <w:r w:rsidRPr="00363340">
              <w:rPr>
                <w:rStyle w:val="af2"/>
                <w:rFonts w:ascii="Cambria Math" w:hAnsi="Cambria Math" w:cs="Times New Roman" w:hint="eastAsia"/>
                <w:i/>
                <w:iCs/>
              </w:rPr>
              <w:t>PFAS</w:t>
            </w:r>
            <w:r w:rsidRPr="00363340">
              <w:rPr>
                <w:rStyle w:val="af2"/>
                <w:rFonts w:ascii="Cambria Math" w:hAnsi="Cambria Math" w:cs="Times New Roman" w:hint="eastAsia"/>
              </w:rPr>
              <w:t xml:space="preserve"> disposal techniques.</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_Toc229923172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21</w:t>
            </w:r>
            <w:r w:rsidRPr="00363340">
              <w:rPr>
                <w:rFonts w:hint="eastAsia"/>
                <w:webHidden/>
              </w:rPr>
              <w:fldChar w:fldCharType="end"/>
            </w:r>
          </w:hyperlink>
        </w:p>
        <w:p w14:paraId="2CBEADF9" w14:textId="2777EF5E"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3" w:history="1">
            <w:r w:rsidRPr="00363340">
              <w:rPr>
                <w:rStyle w:val="af2"/>
                <w:rFonts w:ascii="Cambria Math" w:hAnsi="Cambria Math" w:hint="eastAsia"/>
              </w:rPr>
              <w:t>Text 7 Detailed Information on Materials and Methods</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_Toc229923173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24</w:t>
            </w:r>
            <w:r w:rsidRPr="00363340">
              <w:rPr>
                <w:rFonts w:hint="eastAsia"/>
                <w:webHidden/>
              </w:rPr>
              <w:fldChar w:fldCharType="end"/>
            </w:r>
          </w:hyperlink>
        </w:p>
        <w:p w14:paraId="2A24F9EF" w14:textId="4A0DF85F"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4" w:history="1">
            <w:r w:rsidRPr="00363340">
              <w:rPr>
                <w:rStyle w:val="af2"/>
                <w:rFonts w:ascii="Cambria Math" w:hAnsi="Cambria Math" w:cs="Times New Roman" w:hint="eastAsia"/>
              </w:rPr>
              <w:t xml:space="preserve">Text 8 Measurement of </w:t>
            </w:r>
            <w:r w:rsidRPr="00363340">
              <w:rPr>
                <w:rStyle w:val="af2"/>
                <w:rFonts w:ascii="Cambria Math" w:hAnsi="Cambria Math" w:cs="Times New Roman" w:hint="eastAsia"/>
                <w:i/>
                <w:iCs/>
              </w:rPr>
              <w:t>PFAS</w:t>
            </w:r>
            <w:r w:rsidRPr="00363340">
              <w:rPr>
                <w:rStyle w:val="af2"/>
                <w:rFonts w:ascii="Cambria Math" w:hAnsi="Cambria Math" w:cs="Times New Roman" w:hint="eastAsia"/>
              </w:rPr>
              <w:t xml:space="preserve"> Parent Compound.</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_Toc229923174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25</w:t>
            </w:r>
            <w:r w:rsidRPr="00363340">
              <w:rPr>
                <w:rFonts w:hint="eastAsia"/>
                <w:webHidden/>
              </w:rPr>
              <w:fldChar w:fldCharType="end"/>
            </w:r>
          </w:hyperlink>
        </w:p>
        <w:p w14:paraId="6794FC72" w14:textId="759B6BFF"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5" w:history="1">
            <w:r w:rsidRPr="00363340">
              <w:rPr>
                <w:rStyle w:val="af2"/>
                <w:rFonts w:ascii="Cambria Math" w:hAnsi="Cambria Math" w:hint="eastAsia"/>
              </w:rPr>
              <w:t xml:space="preserve">Fig. 1 </w:t>
            </w:r>
            <w:r w:rsidRPr="00363340">
              <w:rPr>
                <w:rStyle w:val="af2"/>
                <w:rFonts w:ascii="Cambria Math" w:eastAsia="等线" w:hAnsi="Cambria Math" w:cs="Arial" w:hint="eastAsia"/>
              </w:rPr>
              <w:t xml:space="preserve">Experimentally validated </w:t>
            </w:r>
            <w:r w:rsidRPr="00363340">
              <w:rPr>
                <w:rStyle w:val="af2"/>
                <w:rFonts w:ascii="Cambria Math" w:eastAsia="等线" w:hAnsi="Cambria Math" w:cs="Arial" w:hint="eastAsia"/>
                <w:i/>
                <w:iCs/>
              </w:rPr>
              <w:t>FR</w:t>
            </w:r>
            <w:r w:rsidRPr="00363340">
              <w:rPr>
                <w:rStyle w:val="af2"/>
                <w:rFonts w:ascii="Cambria Math" w:eastAsia="等线" w:hAnsi="Cambria Math" w:cs="Arial" w:hint="eastAsia"/>
              </w:rPr>
              <w:t xml:space="preserve"> quantum yield (</w:t>
            </w:r>
            <m:oMath>
              <m:r>
                <m:rPr>
                  <m:sty m:val="bi"/>
                </m:rPr>
                <w:rPr>
                  <w:rStyle w:val="af2"/>
                  <w:rFonts w:ascii="Cambria Math" w:eastAsia="Cambria Math" w:hAnsi="Cambria Math" w:cs="Arial" w:hint="eastAsia"/>
                </w:rPr>
                <m:t>ΦF</m:t>
              </m:r>
              <m:r>
                <m:rPr>
                  <m:sty m:val="bi"/>
                </m:rPr>
                <w:rPr>
                  <w:rStyle w:val="af2"/>
                  <w:rFonts w:ascii="Cambria Math" w:hAnsi="Cambria Math" w:cs="Arial" w:hint="eastAsia"/>
                </w:rPr>
                <m:t>R</m:t>
              </m:r>
              <m:r>
                <m:rPr>
                  <m:sty m:val="bi"/>
                </m:rPr>
                <w:rPr>
                  <w:rStyle w:val="af2"/>
                  <w:rFonts w:ascii="Cambria Math" w:eastAsia="Cambria Math" w:hAnsi="Cambria Math" w:cs="Arial" w:hint="eastAsia"/>
                </w:rPr>
                <m:t>e</m:t>
              </m:r>
              <m:r>
                <m:rPr>
                  <m:sty m:val="bi"/>
                </m:rPr>
                <w:rPr>
                  <w:rStyle w:val="af2"/>
                  <w:rFonts w:ascii="Cambria Math" w:hAnsi="Cambria Math" w:cs="Arial" w:hint="eastAsia"/>
                </w:rPr>
                <m:t>xp</m:t>
              </m:r>
            </m:oMath>
            <w:r w:rsidRPr="00363340">
              <w:rPr>
                <w:rStyle w:val="af2"/>
                <w:rFonts w:ascii="Cambria Math" w:eastAsia="等线" w:hAnsi="Cambria Math" w:cs="Arial" w:hint="eastAsia"/>
              </w:rPr>
              <w:t>).</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_Toc229923175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26</w:t>
            </w:r>
            <w:r w:rsidRPr="00363340">
              <w:rPr>
                <w:rFonts w:hint="eastAsia"/>
                <w:webHidden/>
              </w:rPr>
              <w:fldChar w:fldCharType="end"/>
            </w:r>
          </w:hyperlink>
        </w:p>
        <w:p w14:paraId="59A58B36" w14:textId="7CF1F78B"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6" w:history="1">
            <w:r w:rsidRPr="00363340">
              <w:rPr>
                <w:rStyle w:val="af2"/>
                <w:rFonts w:ascii="Cambria Math" w:hAnsi="Cambria Math" w:hint="eastAsia"/>
              </w:rPr>
              <w:t>Fig. 2 The fluorescence emission spectra in the presence of TA in VUV based systems. (inset: mechanism diagram of TA capturing HO</w:t>
            </w:r>
            <w:r w:rsidRPr="00363340">
              <w:rPr>
                <w:rStyle w:val="af2"/>
                <w:rFonts w:ascii="等线" w:eastAsia="等线" w:hAnsi="等线" w:hint="eastAsia"/>
              </w:rPr>
              <w:t>•</w:t>
            </w:r>
            <w:r w:rsidRPr="00363340">
              <w:rPr>
                <w:rStyle w:val="af2"/>
                <w:rFonts w:ascii="Cambria Math" w:hAnsi="Cambria Math" w:hint="eastAsia"/>
              </w:rPr>
              <w:t>).</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_Toc229923176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27</w:t>
            </w:r>
            <w:r w:rsidRPr="00363340">
              <w:rPr>
                <w:rFonts w:hint="eastAsia"/>
                <w:webHidden/>
              </w:rPr>
              <w:fldChar w:fldCharType="end"/>
            </w:r>
          </w:hyperlink>
        </w:p>
        <w:p w14:paraId="3EDA82BD" w14:textId="7EDE5EC6"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7" w:history="1">
            <w:r w:rsidRPr="00363340">
              <w:rPr>
                <w:rStyle w:val="af2"/>
                <w:rFonts w:ascii="Cambria Math" w:hAnsi="Cambria Math" w:hint="eastAsia"/>
              </w:rPr>
              <w:t xml:space="preserve">Fig. 3 DFT-calculated VUV absorption spectra of </w:t>
            </w:r>
            <w:r w:rsidRPr="00363340">
              <w:rPr>
                <w:rStyle w:val="af2"/>
                <w:rFonts w:ascii="Cambria Math" w:hAnsi="Cambria Math" w:hint="eastAsia"/>
                <w:i/>
                <w:iCs/>
              </w:rPr>
              <w:t>PFOA</w:t>
            </w:r>
            <w:r w:rsidRPr="00363340">
              <w:rPr>
                <w:rStyle w:val="af2"/>
                <w:rFonts w:ascii="Cambria Math" w:hAnsi="Cambria Math" w:hint="eastAsia"/>
              </w:rPr>
              <w:t>, highlighting characteristic peaks within the vacuum ultraviolet(100-200nm) range.</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_Toc229923177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28</w:t>
            </w:r>
            <w:r w:rsidRPr="00363340">
              <w:rPr>
                <w:rFonts w:hint="eastAsia"/>
                <w:webHidden/>
              </w:rPr>
              <w:fldChar w:fldCharType="end"/>
            </w:r>
          </w:hyperlink>
        </w:p>
        <w:p w14:paraId="5FD66A9E" w14:textId="374968FF"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8" w:history="1">
            <w:r w:rsidRPr="00363340">
              <w:rPr>
                <w:rStyle w:val="af2"/>
                <w:rFonts w:ascii="Cambria Math" w:hAnsi="Cambria Math" w:hint="eastAsia"/>
              </w:rPr>
              <w:t xml:space="preserve">Fig. 4 Contribution ratios of the three reaction pathways to TOC and </w:t>
            </w:r>
            <w:r w:rsidRPr="00363340">
              <w:rPr>
                <w:rStyle w:val="af2"/>
                <w:rFonts w:ascii="Cambria Math" w:hAnsi="Cambria Math" w:hint="eastAsia"/>
                <w:i/>
                <w:iCs/>
              </w:rPr>
              <w:t>PFAS</w:t>
            </w:r>
            <w:r w:rsidRPr="00363340">
              <w:rPr>
                <w:rStyle w:val="af2"/>
                <w:rFonts w:ascii="Cambria Math" w:hAnsi="Cambria Math" w:hint="eastAsia"/>
              </w:rPr>
              <w:t xml:space="preserve"> removal in ultrapure water within the VUV_CCB system.</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_Toc229923178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29</w:t>
            </w:r>
            <w:r w:rsidRPr="00363340">
              <w:rPr>
                <w:rFonts w:hint="eastAsia"/>
                <w:webHidden/>
              </w:rPr>
              <w:fldChar w:fldCharType="end"/>
            </w:r>
          </w:hyperlink>
        </w:p>
        <w:p w14:paraId="3FC5270F" w14:textId="416E4966"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79" w:history="1">
            <w:r w:rsidRPr="00363340">
              <w:rPr>
                <w:rStyle w:val="af2"/>
                <w:rFonts w:ascii="Cambria Math" w:hAnsi="Cambria Math" w:hint="eastAsia"/>
              </w:rPr>
              <w:t>Fig. 5 Comparative degradation kinetics and rate constants of TOC in H</w:t>
            </w:r>
            <w:r w:rsidRPr="00363340">
              <w:rPr>
                <w:rStyle w:val="af2"/>
                <w:rFonts w:ascii="Cambria Math" w:hAnsi="Cambria Math" w:hint="eastAsia"/>
                <w:vertAlign w:val="subscript"/>
              </w:rPr>
              <w:t>2</w:t>
            </w:r>
            <w:r w:rsidRPr="00363340">
              <w:rPr>
                <w:rStyle w:val="af2"/>
                <w:rFonts w:ascii="Cambria Math" w:hAnsi="Cambria Math" w:hint="eastAsia"/>
              </w:rPr>
              <w:t>O and D</w:t>
            </w:r>
            <w:r w:rsidRPr="00363340">
              <w:rPr>
                <w:rStyle w:val="af2"/>
                <w:rFonts w:ascii="Cambria Math" w:hAnsi="Cambria Math" w:hint="eastAsia"/>
                <w:vertAlign w:val="subscript"/>
              </w:rPr>
              <w:t>2</w:t>
            </w:r>
            <w:r w:rsidRPr="00363340">
              <w:rPr>
                <w:rStyle w:val="af2"/>
                <w:rFonts w:ascii="Cambria Math" w:hAnsi="Cambria Math" w:hint="eastAsia"/>
              </w:rPr>
              <w:t>O under the VUV_CCB system.</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_Toc229923179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30</w:t>
            </w:r>
            <w:r w:rsidRPr="00363340">
              <w:rPr>
                <w:rFonts w:hint="eastAsia"/>
                <w:webHidden/>
              </w:rPr>
              <w:fldChar w:fldCharType="end"/>
            </w:r>
          </w:hyperlink>
        </w:p>
        <w:p w14:paraId="0978475D" w14:textId="666B1148"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80" w:history="1">
            <w:r w:rsidRPr="00363340">
              <w:rPr>
                <w:rStyle w:val="af2"/>
                <w:rFonts w:ascii="Cambria Math" w:hAnsi="Cambria Math" w:hint="eastAsia"/>
              </w:rPr>
              <w:t>Fig. 6 Performance of an on-site VUV_CCB pilot system for the continuous production of electronic-grade ultrapure water.</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_Toc229923180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31</w:t>
            </w:r>
            <w:r w:rsidRPr="00363340">
              <w:rPr>
                <w:rFonts w:hint="eastAsia"/>
                <w:webHidden/>
              </w:rPr>
              <w:fldChar w:fldCharType="end"/>
            </w:r>
          </w:hyperlink>
        </w:p>
        <w:p w14:paraId="66567740" w14:textId="1B05A7E3"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81" w:history="1">
            <w:r w:rsidRPr="00363340">
              <w:rPr>
                <w:rStyle w:val="af2"/>
                <w:rFonts w:ascii="Cambria Math" w:hAnsi="Cambria Math" w:hint="eastAsia"/>
              </w:rPr>
              <w:t xml:space="preserve">Fig. 7 Schematic configuration of the pilot-scale circulating VUV_CCB system for on-site </w:t>
            </w:r>
            <w:r w:rsidRPr="00363340">
              <w:rPr>
                <w:rStyle w:val="af2"/>
                <w:rFonts w:ascii="Cambria Math" w:hAnsi="Cambria Math" w:hint="eastAsia"/>
                <w:i/>
                <w:iCs/>
              </w:rPr>
              <w:t xml:space="preserve">PFAS </w:t>
            </w:r>
            <w:r w:rsidRPr="00363340">
              <w:rPr>
                <w:rStyle w:val="af2"/>
                <w:rFonts w:ascii="Cambria Math" w:hAnsi="Cambria Math" w:hint="eastAsia"/>
              </w:rPr>
              <w:t>remediation.</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_Toc229923181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32</w:t>
            </w:r>
            <w:r w:rsidRPr="00363340">
              <w:rPr>
                <w:rFonts w:hint="eastAsia"/>
                <w:webHidden/>
              </w:rPr>
              <w:fldChar w:fldCharType="end"/>
            </w:r>
          </w:hyperlink>
        </w:p>
        <w:p w14:paraId="1E29C27F" w14:textId="690B5254"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82" w:history="1">
            <w:r w:rsidRPr="00363340">
              <w:rPr>
                <w:rStyle w:val="af2"/>
                <w:rFonts w:ascii="Cambria Math" w:hAnsi="Cambria Math" w:hint="eastAsia"/>
              </w:rPr>
              <w:t>Fig. 8 Traditional E-UPW process flow and VUV_CCB upgrade plan</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_Toc229923182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33</w:t>
            </w:r>
            <w:r w:rsidRPr="00363340">
              <w:rPr>
                <w:rFonts w:hint="eastAsia"/>
                <w:webHidden/>
              </w:rPr>
              <w:fldChar w:fldCharType="end"/>
            </w:r>
          </w:hyperlink>
        </w:p>
        <w:p w14:paraId="4317395C" w14:textId="42FFE632" w:rsidR="0034640E" w:rsidRPr="00363340" w:rsidRDefault="0034640E">
          <w:pPr>
            <w:pStyle w:val="TOC2"/>
            <w:ind w:left="420"/>
            <w:rPr>
              <w:rFonts w:asciiTheme="minorHAnsi" w:eastAsiaTheme="minorEastAsia" w:hAnsiTheme="minorHAnsi" w:hint="eastAsia"/>
              <w:b w:val="0"/>
              <w:bCs w:val="0"/>
              <w:sz w:val="22"/>
              <w:szCs w:val="24"/>
              <w14:ligatures w14:val="standardContextual"/>
            </w:rPr>
          </w:pPr>
          <w:hyperlink w:anchor="_Toc229923183" w:history="1">
            <w:r w:rsidRPr="00363340">
              <w:rPr>
                <w:rStyle w:val="af2"/>
                <w:rFonts w:ascii="Cambria Math" w:hAnsi="Cambria Math" w:cstheme="majorBidi" w:hint="eastAsia"/>
              </w:rPr>
              <w:t>References</w:t>
            </w:r>
            <w:r w:rsidRPr="00363340">
              <w:rPr>
                <w:rFonts w:hint="eastAsia"/>
                <w:webHidden/>
              </w:rPr>
              <w:tab/>
            </w:r>
            <w:r w:rsidRPr="00363340">
              <w:rPr>
                <w:rFonts w:hint="eastAsia"/>
                <w:webHidden/>
              </w:rPr>
              <w:fldChar w:fldCharType="begin"/>
            </w:r>
            <w:r w:rsidRPr="00363340">
              <w:rPr>
                <w:rFonts w:hint="eastAsia"/>
                <w:webHidden/>
              </w:rPr>
              <w:instrText xml:space="preserve"> </w:instrText>
            </w:r>
            <w:r w:rsidRPr="00363340">
              <w:rPr>
                <w:webHidden/>
              </w:rPr>
              <w:instrText>PAGEREF _Toc229923183 \h</w:instrText>
            </w:r>
            <w:r w:rsidRPr="00363340">
              <w:rPr>
                <w:rFonts w:hint="eastAsia"/>
                <w:webHidden/>
              </w:rPr>
              <w:instrText xml:space="preserve"> </w:instrText>
            </w:r>
            <w:r w:rsidRPr="00363340">
              <w:rPr>
                <w:rFonts w:hint="eastAsia"/>
                <w:webHidden/>
              </w:rPr>
            </w:r>
            <w:r w:rsidRPr="00363340">
              <w:rPr>
                <w:rFonts w:hint="eastAsia"/>
                <w:webHidden/>
              </w:rPr>
              <w:fldChar w:fldCharType="separate"/>
            </w:r>
            <w:r w:rsidRPr="00363340">
              <w:rPr>
                <w:webHidden/>
              </w:rPr>
              <w:t>34</w:t>
            </w:r>
            <w:r w:rsidRPr="00363340">
              <w:rPr>
                <w:rFonts w:hint="eastAsia"/>
                <w:webHidden/>
              </w:rPr>
              <w:fldChar w:fldCharType="end"/>
            </w:r>
          </w:hyperlink>
        </w:p>
        <w:p w14:paraId="5C200E5F" w14:textId="6D00533D" w:rsidR="00F73159" w:rsidRPr="00363340" w:rsidRDefault="00F73159">
          <w:pPr>
            <w:rPr>
              <w:rFonts w:ascii="Cambria Math" w:hAnsi="Cambria Math"/>
              <w:sz w:val="24"/>
              <w:szCs w:val="24"/>
            </w:rPr>
          </w:pPr>
          <w:r w:rsidRPr="00363340">
            <w:rPr>
              <w:rFonts w:ascii="Cambria Math" w:hAnsi="Cambria Math"/>
              <w:b/>
              <w:bCs/>
              <w:sz w:val="24"/>
              <w:szCs w:val="24"/>
              <w:lang w:val="zh-CN"/>
            </w:rPr>
            <w:fldChar w:fldCharType="end"/>
          </w:r>
        </w:p>
      </w:sdtContent>
    </w:sdt>
    <w:p w14:paraId="62B742DE" w14:textId="77777777" w:rsidR="00F73159" w:rsidRPr="00363340" w:rsidRDefault="00F73159">
      <w:pPr>
        <w:rPr>
          <w:rFonts w:ascii="Cambria Math" w:hAnsi="Cambria Math"/>
          <w:sz w:val="24"/>
          <w:szCs w:val="24"/>
        </w:rPr>
      </w:pPr>
    </w:p>
    <w:p w14:paraId="5F55E08E" w14:textId="77777777" w:rsidR="00F73159" w:rsidRPr="00363340" w:rsidRDefault="00F73159">
      <w:pPr>
        <w:rPr>
          <w:rFonts w:ascii="Cambria Math" w:hAnsi="Cambria Math"/>
          <w:sz w:val="24"/>
          <w:szCs w:val="24"/>
        </w:rPr>
      </w:pPr>
    </w:p>
    <w:p w14:paraId="69865523" w14:textId="77777777" w:rsidR="00F73159" w:rsidRPr="00363340" w:rsidRDefault="00F73159">
      <w:pPr>
        <w:rPr>
          <w:rFonts w:ascii="Cambria Math" w:hAnsi="Cambria Math"/>
          <w:sz w:val="24"/>
          <w:szCs w:val="24"/>
        </w:rPr>
      </w:pPr>
    </w:p>
    <w:p w14:paraId="14EB7254" w14:textId="77777777" w:rsidR="00F73159" w:rsidRPr="00363340" w:rsidRDefault="00F73159">
      <w:pPr>
        <w:rPr>
          <w:rFonts w:ascii="Cambria Math" w:hAnsi="Cambria Math"/>
          <w:sz w:val="24"/>
          <w:szCs w:val="24"/>
        </w:rPr>
      </w:pPr>
    </w:p>
    <w:p w14:paraId="0102B72D" w14:textId="77777777" w:rsidR="00F73159" w:rsidRPr="00363340" w:rsidRDefault="00F73159">
      <w:pPr>
        <w:rPr>
          <w:rFonts w:ascii="Cambria Math" w:hAnsi="Cambria Math"/>
          <w:sz w:val="24"/>
          <w:szCs w:val="24"/>
        </w:rPr>
      </w:pPr>
    </w:p>
    <w:p w14:paraId="3E9C155D" w14:textId="77777777" w:rsidR="00F73159" w:rsidRPr="00363340" w:rsidRDefault="00F73159">
      <w:pPr>
        <w:rPr>
          <w:rFonts w:ascii="Cambria Math" w:hAnsi="Cambria Math"/>
          <w:sz w:val="24"/>
          <w:szCs w:val="24"/>
        </w:rPr>
      </w:pPr>
    </w:p>
    <w:p w14:paraId="7D39287E" w14:textId="77777777" w:rsidR="00F73159" w:rsidRPr="00363340" w:rsidRDefault="00F73159">
      <w:pPr>
        <w:rPr>
          <w:rFonts w:ascii="Cambria Math" w:hAnsi="Cambria Math"/>
          <w:sz w:val="24"/>
          <w:szCs w:val="24"/>
        </w:rPr>
      </w:pPr>
    </w:p>
    <w:p w14:paraId="18871793" w14:textId="77777777" w:rsidR="000D7A75" w:rsidRPr="00363340" w:rsidRDefault="000D7A75" w:rsidP="000D7A75">
      <w:pPr>
        <w:keepNext/>
        <w:keepLines/>
        <w:spacing w:before="120" w:after="120" w:line="320" w:lineRule="exact"/>
        <w:outlineLvl w:val="1"/>
        <w:rPr>
          <w:rFonts w:ascii="Cambria Math" w:eastAsia="Times New Roman" w:hAnsi="Cambria Math" w:cstheme="majorBidi"/>
          <w:b/>
          <w:bCs/>
          <w:sz w:val="24"/>
          <w:szCs w:val="24"/>
        </w:rPr>
      </w:pPr>
      <w:bookmarkStart w:id="3" w:name="_Toc189585910"/>
      <w:bookmarkStart w:id="4" w:name="_Toc229923160"/>
      <w:r w:rsidRPr="00363340">
        <w:rPr>
          <w:rFonts w:ascii="Cambria Math" w:eastAsia="宋体" w:hAnsi="Cambria Math" w:cstheme="majorBidi"/>
          <w:b/>
          <w:bCs/>
          <w:sz w:val="24"/>
          <w:szCs w:val="24"/>
        </w:rPr>
        <w:lastRenderedPageBreak/>
        <w:t>Tab. 1 The chain reaction between the various free radicals.</w:t>
      </w:r>
      <w:bookmarkEnd w:id="3"/>
      <w:bookmarkEnd w:id="4"/>
    </w:p>
    <w:tbl>
      <w:tblPr>
        <w:tblStyle w:val="18"/>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975"/>
        <w:gridCol w:w="2766"/>
      </w:tblGrid>
      <w:tr w:rsidR="000D7A75" w:rsidRPr="00363340" w14:paraId="21BF860C" w14:textId="77777777" w:rsidTr="00013E84">
        <w:tc>
          <w:tcPr>
            <w:tcW w:w="1555" w:type="dxa"/>
            <w:tcBorders>
              <w:top w:val="single" w:sz="12" w:space="0" w:color="auto"/>
              <w:bottom w:val="single" w:sz="6" w:space="0" w:color="auto"/>
            </w:tcBorders>
          </w:tcPr>
          <w:p w14:paraId="11A011D6" w14:textId="77777777" w:rsidR="000D7A75" w:rsidRPr="00363340" w:rsidRDefault="000D7A75" w:rsidP="00013E84">
            <w:pPr>
              <w:rPr>
                <w:rFonts w:ascii="Cambria Math" w:eastAsia="等线" w:hAnsi="Cambria Math" w:cs="Times New Roman"/>
                <w:sz w:val="24"/>
                <w:szCs w:val="24"/>
              </w:rPr>
            </w:pPr>
          </w:p>
        </w:tc>
        <w:tc>
          <w:tcPr>
            <w:tcW w:w="3975" w:type="dxa"/>
            <w:tcBorders>
              <w:top w:val="single" w:sz="12" w:space="0" w:color="auto"/>
              <w:bottom w:val="single" w:sz="6" w:space="0" w:color="auto"/>
            </w:tcBorders>
          </w:tcPr>
          <w:p w14:paraId="44D8F165" w14:textId="77777777" w:rsidR="000D7A75" w:rsidRPr="00363340" w:rsidRDefault="000D7A75" w:rsidP="00013E84">
            <w:pPr>
              <w:rPr>
                <w:rFonts w:ascii="Cambria Math" w:eastAsia="等线" w:hAnsi="Cambria Math" w:cs="Times New Roman"/>
                <w:sz w:val="24"/>
                <w:szCs w:val="24"/>
              </w:rPr>
            </w:pPr>
            <w:r w:rsidRPr="00363340">
              <w:rPr>
                <w:rFonts w:ascii="Cambria Math" w:eastAsia="等线" w:hAnsi="Cambria Math" w:cs="Times New Roman"/>
                <w:sz w:val="24"/>
                <w:szCs w:val="24"/>
              </w:rPr>
              <w:t>Reaction</w:t>
            </w:r>
          </w:p>
        </w:tc>
        <w:tc>
          <w:tcPr>
            <w:tcW w:w="2766" w:type="dxa"/>
            <w:tcBorders>
              <w:top w:val="single" w:sz="12" w:space="0" w:color="auto"/>
              <w:bottom w:val="single" w:sz="6" w:space="0" w:color="auto"/>
            </w:tcBorders>
          </w:tcPr>
          <w:p w14:paraId="51B18170" w14:textId="77777777" w:rsidR="000D7A75" w:rsidRPr="00363340" w:rsidRDefault="000D7A75" w:rsidP="00013E84">
            <w:pPr>
              <w:rPr>
                <w:rFonts w:ascii="Cambria Math" w:eastAsia="等线" w:hAnsi="Cambria Math" w:cs="Times New Roman"/>
                <w:sz w:val="24"/>
                <w:szCs w:val="24"/>
              </w:rPr>
            </w:pPr>
            <w:r w:rsidRPr="00363340">
              <w:rPr>
                <w:rFonts w:ascii="Cambria Math" w:eastAsia="等线" w:hAnsi="Cambria Math" w:cs="Times New Roman"/>
                <w:sz w:val="24"/>
                <w:szCs w:val="24"/>
              </w:rPr>
              <w:t>Constant</w:t>
            </w:r>
          </w:p>
        </w:tc>
      </w:tr>
      <w:tr w:rsidR="000D7A75" w:rsidRPr="00363340" w14:paraId="5703EE17" w14:textId="77777777" w:rsidTr="00013E84">
        <w:tc>
          <w:tcPr>
            <w:tcW w:w="1555" w:type="dxa"/>
            <w:tcBorders>
              <w:top w:val="single" w:sz="6" w:space="0" w:color="auto"/>
            </w:tcBorders>
          </w:tcPr>
          <w:p w14:paraId="4B864477"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w:t>
            </w:r>
          </w:p>
        </w:tc>
        <w:tc>
          <w:tcPr>
            <w:tcW w:w="3975" w:type="dxa"/>
            <w:tcBorders>
              <w:top w:val="single" w:sz="6" w:space="0" w:color="auto"/>
            </w:tcBorders>
          </w:tcPr>
          <w:p w14:paraId="78FD555B"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iCs/>
                    <w:sz w:val="24"/>
                    <w:szCs w:val="24"/>
                  </w:rPr>
                  <m:t>O</m:t>
                </m:r>
                <m:r>
                  <m:rPr>
                    <m:nor/>
                  </m:rPr>
                  <w:rPr>
                    <w:rFonts w:ascii="Cambria Math" w:eastAsia="等线" w:hAnsi="Cambria Math" w:cs="Times New Roman"/>
                    <w:noProof/>
                    <w:sz w:val="24"/>
                    <w:szCs w:val="24"/>
                  </w:rPr>
                  <m:t>+</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hv</m:t>
                    </m:r>
                  </m:e>
                  <m:sub>
                    <m:r>
                      <m:rPr>
                        <m:nor/>
                      </m:rPr>
                      <w:rPr>
                        <w:rFonts w:ascii="Cambria Math" w:eastAsia="等线" w:hAnsi="Cambria Math" w:cs="Times New Roman"/>
                        <w:noProof/>
                        <w:sz w:val="24"/>
                        <w:szCs w:val="24"/>
                      </w:rPr>
                      <m:t>185nm</m:t>
                    </m:r>
                  </m:sub>
                </m:sSub>
                <m:r>
                  <m:rPr>
                    <m:nor/>
                  </m:rPr>
                  <w:rPr>
                    <w:rFonts w:ascii="Cambria Math" w:eastAsia="等线" w:hAnsi="Cambria Math" w:cs="Times New Roman"/>
                    <w:noProof/>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oMath>
            </m:oMathPara>
          </w:p>
        </w:tc>
        <w:tc>
          <w:tcPr>
            <w:tcW w:w="2766" w:type="dxa"/>
            <w:tcBorders>
              <w:top w:val="single" w:sz="6" w:space="0" w:color="auto"/>
            </w:tcBorders>
          </w:tcPr>
          <w:p w14:paraId="29C072E1"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Φ</m:t>
                    </m:r>
                  </m:e>
                  <m:sub>
                    <m:r>
                      <w:rPr>
                        <w:rFonts w:ascii="Cambria Math" w:eastAsia="等线" w:hAnsi="Cambria Math" w:cs="Times New Roman"/>
                        <w:sz w:val="24"/>
                        <w:szCs w:val="24"/>
                      </w:rPr>
                      <m:t>1</m:t>
                    </m:r>
                  </m:sub>
                </m:sSub>
                <m:r>
                  <m:rPr>
                    <m:nor/>
                  </m:rPr>
                  <w:rPr>
                    <w:rFonts w:ascii="Cambria Math" w:eastAsia="等线" w:hAnsi="Cambria Math" w:cs="Times New Roman"/>
                    <w:iCs/>
                    <w:sz w:val="24"/>
                    <w:szCs w:val="24"/>
                  </w:rPr>
                  <m:t>=0.33</m:t>
                </m:r>
              </m:oMath>
            </m:oMathPara>
          </w:p>
        </w:tc>
      </w:tr>
      <w:tr w:rsidR="000D7A75" w:rsidRPr="00363340" w14:paraId="3835D01C" w14:textId="77777777" w:rsidTr="00013E84">
        <w:tc>
          <w:tcPr>
            <w:tcW w:w="1555" w:type="dxa"/>
          </w:tcPr>
          <w:p w14:paraId="4CD1C5B7"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R2</w:t>
            </w:r>
          </w:p>
        </w:tc>
        <w:tc>
          <w:tcPr>
            <w:tcW w:w="3975" w:type="dxa"/>
          </w:tcPr>
          <w:p w14:paraId="269AE3C2"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Cs/>
                        <w:noProof/>
                        <w:sz w:val="24"/>
                        <w:szCs w:val="24"/>
                      </w:rPr>
                    </m:ctrlPr>
                  </m:sSubPr>
                  <m:e>
                    <m:r>
                      <m:rPr>
                        <m:nor/>
                      </m:rPr>
                      <w:rPr>
                        <w:rFonts w:ascii="Cambria Math" w:eastAsia="等线" w:hAnsi="Cambria Math" w:cs="Times New Roman"/>
                        <w:iCs/>
                        <w:noProof/>
                        <w:sz w:val="24"/>
                        <w:szCs w:val="24"/>
                      </w:rPr>
                      <m:t>H</m:t>
                    </m:r>
                  </m:e>
                  <m:sub>
                    <m:r>
                      <m:rPr>
                        <m:nor/>
                      </m:rPr>
                      <w:rPr>
                        <w:rFonts w:ascii="Cambria Math" w:eastAsia="等线" w:hAnsi="Cambria Math" w:cs="Times New Roman"/>
                        <w:iCs/>
                        <w:noProof/>
                        <w:sz w:val="24"/>
                        <w:szCs w:val="24"/>
                      </w:rPr>
                      <m:t>2</m:t>
                    </m:r>
                  </m:sub>
                </m:sSub>
                <m:r>
                  <m:rPr>
                    <m:nor/>
                  </m:rPr>
                  <w:rPr>
                    <w:rFonts w:ascii="Cambria Math" w:eastAsia="等线" w:hAnsi="Cambria Math" w:cs="Times New Roman"/>
                    <w:iCs/>
                    <w:sz w:val="24"/>
                    <w:szCs w:val="24"/>
                  </w:rPr>
                  <m:t>O</m:t>
                </m:r>
                <m:r>
                  <m:rPr>
                    <m:nor/>
                  </m:rPr>
                  <w:rPr>
                    <w:rFonts w:ascii="Cambria Math" w:eastAsia="等线" w:hAnsi="Cambria Math" w:cs="Times New Roman"/>
                    <w:iCs/>
                    <w:noProof/>
                    <w:sz w:val="24"/>
                    <w:szCs w:val="24"/>
                  </w:rPr>
                  <m:t>+</m:t>
                </m:r>
                <m:sSub>
                  <m:sSubPr>
                    <m:ctrlPr>
                      <w:rPr>
                        <w:rFonts w:ascii="Cambria Math" w:eastAsia="等线" w:hAnsi="Cambria Math" w:cs="Times New Roman"/>
                        <w:iCs/>
                        <w:noProof/>
                        <w:sz w:val="24"/>
                        <w:szCs w:val="24"/>
                      </w:rPr>
                    </m:ctrlPr>
                  </m:sSubPr>
                  <m:e>
                    <m:r>
                      <m:rPr>
                        <m:nor/>
                      </m:rPr>
                      <w:rPr>
                        <w:rFonts w:ascii="Cambria Math" w:eastAsia="等线" w:hAnsi="Cambria Math" w:cs="Times New Roman"/>
                        <w:iCs/>
                        <w:noProof/>
                        <w:sz w:val="24"/>
                        <w:szCs w:val="24"/>
                      </w:rPr>
                      <m:t>hv</m:t>
                    </m:r>
                  </m:e>
                  <m:sub>
                    <m:r>
                      <m:rPr>
                        <m:nor/>
                      </m:rPr>
                      <w:rPr>
                        <w:rFonts w:ascii="Cambria Math" w:eastAsia="等线" w:hAnsi="Cambria Math" w:cs="Times New Roman"/>
                        <w:iCs/>
                        <w:noProof/>
                        <w:sz w:val="24"/>
                        <w:szCs w:val="24"/>
                      </w:rPr>
                      <m:t>185</m:t>
                    </m:r>
                  </m:sub>
                </m:sSub>
                <m:r>
                  <m:rPr>
                    <m:nor/>
                  </m:rPr>
                  <w:rPr>
                    <w:rFonts w:ascii="Cambria Math" w:eastAsia="等线" w:hAnsi="Cambria Math" w:cs="Times New Roman"/>
                    <w:iCs/>
                    <w:noProof/>
                    <w:sz w:val="24"/>
                    <w:szCs w:val="24"/>
                  </w:rPr>
                  <m:t>→</m:t>
                </m:r>
                <m:sSup>
                  <m:sSupPr>
                    <m:ctrlPr>
                      <w:rPr>
                        <w:rFonts w:ascii="Cambria Math" w:eastAsia="等线" w:hAnsi="Cambria Math" w:cs="Times New Roman"/>
                        <w:iCs/>
                        <w:noProof/>
                        <w:sz w:val="24"/>
                        <w:szCs w:val="24"/>
                      </w:rPr>
                    </m:ctrlPr>
                  </m:sSupPr>
                  <m:e>
                    <m:r>
                      <m:rPr>
                        <m:nor/>
                      </m:rPr>
                      <w:rPr>
                        <w:rFonts w:ascii="Cambria Math" w:eastAsia="等线" w:hAnsi="Cambria Math" w:cs="Times New Roman"/>
                        <w:noProof/>
                        <w:sz w:val="24"/>
                        <w:szCs w:val="24"/>
                      </w:rPr>
                      <m:t>H</m:t>
                    </m:r>
                    <m:r>
                      <m:rPr>
                        <m:nor/>
                      </m:rPr>
                      <w:rPr>
                        <w:rFonts w:ascii="Cambria Math" w:eastAsia="等线" w:hAnsi="Cambria Math" w:cs="Times New Roman"/>
                        <w:iCs/>
                        <w:sz w:val="24"/>
                        <w:szCs w:val="24"/>
                      </w:rPr>
                      <m:t>O</m:t>
                    </m:r>
                  </m:e>
                  <m:sup>
                    <m:r>
                      <m:rPr>
                        <m:nor/>
                      </m:rPr>
                      <w:rPr>
                        <w:rFonts w:ascii="Cambria Math" w:eastAsia="等线" w:hAnsi="Cambria Math" w:cs="Times New Roman"/>
                        <w:sz w:val="24"/>
                        <w:szCs w:val="24"/>
                      </w:rPr>
                      <m:t>•</m:t>
                    </m:r>
                  </m:sup>
                </m:sSup>
                <m:r>
                  <m:rPr>
                    <m:nor/>
                  </m:rPr>
                  <w:rPr>
                    <w:rFonts w:ascii="Cambria Math" w:eastAsia="等线" w:hAnsi="Cambria Math" w:cs="Times New Roman"/>
                    <w:iCs/>
                    <w:noProof/>
                    <w:sz w:val="24"/>
                    <w:szCs w:val="24"/>
                  </w:rPr>
                  <m:t>+</m:t>
                </m:r>
                <m:sSup>
                  <m:sSupPr>
                    <m:ctrlPr>
                      <w:rPr>
                        <w:rFonts w:ascii="Cambria Math" w:eastAsia="等线" w:hAnsi="Cambria Math" w:cs="Times New Roman"/>
                        <w:i/>
                        <w:iCs/>
                        <w:noProof/>
                        <w:sz w:val="24"/>
                        <w:szCs w:val="24"/>
                      </w:rPr>
                    </m:ctrlPr>
                  </m:sSupPr>
                  <m:e>
                    <m:r>
                      <m:rPr>
                        <m:nor/>
                      </m:rPr>
                      <w:rPr>
                        <w:rFonts w:ascii="Cambria Math" w:eastAsia="等线" w:hAnsi="Cambria Math" w:cs="Times New Roman"/>
                        <w:iCs/>
                        <w:noProof/>
                        <w:sz w:val="24"/>
                        <w:szCs w:val="24"/>
                      </w:rPr>
                      <m:t>H</m:t>
                    </m:r>
                  </m:e>
                  <m:sup>
                    <m:r>
                      <m:rPr>
                        <m:nor/>
                      </m:rPr>
                      <w:rPr>
                        <w:rFonts w:ascii="Cambria Math" w:eastAsia="等线" w:hAnsi="Cambria Math" w:cs="Times New Roman"/>
                        <w:iCs/>
                        <w:noProof/>
                        <w:sz w:val="24"/>
                        <w:szCs w:val="24"/>
                      </w:rPr>
                      <m:t>+</m:t>
                    </m:r>
                  </m:sup>
                </m:sSup>
                <m:r>
                  <m:rPr>
                    <m:nor/>
                  </m:rPr>
                  <w:rPr>
                    <w:rFonts w:ascii="Cambria Math" w:eastAsia="等线" w:hAnsi="Cambria Math" w:cs="Times New Roman"/>
                    <w:iCs/>
                    <w:noProof/>
                    <w:sz w:val="24"/>
                    <w:szCs w:val="24"/>
                  </w:rPr>
                  <m:t>+</m:t>
                </m:r>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e</m:t>
                    </m:r>
                  </m:e>
                  <m:sub>
                    <m:r>
                      <m:rPr>
                        <m:nor/>
                      </m:rPr>
                      <w:rPr>
                        <w:rFonts w:ascii="Cambria Math" w:eastAsia="等线" w:hAnsi="Cambria Math" w:cs="Times New Roman"/>
                        <w:iCs/>
                        <w:noProof/>
                        <w:sz w:val="24"/>
                        <w:szCs w:val="24"/>
                      </w:rPr>
                      <m:t>aq</m:t>
                    </m:r>
                  </m:sub>
                  <m:sup>
                    <m:r>
                      <m:rPr>
                        <m:nor/>
                      </m:rPr>
                      <w:rPr>
                        <w:rFonts w:ascii="Cambria Math" w:eastAsia="等线" w:hAnsi="Cambria Math" w:cs="Times New Roman"/>
                        <w:iCs/>
                        <w:noProof/>
                        <w:sz w:val="24"/>
                        <w:szCs w:val="24"/>
                      </w:rPr>
                      <m:t>-</m:t>
                    </m:r>
                  </m:sup>
                </m:sSubSup>
              </m:oMath>
            </m:oMathPara>
          </w:p>
        </w:tc>
        <w:tc>
          <w:tcPr>
            <w:tcW w:w="2766" w:type="dxa"/>
          </w:tcPr>
          <w:p w14:paraId="1F2060FF"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Φ</m:t>
                    </m:r>
                  </m:e>
                  <m:sub>
                    <m:r>
                      <w:rPr>
                        <w:rFonts w:ascii="Cambria Math" w:eastAsia="等线" w:hAnsi="Cambria Math" w:cs="Times New Roman"/>
                        <w:sz w:val="24"/>
                        <w:szCs w:val="24"/>
                      </w:rPr>
                      <m:t>2</m:t>
                    </m:r>
                  </m:sub>
                </m:sSub>
                <m:r>
                  <m:rPr>
                    <m:nor/>
                  </m:rPr>
                  <w:rPr>
                    <w:rFonts w:ascii="Cambria Math" w:eastAsia="等线" w:hAnsi="Cambria Math" w:cs="Times New Roman"/>
                    <w:iCs/>
                    <w:sz w:val="24"/>
                    <w:szCs w:val="24"/>
                  </w:rPr>
                  <m:t>=0.045</m:t>
                </m:r>
              </m:oMath>
            </m:oMathPara>
          </w:p>
        </w:tc>
      </w:tr>
      <w:tr w:rsidR="000D7A75" w:rsidRPr="00363340" w14:paraId="44F348E5" w14:textId="77777777" w:rsidTr="00013E84">
        <w:tc>
          <w:tcPr>
            <w:tcW w:w="1555" w:type="dxa"/>
          </w:tcPr>
          <w:p w14:paraId="037D81DD"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R3</w:t>
            </w:r>
          </w:p>
        </w:tc>
        <w:tc>
          <w:tcPr>
            <w:tcW w:w="3975" w:type="dxa"/>
            <w:vAlign w:val="center"/>
          </w:tcPr>
          <w:p w14:paraId="00EBBDE7"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noProof/>
                    <w:sz w:val="24"/>
                    <w:szCs w:val="24"/>
                  </w:rPr>
                  <m:t>+</m:t>
                </m:r>
                <m:sSub>
                  <m:sSubPr>
                    <m:ctrlPr>
                      <w:rPr>
                        <w:rFonts w:ascii="Cambria Math" w:eastAsia="等线" w:hAnsi="Cambria Math" w:cs="Times New Roman"/>
                        <w:iCs/>
                        <w:noProof/>
                        <w:sz w:val="24"/>
                        <w:szCs w:val="24"/>
                      </w:rPr>
                    </m:ctrlPr>
                  </m:sSubPr>
                  <m:e>
                    <m:r>
                      <m:rPr>
                        <m:nor/>
                      </m:rPr>
                      <w:rPr>
                        <w:rFonts w:ascii="Cambria Math" w:eastAsia="等线" w:hAnsi="Cambria Math" w:cs="Times New Roman"/>
                        <w:iCs/>
                        <w:noProof/>
                        <w:sz w:val="24"/>
                        <w:szCs w:val="24"/>
                      </w:rPr>
                      <m:t>hv</m:t>
                    </m:r>
                  </m:e>
                  <m:sub>
                    <m:r>
                      <m:rPr>
                        <m:nor/>
                      </m:rPr>
                      <w:rPr>
                        <w:rFonts w:ascii="Cambria Math" w:eastAsia="等线" w:hAnsi="Cambria Math" w:cs="Times New Roman"/>
                        <w:iCs/>
                        <w:noProof/>
                        <w:sz w:val="24"/>
                        <w:szCs w:val="24"/>
                      </w:rPr>
                      <m:t>185</m:t>
                    </m:r>
                  </m:sub>
                </m:sSub>
                <m:r>
                  <m:rPr>
                    <m:nor/>
                  </m:rPr>
                  <w:rPr>
                    <w:rFonts w:ascii="Cambria Math" w:eastAsia="等线" w:hAnsi="Cambria Math" w:cs="Times New Roman"/>
                    <w:iCs/>
                    <w:noProof/>
                    <w:sz w:val="24"/>
                    <w:szCs w:val="24"/>
                  </w:rPr>
                  <m:t>→</m:t>
                </m:r>
                <m:r>
                  <m:rPr>
                    <m:nor/>
                  </m:rPr>
                  <w:rPr>
                    <w:rFonts w:ascii="Cambria Math" w:eastAsia="等线" w:hAnsi="Cambria Math" w:cs="Times New Roman"/>
                    <w:iCs/>
                    <w:sz w:val="24"/>
                    <w:szCs w:val="24"/>
                  </w:rPr>
                  <m:t>2</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oMath>
            </m:oMathPara>
          </w:p>
        </w:tc>
        <w:tc>
          <w:tcPr>
            <w:tcW w:w="2766" w:type="dxa"/>
            <w:vAlign w:val="center"/>
          </w:tcPr>
          <w:p w14:paraId="6EE0E663"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Φ</m:t>
                    </m:r>
                  </m:e>
                  <m:sub>
                    <m:r>
                      <w:rPr>
                        <w:rFonts w:ascii="Cambria Math" w:eastAsia="等线" w:hAnsi="Cambria Math" w:cs="Times New Roman"/>
                        <w:sz w:val="24"/>
                        <w:szCs w:val="24"/>
                      </w:rPr>
                      <m:t>3</m:t>
                    </m:r>
                  </m:sub>
                </m:sSub>
                <m:r>
                  <m:rPr>
                    <m:nor/>
                  </m:rPr>
                  <w:rPr>
                    <w:rFonts w:ascii="Cambria Math" w:eastAsia="等线" w:hAnsi="Cambria Math" w:cs="Times New Roman"/>
                    <w:iCs/>
                    <w:sz w:val="24"/>
                    <w:szCs w:val="24"/>
                  </w:rPr>
                  <m:t>=0.5</m:t>
                </m:r>
              </m:oMath>
            </m:oMathPara>
          </w:p>
        </w:tc>
      </w:tr>
      <w:tr w:rsidR="000D7A75" w:rsidRPr="00363340" w14:paraId="0DB8B7FF" w14:textId="77777777" w:rsidTr="00013E84">
        <w:tc>
          <w:tcPr>
            <w:tcW w:w="1555" w:type="dxa"/>
          </w:tcPr>
          <w:p w14:paraId="444051FB"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R4</w:t>
            </w:r>
          </w:p>
        </w:tc>
        <w:tc>
          <w:tcPr>
            <w:tcW w:w="3975" w:type="dxa"/>
            <w:vAlign w:val="center"/>
          </w:tcPr>
          <w:p w14:paraId="7295ED63"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noProof/>
                    <w:sz w:val="24"/>
                    <w:szCs w:val="24"/>
                  </w:rPr>
                  <m:t>+</m:t>
                </m:r>
                <m:sSub>
                  <m:sSubPr>
                    <m:ctrlPr>
                      <w:rPr>
                        <w:rFonts w:ascii="Cambria Math" w:eastAsia="等线" w:hAnsi="Cambria Math" w:cs="Times New Roman"/>
                        <w:iCs/>
                        <w:noProof/>
                        <w:sz w:val="24"/>
                        <w:szCs w:val="24"/>
                      </w:rPr>
                    </m:ctrlPr>
                  </m:sSubPr>
                  <m:e>
                    <m:r>
                      <m:rPr>
                        <m:nor/>
                      </m:rPr>
                      <w:rPr>
                        <w:rFonts w:ascii="Cambria Math" w:eastAsia="等线" w:hAnsi="Cambria Math" w:cs="Times New Roman"/>
                        <w:iCs/>
                        <w:noProof/>
                        <w:sz w:val="24"/>
                        <w:szCs w:val="24"/>
                      </w:rPr>
                      <m:t>hv</m:t>
                    </m:r>
                  </m:e>
                  <m:sub>
                    <m:r>
                      <m:rPr>
                        <m:nor/>
                      </m:rPr>
                      <w:rPr>
                        <w:rFonts w:ascii="Cambria Math" w:eastAsia="等线" w:hAnsi="Cambria Math" w:cs="Times New Roman"/>
                        <w:iCs/>
                        <w:noProof/>
                        <w:sz w:val="24"/>
                        <w:szCs w:val="24"/>
                      </w:rPr>
                      <m:t>254</m:t>
                    </m:r>
                  </m:sub>
                </m:sSub>
                <m:r>
                  <m:rPr>
                    <m:nor/>
                  </m:rPr>
                  <w:rPr>
                    <w:rFonts w:ascii="Cambria Math" w:eastAsia="等线" w:hAnsi="Cambria Math" w:cs="Times New Roman"/>
                    <w:iCs/>
                    <w:noProof/>
                    <w:sz w:val="24"/>
                    <w:szCs w:val="24"/>
                  </w:rPr>
                  <m:t>→</m:t>
                </m:r>
                <m:r>
                  <m:rPr>
                    <m:nor/>
                  </m:rPr>
                  <w:rPr>
                    <w:rFonts w:ascii="Cambria Math" w:eastAsia="等线" w:hAnsi="Cambria Math" w:cs="Times New Roman"/>
                    <w:iCs/>
                    <w:sz w:val="24"/>
                    <w:szCs w:val="24"/>
                  </w:rPr>
                  <m:t>2</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oMath>
            </m:oMathPara>
          </w:p>
        </w:tc>
        <w:tc>
          <w:tcPr>
            <w:tcW w:w="2766" w:type="dxa"/>
            <w:vAlign w:val="center"/>
          </w:tcPr>
          <w:p w14:paraId="7CC0DBAF"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Φ</m:t>
                    </m:r>
                  </m:e>
                  <m:sub>
                    <m:r>
                      <w:rPr>
                        <w:rFonts w:ascii="Cambria Math" w:eastAsia="等线" w:hAnsi="Cambria Math" w:cs="Times New Roman"/>
                        <w:sz w:val="24"/>
                        <w:szCs w:val="24"/>
                      </w:rPr>
                      <m:t>4</m:t>
                    </m:r>
                  </m:sub>
                </m:sSub>
                <m:r>
                  <m:rPr>
                    <m:nor/>
                  </m:rPr>
                  <w:rPr>
                    <w:rFonts w:ascii="Cambria Math" w:eastAsia="等线" w:hAnsi="Cambria Math" w:cs="Times New Roman"/>
                    <w:iCs/>
                    <w:sz w:val="24"/>
                    <w:szCs w:val="24"/>
                  </w:rPr>
                  <m:t>=0.5</m:t>
                </m:r>
              </m:oMath>
            </m:oMathPara>
          </w:p>
        </w:tc>
      </w:tr>
      <w:tr w:rsidR="000D7A75" w:rsidRPr="00363340" w14:paraId="07E83EB8" w14:textId="77777777" w:rsidTr="00013E84">
        <w:tc>
          <w:tcPr>
            <w:tcW w:w="1555" w:type="dxa"/>
          </w:tcPr>
          <w:p w14:paraId="02776903"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R5</w:t>
            </w:r>
          </w:p>
        </w:tc>
        <w:tc>
          <w:tcPr>
            <w:tcW w:w="3975" w:type="dxa"/>
            <w:vAlign w:val="center"/>
          </w:tcPr>
          <w:p w14:paraId="3A04547C"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iCs/>
                    <w:noProof/>
                    <w:sz w:val="24"/>
                    <w:szCs w:val="24"/>
                  </w:rPr>
                  <m:t>→</m:t>
                </m:r>
                <m:sSubSup>
                  <m:sSubSupPr>
                    <m:ctrlPr>
                      <w:rPr>
                        <w:rFonts w:ascii="Cambria Math" w:eastAsia="等线" w:hAnsi="Cambria Math" w:cs="Times New Roman"/>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oMath>
            </m:oMathPara>
          </w:p>
        </w:tc>
        <w:tc>
          <w:tcPr>
            <w:tcW w:w="2766" w:type="dxa"/>
            <w:vAlign w:val="center"/>
          </w:tcPr>
          <w:p w14:paraId="5329DBF6" w14:textId="77777777" w:rsidR="000D7A75" w:rsidRPr="00363340" w:rsidRDefault="00000000" w:rsidP="00013E84">
            <w:pPr>
              <w:rPr>
                <w:rFonts w:ascii="Cambria Math" w:eastAsia="等线" w:hAnsi="Cambria Math" w:cs="Times New Roman"/>
                <w:iCs/>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5</m:t>
                    </m:r>
                  </m:sub>
                </m:sSub>
                <m:r>
                  <m:rPr>
                    <m:nor/>
                  </m:rPr>
                  <w:rPr>
                    <w:rFonts w:ascii="Cambria Math" w:eastAsia="等线" w:hAnsi="Cambria Math" w:cs="Times New Roman"/>
                    <w:iCs/>
                    <w:sz w:val="24"/>
                    <w:szCs w:val="24"/>
                  </w:rPr>
                  <m:t>=2.1×</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m:rPr>
                        <m:nor/>
                      </m:rPr>
                      <w:rPr>
                        <w:rFonts w:ascii="Cambria Math" w:eastAsia="等线" w:hAnsi="Cambria Math" w:cs="Times New Roman"/>
                        <w:iCs/>
                        <w:sz w:val="24"/>
                        <w:szCs w:val="24"/>
                      </w:rPr>
                      <m:t>10</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4B83B1F0" w14:textId="77777777" w:rsidTr="00013E84">
        <w:tc>
          <w:tcPr>
            <w:tcW w:w="1555" w:type="dxa"/>
          </w:tcPr>
          <w:p w14:paraId="73BABDDB"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R6</w:t>
            </w:r>
          </w:p>
        </w:tc>
        <w:tc>
          <w:tcPr>
            <w:tcW w:w="3975" w:type="dxa"/>
            <w:vAlign w:val="center"/>
          </w:tcPr>
          <w:p w14:paraId="5E12706B"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m:t>
                </m:r>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e</m:t>
                    </m:r>
                  </m:e>
                  <m:sub>
                    <m:r>
                      <m:rPr>
                        <m:nor/>
                      </m:rPr>
                      <w:rPr>
                        <w:rFonts w:ascii="Cambria Math" w:eastAsia="等线" w:hAnsi="Cambria Math" w:cs="Times New Roman"/>
                        <w:iCs/>
                        <w:noProof/>
                        <w:sz w:val="24"/>
                        <w:szCs w:val="24"/>
                      </w:rPr>
                      <m:t>aq</m:t>
                    </m:r>
                  </m:sub>
                  <m:sup>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noProof/>
                    <w:sz w:val="24"/>
                    <w:szCs w:val="24"/>
                  </w:rPr>
                  <m:t>→</m:t>
                </m:r>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O</m:t>
                    </m:r>
                  </m:e>
                  <m:sub>
                    <m:r>
                      <m:rPr>
                        <m:nor/>
                      </m:rPr>
                      <w:rPr>
                        <w:rFonts w:ascii="Cambria Math" w:eastAsia="等线" w:hAnsi="Cambria Math" w:cs="Times New Roman"/>
                        <w:iCs/>
                        <w:noProof/>
                        <w:sz w:val="24"/>
                        <w:szCs w:val="24"/>
                      </w:rPr>
                      <m:t>2</m:t>
                    </m:r>
                  </m:sub>
                  <m:sup>
                    <m:r>
                      <m:rPr>
                        <m:nor/>
                      </m:rPr>
                      <w:rPr>
                        <w:rFonts w:ascii="Cambria Math" w:eastAsia="等线" w:hAnsi="Cambria Math" w:cs="Times New Roman"/>
                        <w:sz w:val="24"/>
                        <w:szCs w:val="24"/>
                      </w:rPr>
                      <m:t>•</m:t>
                    </m:r>
                    <m:r>
                      <m:rPr>
                        <m:nor/>
                      </m:rPr>
                      <w:rPr>
                        <w:rFonts w:ascii="Cambria Math" w:eastAsia="等线" w:hAnsi="Cambria Math" w:cs="Times New Roman"/>
                        <w:iCs/>
                        <w:noProof/>
                        <w:sz w:val="24"/>
                        <w:szCs w:val="24"/>
                      </w:rPr>
                      <m:t>-</m:t>
                    </m:r>
                  </m:sup>
                </m:sSubSup>
              </m:oMath>
            </m:oMathPara>
          </w:p>
        </w:tc>
        <w:tc>
          <w:tcPr>
            <w:tcW w:w="2766" w:type="dxa"/>
            <w:vAlign w:val="center"/>
          </w:tcPr>
          <w:p w14:paraId="046FAE70" w14:textId="77777777" w:rsidR="000D7A75" w:rsidRPr="00363340" w:rsidRDefault="00000000" w:rsidP="00013E84">
            <w:pPr>
              <w:rPr>
                <w:rFonts w:ascii="Cambria Math" w:eastAsia="等线" w:hAnsi="Cambria Math" w:cs="Times New Roman"/>
                <w:iCs/>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6</m:t>
                    </m:r>
                  </m:sub>
                </m:sSub>
                <m:r>
                  <m:rPr>
                    <m:nor/>
                  </m:rPr>
                  <w:rPr>
                    <w:rFonts w:ascii="Cambria Math" w:eastAsia="等线" w:hAnsi="Cambria Math" w:cs="Times New Roman"/>
                    <w:iCs/>
                    <w:sz w:val="24"/>
                    <w:szCs w:val="24"/>
                  </w:rPr>
                  <m:t>=2.0×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m:rPr>
                        <m:nor/>
                      </m:rPr>
                      <w:rPr>
                        <w:rFonts w:ascii="Cambria Math" w:eastAsia="等线" w:hAnsi="Cambria Math" w:cs="Times New Roman"/>
                        <w:iCs/>
                        <w:sz w:val="24"/>
                        <w:szCs w:val="24"/>
                      </w:rPr>
                      <m:t>10</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79E522E0" w14:textId="77777777" w:rsidTr="00013E84">
        <w:tc>
          <w:tcPr>
            <w:tcW w:w="1555" w:type="dxa"/>
          </w:tcPr>
          <w:p w14:paraId="164E2752"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R7</w:t>
            </w:r>
          </w:p>
        </w:tc>
        <w:tc>
          <w:tcPr>
            <w:tcW w:w="3975" w:type="dxa"/>
          </w:tcPr>
          <w:p w14:paraId="4F47342E"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noProof/>
                    <w:sz w:val="24"/>
                    <w:szCs w:val="24"/>
                  </w:rPr>
                  <m:t>→</m:t>
                </m:r>
                <m:sSubSup>
                  <m:sSubSupPr>
                    <m:ctrlPr>
                      <w:rPr>
                        <w:rFonts w:ascii="Cambria Math" w:eastAsia="等线" w:hAnsi="Cambria Math" w:cs="Times New Roman"/>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iCs/>
                    <w:sz w:val="24"/>
                    <w:szCs w:val="24"/>
                  </w:rPr>
                  <m:t>+</m:t>
                </m:r>
                <m:sSub>
                  <m:sSubPr>
                    <m:ctrlPr>
                      <w:rPr>
                        <w:rFonts w:ascii="Cambria Math" w:eastAsia="等线" w:hAnsi="Cambria Math" w:cs="Times New Roman"/>
                        <w:iCs/>
                        <w:noProof/>
                        <w:sz w:val="24"/>
                        <w:szCs w:val="24"/>
                      </w:rPr>
                    </m:ctrlPr>
                  </m:sSubPr>
                  <m:e>
                    <m:r>
                      <m:rPr>
                        <m:nor/>
                      </m:rPr>
                      <w:rPr>
                        <w:rFonts w:ascii="Cambria Math" w:eastAsia="等线" w:hAnsi="Cambria Math" w:cs="Times New Roman"/>
                        <w:iCs/>
                        <w:noProof/>
                        <w:sz w:val="24"/>
                        <w:szCs w:val="24"/>
                      </w:rPr>
                      <m:t>H</m:t>
                    </m:r>
                  </m:e>
                  <m:sub>
                    <m:r>
                      <m:rPr>
                        <m:nor/>
                      </m:rPr>
                      <w:rPr>
                        <w:rFonts w:ascii="Cambria Math" w:eastAsia="等线" w:hAnsi="Cambria Math" w:cs="Times New Roman"/>
                        <w:iCs/>
                        <w:noProof/>
                        <w:sz w:val="24"/>
                        <w:szCs w:val="24"/>
                      </w:rPr>
                      <m:t>2</m:t>
                    </m:r>
                  </m:sub>
                </m:sSub>
                <m:r>
                  <m:rPr>
                    <m:nor/>
                  </m:rPr>
                  <w:rPr>
                    <w:rFonts w:ascii="Cambria Math" w:eastAsia="等线" w:hAnsi="Cambria Math" w:cs="Times New Roman"/>
                    <w:iCs/>
                    <w:noProof/>
                    <w:sz w:val="24"/>
                    <w:szCs w:val="24"/>
                  </w:rPr>
                  <m:t>O</m:t>
                </m:r>
              </m:oMath>
            </m:oMathPara>
          </w:p>
        </w:tc>
        <w:tc>
          <w:tcPr>
            <w:tcW w:w="2766" w:type="dxa"/>
          </w:tcPr>
          <w:p w14:paraId="79A995CF" w14:textId="77777777" w:rsidR="000D7A75" w:rsidRPr="00363340" w:rsidRDefault="00000000" w:rsidP="00013E84">
            <w:pPr>
              <w:jc w:val="left"/>
              <w:rPr>
                <w:rFonts w:ascii="Cambria Math" w:eastAsia="等线" w:hAnsi="Cambria Math" w:cs="Times New Roman"/>
                <w:iCs/>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7</m:t>
                    </m:r>
                  </m:sub>
                </m:sSub>
                <m:r>
                  <m:rPr>
                    <m:nor/>
                  </m:rPr>
                  <w:rPr>
                    <w:rFonts w:ascii="Cambria Math" w:eastAsia="等线" w:hAnsi="Cambria Math" w:cs="Times New Roman"/>
                    <w:iCs/>
                    <w:sz w:val="24"/>
                    <w:szCs w:val="24"/>
                  </w:rPr>
                  <m:t>=2.7×</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m:rPr>
                        <m:sty m:val="p"/>
                      </m:rPr>
                      <w:rPr>
                        <w:rFonts w:ascii="Cambria Math" w:eastAsia="等线" w:hAnsi="Cambria Math" w:cs="Times New Roman"/>
                        <w:sz w:val="24"/>
                        <w:szCs w:val="24"/>
                      </w:rPr>
                      <m:t>7</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35FAF956" w14:textId="77777777" w:rsidTr="00013E84">
        <w:tc>
          <w:tcPr>
            <w:tcW w:w="1555" w:type="dxa"/>
          </w:tcPr>
          <w:p w14:paraId="6677F52B"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R8</w:t>
            </w:r>
          </w:p>
        </w:tc>
        <w:tc>
          <w:tcPr>
            <w:tcW w:w="3975" w:type="dxa"/>
          </w:tcPr>
          <w:p w14:paraId="23054DF6"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nor/>
                      </m:rPr>
                      <w:rPr>
                        <w:rFonts w:ascii="Cambria Math" w:eastAsia="等线" w:hAnsi="Cambria Math" w:cs="Times New Roman"/>
                        <w:sz w:val="24"/>
                        <w:szCs w:val="24"/>
                      </w:rPr>
                      <m:t>H</m:t>
                    </m:r>
                  </m:e>
                  <m:sub>
                    <m:r>
                      <m:rPr>
                        <m:nor/>
                      </m:rPr>
                      <w:rPr>
                        <w:rFonts w:ascii="Cambria Math" w:eastAsia="等线" w:hAnsi="Cambria Math" w:cs="Times New Roman"/>
                        <w:sz w:val="24"/>
                        <w:szCs w:val="24"/>
                      </w:rPr>
                      <m:t>2</m:t>
                    </m:r>
                  </m:sub>
                </m:sSub>
                <m:sSub>
                  <m:sSubPr>
                    <m:ctrlPr>
                      <w:rPr>
                        <w:rFonts w:ascii="Cambria Math" w:eastAsia="等线" w:hAnsi="Cambria Math" w:cs="Times New Roman"/>
                        <w:sz w:val="24"/>
                        <w:szCs w:val="24"/>
                      </w:rPr>
                    </m:ctrlPr>
                  </m:sSubPr>
                  <m:e>
                    <m:r>
                      <m:rPr>
                        <m:nor/>
                      </m:rPr>
                      <w:rPr>
                        <w:rFonts w:ascii="Cambria Math" w:eastAsia="等线" w:hAnsi="Cambria Math" w:cs="Times New Roman"/>
                        <w:sz w:val="24"/>
                        <w:szCs w:val="24"/>
                      </w:rPr>
                      <m:t>O</m:t>
                    </m:r>
                  </m:e>
                  <m:sub>
                    <m:r>
                      <m:rPr>
                        <m:nor/>
                      </m:rPr>
                      <w:rPr>
                        <w:rFonts w:ascii="Cambria Math" w:eastAsia="等线" w:hAnsi="Cambria Math" w:cs="Times New Roman"/>
                        <w:sz w:val="24"/>
                        <w:szCs w:val="24"/>
                      </w:rPr>
                      <m:t>2</m:t>
                    </m:r>
                  </m:sub>
                </m:sSub>
                <m:r>
                  <m:rPr>
                    <m:nor/>
                  </m:rPr>
                  <w:rPr>
                    <w:rFonts w:ascii="Cambria Math" w:eastAsia="等线" w:hAnsi="Cambria Math" w:cs="Times New Roman"/>
                    <w:sz w:val="24"/>
                    <w:szCs w:val="24"/>
                  </w:rPr>
                  <m:t>+</m:t>
                </m:r>
                <m:sSubSup>
                  <m:sSubSupPr>
                    <m:ctrlPr>
                      <w:rPr>
                        <w:rFonts w:ascii="Cambria Math" w:eastAsia="等线" w:hAnsi="Cambria Math" w:cs="Times New Roman"/>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noProof/>
                    <w:sz w:val="24"/>
                    <w:szCs w:val="24"/>
                  </w:rPr>
                  <m:t>→</m:t>
                </m:r>
                <m:sSup>
                  <m:sSupPr>
                    <m:ctrlPr>
                      <w:rPr>
                        <w:rFonts w:ascii="Cambria Math" w:eastAsia="等线" w:hAnsi="Cambria Math" w:cs="Times New Roman"/>
                        <w:iCs/>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b>
                  <m:sSubPr>
                    <m:ctrlPr>
                      <w:rPr>
                        <w:rFonts w:ascii="Cambria Math" w:eastAsia="等线" w:hAnsi="Cambria Math" w:cs="Times New Roman"/>
                        <w:sz w:val="24"/>
                        <w:szCs w:val="24"/>
                      </w:rPr>
                    </m:ctrlPr>
                  </m:sSubPr>
                  <m:e>
                    <m:r>
                      <m:rPr>
                        <m:nor/>
                      </m:rPr>
                      <w:rPr>
                        <w:rFonts w:ascii="Cambria Math" w:eastAsia="等线" w:hAnsi="Cambria Math" w:cs="Times New Roman"/>
                        <w:sz w:val="24"/>
                        <w:szCs w:val="24"/>
                      </w:rPr>
                      <m:t>O</m:t>
                    </m:r>
                  </m:e>
                  <m:sub>
                    <m:r>
                      <m:rPr>
                        <m:nor/>
                      </m:rPr>
                      <w:rPr>
                        <w:rFonts w:ascii="Cambria Math" w:eastAsia="等线" w:hAnsi="Cambria Math" w:cs="Times New Roman"/>
                        <w:sz w:val="24"/>
                        <w:szCs w:val="24"/>
                      </w:rPr>
                      <m:t>2</m:t>
                    </m:r>
                  </m:sub>
                </m:sSub>
                <m:r>
                  <m:rPr>
                    <m:nor/>
                  </m:rPr>
                  <w:rPr>
                    <w:rFonts w:ascii="Cambria Math" w:eastAsia="等线" w:hAnsi="Cambria Math" w:cs="Times New Roman"/>
                    <w:iCs/>
                    <w:sz w:val="24"/>
                    <w:szCs w:val="24"/>
                  </w:rPr>
                  <m:t>+</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oMath>
            </m:oMathPara>
          </w:p>
        </w:tc>
        <w:tc>
          <w:tcPr>
            <w:tcW w:w="2766" w:type="dxa"/>
          </w:tcPr>
          <w:p w14:paraId="1D8C99F4"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8</m:t>
                    </m:r>
                  </m:sub>
                </m:sSub>
                <m:r>
                  <m:rPr>
                    <m:nor/>
                  </m:rPr>
                  <w:rPr>
                    <w:rFonts w:ascii="Cambria Math" w:eastAsia="等线" w:hAnsi="Cambria Math" w:cs="Times New Roman"/>
                    <w:iCs/>
                    <w:sz w:val="24"/>
                    <w:szCs w:val="24"/>
                  </w:rPr>
                  <m:t>=5.3×</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2</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446742BB" w14:textId="77777777" w:rsidTr="00013E84">
        <w:tc>
          <w:tcPr>
            <w:tcW w:w="1555" w:type="dxa"/>
          </w:tcPr>
          <w:p w14:paraId="783C2DF5"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R9</w:t>
            </w:r>
          </w:p>
        </w:tc>
        <w:tc>
          <w:tcPr>
            <w:tcW w:w="3975" w:type="dxa"/>
          </w:tcPr>
          <w:p w14:paraId="37BC086A" w14:textId="77777777" w:rsidR="000D7A75" w:rsidRPr="00363340" w:rsidRDefault="00000000" w:rsidP="00013E84">
            <w:pPr>
              <w:rPr>
                <w:rFonts w:ascii="Cambria Math" w:eastAsia="等线" w:hAnsi="Cambria Math" w:cs="Times New Roman"/>
                <w:iCs/>
                <w:sz w:val="24"/>
                <w:szCs w:val="24"/>
              </w:rPr>
            </w:pPr>
            <m:oMathPara>
              <m:oMathParaPr>
                <m:jc m:val="left"/>
              </m:oMathParaPr>
              <m:oMath>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m:t>
                </m:r>
                <m:sSubSup>
                  <m:sSubSupPr>
                    <m:ctrlPr>
                      <w:rPr>
                        <w:rFonts w:ascii="Cambria Math" w:eastAsia="等线" w:hAnsi="Cambria Math" w:cs="Times New Roman"/>
                        <w:iCs/>
                        <w:noProof/>
                        <w:sz w:val="24"/>
                        <w:szCs w:val="24"/>
                      </w:rPr>
                    </m:ctrlPr>
                  </m:sSubSupPr>
                  <m:e>
                    <m:r>
                      <m:rPr>
                        <m:nor/>
                      </m:rPr>
                      <w:rPr>
                        <w:rFonts w:ascii="Cambria Math" w:eastAsia="等线" w:hAnsi="Cambria Math" w:cs="Times New Roman"/>
                        <w:iCs/>
                        <w:noProof/>
                        <w:sz w:val="24"/>
                        <w:szCs w:val="24"/>
                      </w:rPr>
                      <m:t>O</m:t>
                    </m:r>
                  </m:e>
                  <m:sub>
                    <m:r>
                      <m:rPr>
                        <m:nor/>
                      </m:rPr>
                      <w:rPr>
                        <w:rFonts w:ascii="Cambria Math" w:eastAsia="等线" w:hAnsi="Cambria Math" w:cs="Times New Roman"/>
                        <w:iCs/>
                        <w:noProof/>
                        <w:sz w:val="24"/>
                        <w:szCs w:val="24"/>
                      </w:rPr>
                      <m:t>2</m:t>
                    </m:r>
                  </m:sub>
                  <m:sup>
                    <m:r>
                      <m:rPr>
                        <m:nor/>
                      </m:rPr>
                      <w:rPr>
                        <w:rFonts w:ascii="Cambria Math" w:eastAsia="等线" w:hAnsi="Cambria Math" w:cs="Times New Roman"/>
                        <w:sz w:val="24"/>
                        <w:szCs w:val="24"/>
                      </w:rPr>
                      <m:t>•</m:t>
                    </m:r>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noProof/>
                    <w:sz w:val="24"/>
                    <w:szCs w:val="24"/>
                  </w:rPr>
                  <m:t>→</m:t>
                </m:r>
                <m:sSup>
                  <m:sSupPr>
                    <m:ctrlPr>
                      <w:rPr>
                        <w:rFonts w:ascii="Cambria Math" w:eastAsia="等线" w:hAnsi="Cambria Math" w:cs="Times New Roman"/>
                        <w:iCs/>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sz w:val="24"/>
                    <w:szCs w:val="24"/>
                  </w:rPr>
                  <m:t>+</m:t>
                </m:r>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439BA073"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9</m:t>
                    </m:r>
                  </m:sub>
                </m:sSub>
                <m:r>
                  <m:rPr>
                    <m:nor/>
                  </m:rPr>
                  <w:rPr>
                    <w:rFonts w:ascii="Cambria Math" w:eastAsia="等线" w:hAnsi="Cambria Math" w:cs="Times New Roman"/>
                    <w:iCs/>
                    <w:sz w:val="24"/>
                    <w:szCs w:val="24"/>
                  </w:rPr>
                  <m:t>=1.6×</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59DCE043" w14:textId="77777777" w:rsidTr="00013E84">
        <w:tc>
          <w:tcPr>
            <w:tcW w:w="1555" w:type="dxa"/>
          </w:tcPr>
          <w:p w14:paraId="4877C970"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R10</w:t>
            </w:r>
          </w:p>
        </w:tc>
        <w:tc>
          <w:tcPr>
            <w:tcW w:w="3975" w:type="dxa"/>
          </w:tcPr>
          <w:p w14:paraId="3677AECC"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Cs/>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iCs/>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r>
                  <m:rPr>
                    <m:nor/>
                  </m:rPr>
                  <w:rPr>
                    <w:rFonts w:ascii="Cambria Math" w:eastAsia="等线" w:hAnsi="Cambria Math" w:cs="Times New Roman"/>
                    <w:iCs/>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oMath>
            </m:oMathPara>
          </w:p>
        </w:tc>
        <w:tc>
          <w:tcPr>
            <w:tcW w:w="2766" w:type="dxa"/>
          </w:tcPr>
          <w:p w14:paraId="28798B2C"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10</m:t>
                    </m:r>
                  </m:sub>
                </m:sSub>
                <m:r>
                  <m:rPr>
                    <m:nor/>
                  </m:rPr>
                  <w:rPr>
                    <w:rFonts w:ascii="Cambria Math" w:eastAsia="等线" w:hAnsi="Cambria Math" w:cs="Times New Roman"/>
                    <w:iCs/>
                    <w:sz w:val="24"/>
                    <w:szCs w:val="24"/>
                  </w:rPr>
                  <m:t>=6.0×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7</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759FE369" w14:textId="77777777" w:rsidTr="00013E84">
        <w:tc>
          <w:tcPr>
            <w:tcW w:w="1555" w:type="dxa"/>
          </w:tcPr>
          <w:p w14:paraId="09945CE9"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R11</w:t>
            </w:r>
          </w:p>
        </w:tc>
        <w:tc>
          <w:tcPr>
            <w:tcW w:w="3975" w:type="dxa"/>
          </w:tcPr>
          <w:p w14:paraId="1BBCFFB5" w14:textId="77777777" w:rsidR="000D7A75" w:rsidRPr="00363340" w:rsidRDefault="00000000" w:rsidP="00013E84">
            <w:pPr>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noProof/>
                    <w:sz w:val="24"/>
                    <w:szCs w:val="24"/>
                  </w:rPr>
                  <m:t>→</m:t>
                </m:r>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oMath>
            </m:oMathPara>
          </w:p>
        </w:tc>
        <w:tc>
          <w:tcPr>
            <w:tcW w:w="2766" w:type="dxa"/>
          </w:tcPr>
          <w:p w14:paraId="3CAA8AE9"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11</m:t>
                    </m:r>
                  </m:sub>
                </m:sSub>
                <m:r>
                  <m:rPr>
                    <m:nor/>
                  </m:rPr>
                  <w:rPr>
                    <w:rFonts w:ascii="Cambria Math" w:eastAsia="等线" w:hAnsi="Cambria Math" w:cs="Times New Roman"/>
                    <w:iCs/>
                    <w:sz w:val="24"/>
                    <w:szCs w:val="24"/>
                  </w:rPr>
                  <m:t>=4.0×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9</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099F49B3" w14:textId="77777777" w:rsidTr="00013E84">
        <w:tc>
          <w:tcPr>
            <w:tcW w:w="1555" w:type="dxa"/>
          </w:tcPr>
          <w:p w14:paraId="11E41A06"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R12</w:t>
            </w:r>
          </w:p>
        </w:tc>
        <w:tc>
          <w:tcPr>
            <w:tcW w:w="3975" w:type="dxa"/>
          </w:tcPr>
          <w:p w14:paraId="76C71ACA" w14:textId="77777777" w:rsidR="000D7A75" w:rsidRPr="00363340" w:rsidRDefault="00000000" w:rsidP="00013E84">
            <w:pPr>
              <w:rPr>
                <w:rFonts w:ascii="Cambria Math" w:eastAsia="等线" w:hAnsi="Cambria Math" w:cs="Times New Roman"/>
                <w:sz w:val="24"/>
                <w:szCs w:val="24"/>
              </w:rPr>
            </w:pPr>
            <m:oMathPara>
              <m:oMathParaPr>
                <m:jc m:val="left"/>
              </m:oMathParaPr>
              <m:oMath>
                <m:sSubSup>
                  <m:sSubSupPr>
                    <m:ctrlPr>
                      <w:rPr>
                        <w:rFonts w:ascii="Cambria Math" w:eastAsia="等线" w:hAnsi="Cambria Math" w:cs="Times New Roman"/>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sSubSup>
                  <m:sSubSupPr>
                    <m:ctrlPr>
                      <w:rPr>
                        <w:rFonts w:ascii="Cambria Math" w:eastAsia="等线" w:hAnsi="Cambria Math" w:cs="Times New Roman"/>
                        <w:noProof/>
                        <w:sz w:val="24"/>
                        <w:szCs w:val="24"/>
                      </w:rPr>
                    </m:ctrlPr>
                  </m:sSubSupPr>
                  <m:e>
                    <m:r>
                      <m:rPr>
                        <m:nor/>
                      </m:rPr>
                      <w:rPr>
                        <w:rFonts w:ascii="Cambria Math" w:eastAsia="等线" w:hAnsi="Cambria Math" w:cs="Times New Roman"/>
                        <w:iCs/>
                        <w:sz w:val="24"/>
                        <w:szCs w:val="24"/>
                      </w:rPr>
                      <m:t>+</m:t>
                    </m:r>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iCs/>
                    <w:noProof/>
                    <w:sz w:val="24"/>
                    <w:szCs w:val="24"/>
                  </w:rPr>
                  <m:t>→</m:t>
                </m:r>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m:t>
                </m:r>
                <m:sSub>
                  <m:sSubPr>
                    <m:ctrlPr>
                      <w:rPr>
                        <w:rFonts w:ascii="Cambria Math" w:eastAsia="等线" w:hAnsi="Cambria Math" w:cs="Times New Roman"/>
                        <w:sz w:val="24"/>
                        <w:szCs w:val="24"/>
                      </w:rPr>
                    </m:ctrlPr>
                  </m:sSubPr>
                  <m:e>
                    <m:r>
                      <m:rPr>
                        <m:nor/>
                      </m:rPr>
                      <w:rPr>
                        <w:rFonts w:ascii="Cambria Math" w:eastAsia="等线" w:hAnsi="Cambria Math" w:cs="Times New Roman"/>
                        <w:sz w:val="24"/>
                        <w:szCs w:val="24"/>
                      </w:rPr>
                      <m:t>O</m:t>
                    </m:r>
                  </m:e>
                  <m:sub>
                    <m:r>
                      <m:rPr>
                        <m:nor/>
                      </m:rPr>
                      <w:rPr>
                        <w:rFonts w:ascii="Cambria Math" w:eastAsia="等线" w:hAnsi="Cambria Math" w:cs="Times New Roman"/>
                        <w:sz w:val="24"/>
                        <w:szCs w:val="24"/>
                      </w:rPr>
                      <m:t>2</m:t>
                    </m:r>
                  </m:sub>
                </m:sSub>
              </m:oMath>
            </m:oMathPara>
          </w:p>
        </w:tc>
        <w:tc>
          <w:tcPr>
            <w:tcW w:w="2766" w:type="dxa"/>
          </w:tcPr>
          <w:p w14:paraId="4F5BA394"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12</m:t>
                    </m:r>
                  </m:sub>
                </m:sSub>
                <m:r>
                  <m:rPr>
                    <m:nor/>
                  </m:rPr>
                  <w:rPr>
                    <w:rFonts w:ascii="Cambria Math" w:eastAsia="等线" w:hAnsi="Cambria Math" w:cs="Times New Roman"/>
                    <w:iCs/>
                    <w:sz w:val="24"/>
                    <w:szCs w:val="24"/>
                  </w:rPr>
                  <m:t>=2.6×</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6</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0B634ADB" w14:textId="77777777" w:rsidTr="00013E84">
        <w:tc>
          <w:tcPr>
            <w:tcW w:w="1555" w:type="dxa"/>
          </w:tcPr>
          <w:p w14:paraId="3EDAFED7"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R13</w:t>
            </w:r>
          </w:p>
        </w:tc>
        <w:tc>
          <w:tcPr>
            <w:tcW w:w="3975" w:type="dxa"/>
          </w:tcPr>
          <w:p w14:paraId="726F5B63" w14:textId="77777777" w:rsidR="000D7A75" w:rsidRPr="00363340" w:rsidRDefault="00000000" w:rsidP="00013E84">
            <w:pPr>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iCs/>
                    <w:noProof/>
                    <w:sz w:val="24"/>
                    <w:szCs w:val="24"/>
                  </w:rPr>
                  <m:t>→</m:t>
                </m:r>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oMath>
            </m:oMathPara>
          </w:p>
        </w:tc>
        <w:tc>
          <w:tcPr>
            <w:tcW w:w="2766" w:type="dxa"/>
          </w:tcPr>
          <w:p w14:paraId="3511EAA3"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13</m:t>
                    </m:r>
                  </m:sub>
                </m:sSub>
                <m:r>
                  <m:rPr>
                    <m:nor/>
                  </m:rPr>
                  <w:rPr>
                    <w:rFonts w:ascii="Cambria Math" w:eastAsia="等线" w:hAnsi="Cambria Math" w:cs="Times New Roman"/>
                    <w:iCs/>
                    <w:sz w:val="24"/>
                    <w:szCs w:val="24"/>
                  </w:rPr>
                  <m:t>=1.0×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10</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769EA5DA" w14:textId="77777777" w:rsidTr="00013E84">
        <w:tc>
          <w:tcPr>
            <w:tcW w:w="1555" w:type="dxa"/>
          </w:tcPr>
          <w:p w14:paraId="7B3B6CA7"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R14</w:t>
            </w:r>
          </w:p>
        </w:tc>
        <w:tc>
          <w:tcPr>
            <w:tcW w:w="3975" w:type="dxa"/>
          </w:tcPr>
          <w:p w14:paraId="31C42C3E" w14:textId="77777777" w:rsidR="000D7A75" w:rsidRPr="00363340" w:rsidRDefault="00000000" w:rsidP="00013E84">
            <w:pPr>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iCs/>
                    <w:noProof/>
                    <w:sz w:val="24"/>
                    <w:szCs w:val="24"/>
                  </w:rPr>
                  <m:t>→</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oMath>
            </m:oMathPara>
          </w:p>
        </w:tc>
        <w:tc>
          <w:tcPr>
            <w:tcW w:w="2766" w:type="dxa"/>
          </w:tcPr>
          <w:p w14:paraId="4DE21DD0"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14</m:t>
                    </m:r>
                  </m:sub>
                </m:sSub>
                <m:r>
                  <m:rPr>
                    <m:nor/>
                  </m:rPr>
                  <w:rPr>
                    <w:rFonts w:ascii="Cambria Math" w:eastAsia="等线" w:hAnsi="Cambria Math" w:cs="Times New Roman"/>
                    <w:iCs/>
                    <w:sz w:val="24"/>
                    <w:szCs w:val="24"/>
                  </w:rPr>
                  <m:t>=7.0×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9</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745FBE2C" w14:textId="77777777" w:rsidTr="00013E84">
        <w:tc>
          <w:tcPr>
            <w:tcW w:w="1555" w:type="dxa"/>
          </w:tcPr>
          <w:p w14:paraId="3F4D8E9C"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R15</w:t>
            </w:r>
          </w:p>
        </w:tc>
        <w:tc>
          <w:tcPr>
            <w:tcW w:w="3975" w:type="dxa"/>
          </w:tcPr>
          <w:p w14:paraId="1D64DE9A" w14:textId="77777777" w:rsidR="000D7A75" w:rsidRPr="00363340" w:rsidRDefault="00000000" w:rsidP="00013E84">
            <w:pPr>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O</m:t>
                    </m:r>
                  </m:e>
                  <m:sub>
                    <m:r>
                      <m:rPr>
                        <m:nor/>
                      </m:rPr>
                      <w:rPr>
                        <w:rFonts w:ascii="Cambria Math" w:eastAsia="等线" w:hAnsi="Cambria Math" w:cs="Times New Roman"/>
                        <w:iCs/>
                        <w:noProof/>
                        <w:sz w:val="24"/>
                        <w:szCs w:val="24"/>
                      </w:rPr>
                      <m:t>2</m:t>
                    </m:r>
                  </m:sub>
                  <m:sup>
                    <m:r>
                      <m:rPr>
                        <m:nor/>
                      </m:rPr>
                      <w:rPr>
                        <w:rFonts w:ascii="Cambria Math" w:eastAsia="等线" w:hAnsi="Cambria Math" w:cs="Times New Roman"/>
                        <w:sz w:val="24"/>
                        <w:szCs w:val="24"/>
                      </w:rPr>
                      <m:t>•</m:t>
                    </m:r>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noProof/>
                    <w:sz w:val="24"/>
                    <w:szCs w:val="24"/>
                  </w:rPr>
                  <m:t>→</m:t>
                </m:r>
                <m:sSub>
                  <m:sSubPr>
                    <m:ctrlPr>
                      <w:rPr>
                        <w:rFonts w:ascii="Cambria Math" w:eastAsia="等线" w:hAnsi="Cambria Math" w:cs="Times New Roman"/>
                        <w:sz w:val="24"/>
                        <w:szCs w:val="24"/>
                      </w:rPr>
                    </m:ctrlPr>
                  </m:sSubPr>
                  <m:e>
                    <m:r>
                      <m:rPr>
                        <m:nor/>
                      </m:rPr>
                      <w:rPr>
                        <w:rFonts w:ascii="Cambria Math" w:eastAsia="等线" w:hAnsi="Cambria Math" w:cs="Times New Roman"/>
                        <w:sz w:val="24"/>
                        <w:szCs w:val="24"/>
                      </w:rPr>
                      <m:t>O</m:t>
                    </m:r>
                  </m:e>
                  <m:sub>
                    <m:r>
                      <m:rPr>
                        <m:nor/>
                      </m:rPr>
                      <w:rPr>
                        <w:rFonts w:ascii="Cambria Math" w:eastAsia="等线" w:hAnsi="Cambria Math" w:cs="Times New Roman"/>
                        <w:sz w:val="24"/>
                        <w:szCs w:val="24"/>
                      </w:rPr>
                      <m:t>2</m:t>
                    </m:r>
                  </m:sub>
                </m:sSub>
                <m:r>
                  <m:rPr>
                    <m:nor/>
                  </m:rPr>
                  <w:rPr>
                    <w:rFonts w:ascii="Cambria Math" w:eastAsia="等线" w:hAnsi="Cambria Math" w:cs="Times New Roman"/>
                    <w:iCs/>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41BC6AF3"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15</m:t>
                    </m:r>
                  </m:sub>
                </m:sSub>
                <m:r>
                  <m:rPr>
                    <m:nor/>
                  </m:rPr>
                  <w:rPr>
                    <w:rFonts w:ascii="Cambria Math" w:eastAsia="等线" w:hAnsi="Cambria Math" w:cs="Times New Roman"/>
                    <w:iCs/>
                    <w:sz w:val="24"/>
                    <w:szCs w:val="24"/>
                  </w:rPr>
                  <m:t>=7.0×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9</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0F61F214" w14:textId="77777777" w:rsidTr="00013E84">
        <w:tc>
          <w:tcPr>
            <w:tcW w:w="1555" w:type="dxa"/>
          </w:tcPr>
          <w:p w14:paraId="180F8C48"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R16</w:t>
            </w:r>
          </w:p>
        </w:tc>
        <w:tc>
          <w:tcPr>
            <w:tcW w:w="3975" w:type="dxa"/>
          </w:tcPr>
          <w:p w14:paraId="27856805" w14:textId="77777777" w:rsidR="000D7A75" w:rsidRPr="00363340" w:rsidRDefault="00000000" w:rsidP="00013E84">
            <w:pPr>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bSup>
                  <m:sSubSupPr>
                    <m:ctrlPr>
                      <w:rPr>
                        <w:rFonts w:ascii="Cambria Math" w:eastAsia="等线" w:hAnsi="Cambria Math" w:cs="Times New Roman"/>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iCs/>
                    <w:noProof/>
                    <w:sz w:val="24"/>
                    <w:szCs w:val="24"/>
                  </w:rPr>
                  <m:t>→</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r>
                  <m:rPr>
                    <m:nor/>
                  </m:rPr>
                  <w:rPr>
                    <w:rFonts w:ascii="Cambria Math" w:eastAsia="等线" w:hAnsi="Cambria Math" w:cs="Times New Roman"/>
                    <w:iCs/>
                    <w:sz w:val="24"/>
                    <w:szCs w:val="24"/>
                  </w:rPr>
                  <m:t>+</m:t>
                </m:r>
                <m:sSub>
                  <m:sSubPr>
                    <m:ctrlPr>
                      <w:rPr>
                        <w:rFonts w:ascii="Cambria Math" w:eastAsia="等线" w:hAnsi="Cambria Math" w:cs="Times New Roman"/>
                        <w:sz w:val="24"/>
                        <w:szCs w:val="24"/>
                      </w:rPr>
                    </m:ctrlPr>
                  </m:sSubPr>
                  <m:e>
                    <m:r>
                      <m:rPr>
                        <m:nor/>
                      </m:rPr>
                      <w:rPr>
                        <w:rFonts w:ascii="Cambria Math" w:eastAsia="等线" w:hAnsi="Cambria Math" w:cs="Times New Roman"/>
                        <w:sz w:val="24"/>
                        <w:szCs w:val="24"/>
                      </w:rPr>
                      <m:t>O</m:t>
                    </m:r>
                  </m:e>
                  <m:sub>
                    <m:r>
                      <m:rPr>
                        <m:nor/>
                      </m:rPr>
                      <w:rPr>
                        <w:rFonts w:ascii="Cambria Math" w:eastAsia="等线" w:hAnsi="Cambria Math" w:cs="Times New Roman"/>
                        <w:sz w:val="24"/>
                        <w:szCs w:val="24"/>
                      </w:rPr>
                      <m:t>2</m:t>
                    </m:r>
                  </m:sub>
                </m:sSub>
              </m:oMath>
            </m:oMathPara>
          </w:p>
        </w:tc>
        <w:tc>
          <w:tcPr>
            <w:tcW w:w="2766" w:type="dxa"/>
          </w:tcPr>
          <w:p w14:paraId="43F454B1"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16</m:t>
                    </m:r>
                  </m:sub>
                </m:sSub>
                <m:r>
                  <m:rPr>
                    <m:nor/>
                  </m:rPr>
                  <w:rPr>
                    <w:rFonts w:ascii="Cambria Math" w:eastAsia="等线" w:hAnsi="Cambria Math" w:cs="Times New Roman"/>
                    <w:iCs/>
                    <w:sz w:val="24"/>
                    <w:szCs w:val="24"/>
                  </w:rPr>
                  <m:t>=6.6×</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9</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596686B8" w14:textId="77777777" w:rsidTr="00013E84">
        <w:tc>
          <w:tcPr>
            <w:tcW w:w="1555" w:type="dxa"/>
          </w:tcPr>
          <w:p w14:paraId="3B90B2B2"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R17</w:t>
            </w:r>
          </w:p>
        </w:tc>
        <w:tc>
          <w:tcPr>
            <w:tcW w:w="3975" w:type="dxa"/>
          </w:tcPr>
          <w:p w14:paraId="392430CE" w14:textId="77777777" w:rsidR="000D7A75" w:rsidRPr="00363340" w:rsidRDefault="00000000" w:rsidP="00013E84">
            <w:pPr>
              <w:rPr>
                <w:rFonts w:ascii="Cambria Math" w:eastAsia="等线" w:hAnsi="Cambria Math" w:cs="Times New Roman"/>
                <w:iCs/>
                <w:sz w:val="24"/>
                <w:szCs w:val="24"/>
              </w:rPr>
            </w:pPr>
            <m:oMathPara>
              <m:oMathParaPr>
                <m:jc m:val="left"/>
              </m:oMathParaPr>
              <m:oMath>
                <m:sSubSup>
                  <m:sSubSupPr>
                    <m:ctrlPr>
                      <w:rPr>
                        <w:rFonts w:ascii="Cambria Math" w:eastAsia="等线" w:hAnsi="Cambria Math" w:cs="Times New Roman"/>
                        <w:iCs/>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iCs/>
                    <w:noProof/>
                    <w:sz w:val="24"/>
                    <w:szCs w:val="24"/>
                  </w:rPr>
                  <m:t>+</m:t>
                </m:r>
                <m:sSubSup>
                  <m:sSubSupPr>
                    <m:ctrlPr>
                      <w:rPr>
                        <w:rFonts w:ascii="Cambria Math" w:eastAsia="等线" w:hAnsi="Cambria Math" w:cs="Times New Roman"/>
                        <w:iCs/>
                        <w:noProof/>
                        <w:sz w:val="24"/>
                        <w:szCs w:val="24"/>
                      </w:rPr>
                    </m:ctrlPr>
                  </m:sSubSupPr>
                  <m:e>
                    <m:r>
                      <m:rPr>
                        <m:nor/>
                      </m:rPr>
                      <w:rPr>
                        <w:rFonts w:ascii="Cambria Math" w:eastAsia="等线" w:hAnsi="Cambria Math" w:cs="Times New Roman"/>
                        <w:iCs/>
                        <w:noProof/>
                        <w:sz w:val="24"/>
                        <w:szCs w:val="24"/>
                      </w:rPr>
                      <m:t>O</m:t>
                    </m:r>
                  </m:e>
                  <m:sub>
                    <m:r>
                      <m:rPr>
                        <m:nor/>
                      </m:rPr>
                      <w:rPr>
                        <w:rFonts w:ascii="Cambria Math" w:eastAsia="等线" w:hAnsi="Cambria Math" w:cs="Times New Roman"/>
                        <w:iCs/>
                        <w:noProof/>
                        <w:sz w:val="24"/>
                        <w:szCs w:val="24"/>
                      </w:rPr>
                      <m:t>2</m:t>
                    </m:r>
                  </m:sub>
                  <m:sup>
                    <m:r>
                      <m:rPr>
                        <m:nor/>
                      </m:rPr>
                      <w:rPr>
                        <w:rFonts w:ascii="Cambria Math" w:eastAsia="等线" w:hAnsi="Cambria Math" w:cs="Times New Roman"/>
                        <w:sz w:val="24"/>
                        <w:szCs w:val="24"/>
                      </w:rPr>
                      <m:t>•</m:t>
                    </m:r>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noProof/>
                    <w:sz w:val="24"/>
                    <w:szCs w:val="24"/>
                  </w:rPr>
                  <m:t>→</m:t>
                </m:r>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m:t>
                </m:r>
                <m:sSubSup>
                  <m:sSubSupPr>
                    <m:ctrlPr>
                      <w:rPr>
                        <w:rFonts w:ascii="Cambria Math" w:eastAsia="等线" w:hAnsi="Cambria Math" w:cs="Times New Roman"/>
                        <w:iCs/>
                        <w:sz w:val="24"/>
                        <w:szCs w:val="24"/>
                      </w:rPr>
                    </m:ctrlPr>
                  </m:sSubSupPr>
                  <m:e>
                    <m:r>
                      <m:rPr>
                        <m:nor/>
                      </m:rPr>
                      <w:rPr>
                        <w:rFonts w:ascii="Cambria Math" w:eastAsia="等线" w:hAnsi="Cambria Math" w:cs="Times New Roman"/>
                        <w:sz w:val="24"/>
                        <w:szCs w:val="24"/>
                      </w:rPr>
                      <m:t>HO</m:t>
                    </m:r>
                  </m:e>
                  <m:sub>
                    <m:r>
                      <m:rPr>
                        <m:nor/>
                      </m:rPr>
                      <w:rPr>
                        <w:rFonts w:ascii="Cambria Math" w:eastAsia="等线" w:hAnsi="Cambria Math" w:cs="Times New Roman"/>
                        <w:sz w:val="24"/>
                        <w:szCs w:val="24"/>
                      </w:rPr>
                      <m:t>2</m:t>
                    </m:r>
                  </m:sub>
                  <m:sup>
                    <m:r>
                      <m:rPr>
                        <m:nor/>
                      </m:rPr>
                      <w:rPr>
                        <w:rFonts w:ascii="Cambria Math" w:eastAsia="等线" w:hAnsi="Cambria Math" w:cs="Times New Roman"/>
                        <w:sz w:val="24"/>
                        <w:szCs w:val="24"/>
                      </w:rPr>
                      <m:t>-</m:t>
                    </m:r>
                  </m:sup>
                </m:sSubSup>
              </m:oMath>
            </m:oMathPara>
          </w:p>
        </w:tc>
        <w:tc>
          <w:tcPr>
            <w:tcW w:w="2766" w:type="dxa"/>
          </w:tcPr>
          <w:p w14:paraId="3C711605"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17</m:t>
                    </m:r>
                  </m:sub>
                </m:sSub>
                <m:r>
                  <m:rPr>
                    <m:nor/>
                  </m:rPr>
                  <w:rPr>
                    <w:rFonts w:ascii="Cambria Math" w:eastAsia="等线" w:hAnsi="Cambria Math" w:cs="Times New Roman"/>
                    <w:iCs/>
                    <w:sz w:val="24"/>
                    <w:szCs w:val="24"/>
                  </w:rPr>
                  <m:t>=9.7×</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7</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131C9577" w14:textId="77777777" w:rsidTr="00013E84">
        <w:tc>
          <w:tcPr>
            <w:tcW w:w="1555" w:type="dxa"/>
          </w:tcPr>
          <w:p w14:paraId="4D4B36EE"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R18</w:t>
            </w:r>
          </w:p>
        </w:tc>
        <w:tc>
          <w:tcPr>
            <w:tcW w:w="3975" w:type="dxa"/>
          </w:tcPr>
          <w:p w14:paraId="59872C7D" w14:textId="77777777" w:rsidR="000D7A75" w:rsidRPr="00363340" w:rsidRDefault="00000000" w:rsidP="00013E84">
            <w:pPr>
              <w:rPr>
                <w:rFonts w:ascii="Cambria Math" w:eastAsia="等线" w:hAnsi="Cambria Math" w:cs="Times New Roman"/>
                <w:sz w:val="24"/>
                <w:szCs w:val="24"/>
              </w:rPr>
            </w:pPr>
            <m:oMathPara>
              <m:oMathParaPr>
                <m:jc m:val="left"/>
              </m:oMathParaPr>
              <m:oMath>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e</m:t>
                    </m:r>
                  </m:e>
                  <m:sub>
                    <m:r>
                      <m:rPr>
                        <m:nor/>
                      </m:rPr>
                      <w:rPr>
                        <w:rFonts w:ascii="Cambria Math" w:eastAsia="等线" w:hAnsi="Cambria Math" w:cs="Times New Roman"/>
                        <w:iCs/>
                        <w:noProof/>
                        <w:sz w:val="24"/>
                        <w:szCs w:val="24"/>
                      </w:rPr>
                      <m:t>aq</m:t>
                    </m:r>
                  </m:sub>
                  <m:sup>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noProof/>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31C2A40F"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18</m:t>
                    </m:r>
                  </m:sub>
                </m:sSub>
                <m:r>
                  <m:rPr>
                    <m:nor/>
                  </m:rPr>
                  <w:rPr>
                    <w:rFonts w:ascii="Cambria Math" w:eastAsia="等线" w:hAnsi="Cambria Math" w:cs="Times New Roman"/>
                    <w:iCs/>
                    <w:sz w:val="24"/>
                    <w:szCs w:val="24"/>
                  </w:rPr>
                  <m:t>=3.0×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10</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46EB06C5" w14:textId="77777777" w:rsidTr="00013E84">
        <w:tc>
          <w:tcPr>
            <w:tcW w:w="1555" w:type="dxa"/>
          </w:tcPr>
          <w:p w14:paraId="4A9EAAAE"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R19</w:t>
            </w:r>
          </w:p>
        </w:tc>
        <w:tc>
          <w:tcPr>
            <w:tcW w:w="3975" w:type="dxa"/>
          </w:tcPr>
          <w:p w14:paraId="4406B4BF" w14:textId="77777777" w:rsidR="000D7A75" w:rsidRPr="00363340" w:rsidRDefault="000D7A75" w:rsidP="00013E84">
            <w:pPr>
              <w:rPr>
                <w:rFonts w:ascii="Cambria Math" w:eastAsia="等线" w:hAnsi="Cambria Math" w:cs="Times New Roman"/>
                <w:sz w:val="24"/>
                <w:szCs w:val="24"/>
              </w:rPr>
            </w:pPr>
            <m:oMathPara>
              <m:oMathParaPr>
                <m:jc m:val="left"/>
              </m:oMathParaPr>
              <m:oMath>
                <m:r>
                  <m:rPr>
                    <m:nor/>
                  </m:rPr>
                  <w:rPr>
                    <w:rFonts w:ascii="Cambria Math" w:eastAsia="等线" w:hAnsi="Cambria Math" w:cs="Times New Roman"/>
                    <w:noProof/>
                    <w:sz w:val="24"/>
                    <w:szCs w:val="24"/>
                  </w:rPr>
                  <m:t>2</m:t>
                </m:r>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O</m:t>
                    </m:r>
                  </m:e>
                  <m:sub>
                    <m:r>
                      <m:rPr>
                        <m:nor/>
                      </m:rPr>
                      <w:rPr>
                        <w:rFonts w:ascii="Cambria Math" w:eastAsia="等线" w:hAnsi="Cambria Math" w:cs="Times New Roman"/>
                        <w:iCs/>
                        <w:noProof/>
                        <w:sz w:val="24"/>
                        <w:szCs w:val="24"/>
                      </w:rPr>
                      <m:t>2</m:t>
                    </m:r>
                  </m:sub>
                  <m:sup>
                    <m:r>
                      <m:rPr>
                        <m:nor/>
                      </m:rPr>
                      <w:rPr>
                        <w:rFonts w:ascii="Cambria Math" w:eastAsia="等线" w:hAnsi="Cambria Math" w:cs="Times New Roman"/>
                        <w:sz w:val="24"/>
                        <w:szCs w:val="24"/>
                      </w:rPr>
                      <m:t>•</m:t>
                    </m:r>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sz w:val="24"/>
                    <w:szCs w:val="24"/>
                  </w:rPr>
                  <m:t>+</m:t>
                </m:r>
                <m:r>
                  <m:rPr>
                    <m:nor/>
                  </m:rPr>
                  <w:rPr>
                    <w:rFonts w:ascii="Cambria Math" w:eastAsia="等线" w:hAnsi="Cambria Math" w:cs="Times New Roman"/>
                    <w:sz w:val="24"/>
                    <w:szCs w:val="24"/>
                  </w:rPr>
                  <m:t>2</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r>
                  <m:rPr>
                    <m:nor/>
                  </m:rPr>
                  <w:rPr>
                    <w:rFonts w:ascii="Cambria Math" w:eastAsia="等线" w:hAnsi="Cambria Math" w:cs="Times New Roman"/>
                    <w:iCs/>
                    <w:noProof/>
                    <w:sz w:val="24"/>
                    <w:szCs w:val="24"/>
                  </w:rPr>
                  <m:t>→</m:t>
                </m:r>
                <m:sSub>
                  <m:sSubPr>
                    <m:ctrlPr>
                      <w:rPr>
                        <w:rFonts w:ascii="Cambria Math" w:eastAsia="等线" w:hAnsi="Cambria Math" w:cs="Times New Roman"/>
                        <w:sz w:val="24"/>
                        <w:szCs w:val="24"/>
                      </w:rPr>
                    </m:ctrlPr>
                  </m:sSubPr>
                  <m:e>
                    <m:r>
                      <m:rPr>
                        <m:nor/>
                      </m:rPr>
                      <w:rPr>
                        <w:rFonts w:ascii="Cambria Math" w:eastAsia="等线" w:hAnsi="Cambria Math" w:cs="Times New Roman"/>
                        <w:sz w:val="24"/>
                        <w:szCs w:val="24"/>
                      </w:rPr>
                      <m:t>O</m:t>
                    </m:r>
                  </m:e>
                  <m:sub>
                    <m:r>
                      <m:rPr>
                        <m:nor/>
                      </m:rPr>
                      <w:rPr>
                        <w:rFonts w:ascii="Cambria Math" w:eastAsia="等线" w:hAnsi="Cambria Math" w:cs="Times New Roman"/>
                        <w:sz w:val="24"/>
                        <w:szCs w:val="24"/>
                      </w:rPr>
                      <m:t>2</m:t>
                    </m:r>
                  </m:sub>
                </m:sSub>
                <m:r>
                  <m:rPr>
                    <m:nor/>
                  </m:rPr>
                  <w:rPr>
                    <w:rFonts w:ascii="Cambria Math" w:eastAsia="等线" w:hAnsi="Cambria Math" w:cs="Times New Roman"/>
                    <w:iCs/>
                    <w:sz w:val="24"/>
                    <w:szCs w:val="24"/>
                  </w:rPr>
                  <m:t>+</m:t>
                </m:r>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+2</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5050CD91"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m:rPr>
                        <m:sty m:val="p"/>
                      </m:rPr>
                      <w:rPr>
                        <w:rFonts w:ascii="Cambria Math" w:eastAsia="等线" w:hAnsi="Cambria Math" w:cs="Times New Roman"/>
                        <w:sz w:val="24"/>
                        <w:szCs w:val="24"/>
                      </w:rPr>
                      <m:t>19</m:t>
                    </m:r>
                  </m:sub>
                </m:sSub>
                <m:r>
                  <m:rPr>
                    <m:nor/>
                  </m:rPr>
                  <w:rPr>
                    <w:rFonts w:ascii="Cambria Math" w:eastAsia="等线" w:hAnsi="Cambria Math" w:cs="Times New Roman"/>
                    <w:iCs/>
                    <w:sz w:val="24"/>
                    <w:szCs w:val="24"/>
                  </w:rPr>
                  <m:t>=3.0×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169EBC68" w14:textId="77777777" w:rsidTr="00013E84">
        <w:tc>
          <w:tcPr>
            <w:tcW w:w="1555" w:type="dxa"/>
          </w:tcPr>
          <w:p w14:paraId="416F9E44"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R20</w:t>
            </w:r>
          </w:p>
        </w:tc>
        <w:tc>
          <w:tcPr>
            <w:tcW w:w="3975" w:type="dxa"/>
          </w:tcPr>
          <w:p w14:paraId="7217635A" w14:textId="77777777" w:rsidR="000D7A75" w:rsidRPr="00363340" w:rsidRDefault="00000000" w:rsidP="00013E84">
            <w:pPr>
              <w:rPr>
                <w:rFonts w:ascii="Cambria Math" w:eastAsia="等线" w:hAnsi="Cambria Math" w:cs="Times New Roman"/>
                <w:sz w:val="24"/>
                <w:szCs w:val="24"/>
              </w:rPr>
            </w:pPr>
            <m:oMathPara>
              <m:oMathParaPr>
                <m:jc m:val="left"/>
              </m:oMathParaPr>
              <m:oMath>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e</m:t>
                    </m:r>
                  </m:e>
                  <m:sub>
                    <m:r>
                      <m:rPr>
                        <m:nor/>
                      </m:rPr>
                      <w:rPr>
                        <w:rFonts w:ascii="Cambria Math" w:eastAsia="等线" w:hAnsi="Cambria Math" w:cs="Times New Roman"/>
                        <w:iCs/>
                        <w:noProof/>
                        <w:sz w:val="24"/>
                        <w:szCs w:val="24"/>
                      </w:rPr>
                      <m:t>aq</m:t>
                    </m:r>
                  </m:sub>
                  <m:sup>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iCs/>
                    <w:sz w:val="24"/>
                    <w:szCs w:val="24"/>
                  </w:rPr>
                  <m:t>+</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r>
                  <m:rPr>
                    <m:nor/>
                  </m:rPr>
                  <w:rPr>
                    <w:rFonts w:ascii="Cambria Math" w:eastAsia="等线" w:hAnsi="Cambria Math" w:cs="Times New Roman"/>
                    <w:iCs/>
                    <w:noProof/>
                    <w:sz w:val="24"/>
                    <w:szCs w:val="24"/>
                  </w:rPr>
                  <m:t>→</m:t>
                </m:r>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064B6CEF"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20</m:t>
                    </m:r>
                  </m:sub>
                </m:sSub>
                <m:r>
                  <m:rPr>
                    <m:nor/>
                  </m:rPr>
                  <w:rPr>
                    <w:rFonts w:ascii="Cambria Math" w:eastAsia="等线" w:hAnsi="Cambria Math" w:cs="Times New Roman"/>
                    <w:iCs/>
                    <w:sz w:val="24"/>
                    <w:szCs w:val="24"/>
                  </w:rPr>
                  <m:t>=2.5×</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10</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06C28961" w14:textId="77777777" w:rsidTr="00013E84">
        <w:tc>
          <w:tcPr>
            <w:tcW w:w="1555" w:type="dxa"/>
          </w:tcPr>
          <w:p w14:paraId="62AEA25E"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R21</w:t>
            </w:r>
          </w:p>
        </w:tc>
        <w:tc>
          <w:tcPr>
            <w:tcW w:w="3975" w:type="dxa"/>
          </w:tcPr>
          <w:p w14:paraId="6097E004" w14:textId="77777777" w:rsidR="000D7A75" w:rsidRPr="00363340" w:rsidRDefault="00000000" w:rsidP="00013E84">
            <w:pPr>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sz w:val="24"/>
                    <w:szCs w:val="24"/>
                  </w:rPr>
                  <m:t>+</m:t>
                </m:r>
                <m:sSubSup>
                  <m:sSubSupPr>
                    <m:ctrlPr>
                      <w:rPr>
                        <w:rFonts w:ascii="Cambria Math" w:eastAsia="等线" w:hAnsi="Cambria Math" w:cs="Times New Roman"/>
                        <w:iCs/>
                        <w:sz w:val="24"/>
                        <w:szCs w:val="24"/>
                      </w:rPr>
                    </m:ctrlPr>
                  </m:sSubSupPr>
                  <m:e>
                    <m:r>
                      <m:rPr>
                        <m:nor/>
                      </m:rPr>
                      <w:rPr>
                        <w:rFonts w:ascii="Cambria Math" w:eastAsia="等线" w:hAnsi="Cambria Math" w:cs="Times New Roman"/>
                        <w:sz w:val="24"/>
                        <w:szCs w:val="24"/>
                      </w:rPr>
                      <m:t>HO</m:t>
                    </m:r>
                  </m:e>
                  <m:sub>
                    <m:r>
                      <m:rPr>
                        <m:nor/>
                      </m:rPr>
                      <w:rPr>
                        <w:rFonts w:ascii="Cambria Math" w:eastAsia="等线" w:hAnsi="Cambria Math" w:cs="Times New Roman"/>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iCs/>
                    <w:noProof/>
                    <w:sz w:val="24"/>
                    <w:szCs w:val="24"/>
                  </w:rPr>
                  <m:t>→</m:t>
                </m:r>
                <m:sSubSup>
                  <m:sSubSupPr>
                    <m:ctrlPr>
                      <w:rPr>
                        <w:rFonts w:ascii="Cambria Math" w:eastAsia="等线" w:hAnsi="Cambria Math" w:cs="Times New Roman"/>
                        <w:iCs/>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iCs/>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3D79DA90"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21</m:t>
                    </m:r>
                  </m:sub>
                </m:sSub>
                <m:r>
                  <m:rPr>
                    <m:nor/>
                  </m:rPr>
                  <w:rPr>
                    <w:rFonts w:ascii="Cambria Math" w:eastAsia="等线" w:hAnsi="Cambria Math" w:cs="Times New Roman"/>
                    <w:iCs/>
                    <w:sz w:val="24"/>
                    <w:szCs w:val="24"/>
                  </w:rPr>
                  <m:t>=7.5×</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9</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550BDF3C" w14:textId="77777777" w:rsidTr="00013E84">
        <w:tc>
          <w:tcPr>
            <w:tcW w:w="1555" w:type="dxa"/>
          </w:tcPr>
          <w:p w14:paraId="701CF127"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R22</w:t>
            </w:r>
          </w:p>
        </w:tc>
        <w:tc>
          <w:tcPr>
            <w:tcW w:w="3975" w:type="dxa"/>
          </w:tcPr>
          <w:p w14:paraId="215C57BC" w14:textId="77777777" w:rsidR="000D7A75" w:rsidRPr="00363340" w:rsidRDefault="00000000" w:rsidP="00013E84">
            <w:pPr>
              <w:rPr>
                <w:rFonts w:ascii="Cambria Math" w:eastAsia="等线" w:hAnsi="Cambria Math" w:cs="Times New Roman"/>
                <w:iCs/>
                <w:sz w:val="24"/>
                <w:szCs w:val="24"/>
              </w:rPr>
            </w:pPr>
            <m:oMathPara>
              <m:oMathParaPr>
                <m:jc m:val="left"/>
              </m:oMathParaPr>
              <m:oMath>
                <m:sSup>
                  <m:sSupPr>
                    <m:ctrlPr>
                      <w:rPr>
                        <w:rFonts w:ascii="Cambria Math" w:eastAsia="等线" w:hAnsi="Cambria Math" w:cs="Times New Roman"/>
                        <w:iCs/>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noProof/>
                    <w:sz w:val="24"/>
                    <w:szCs w:val="24"/>
                  </w:rPr>
                  <m:t>→</m:t>
                </m:r>
                <m:sSup>
                  <m:sSupPr>
                    <m:ctrlPr>
                      <w:rPr>
                        <w:rFonts w:ascii="Cambria Math" w:eastAsia="等线" w:hAnsi="Cambria Math" w:cs="Times New Roman"/>
                        <w:iCs/>
                        <w:noProof/>
                        <w:sz w:val="24"/>
                        <w:szCs w:val="24"/>
                      </w:rPr>
                    </m:ctrlPr>
                  </m:sSupPr>
                  <m:e>
                    <m:r>
                      <m:rPr>
                        <m:nor/>
                      </m:rPr>
                      <w:rPr>
                        <w:rFonts w:ascii="Cambria Math" w:eastAsia="等线" w:hAnsi="Cambria Math" w:cs="Times New Roman"/>
                        <w:noProof/>
                        <w:sz w:val="24"/>
                        <w:szCs w:val="24"/>
                      </w:rPr>
                      <m:t>O</m:t>
                    </m:r>
                  </m:e>
                  <m:sup>
                    <m:r>
                      <m:rPr>
                        <m:nor/>
                      </m:rPr>
                      <w:rPr>
                        <w:rFonts w:ascii="Cambria Math" w:eastAsia="等线" w:hAnsi="Cambria Math" w:cs="Times New Roman"/>
                        <w:sz w:val="24"/>
                        <w:szCs w:val="24"/>
                      </w:rPr>
                      <m:t>•</m:t>
                    </m:r>
                    <m:r>
                      <m:rPr>
                        <m:nor/>
                      </m:rPr>
                      <w:rPr>
                        <w:rFonts w:ascii="Cambria Math" w:eastAsia="等线" w:hAnsi="Cambria Math" w:cs="Times New Roman"/>
                        <w:iCs/>
                        <w:noProof/>
                        <w:sz w:val="24"/>
                        <w:szCs w:val="24"/>
                      </w:rPr>
                      <m:t>-</m:t>
                    </m:r>
                  </m:sup>
                </m:sSup>
                <m:r>
                  <m:rPr>
                    <m:nor/>
                  </m:rPr>
                  <w:rPr>
                    <w:rFonts w:ascii="Cambria Math" w:eastAsia="等线" w:hAnsi="Cambria Math" w:cs="Times New Roman"/>
                    <w:iCs/>
                    <w:sz w:val="24"/>
                    <w:szCs w:val="24"/>
                  </w:rPr>
                  <m:t>+</m:t>
                </m:r>
                <m:sSub>
                  <m:sSubPr>
                    <m:ctrlPr>
                      <w:rPr>
                        <w:rFonts w:ascii="Cambria Math" w:eastAsia="等线" w:hAnsi="Cambria Math" w:cs="Times New Roman"/>
                        <w:iCs/>
                        <w:noProof/>
                        <w:sz w:val="24"/>
                        <w:szCs w:val="24"/>
                      </w:rPr>
                    </m:ctrlPr>
                  </m:sSubPr>
                  <m:e>
                    <m:r>
                      <m:rPr>
                        <m:nor/>
                      </m:rPr>
                      <w:rPr>
                        <w:rFonts w:ascii="Cambria Math" w:eastAsia="等线" w:hAnsi="Cambria Math" w:cs="Times New Roman"/>
                        <w:iCs/>
                        <w:noProof/>
                        <w:sz w:val="24"/>
                        <w:szCs w:val="24"/>
                      </w:rPr>
                      <m:t>H</m:t>
                    </m:r>
                  </m:e>
                  <m:sub>
                    <m:r>
                      <m:rPr>
                        <m:nor/>
                      </m:rPr>
                      <w:rPr>
                        <w:rFonts w:ascii="Cambria Math" w:eastAsia="等线" w:hAnsi="Cambria Math" w:cs="Times New Roman"/>
                        <w:iCs/>
                        <w:noProof/>
                        <w:sz w:val="24"/>
                        <w:szCs w:val="24"/>
                      </w:rPr>
                      <m:t>2</m:t>
                    </m:r>
                  </m:sub>
                </m:sSub>
                <m:r>
                  <m:rPr>
                    <m:nor/>
                  </m:rPr>
                  <w:rPr>
                    <w:rFonts w:ascii="Cambria Math" w:eastAsia="等线" w:hAnsi="Cambria Math" w:cs="Times New Roman"/>
                    <w:noProof/>
                    <w:sz w:val="24"/>
                    <w:szCs w:val="24"/>
                  </w:rPr>
                  <m:t>O</m:t>
                </m:r>
              </m:oMath>
            </m:oMathPara>
          </w:p>
        </w:tc>
        <w:tc>
          <w:tcPr>
            <w:tcW w:w="2766" w:type="dxa"/>
          </w:tcPr>
          <w:p w14:paraId="6E9E96CB"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22</m:t>
                    </m:r>
                  </m:sub>
                </m:sSub>
                <m:r>
                  <m:rPr>
                    <m:nor/>
                  </m:rPr>
                  <w:rPr>
                    <w:rFonts w:ascii="Cambria Math" w:eastAsia="等线" w:hAnsi="Cambria Math" w:cs="Times New Roman"/>
                    <w:iCs/>
                    <w:sz w:val="24"/>
                    <w:szCs w:val="24"/>
                  </w:rPr>
                  <m:t>=3.9×</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8</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2636C552" w14:textId="77777777" w:rsidTr="00013E84">
        <w:tc>
          <w:tcPr>
            <w:tcW w:w="1555" w:type="dxa"/>
          </w:tcPr>
          <w:p w14:paraId="437FD371"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R23</w:t>
            </w:r>
          </w:p>
        </w:tc>
        <w:tc>
          <w:tcPr>
            <w:tcW w:w="3975" w:type="dxa"/>
          </w:tcPr>
          <w:p w14:paraId="19DF7D4E" w14:textId="77777777" w:rsidR="000D7A75" w:rsidRPr="00363340" w:rsidRDefault="00000000" w:rsidP="00013E84">
            <w:pPr>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noProof/>
                    <w:sz w:val="24"/>
                    <w:szCs w:val="24"/>
                  </w:rPr>
                  <m:t>→</m:t>
                </m:r>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e</m:t>
                    </m:r>
                  </m:e>
                  <m:sub>
                    <m:r>
                      <m:rPr>
                        <m:nor/>
                      </m:rPr>
                      <w:rPr>
                        <w:rFonts w:ascii="Cambria Math" w:eastAsia="等线" w:hAnsi="Cambria Math" w:cs="Times New Roman"/>
                        <w:iCs/>
                        <w:noProof/>
                        <w:sz w:val="24"/>
                        <w:szCs w:val="24"/>
                      </w:rPr>
                      <m:t>aq</m:t>
                    </m:r>
                  </m:sub>
                  <m:sup>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sz w:val="24"/>
                    <w:szCs w:val="24"/>
                  </w:rPr>
                  <m:t>+</m:t>
                </m:r>
                <m:sSub>
                  <m:sSubPr>
                    <m:ctrlPr>
                      <w:rPr>
                        <w:rFonts w:ascii="Cambria Math" w:eastAsia="等线" w:hAnsi="Cambria Math" w:cs="Times New Roman"/>
                        <w:iCs/>
                        <w:noProof/>
                        <w:sz w:val="24"/>
                        <w:szCs w:val="24"/>
                      </w:rPr>
                    </m:ctrlPr>
                  </m:sSubPr>
                  <m:e>
                    <m:r>
                      <m:rPr>
                        <m:nor/>
                      </m:rPr>
                      <w:rPr>
                        <w:rFonts w:ascii="Cambria Math" w:eastAsia="等线" w:hAnsi="Cambria Math" w:cs="Times New Roman"/>
                        <w:iCs/>
                        <w:noProof/>
                        <w:sz w:val="24"/>
                        <w:szCs w:val="24"/>
                      </w:rPr>
                      <m:t>H</m:t>
                    </m:r>
                  </m:e>
                  <m:sub>
                    <m:r>
                      <m:rPr>
                        <m:nor/>
                      </m:rPr>
                      <w:rPr>
                        <w:rFonts w:ascii="Cambria Math" w:eastAsia="等线" w:hAnsi="Cambria Math" w:cs="Times New Roman"/>
                        <w:iCs/>
                        <w:noProof/>
                        <w:sz w:val="24"/>
                        <w:szCs w:val="24"/>
                      </w:rPr>
                      <m:t>2</m:t>
                    </m:r>
                  </m:sub>
                </m:sSub>
                <m:r>
                  <m:rPr>
                    <m:nor/>
                  </m:rPr>
                  <w:rPr>
                    <w:rFonts w:ascii="Cambria Math" w:eastAsia="等线" w:hAnsi="Cambria Math" w:cs="Times New Roman"/>
                    <w:noProof/>
                    <w:sz w:val="24"/>
                    <w:szCs w:val="24"/>
                  </w:rPr>
                  <m:t>O</m:t>
                </m:r>
              </m:oMath>
            </m:oMathPara>
          </w:p>
        </w:tc>
        <w:tc>
          <w:tcPr>
            <w:tcW w:w="2766" w:type="dxa"/>
          </w:tcPr>
          <w:p w14:paraId="2DD6D85A"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23</m:t>
                    </m:r>
                  </m:sub>
                </m:sSub>
                <m:r>
                  <m:rPr>
                    <m:nor/>
                  </m:rPr>
                  <w:rPr>
                    <w:rFonts w:ascii="Cambria Math" w:eastAsia="等线" w:hAnsi="Cambria Math" w:cs="Times New Roman"/>
                    <w:iCs/>
                    <w:sz w:val="24"/>
                    <w:szCs w:val="24"/>
                  </w:rPr>
                  <m:t>=3.6×</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8</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1E849129" w14:textId="77777777" w:rsidTr="00013E84">
        <w:tc>
          <w:tcPr>
            <w:tcW w:w="1555" w:type="dxa"/>
          </w:tcPr>
          <w:p w14:paraId="1E3C9F5A"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R24</w:t>
            </w:r>
          </w:p>
        </w:tc>
        <w:tc>
          <w:tcPr>
            <w:tcW w:w="3975" w:type="dxa"/>
          </w:tcPr>
          <w:p w14:paraId="16B9FAE4"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sz w:val="24"/>
                    <w:szCs w:val="24"/>
                  </w:rPr>
                  <m:t>+</m:t>
                </m:r>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e</m:t>
                    </m:r>
                  </m:e>
                  <m:sub>
                    <m:r>
                      <m:rPr>
                        <m:nor/>
                      </m:rPr>
                      <w:rPr>
                        <w:rFonts w:ascii="Cambria Math" w:eastAsia="等线" w:hAnsi="Cambria Math" w:cs="Times New Roman"/>
                        <w:iCs/>
                        <w:noProof/>
                        <w:sz w:val="24"/>
                        <w:szCs w:val="24"/>
                      </w:rPr>
                      <m:t>aq</m:t>
                    </m:r>
                  </m:sub>
                  <m:sup>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noProof/>
                    <w:sz w:val="24"/>
                    <w:szCs w:val="24"/>
                  </w:rPr>
                  <m:t>→</m:t>
                </m:r>
                <m:sSup>
                  <m:sSupPr>
                    <m:ctrlPr>
                      <w:rPr>
                        <w:rFonts w:ascii="Cambria Math" w:eastAsia="等线" w:hAnsi="Cambria Math" w:cs="Times New Roman"/>
                        <w:iCs/>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77DAC355"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24</m:t>
                    </m:r>
                  </m:sub>
                </m:sSub>
                <m:r>
                  <m:rPr>
                    <m:nor/>
                  </m:rPr>
                  <w:rPr>
                    <w:rFonts w:ascii="Cambria Math" w:eastAsia="等线" w:hAnsi="Cambria Math" w:cs="Times New Roman"/>
                    <w:iCs/>
                    <w:sz w:val="24"/>
                    <w:szCs w:val="24"/>
                  </w:rPr>
                  <m:t>=1.1×</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10</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64C4D773" w14:textId="77777777" w:rsidTr="00013E84">
        <w:tc>
          <w:tcPr>
            <w:tcW w:w="1555" w:type="dxa"/>
          </w:tcPr>
          <w:p w14:paraId="5EC1A058"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R25</w:t>
            </w:r>
          </w:p>
        </w:tc>
        <w:tc>
          <w:tcPr>
            <w:tcW w:w="3975" w:type="dxa"/>
          </w:tcPr>
          <w:p w14:paraId="453130A0" w14:textId="77777777" w:rsidR="000D7A75" w:rsidRPr="00363340" w:rsidRDefault="00000000" w:rsidP="00013E84">
            <w:pPr>
              <w:rPr>
                <w:rFonts w:ascii="Cambria Math" w:eastAsia="等线" w:hAnsi="Cambria Math" w:cs="Times New Roman"/>
                <w:sz w:val="24"/>
                <w:szCs w:val="24"/>
              </w:rPr>
            </w:pPr>
            <m:oMathPara>
              <m:oMathParaPr>
                <m:jc m:val="left"/>
              </m:oMathParaPr>
              <m:oMath>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e</m:t>
                    </m:r>
                  </m:e>
                  <m:sub>
                    <m:r>
                      <m:rPr>
                        <m:nor/>
                      </m:rPr>
                      <w:rPr>
                        <w:rFonts w:ascii="Cambria Math" w:eastAsia="等线" w:hAnsi="Cambria Math" w:cs="Times New Roman"/>
                        <w:iCs/>
                        <w:noProof/>
                        <w:sz w:val="24"/>
                        <w:szCs w:val="24"/>
                      </w:rPr>
                      <m:t>aq</m:t>
                    </m:r>
                  </m:sub>
                  <m:sup>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iCs/>
                        <w:sz w:val="24"/>
                        <w:szCs w:val="24"/>
                      </w:rPr>
                      <m:t>+</m:t>
                    </m:r>
                  </m:sup>
                </m:sSup>
                <m:r>
                  <m:rPr>
                    <m:nor/>
                  </m:rPr>
                  <w:rPr>
                    <w:rFonts w:ascii="Cambria Math" w:eastAsia="等线" w:hAnsi="Cambria Math" w:cs="Times New Roman"/>
                    <w:iCs/>
                    <w:noProof/>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oMath>
            </m:oMathPara>
          </w:p>
        </w:tc>
        <w:tc>
          <w:tcPr>
            <w:tcW w:w="2766" w:type="dxa"/>
          </w:tcPr>
          <w:p w14:paraId="0B23501B"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25</m:t>
                    </m:r>
                  </m:sub>
                </m:sSub>
                <m:r>
                  <m:rPr>
                    <m:nor/>
                  </m:rPr>
                  <w:rPr>
                    <w:rFonts w:ascii="Cambria Math" w:eastAsia="等线" w:hAnsi="Cambria Math" w:cs="Times New Roman"/>
                    <w:iCs/>
                    <w:sz w:val="24"/>
                    <w:szCs w:val="24"/>
                  </w:rPr>
                  <m:t>=2.3×</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10</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4C895B42" w14:textId="77777777" w:rsidTr="00013E84">
        <w:tc>
          <w:tcPr>
            <w:tcW w:w="1555" w:type="dxa"/>
          </w:tcPr>
          <w:p w14:paraId="6E8A4718" w14:textId="77777777" w:rsidR="000D7A75" w:rsidRPr="00363340" w:rsidRDefault="000D7A75" w:rsidP="00013E84">
            <w:pPr>
              <w:rPr>
                <w:rFonts w:ascii="Cambria Math" w:eastAsia="等线" w:hAnsi="Cambria Math" w:cs="Times New Roman"/>
                <w:i/>
                <w:iCs/>
                <w:sz w:val="24"/>
                <w:szCs w:val="24"/>
              </w:rPr>
            </w:pPr>
            <w:r w:rsidRPr="00363340">
              <w:rPr>
                <w:rFonts w:ascii="Cambria Math" w:eastAsia="等线" w:hAnsi="Cambria Math" w:cs="Times New Roman"/>
                <w:i/>
                <w:iCs/>
                <w:sz w:val="24"/>
                <w:szCs w:val="24"/>
              </w:rPr>
              <w:t>R26</w:t>
            </w:r>
          </w:p>
        </w:tc>
        <w:tc>
          <w:tcPr>
            <w:tcW w:w="3975" w:type="dxa"/>
          </w:tcPr>
          <w:p w14:paraId="49D64846" w14:textId="77777777" w:rsidR="000D7A75" w:rsidRPr="00363340" w:rsidRDefault="00000000" w:rsidP="00013E84">
            <w:pPr>
              <w:rPr>
                <w:rFonts w:ascii="Cambria Math" w:eastAsia="等线" w:hAnsi="Cambria Math" w:cs="Times New Roman"/>
                <w:sz w:val="24"/>
                <w:szCs w:val="24"/>
              </w:rPr>
            </w:pPr>
            <m:oMathPara>
              <m:oMathParaPr>
                <m:jc m:val="left"/>
              </m:oMathParaPr>
              <m:oMath>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e</m:t>
                    </m:r>
                  </m:e>
                  <m:sub>
                    <m:r>
                      <m:rPr>
                        <m:nor/>
                      </m:rPr>
                      <w:rPr>
                        <w:rFonts w:ascii="Cambria Math" w:eastAsia="等线" w:hAnsi="Cambria Math" w:cs="Times New Roman"/>
                        <w:iCs/>
                        <w:noProof/>
                        <w:sz w:val="24"/>
                        <w:szCs w:val="24"/>
                      </w:rPr>
                      <m:t>aq</m:t>
                    </m:r>
                  </m:sub>
                  <m:sup>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sz w:val="24"/>
                    <w:szCs w:val="24"/>
                  </w:rPr>
                  <m:t>+</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r>
                  <m:rPr>
                    <m:nor/>
                  </m:rPr>
                  <w:rPr>
                    <w:rFonts w:ascii="Cambria Math" w:eastAsia="等线" w:hAnsi="Cambria Math" w:cs="Times New Roman"/>
                    <w:iCs/>
                    <w:noProof/>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3C9F7647" w14:textId="77777777" w:rsidR="000D7A75" w:rsidRPr="00363340" w:rsidRDefault="00000000" w:rsidP="00013E84">
            <w:pPr>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26</m:t>
                    </m:r>
                  </m:sub>
                </m:sSub>
                <m:r>
                  <m:rPr>
                    <m:nor/>
                  </m:rPr>
                  <w:rPr>
                    <w:rFonts w:ascii="Cambria Math" w:eastAsia="等线" w:hAnsi="Cambria Math" w:cs="Times New Roman"/>
                    <w:iCs/>
                    <w:sz w:val="24"/>
                    <w:szCs w:val="24"/>
                  </w:rPr>
                  <m:t>=1.9×</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3472171D" w14:textId="77777777" w:rsidTr="00013E84">
        <w:tc>
          <w:tcPr>
            <w:tcW w:w="1555" w:type="dxa"/>
          </w:tcPr>
          <w:p w14:paraId="4C7EC82B" w14:textId="77777777" w:rsidR="000D7A75" w:rsidRPr="00363340" w:rsidRDefault="000D7A75" w:rsidP="00013E84">
            <w:pPr>
              <w:jc w:val="left"/>
              <w:rPr>
                <w:rFonts w:ascii="Cambria Math" w:eastAsia="等线" w:hAnsi="Cambria Math" w:cs="Times New Roman"/>
                <w:i/>
                <w:iCs/>
                <w:sz w:val="24"/>
                <w:szCs w:val="24"/>
              </w:rPr>
            </w:pPr>
            <w:r w:rsidRPr="00363340">
              <w:rPr>
                <w:rFonts w:ascii="Cambria Math" w:eastAsia="等线" w:hAnsi="Cambria Math" w:cs="Times New Roman"/>
                <w:i/>
                <w:iCs/>
                <w:sz w:val="24"/>
                <w:szCs w:val="24"/>
              </w:rPr>
              <w:t>R27</w:t>
            </w:r>
          </w:p>
        </w:tc>
        <w:tc>
          <w:tcPr>
            <w:tcW w:w="3975" w:type="dxa"/>
          </w:tcPr>
          <w:p w14:paraId="36D2079E"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bSup>
                  <m:sSubSupPr>
                    <m:ctrlPr>
                      <w:rPr>
                        <w:rFonts w:ascii="Cambria Math" w:eastAsia="等线" w:hAnsi="Cambria Math" w:cs="Times New Roman"/>
                        <w:iCs/>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iCs/>
                    <w:noProof/>
                    <w:sz w:val="24"/>
                    <w:szCs w:val="24"/>
                  </w:rPr>
                  <m:t>→</m:t>
                </m:r>
                <m:sSubSup>
                  <m:sSubSupPr>
                    <m:ctrlPr>
                      <w:rPr>
                        <w:rFonts w:ascii="Cambria Math" w:eastAsia="等线" w:hAnsi="Cambria Math" w:cs="Times New Roman"/>
                        <w:iCs/>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iCs/>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327B04C0"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27</m:t>
                    </m:r>
                  </m:sub>
                </m:sSub>
                <m:r>
                  <m:rPr>
                    <m:nor/>
                  </m:rPr>
                  <w:rPr>
                    <w:rFonts w:ascii="Cambria Math" w:eastAsia="等线" w:hAnsi="Cambria Math" w:cs="Times New Roman"/>
                    <w:iCs/>
                    <w:sz w:val="24"/>
                    <w:szCs w:val="24"/>
                  </w:rPr>
                  <m:t>=1.0×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10</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753F9851" w14:textId="77777777" w:rsidTr="00013E84">
        <w:tc>
          <w:tcPr>
            <w:tcW w:w="1555" w:type="dxa"/>
          </w:tcPr>
          <w:p w14:paraId="17ED7374" w14:textId="77777777" w:rsidR="000D7A75" w:rsidRPr="00363340" w:rsidRDefault="000D7A75" w:rsidP="00013E84">
            <w:pPr>
              <w:jc w:val="left"/>
              <w:rPr>
                <w:rFonts w:ascii="Cambria Math" w:eastAsia="等线" w:hAnsi="Cambria Math" w:cs="Times New Roman"/>
                <w:i/>
                <w:iCs/>
                <w:sz w:val="24"/>
                <w:szCs w:val="24"/>
              </w:rPr>
            </w:pPr>
            <w:r w:rsidRPr="00363340">
              <w:rPr>
                <w:rFonts w:ascii="Cambria Math" w:eastAsia="等线" w:hAnsi="Cambria Math" w:cs="Times New Roman"/>
                <w:i/>
                <w:iCs/>
                <w:sz w:val="24"/>
                <w:szCs w:val="24"/>
              </w:rPr>
              <w:t>R28</w:t>
            </w:r>
          </w:p>
        </w:tc>
        <w:tc>
          <w:tcPr>
            <w:tcW w:w="3975" w:type="dxa"/>
          </w:tcPr>
          <w:p w14:paraId="0B72DA4C"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iCs/>
                    <w:noProof/>
                    <w:sz w:val="24"/>
                    <w:szCs w:val="24"/>
                  </w:rPr>
                  <m:t>→</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r>
                  <m:rPr>
                    <m:nor/>
                  </m:rPr>
                  <w:rPr>
                    <w:rFonts w:ascii="Cambria Math" w:eastAsia="等线" w:hAnsi="Cambria Math" w:cs="Times New Roman"/>
                    <w:iCs/>
                    <w:sz w:val="24"/>
                    <w:szCs w:val="24"/>
                  </w:rPr>
                  <m:t>+</m:t>
                </m:r>
                <m:sSup>
                  <m:sSupPr>
                    <m:ctrlPr>
                      <w:rPr>
                        <w:rFonts w:ascii="Cambria Math" w:eastAsia="等线" w:hAnsi="Cambria Math" w:cs="Times New Roman"/>
                        <w:iCs/>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oMath>
            </m:oMathPara>
          </w:p>
        </w:tc>
        <w:tc>
          <w:tcPr>
            <w:tcW w:w="2766" w:type="dxa"/>
          </w:tcPr>
          <w:p w14:paraId="502D4F14"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28</m:t>
                    </m:r>
                  </m:sub>
                </m:sSub>
                <m:r>
                  <m:rPr>
                    <m:nor/>
                  </m:rPr>
                  <w:rPr>
                    <w:rFonts w:ascii="Cambria Math" w:eastAsia="等线" w:hAnsi="Cambria Math" w:cs="Times New Roman"/>
                    <w:iCs/>
                    <w:sz w:val="24"/>
                    <w:szCs w:val="24"/>
                  </w:rPr>
                  <m:t>=9.0×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7</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2A2418C8" w14:textId="77777777" w:rsidTr="00013E84">
        <w:tc>
          <w:tcPr>
            <w:tcW w:w="1555" w:type="dxa"/>
          </w:tcPr>
          <w:p w14:paraId="23C34467" w14:textId="77777777" w:rsidR="000D7A75" w:rsidRPr="00363340" w:rsidRDefault="000D7A75" w:rsidP="00013E84">
            <w:pPr>
              <w:jc w:val="left"/>
              <w:rPr>
                <w:rFonts w:ascii="Cambria Math" w:eastAsia="等线" w:hAnsi="Cambria Math" w:cs="Times New Roman"/>
                <w:i/>
                <w:iCs/>
                <w:sz w:val="24"/>
                <w:szCs w:val="24"/>
              </w:rPr>
            </w:pPr>
            <w:r w:rsidRPr="00363340">
              <w:rPr>
                <w:rFonts w:ascii="Cambria Math" w:eastAsia="等线" w:hAnsi="Cambria Math" w:cs="Times New Roman"/>
                <w:i/>
                <w:iCs/>
                <w:sz w:val="24"/>
                <w:szCs w:val="24"/>
              </w:rPr>
              <w:t>R29</w:t>
            </w:r>
          </w:p>
        </w:tc>
        <w:tc>
          <w:tcPr>
            <w:tcW w:w="3975" w:type="dxa"/>
          </w:tcPr>
          <w:p w14:paraId="1523E954"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Sup>
                  <m:sSubSupPr>
                    <m:ctrlPr>
                      <w:rPr>
                        <w:rFonts w:ascii="Cambria Math" w:eastAsia="等线" w:hAnsi="Cambria Math" w:cs="Times New Roman"/>
                        <w:i/>
                        <w:iCs/>
                        <w:noProof/>
                        <w:sz w:val="24"/>
                        <w:szCs w:val="24"/>
                      </w:rPr>
                    </m:ctrlPr>
                  </m:sSubSupPr>
                  <m:e>
                    <m:r>
                      <m:rPr>
                        <m:nor/>
                      </m:rPr>
                      <w:rPr>
                        <w:rFonts w:ascii="Cambria Math" w:eastAsia="等线" w:hAnsi="Cambria Math" w:cs="Times New Roman"/>
                        <w:iCs/>
                        <w:noProof/>
                        <w:sz w:val="24"/>
                        <w:szCs w:val="24"/>
                      </w:rPr>
                      <m:t>e</m:t>
                    </m:r>
                  </m:e>
                  <m:sub>
                    <m:r>
                      <m:rPr>
                        <m:nor/>
                      </m:rPr>
                      <w:rPr>
                        <w:rFonts w:ascii="Cambria Math" w:eastAsia="等线" w:hAnsi="Cambria Math" w:cs="Times New Roman"/>
                        <w:iCs/>
                        <w:noProof/>
                        <w:sz w:val="24"/>
                        <w:szCs w:val="24"/>
                      </w:rPr>
                      <m:t>aq</m:t>
                    </m:r>
                  </m:sub>
                  <m:sup>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sz w:val="24"/>
                    <w:szCs w:val="24"/>
                  </w:rPr>
                  <m:t>+</m:t>
                </m:r>
                <m:sSubSup>
                  <m:sSubSupPr>
                    <m:ctrlPr>
                      <w:rPr>
                        <w:rFonts w:ascii="Cambria Math" w:eastAsia="等线" w:hAnsi="Cambria Math" w:cs="Times New Roman"/>
                        <w:iCs/>
                        <w:noProof/>
                        <w:sz w:val="24"/>
                        <w:szCs w:val="24"/>
                      </w:rPr>
                    </m:ctrlPr>
                  </m:sSubSupPr>
                  <m:e>
                    <m:r>
                      <m:rPr>
                        <m:nor/>
                      </m:rPr>
                      <w:rPr>
                        <w:rFonts w:ascii="Cambria Math" w:eastAsia="等线" w:hAnsi="Cambria Math" w:cs="Times New Roman"/>
                        <w:noProof/>
                        <w:sz w:val="24"/>
                        <w:szCs w:val="24"/>
                      </w:rPr>
                      <m:t>HO</m:t>
                    </m:r>
                  </m:e>
                  <m:sub>
                    <m:r>
                      <m:rPr>
                        <m:nor/>
                      </m:rPr>
                      <w:rPr>
                        <w:rFonts w:ascii="Cambria Math" w:eastAsia="等线" w:hAnsi="Cambria Math" w:cs="Times New Roman"/>
                        <w:noProof/>
                        <w:sz w:val="24"/>
                        <w:szCs w:val="24"/>
                      </w:rPr>
                      <m:t>2</m:t>
                    </m:r>
                  </m:sub>
                  <m:sup>
                    <m:r>
                      <m:rPr>
                        <m:nor/>
                      </m:rPr>
                      <w:rPr>
                        <w:rFonts w:ascii="Cambria Math" w:eastAsia="等线" w:hAnsi="Cambria Math" w:cs="Times New Roman"/>
                        <w:sz w:val="24"/>
                        <w:szCs w:val="24"/>
                      </w:rPr>
                      <m:t>-</m:t>
                    </m:r>
                  </m:sup>
                </m:sSubSup>
                <m:r>
                  <m:rPr>
                    <m:nor/>
                  </m:rPr>
                  <w:rPr>
                    <w:rFonts w:ascii="Cambria Math" w:eastAsia="等线" w:hAnsi="Cambria Math" w:cs="Times New Roman"/>
                    <w:iCs/>
                    <w:sz w:val="24"/>
                    <w:szCs w:val="24"/>
                  </w:rPr>
                  <m:t>+</m:t>
                </m:r>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r>
                  <m:rPr>
                    <m:nor/>
                  </m:rPr>
                  <w:rPr>
                    <w:rFonts w:ascii="Cambria Math" w:eastAsia="等线" w:hAnsi="Cambria Math" w:cs="Times New Roman"/>
                    <w:iCs/>
                    <w:noProof/>
                    <w:sz w:val="24"/>
                    <w:szCs w:val="24"/>
                  </w:rPr>
                  <m:t>→2</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r>
                  <m:rPr>
                    <m:nor/>
                  </m:rPr>
                  <w:rPr>
                    <w:rFonts w:ascii="Cambria Math" w:eastAsia="等线" w:hAnsi="Cambria Math" w:cs="Times New Roman"/>
                    <w:iCs/>
                    <w:sz w:val="24"/>
                    <w:szCs w:val="24"/>
                  </w:rPr>
                  <m:t>+</m:t>
                </m:r>
                <m:sSup>
                  <m:sSupPr>
                    <m:ctrlPr>
                      <w:rPr>
                        <w:rFonts w:ascii="Cambria Math" w:eastAsia="等线" w:hAnsi="Cambria Math" w:cs="Times New Roman"/>
                        <w:iCs/>
                        <w:noProof/>
                        <w:sz w:val="24"/>
                        <w:szCs w:val="24"/>
                      </w:rPr>
                    </m:ctrlPr>
                  </m:sSupPr>
                  <m:e>
                    <m:r>
                      <m:rPr>
                        <m:nor/>
                      </m:rPr>
                      <w:rPr>
                        <w:rFonts w:ascii="Cambria Math" w:eastAsia="等线" w:hAnsi="Cambria Math" w:cs="Times New Roman"/>
                        <w:noProof/>
                        <w:sz w:val="24"/>
                        <w:szCs w:val="24"/>
                      </w:rPr>
                      <m:t>HO</m:t>
                    </m:r>
                  </m:e>
                  <m:sup>
                    <m:r>
                      <m:rPr>
                        <m:nor/>
                      </m:rPr>
                      <w:rPr>
                        <w:rFonts w:ascii="Cambria Math" w:eastAsia="等线" w:hAnsi="Cambria Math" w:cs="Times New Roman"/>
                        <w:sz w:val="24"/>
                        <w:szCs w:val="24"/>
                      </w:rPr>
                      <m:t>•</m:t>
                    </m:r>
                  </m:sup>
                </m:sSup>
              </m:oMath>
            </m:oMathPara>
          </w:p>
        </w:tc>
        <w:tc>
          <w:tcPr>
            <w:tcW w:w="2766" w:type="dxa"/>
          </w:tcPr>
          <w:p w14:paraId="1DBB010D"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29</m:t>
                    </m:r>
                  </m:sub>
                </m:sSub>
                <m:r>
                  <m:rPr>
                    <m:nor/>
                  </m:rPr>
                  <w:rPr>
                    <w:rFonts w:ascii="Cambria Math" w:eastAsia="等线" w:hAnsi="Cambria Math" w:cs="Times New Roman"/>
                    <w:iCs/>
                    <w:sz w:val="24"/>
                    <w:szCs w:val="24"/>
                  </w:rPr>
                  <m:t>=3.5×</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9</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41D6BA9B" w14:textId="77777777" w:rsidTr="00013E84">
        <w:tc>
          <w:tcPr>
            <w:tcW w:w="1555" w:type="dxa"/>
          </w:tcPr>
          <w:p w14:paraId="45D767F4" w14:textId="77777777" w:rsidR="000D7A75" w:rsidRPr="00363340" w:rsidRDefault="000D7A75" w:rsidP="00013E84">
            <w:pPr>
              <w:jc w:val="left"/>
              <w:rPr>
                <w:rFonts w:ascii="Cambria Math" w:eastAsia="等线" w:hAnsi="Cambria Math" w:cs="Times New Roman"/>
                <w:i/>
                <w:iCs/>
                <w:sz w:val="24"/>
                <w:szCs w:val="24"/>
              </w:rPr>
            </w:pPr>
            <w:r w:rsidRPr="00363340">
              <w:rPr>
                <w:rFonts w:ascii="Cambria Math" w:eastAsia="等线" w:hAnsi="Cambria Math" w:cs="Times New Roman"/>
                <w:i/>
                <w:iCs/>
                <w:sz w:val="24"/>
                <w:szCs w:val="24"/>
              </w:rPr>
              <w:t>R30</w:t>
            </w:r>
          </w:p>
        </w:tc>
        <w:tc>
          <w:tcPr>
            <w:tcW w:w="3975" w:type="dxa"/>
          </w:tcPr>
          <w:p w14:paraId="73BBD76D"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sz w:val="24"/>
                        <w:szCs w:val="24"/>
                      </w:rPr>
                      <m:t>•</m:t>
                    </m:r>
                  </m:sup>
                </m:sSup>
                <m:r>
                  <m:rPr>
                    <m:nor/>
                  </m:rPr>
                  <w:rPr>
                    <w:rFonts w:ascii="Cambria Math" w:eastAsia="等线" w:hAnsi="Cambria Math" w:cs="Times New Roman"/>
                    <w:noProof/>
                    <w:sz w:val="24"/>
                    <w:szCs w:val="24"/>
                  </w:rPr>
                  <m:t>+</m:t>
                </m:r>
                <m:sSubSup>
                  <m:sSubSupPr>
                    <m:ctrlPr>
                      <w:rPr>
                        <w:rFonts w:ascii="Cambria Math" w:eastAsia="等线" w:hAnsi="Cambria Math" w:cs="Times New Roman"/>
                        <w:iCs/>
                        <w:noProof/>
                        <w:sz w:val="24"/>
                        <w:szCs w:val="24"/>
                      </w:rPr>
                    </m:ctrlPr>
                  </m:sSubSupPr>
                  <m:e>
                    <m:r>
                      <m:rPr>
                        <m:nor/>
                      </m:rPr>
                      <w:rPr>
                        <w:rFonts w:ascii="Cambria Math" w:eastAsia="等线" w:hAnsi="Cambria Math" w:cs="Times New Roman"/>
                        <w:iCs/>
                        <w:noProof/>
                        <w:sz w:val="24"/>
                        <w:szCs w:val="24"/>
                      </w:rPr>
                      <m:t>O</m:t>
                    </m:r>
                  </m:e>
                  <m:sub>
                    <m:r>
                      <m:rPr>
                        <m:nor/>
                      </m:rPr>
                      <w:rPr>
                        <w:rFonts w:ascii="Cambria Math" w:eastAsia="等线" w:hAnsi="Cambria Math" w:cs="Times New Roman"/>
                        <w:iCs/>
                        <w:noProof/>
                        <w:sz w:val="24"/>
                        <w:szCs w:val="24"/>
                      </w:rPr>
                      <m:t>2</m:t>
                    </m:r>
                  </m:sub>
                  <m:sup>
                    <m:r>
                      <m:rPr>
                        <m:nor/>
                      </m:rPr>
                      <w:rPr>
                        <w:rFonts w:ascii="Cambria Math" w:eastAsia="等线" w:hAnsi="Cambria Math" w:cs="Times New Roman"/>
                        <w:sz w:val="24"/>
                        <w:szCs w:val="24"/>
                      </w:rPr>
                      <m:t>•</m:t>
                    </m:r>
                    <m:r>
                      <m:rPr>
                        <m:nor/>
                      </m:rPr>
                      <w:rPr>
                        <w:rFonts w:ascii="Cambria Math" w:eastAsia="等线" w:hAnsi="Cambria Math" w:cs="Times New Roman"/>
                        <w:iCs/>
                        <w:noProof/>
                        <w:sz w:val="24"/>
                        <w:szCs w:val="24"/>
                      </w:rPr>
                      <m:t>-</m:t>
                    </m:r>
                  </m:sup>
                </m:sSubSup>
                <m:r>
                  <m:rPr>
                    <m:nor/>
                  </m:rPr>
                  <w:rPr>
                    <w:rFonts w:ascii="Cambria Math" w:eastAsia="等线" w:hAnsi="Cambria Math" w:cs="Times New Roman"/>
                    <w:iCs/>
                    <w:noProof/>
                    <w:sz w:val="24"/>
                    <w:szCs w:val="24"/>
                  </w:rPr>
                  <m:t>→</m:t>
                </m:r>
                <m:sSubSup>
                  <m:sSubSupPr>
                    <m:ctrlPr>
                      <w:rPr>
                        <w:rFonts w:ascii="Cambria Math" w:eastAsia="等线" w:hAnsi="Cambria Math" w:cs="Times New Roman"/>
                        <w:iCs/>
                        <w:sz w:val="24"/>
                        <w:szCs w:val="24"/>
                      </w:rPr>
                    </m:ctrlPr>
                  </m:sSubSupPr>
                  <m:e>
                    <m:r>
                      <m:rPr>
                        <m:nor/>
                      </m:rPr>
                      <w:rPr>
                        <w:rFonts w:ascii="Cambria Math" w:eastAsia="等线" w:hAnsi="Cambria Math" w:cs="Times New Roman"/>
                        <w:sz w:val="24"/>
                        <w:szCs w:val="24"/>
                      </w:rPr>
                      <m:t>HO</m:t>
                    </m:r>
                  </m:e>
                  <m:sub>
                    <m:r>
                      <m:rPr>
                        <m:nor/>
                      </m:rPr>
                      <w:rPr>
                        <w:rFonts w:ascii="Cambria Math" w:eastAsia="等线" w:hAnsi="Cambria Math" w:cs="Times New Roman"/>
                        <w:sz w:val="24"/>
                        <w:szCs w:val="24"/>
                      </w:rPr>
                      <m:t>2</m:t>
                    </m:r>
                  </m:sub>
                  <m:sup>
                    <m:r>
                      <m:rPr>
                        <m:nor/>
                      </m:rPr>
                      <w:rPr>
                        <w:rFonts w:ascii="Cambria Math" w:eastAsia="等线" w:hAnsi="Cambria Math" w:cs="Times New Roman"/>
                        <w:sz w:val="24"/>
                        <w:szCs w:val="24"/>
                      </w:rPr>
                      <m:t>-</m:t>
                    </m:r>
                  </m:sup>
                </m:sSubSup>
              </m:oMath>
            </m:oMathPara>
          </w:p>
        </w:tc>
        <w:tc>
          <w:tcPr>
            <w:tcW w:w="2766" w:type="dxa"/>
          </w:tcPr>
          <w:p w14:paraId="08445DFF"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r>
                      <w:rPr>
                        <w:rFonts w:ascii="Cambria Math" w:eastAsia="等线" w:hAnsi="Cambria Math" w:cs="Times New Roman"/>
                        <w:sz w:val="24"/>
                        <w:szCs w:val="24"/>
                      </w:rPr>
                      <m:t>30</m:t>
                    </m:r>
                  </m:sub>
                </m:sSub>
                <m:r>
                  <m:rPr>
                    <m:nor/>
                  </m:rPr>
                  <w:rPr>
                    <w:rFonts w:ascii="Cambria Math" w:eastAsia="等线" w:hAnsi="Cambria Math" w:cs="Times New Roman"/>
                    <w:iCs/>
                    <w:sz w:val="24"/>
                    <w:szCs w:val="24"/>
                  </w:rPr>
                  <m:t>=2.0×</m:t>
                </m:r>
                <m:sSup>
                  <m:sSupPr>
                    <m:ctrlPr>
                      <w:rPr>
                        <w:rFonts w:ascii="Cambria Math" w:eastAsia="等线" w:hAnsi="Cambria Math" w:cs="Times New Roman"/>
                        <w:iCs/>
                        <w:sz w:val="24"/>
                        <w:szCs w:val="24"/>
                      </w:rPr>
                    </m:ctrlPr>
                  </m:sSupPr>
                  <m:e>
                    <m:r>
                      <m:rPr>
                        <m:nor/>
                      </m:rPr>
                      <w:rPr>
                        <w:rFonts w:ascii="Cambria Math" w:eastAsia="等线" w:hAnsi="Cambria Math" w:cs="Times New Roman"/>
                        <w:iCs/>
                        <w:sz w:val="24"/>
                        <w:szCs w:val="24"/>
                      </w:rPr>
                      <m:t>10</m:t>
                    </m:r>
                  </m:e>
                  <m:sup>
                    <m:r>
                      <w:rPr>
                        <w:rFonts w:ascii="Cambria Math" w:eastAsia="等线" w:hAnsi="Cambria Math" w:cs="Times New Roman"/>
                        <w:sz w:val="24"/>
                        <w:szCs w:val="24"/>
                      </w:rPr>
                      <m:t>10</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M</m:t>
                    </m:r>
                  </m:e>
                  <m:sup>
                    <m:r>
                      <m:rPr>
                        <m:sty m:val="p"/>
                      </m:rPr>
                      <w:rPr>
                        <w:rFonts w:ascii="Cambria Math" w:eastAsia="等线" w:hAnsi="Cambria Math" w:cs="Times New Roman"/>
                        <w:sz w:val="24"/>
                        <w:szCs w:val="24"/>
                      </w:rPr>
                      <m:t>-1</m:t>
                    </m:r>
                  </m:sup>
                </m:sSup>
                <m:sSup>
                  <m:sSupPr>
                    <m:ctrlPr>
                      <w:rPr>
                        <w:rFonts w:ascii="Cambria Math" w:eastAsia="等线" w:hAnsi="Cambria Math" w:cs="Times New Roman"/>
                        <w:iCs/>
                        <w:sz w:val="24"/>
                        <w:szCs w:val="24"/>
                      </w:rPr>
                    </m:ctrlPr>
                  </m:sSupPr>
                  <m:e>
                    <m:r>
                      <m:rPr>
                        <m:sty m:val="p"/>
                      </m:rPr>
                      <w:rPr>
                        <w:rFonts w:ascii="Cambria Math" w:eastAsia="等线" w:hAnsi="Cambria Math" w:cs="Times New Roman"/>
                        <w:sz w:val="24"/>
                        <w:szCs w:val="24"/>
                      </w:rPr>
                      <m:t>s</m:t>
                    </m:r>
                  </m:e>
                  <m:sup>
                    <m:r>
                      <m:rPr>
                        <m:sty m:val="p"/>
                      </m:rPr>
                      <w:rPr>
                        <w:rFonts w:ascii="Cambria Math" w:eastAsia="等线" w:hAnsi="Cambria Math" w:cs="Times New Roman"/>
                        <w:sz w:val="24"/>
                        <w:szCs w:val="24"/>
                      </w:rPr>
                      <m:t>-1</m:t>
                    </m:r>
                  </m:sup>
                </m:sSup>
              </m:oMath>
            </m:oMathPara>
          </w:p>
        </w:tc>
      </w:tr>
      <w:tr w:rsidR="000D7A75" w:rsidRPr="00363340" w14:paraId="03A15547" w14:textId="77777777" w:rsidTr="00013E84">
        <w:tc>
          <w:tcPr>
            <w:tcW w:w="1555" w:type="dxa"/>
          </w:tcPr>
          <w:p w14:paraId="65C1A446" w14:textId="77777777" w:rsidR="000D7A75" w:rsidRPr="00363340" w:rsidRDefault="000D7A75" w:rsidP="00013E84">
            <w:pPr>
              <w:jc w:val="left"/>
              <w:rPr>
                <w:rFonts w:ascii="Cambria Math" w:eastAsia="等线" w:hAnsi="Cambria Math" w:cs="Times New Roman"/>
                <w:i/>
                <w:iCs/>
                <w:sz w:val="24"/>
                <w:szCs w:val="24"/>
              </w:rPr>
            </w:pPr>
            <w:r w:rsidRPr="00363340">
              <w:rPr>
                <w:rFonts w:ascii="Cambria Math" w:eastAsia="等线" w:hAnsi="Cambria Math" w:cs="Times New Roman"/>
                <w:i/>
                <w:iCs/>
                <w:sz w:val="24"/>
                <w:szCs w:val="24"/>
              </w:rPr>
              <w:t>R31</w:t>
            </w:r>
          </w:p>
        </w:tc>
        <w:tc>
          <w:tcPr>
            <w:tcW w:w="3975" w:type="dxa"/>
          </w:tcPr>
          <w:p w14:paraId="50C7F4B5"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O↔</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iCs/>
                        <w:sz w:val="24"/>
                        <w:szCs w:val="24"/>
                      </w:rPr>
                      <m:t>+</m:t>
                    </m:r>
                  </m:sup>
                </m:sSup>
                <m:r>
                  <m:rPr>
                    <m:nor/>
                  </m:rPr>
                  <w:rPr>
                    <w:rFonts w:ascii="Cambria Math" w:eastAsia="等线" w:hAnsi="Cambria Math" w:cs="Times New Roman"/>
                    <w:iCs/>
                    <w:sz w:val="24"/>
                    <w:szCs w:val="24"/>
                  </w:rPr>
                  <m:t>+</m:t>
                </m:r>
                <m:sSup>
                  <m:sSupPr>
                    <m:ctrlPr>
                      <w:rPr>
                        <w:rFonts w:ascii="Cambria Math" w:eastAsia="等线" w:hAnsi="Cambria Math" w:cs="Times New Roman"/>
                        <w:iCs/>
                        <w:sz w:val="24"/>
                        <w:szCs w:val="24"/>
                      </w:rPr>
                    </m:ctrlPr>
                  </m:sSupPr>
                  <m:e>
                    <m:r>
                      <m:rPr>
                        <m:nor/>
                      </m:rPr>
                      <w:rPr>
                        <w:rFonts w:ascii="Cambria Math" w:eastAsia="等线" w:hAnsi="Cambria Math" w:cs="Times New Roman"/>
                        <w:sz w:val="24"/>
                        <w:szCs w:val="24"/>
                      </w:rPr>
                      <m:t>HO</m:t>
                    </m:r>
                  </m:e>
                  <m:sup>
                    <m:r>
                      <m:rPr>
                        <m:nor/>
                      </m:rPr>
                      <w:rPr>
                        <w:rFonts w:ascii="Cambria Math" w:eastAsia="等线" w:hAnsi="Cambria Math" w:cs="Times New Roman"/>
                        <w:sz w:val="24"/>
                        <w:szCs w:val="24"/>
                      </w:rPr>
                      <m:t>-</m:t>
                    </m:r>
                  </m:sup>
                </m:sSup>
              </m:oMath>
            </m:oMathPara>
          </w:p>
        </w:tc>
        <w:tc>
          <w:tcPr>
            <w:tcW w:w="2766" w:type="dxa"/>
          </w:tcPr>
          <w:p w14:paraId="2203B772"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sSub>
                      <m:sSubPr>
                        <m:ctrlPr>
                          <w:rPr>
                            <w:rFonts w:ascii="Cambria Math" w:eastAsia="等线" w:hAnsi="Cambria Math" w:cs="Times New Roman"/>
                            <w:noProof/>
                            <w:sz w:val="24"/>
                            <w:szCs w:val="24"/>
                          </w:rPr>
                        </m:ctrlPr>
                      </m:sSubPr>
                      <m:e>
                        <m:r>
                          <m:rPr>
                            <m:nor/>
                          </m:rPr>
                          <w:rPr>
                            <w:rFonts w:ascii="Cambria Math" w:eastAsia="等线" w:hAnsi="Cambria Math" w:cs="Times New Roman"/>
                            <w:noProof/>
                            <w:sz w:val="24"/>
                            <w:szCs w:val="24"/>
                          </w:rPr>
                          <m:t>H</m:t>
                        </m:r>
                      </m:e>
                      <m:sub>
                        <m:r>
                          <m:rPr>
                            <m:nor/>
                          </m:rPr>
                          <w:rPr>
                            <w:rFonts w:ascii="Cambria Math" w:eastAsia="等线" w:hAnsi="Cambria Math" w:cs="Times New Roman"/>
                            <w:noProof/>
                            <w:sz w:val="24"/>
                            <w:szCs w:val="24"/>
                          </w:rPr>
                          <m:t>2</m:t>
                        </m:r>
                      </m:sub>
                    </m:sSub>
                    <m:r>
                      <m:rPr>
                        <m:nor/>
                      </m:rPr>
                      <w:rPr>
                        <w:rFonts w:ascii="Cambria Math" w:eastAsia="等线" w:hAnsi="Cambria Math" w:cs="Times New Roman"/>
                        <w:noProof/>
                        <w:sz w:val="24"/>
                        <w:szCs w:val="24"/>
                      </w:rPr>
                      <m:t>0</m:t>
                    </m:r>
                  </m:sub>
                </m:sSub>
                <m:r>
                  <m:rPr>
                    <m:nor/>
                  </m:rPr>
                  <w:rPr>
                    <w:rFonts w:ascii="Cambria Math" w:eastAsia="等线" w:hAnsi="Cambria Math" w:cs="Times New Roman"/>
                    <w:iCs/>
                    <w:sz w:val="24"/>
                    <w:szCs w:val="24"/>
                  </w:rPr>
                  <m:t>=</m:t>
                </m:r>
                <m:sSup>
                  <m:sSupPr>
                    <m:ctrlPr>
                      <w:rPr>
                        <w:rFonts w:ascii="Cambria Math" w:eastAsia="等线" w:hAnsi="Cambria Math" w:cs="Times New Roman"/>
                        <w:i/>
                        <w:iCs/>
                        <w:sz w:val="24"/>
                        <w:szCs w:val="24"/>
                      </w:rPr>
                    </m:ctrlPr>
                  </m:sSupPr>
                  <m:e>
                    <m:r>
                      <w:rPr>
                        <w:rFonts w:ascii="Cambria Math" w:eastAsia="等线" w:hAnsi="Cambria Math" w:cs="Times New Roman"/>
                        <w:sz w:val="24"/>
                        <w:szCs w:val="24"/>
                      </w:rPr>
                      <m:t>10</m:t>
                    </m:r>
                  </m:e>
                  <m:sup>
                    <m:r>
                      <w:rPr>
                        <w:rFonts w:ascii="Cambria Math" w:eastAsia="等线" w:hAnsi="Cambria Math" w:cs="Times New Roman"/>
                        <w:sz w:val="24"/>
                        <w:szCs w:val="24"/>
                      </w:rPr>
                      <m:t>-14</m:t>
                    </m:r>
                  </m:sup>
                </m:sSup>
              </m:oMath>
            </m:oMathPara>
          </w:p>
        </w:tc>
      </w:tr>
      <w:tr w:rsidR="000D7A75" w:rsidRPr="00363340" w14:paraId="4990A572" w14:textId="77777777" w:rsidTr="00013E84">
        <w:tc>
          <w:tcPr>
            <w:tcW w:w="1555" w:type="dxa"/>
          </w:tcPr>
          <w:p w14:paraId="5F51357F" w14:textId="77777777" w:rsidR="000D7A75" w:rsidRPr="00363340" w:rsidRDefault="000D7A75" w:rsidP="00013E84">
            <w:pPr>
              <w:jc w:val="left"/>
              <w:rPr>
                <w:rFonts w:ascii="Cambria Math" w:eastAsia="等线" w:hAnsi="Cambria Math" w:cs="Times New Roman"/>
                <w:i/>
                <w:iCs/>
                <w:sz w:val="24"/>
                <w:szCs w:val="24"/>
              </w:rPr>
            </w:pPr>
            <w:r w:rsidRPr="00363340">
              <w:rPr>
                <w:rFonts w:ascii="Cambria Math" w:eastAsia="等线" w:hAnsi="Cambria Math" w:cs="Times New Roman"/>
                <w:i/>
                <w:iCs/>
                <w:sz w:val="24"/>
                <w:szCs w:val="24"/>
              </w:rPr>
              <w:lastRenderedPageBreak/>
              <w:t>R32</w:t>
            </w:r>
          </w:p>
        </w:tc>
        <w:tc>
          <w:tcPr>
            <w:tcW w:w="3975" w:type="dxa"/>
          </w:tcPr>
          <w:p w14:paraId="497E2586"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r>
                  <m:rPr>
                    <m:nor/>
                  </m:rPr>
                  <w:rPr>
                    <w:rFonts w:ascii="Cambria Math" w:eastAsia="等线" w:hAnsi="Cambria Math" w:cs="Times New Roman"/>
                    <w:noProof/>
                    <w:sz w:val="24"/>
                    <w:szCs w:val="24"/>
                  </w:rPr>
                  <m:t>↔</m:t>
                </m:r>
                <m:sSup>
                  <m:sSupPr>
                    <m:ctrlPr>
                      <w:rPr>
                        <w:rFonts w:ascii="Cambria Math" w:eastAsia="等线" w:hAnsi="Cambria Math" w:cs="Times New Roman"/>
                        <w:noProof/>
                        <w:sz w:val="24"/>
                        <w:szCs w:val="24"/>
                      </w:rPr>
                    </m:ctrlPr>
                  </m:sSupPr>
                  <m:e>
                    <m:r>
                      <m:rPr>
                        <m:nor/>
                      </m:rPr>
                      <w:rPr>
                        <w:rFonts w:ascii="Cambria Math" w:eastAsia="等线" w:hAnsi="Cambria Math" w:cs="Times New Roman"/>
                        <w:noProof/>
                        <w:sz w:val="24"/>
                        <w:szCs w:val="24"/>
                      </w:rPr>
                      <m:t>H</m:t>
                    </m:r>
                  </m:e>
                  <m:sup>
                    <m:r>
                      <m:rPr>
                        <m:nor/>
                      </m:rPr>
                      <w:rPr>
                        <w:rFonts w:ascii="Cambria Math" w:eastAsia="等线" w:hAnsi="Cambria Math" w:cs="Times New Roman"/>
                        <w:iCs/>
                        <w:sz w:val="24"/>
                        <w:szCs w:val="24"/>
                      </w:rPr>
                      <m:t>+</m:t>
                    </m:r>
                  </m:sup>
                </m:sSup>
                <m:r>
                  <m:rPr>
                    <m:nor/>
                  </m:rPr>
                  <w:rPr>
                    <w:rFonts w:ascii="Cambria Math" w:eastAsia="等线" w:hAnsi="Cambria Math" w:cs="Times New Roman"/>
                    <w:iCs/>
                    <w:sz w:val="24"/>
                    <w:szCs w:val="24"/>
                  </w:rPr>
                  <m:t>+</m:t>
                </m:r>
                <m:sSubSup>
                  <m:sSubSupPr>
                    <m:ctrlPr>
                      <w:rPr>
                        <w:rFonts w:ascii="Cambria Math" w:eastAsia="等线" w:hAnsi="Cambria Math" w:cs="Times New Roman"/>
                        <w:iCs/>
                        <w:sz w:val="24"/>
                        <w:szCs w:val="24"/>
                      </w:rPr>
                    </m:ctrlPr>
                  </m:sSubSupPr>
                  <m:e>
                    <m:r>
                      <m:rPr>
                        <m:nor/>
                      </m:rPr>
                      <w:rPr>
                        <w:rFonts w:ascii="Cambria Math" w:eastAsia="等线" w:hAnsi="Cambria Math" w:cs="Times New Roman"/>
                        <w:sz w:val="24"/>
                        <w:szCs w:val="24"/>
                      </w:rPr>
                      <m:t>HO</m:t>
                    </m:r>
                  </m:e>
                  <m:sub>
                    <m:r>
                      <m:rPr>
                        <m:nor/>
                      </m:rPr>
                      <w:rPr>
                        <w:rFonts w:ascii="Cambria Math" w:eastAsia="等线" w:hAnsi="Cambria Math" w:cs="Times New Roman"/>
                        <w:sz w:val="24"/>
                        <w:szCs w:val="24"/>
                      </w:rPr>
                      <m:t>2</m:t>
                    </m:r>
                  </m:sub>
                  <m:sup>
                    <m:r>
                      <m:rPr>
                        <m:nor/>
                      </m:rPr>
                      <w:rPr>
                        <w:rFonts w:ascii="Cambria Math" w:eastAsia="等线" w:hAnsi="Cambria Math" w:cs="Times New Roman"/>
                        <w:sz w:val="24"/>
                        <w:szCs w:val="24"/>
                      </w:rPr>
                      <m:t>-</m:t>
                    </m:r>
                  </m:sup>
                </m:sSubSup>
              </m:oMath>
            </m:oMathPara>
          </w:p>
        </w:tc>
        <w:tc>
          <w:tcPr>
            <w:tcW w:w="2766" w:type="dxa"/>
          </w:tcPr>
          <w:p w14:paraId="07725E19" w14:textId="77777777" w:rsidR="000D7A75" w:rsidRPr="00363340" w:rsidRDefault="00000000" w:rsidP="00013E84">
            <w:pPr>
              <w:jc w:val="left"/>
              <w:rPr>
                <w:rFonts w:ascii="Cambria Math" w:eastAsia="等线" w:hAnsi="Cambria Math" w:cs="Times New Roman"/>
                <w:sz w:val="24"/>
                <w:szCs w:val="24"/>
              </w:rPr>
            </w:pPr>
            <m:oMathPara>
              <m:oMathParaPr>
                <m:jc m:val="left"/>
              </m:oMathParaPr>
              <m:oMath>
                <m:sSub>
                  <m:sSubPr>
                    <m:ctrlPr>
                      <w:rPr>
                        <w:rFonts w:ascii="Cambria Math" w:eastAsia="等线" w:hAnsi="Cambria Math" w:cs="Times New Roman"/>
                        <w:sz w:val="24"/>
                        <w:szCs w:val="24"/>
                      </w:rPr>
                    </m:ctrlPr>
                  </m:sSubPr>
                  <m:e>
                    <m:r>
                      <m:rPr>
                        <m:sty m:val="p"/>
                      </m:rPr>
                      <w:rPr>
                        <w:rFonts w:ascii="Cambria Math" w:eastAsia="等线" w:hAnsi="Cambria Math" w:cs="Times New Roman"/>
                        <w:sz w:val="24"/>
                        <w:szCs w:val="24"/>
                      </w:rPr>
                      <m:t>k</m:t>
                    </m:r>
                  </m:e>
                  <m:sub>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H</m:t>
                        </m:r>
                      </m:e>
                      <m:sub>
                        <m:r>
                          <m:rPr>
                            <m:nor/>
                          </m:rPr>
                          <w:rPr>
                            <w:rFonts w:ascii="Cambria Math" w:eastAsia="等线" w:hAnsi="Cambria Math" w:cs="Times New Roman"/>
                            <w:iCs/>
                            <w:sz w:val="24"/>
                            <w:szCs w:val="24"/>
                          </w:rPr>
                          <m:t>2</m:t>
                        </m:r>
                      </m:sub>
                    </m:sSub>
                    <m:sSub>
                      <m:sSubPr>
                        <m:ctrlPr>
                          <w:rPr>
                            <w:rFonts w:ascii="Cambria Math" w:eastAsia="等线" w:hAnsi="Cambria Math" w:cs="Times New Roman"/>
                            <w:iCs/>
                            <w:sz w:val="24"/>
                            <w:szCs w:val="24"/>
                          </w:rPr>
                        </m:ctrlPr>
                      </m:sSubPr>
                      <m:e>
                        <m:r>
                          <m:rPr>
                            <m:nor/>
                          </m:rPr>
                          <w:rPr>
                            <w:rFonts w:ascii="Cambria Math" w:eastAsia="等线" w:hAnsi="Cambria Math" w:cs="Times New Roman"/>
                            <w:iCs/>
                            <w:sz w:val="24"/>
                            <w:szCs w:val="24"/>
                          </w:rPr>
                          <m:t>O</m:t>
                        </m:r>
                      </m:e>
                      <m:sub>
                        <m:r>
                          <m:rPr>
                            <m:nor/>
                          </m:rPr>
                          <w:rPr>
                            <w:rFonts w:ascii="Cambria Math" w:eastAsia="等线" w:hAnsi="Cambria Math" w:cs="Times New Roman"/>
                            <w:iCs/>
                            <w:sz w:val="24"/>
                            <w:szCs w:val="24"/>
                          </w:rPr>
                          <m:t>2</m:t>
                        </m:r>
                      </m:sub>
                    </m:sSub>
                  </m:sub>
                </m:sSub>
                <m:r>
                  <m:rPr>
                    <m:nor/>
                  </m:rPr>
                  <w:rPr>
                    <w:rFonts w:ascii="Cambria Math" w:eastAsia="等线" w:hAnsi="Cambria Math" w:cs="Times New Roman"/>
                    <w:iCs/>
                    <w:sz w:val="24"/>
                    <w:szCs w:val="24"/>
                  </w:rPr>
                  <m:t>=</m:t>
                </m:r>
                <m:sSup>
                  <m:sSupPr>
                    <m:ctrlPr>
                      <w:rPr>
                        <w:rFonts w:ascii="Cambria Math" w:eastAsia="等线" w:hAnsi="Cambria Math" w:cs="Times New Roman"/>
                        <w:i/>
                        <w:iCs/>
                        <w:sz w:val="24"/>
                        <w:szCs w:val="24"/>
                      </w:rPr>
                    </m:ctrlPr>
                  </m:sSupPr>
                  <m:e>
                    <m:r>
                      <w:rPr>
                        <w:rFonts w:ascii="Cambria Math" w:eastAsia="等线" w:hAnsi="Cambria Math" w:cs="Times New Roman"/>
                        <w:sz w:val="24"/>
                        <w:szCs w:val="24"/>
                      </w:rPr>
                      <m:t>2.23</m:t>
                    </m:r>
                    <m:r>
                      <m:rPr>
                        <m:nor/>
                      </m:rPr>
                      <w:rPr>
                        <w:rFonts w:ascii="Cambria Math" w:eastAsia="等线" w:hAnsi="Cambria Math" w:cs="Times New Roman"/>
                        <w:iCs/>
                        <w:sz w:val="24"/>
                        <w:szCs w:val="24"/>
                      </w:rPr>
                      <m:t>×10</m:t>
                    </m:r>
                  </m:e>
                  <m:sup>
                    <m:r>
                      <w:rPr>
                        <w:rFonts w:ascii="Cambria Math" w:eastAsia="等线" w:hAnsi="Cambria Math" w:cs="Times New Roman"/>
                        <w:sz w:val="24"/>
                        <w:szCs w:val="24"/>
                      </w:rPr>
                      <m:t>-12</m:t>
                    </m:r>
                  </m:sup>
                </m:sSup>
              </m:oMath>
            </m:oMathPara>
          </w:p>
        </w:tc>
      </w:tr>
    </w:tbl>
    <w:p w14:paraId="4D27E160" w14:textId="77777777" w:rsidR="000D7A75" w:rsidRPr="00363340" w:rsidRDefault="000D7A75" w:rsidP="000D7A75">
      <w:pPr>
        <w:rPr>
          <w:rFonts w:ascii="Cambria Math" w:hAnsi="Cambria Math"/>
          <w:sz w:val="24"/>
          <w:szCs w:val="24"/>
        </w:rPr>
      </w:pPr>
    </w:p>
    <w:p w14:paraId="0DFE0D59" w14:textId="77777777" w:rsidR="000D7A75" w:rsidRPr="00363340" w:rsidRDefault="000D7A75" w:rsidP="000D7A75">
      <w:pPr>
        <w:rPr>
          <w:rFonts w:ascii="Cambria Math" w:hAnsi="Cambria Math"/>
          <w:sz w:val="24"/>
          <w:szCs w:val="24"/>
        </w:rPr>
      </w:pPr>
    </w:p>
    <w:p w14:paraId="6652D144" w14:textId="77777777" w:rsidR="000D7A75" w:rsidRPr="00363340" w:rsidRDefault="000D7A75" w:rsidP="000D7A75">
      <w:pPr>
        <w:rPr>
          <w:rFonts w:ascii="Cambria Math" w:hAnsi="Cambria Math"/>
          <w:sz w:val="24"/>
          <w:szCs w:val="24"/>
        </w:rPr>
      </w:pPr>
    </w:p>
    <w:p w14:paraId="67AC0BF7" w14:textId="77777777" w:rsidR="00E354FD" w:rsidRPr="00363340" w:rsidRDefault="00E354FD">
      <w:pPr>
        <w:rPr>
          <w:rFonts w:ascii="Cambria Math" w:hAnsi="Cambria Math"/>
          <w:sz w:val="24"/>
          <w:szCs w:val="24"/>
        </w:rPr>
      </w:pPr>
    </w:p>
    <w:p w14:paraId="2F129D5F" w14:textId="77777777" w:rsidR="000D7A75" w:rsidRPr="00363340" w:rsidRDefault="000D7A75">
      <w:pPr>
        <w:rPr>
          <w:rFonts w:ascii="Cambria Math" w:hAnsi="Cambria Math"/>
          <w:sz w:val="24"/>
          <w:szCs w:val="24"/>
        </w:rPr>
      </w:pPr>
    </w:p>
    <w:p w14:paraId="4E06A506" w14:textId="77777777" w:rsidR="000D7A75" w:rsidRPr="00363340" w:rsidRDefault="000D7A75">
      <w:pPr>
        <w:rPr>
          <w:rFonts w:ascii="Cambria Math" w:hAnsi="Cambria Math"/>
          <w:sz w:val="24"/>
          <w:szCs w:val="24"/>
        </w:rPr>
      </w:pPr>
    </w:p>
    <w:p w14:paraId="57A82B7F" w14:textId="77777777" w:rsidR="000D7A75" w:rsidRPr="00363340" w:rsidRDefault="000D7A75">
      <w:pPr>
        <w:rPr>
          <w:rFonts w:ascii="Cambria Math" w:hAnsi="Cambria Math"/>
          <w:sz w:val="24"/>
          <w:szCs w:val="24"/>
        </w:rPr>
      </w:pPr>
    </w:p>
    <w:p w14:paraId="44D817EC" w14:textId="77777777" w:rsidR="000D7A75" w:rsidRPr="00363340" w:rsidRDefault="000D7A75">
      <w:pPr>
        <w:rPr>
          <w:rFonts w:ascii="Cambria Math" w:hAnsi="Cambria Math"/>
          <w:sz w:val="24"/>
          <w:szCs w:val="24"/>
        </w:rPr>
      </w:pPr>
    </w:p>
    <w:p w14:paraId="487ADD8D" w14:textId="77777777" w:rsidR="00F960D6" w:rsidRPr="00363340" w:rsidRDefault="00F960D6">
      <w:pPr>
        <w:rPr>
          <w:rFonts w:ascii="Cambria Math" w:hAnsi="Cambria Math"/>
          <w:sz w:val="24"/>
          <w:szCs w:val="24"/>
        </w:rPr>
      </w:pPr>
    </w:p>
    <w:p w14:paraId="5488A7A5" w14:textId="77777777" w:rsidR="00F960D6" w:rsidRPr="00363340" w:rsidRDefault="00F960D6">
      <w:pPr>
        <w:rPr>
          <w:rFonts w:ascii="Cambria Math" w:hAnsi="Cambria Math"/>
          <w:sz w:val="24"/>
          <w:szCs w:val="24"/>
        </w:rPr>
      </w:pPr>
    </w:p>
    <w:p w14:paraId="1D05B5A8" w14:textId="77777777" w:rsidR="00F960D6" w:rsidRPr="00363340" w:rsidRDefault="00F960D6">
      <w:pPr>
        <w:rPr>
          <w:rFonts w:ascii="Cambria Math" w:hAnsi="Cambria Math"/>
          <w:sz w:val="24"/>
          <w:szCs w:val="24"/>
        </w:rPr>
      </w:pPr>
    </w:p>
    <w:p w14:paraId="44C4CFE5" w14:textId="77777777" w:rsidR="00F960D6" w:rsidRPr="00363340" w:rsidRDefault="00F960D6">
      <w:pPr>
        <w:rPr>
          <w:rFonts w:ascii="Cambria Math" w:hAnsi="Cambria Math"/>
          <w:sz w:val="24"/>
          <w:szCs w:val="24"/>
        </w:rPr>
      </w:pPr>
    </w:p>
    <w:p w14:paraId="36C38DEA" w14:textId="77777777" w:rsidR="00F960D6" w:rsidRPr="00363340" w:rsidRDefault="00F960D6">
      <w:pPr>
        <w:rPr>
          <w:rFonts w:ascii="Cambria Math" w:hAnsi="Cambria Math"/>
          <w:sz w:val="24"/>
          <w:szCs w:val="24"/>
        </w:rPr>
      </w:pPr>
    </w:p>
    <w:p w14:paraId="3CCB47AC" w14:textId="77777777" w:rsidR="00F960D6" w:rsidRPr="00363340" w:rsidRDefault="00F960D6">
      <w:pPr>
        <w:rPr>
          <w:rFonts w:ascii="Cambria Math" w:hAnsi="Cambria Math"/>
          <w:sz w:val="24"/>
          <w:szCs w:val="24"/>
        </w:rPr>
      </w:pPr>
    </w:p>
    <w:p w14:paraId="4AD2F0E6" w14:textId="77777777" w:rsidR="00F960D6" w:rsidRPr="00363340" w:rsidRDefault="00F960D6">
      <w:pPr>
        <w:rPr>
          <w:rFonts w:ascii="Cambria Math" w:hAnsi="Cambria Math"/>
          <w:sz w:val="24"/>
          <w:szCs w:val="24"/>
        </w:rPr>
      </w:pPr>
    </w:p>
    <w:p w14:paraId="5106E29E" w14:textId="77777777" w:rsidR="00F960D6" w:rsidRPr="00363340" w:rsidRDefault="00F960D6">
      <w:pPr>
        <w:rPr>
          <w:rFonts w:ascii="Cambria Math" w:hAnsi="Cambria Math"/>
          <w:sz w:val="24"/>
          <w:szCs w:val="24"/>
        </w:rPr>
      </w:pPr>
    </w:p>
    <w:p w14:paraId="4B4E7B06" w14:textId="77777777" w:rsidR="00F960D6" w:rsidRPr="00363340" w:rsidRDefault="00F960D6">
      <w:pPr>
        <w:rPr>
          <w:rFonts w:ascii="Cambria Math" w:hAnsi="Cambria Math"/>
          <w:sz w:val="24"/>
          <w:szCs w:val="24"/>
        </w:rPr>
      </w:pPr>
    </w:p>
    <w:p w14:paraId="2D735496" w14:textId="77777777" w:rsidR="00F960D6" w:rsidRPr="00363340" w:rsidRDefault="00F960D6">
      <w:pPr>
        <w:rPr>
          <w:rFonts w:ascii="Cambria Math" w:hAnsi="Cambria Math"/>
          <w:sz w:val="24"/>
          <w:szCs w:val="24"/>
        </w:rPr>
      </w:pPr>
    </w:p>
    <w:p w14:paraId="69FCC6C0" w14:textId="77777777" w:rsidR="00F960D6" w:rsidRPr="00363340" w:rsidRDefault="00F960D6">
      <w:pPr>
        <w:rPr>
          <w:rFonts w:ascii="Cambria Math" w:hAnsi="Cambria Math"/>
          <w:sz w:val="24"/>
          <w:szCs w:val="24"/>
        </w:rPr>
      </w:pPr>
    </w:p>
    <w:p w14:paraId="680E1ACA" w14:textId="77777777" w:rsidR="00F960D6" w:rsidRPr="00363340" w:rsidRDefault="00F960D6">
      <w:pPr>
        <w:rPr>
          <w:rFonts w:ascii="Cambria Math" w:hAnsi="Cambria Math"/>
          <w:sz w:val="24"/>
          <w:szCs w:val="24"/>
        </w:rPr>
      </w:pPr>
    </w:p>
    <w:p w14:paraId="382C6873" w14:textId="77777777" w:rsidR="00F960D6" w:rsidRPr="00363340" w:rsidRDefault="00F960D6">
      <w:pPr>
        <w:rPr>
          <w:rFonts w:ascii="Cambria Math" w:hAnsi="Cambria Math"/>
          <w:sz w:val="24"/>
          <w:szCs w:val="24"/>
        </w:rPr>
      </w:pPr>
    </w:p>
    <w:p w14:paraId="120D5457" w14:textId="77777777" w:rsidR="00F960D6" w:rsidRPr="00363340" w:rsidRDefault="00F960D6">
      <w:pPr>
        <w:rPr>
          <w:rFonts w:ascii="Cambria Math" w:hAnsi="Cambria Math"/>
          <w:sz w:val="24"/>
          <w:szCs w:val="24"/>
        </w:rPr>
      </w:pPr>
    </w:p>
    <w:p w14:paraId="6407EF44" w14:textId="77777777" w:rsidR="00F960D6" w:rsidRPr="00363340" w:rsidRDefault="00F960D6">
      <w:pPr>
        <w:rPr>
          <w:rFonts w:ascii="Cambria Math" w:hAnsi="Cambria Math"/>
          <w:sz w:val="24"/>
          <w:szCs w:val="24"/>
        </w:rPr>
      </w:pPr>
    </w:p>
    <w:p w14:paraId="6454FEE4" w14:textId="77777777" w:rsidR="00F960D6" w:rsidRPr="00363340" w:rsidRDefault="00F960D6">
      <w:pPr>
        <w:rPr>
          <w:rFonts w:ascii="Cambria Math" w:hAnsi="Cambria Math"/>
          <w:sz w:val="24"/>
          <w:szCs w:val="24"/>
        </w:rPr>
      </w:pPr>
    </w:p>
    <w:p w14:paraId="03E26894" w14:textId="77777777" w:rsidR="00F960D6" w:rsidRPr="00363340" w:rsidRDefault="00F960D6">
      <w:pPr>
        <w:rPr>
          <w:rFonts w:ascii="Cambria Math" w:hAnsi="Cambria Math"/>
          <w:sz w:val="24"/>
          <w:szCs w:val="24"/>
        </w:rPr>
      </w:pPr>
    </w:p>
    <w:p w14:paraId="56FD1C27" w14:textId="77777777" w:rsidR="00F960D6" w:rsidRPr="00363340" w:rsidRDefault="00F960D6">
      <w:pPr>
        <w:rPr>
          <w:rFonts w:ascii="Cambria Math" w:hAnsi="Cambria Math"/>
          <w:sz w:val="24"/>
          <w:szCs w:val="24"/>
        </w:rPr>
      </w:pPr>
    </w:p>
    <w:p w14:paraId="038A440B" w14:textId="77777777" w:rsidR="00F960D6" w:rsidRPr="00363340" w:rsidRDefault="00F960D6">
      <w:pPr>
        <w:rPr>
          <w:rFonts w:ascii="Cambria Math" w:hAnsi="Cambria Math"/>
          <w:sz w:val="24"/>
          <w:szCs w:val="24"/>
        </w:rPr>
      </w:pPr>
    </w:p>
    <w:p w14:paraId="77E501D7" w14:textId="77777777" w:rsidR="00F960D6" w:rsidRPr="00363340" w:rsidRDefault="00F960D6">
      <w:pPr>
        <w:rPr>
          <w:rFonts w:ascii="Cambria Math" w:hAnsi="Cambria Math"/>
          <w:sz w:val="24"/>
          <w:szCs w:val="24"/>
        </w:rPr>
      </w:pPr>
    </w:p>
    <w:p w14:paraId="7341AE4F" w14:textId="77777777" w:rsidR="00F960D6" w:rsidRPr="00363340" w:rsidRDefault="00F960D6">
      <w:pPr>
        <w:rPr>
          <w:rFonts w:ascii="Cambria Math" w:hAnsi="Cambria Math"/>
          <w:sz w:val="24"/>
          <w:szCs w:val="24"/>
        </w:rPr>
      </w:pPr>
    </w:p>
    <w:p w14:paraId="7D254B86" w14:textId="77777777" w:rsidR="00F960D6" w:rsidRPr="00363340" w:rsidRDefault="00F960D6">
      <w:pPr>
        <w:rPr>
          <w:rFonts w:ascii="Cambria Math" w:hAnsi="Cambria Math"/>
          <w:sz w:val="24"/>
          <w:szCs w:val="24"/>
        </w:rPr>
      </w:pPr>
    </w:p>
    <w:p w14:paraId="0AF985B9" w14:textId="77777777" w:rsidR="00F960D6" w:rsidRPr="00363340" w:rsidRDefault="00F960D6">
      <w:pPr>
        <w:rPr>
          <w:rFonts w:ascii="Cambria Math" w:hAnsi="Cambria Math"/>
          <w:sz w:val="24"/>
          <w:szCs w:val="24"/>
        </w:rPr>
      </w:pPr>
    </w:p>
    <w:p w14:paraId="32849BEA" w14:textId="77777777" w:rsidR="00F960D6" w:rsidRPr="00363340" w:rsidRDefault="00F960D6">
      <w:pPr>
        <w:rPr>
          <w:rFonts w:ascii="Cambria Math" w:hAnsi="Cambria Math"/>
          <w:sz w:val="24"/>
          <w:szCs w:val="24"/>
        </w:rPr>
      </w:pPr>
    </w:p>
    <w:p w14:paraId="2F78015D" w14:textId="77777777" w:rsidR="00F960D6" w:rsidRPr="00363340" w:rsidRDefault="00F960D6">
      <w:pPr>
        <w:rPr>
          <w:rFonts w:ascii="Cambria Math" w:hAnsi="Cambria Math"/>
          <w:sz w:val="24"/>
          <w:szCs w:val="24"/>
        </w:rPr>
      </w:pPr>
    </w:p>
    <w:p w14:paraId="42D02A60" w14:textId="77777777" w:rsidR="00F960D6" w:rsidRPr="00363340" w:rsidRDefault="00F960D6">
      <w:pPr>
        <w:rPr>
          <w:rFonts w:ascii="Cambria Math" w:hAnsi="Cambria Math"/>
          <w:sz w:val="24"/>
          <w:szCs w:val="24"/>
        </w:rPr>
      </w:pPr>
    </w:p>
    <w:p w14:paraId="3EF6418F" w14:textId="77777777" w:rsidR="00F960D6" w:rsidRPr="00363340" w:rsidRDefault="00F960D6">
      <w:pPr>
        <w:rPr>
          <w:rFonts w:ascii="Cambria Math" w:hAnsi="Cambria Math"/>
          <w:sz w:val="24"/>
          <w:szCs w:val="24"/>
        </w:rPr>
      </w:pPr>
    </w:p>
    <w:p w14:paraId="4364200F" w14:textId="77777777" w:rsidR="00F960D6" w:rsidRPr="00363340" w:rsidRDefault="00F960D6">
      <w:pPr>
        <w:rPr>
          <w:rFonts w:ascii="Cambria Math" w:hAnsi="Cambria Math"/>
          <w:sz w:val="24"/>
          <w:szCs w:val="24"/>
        </w:rPr>
      </w:pPr>
    </w:p>
    <w:p w14:paraId="41F89A2C" w14:textId="77777777" w:rsidR="00F960D6" w:rsidRPr="00363340" w:rsidRDefault="00F960D6">
      <w:pPr>
        <w:rPr>
          <w:rFonts w:ascii="Cambria Math" w:hAnsi="Cambria Math"/>
          <w:sz w:val="24"/>
          <w:szCs w:val="24"/>
        </w:rPr>
      </w:pPr>
    </w:p>
    <w:p w14:paraId="6AE5B9A0" w14:textId="77777777" w:rsidR="00F960D6" w:rsidRPr="00363340" w:rsidRDefault="00F960D6">
      <w:pPr>
        <w:rPr>
          <w:rFonts w:ascii="Cambria Math" w:hAnsi="Cambria Math"/>
          <w:sz w:val="24"/>
          <w:szCs w:val="24"/>
        </w:rPr>
      </w:pPr>
    </w:p>
    <w:p w14:paraId="55008590" w14:textId="77777777" w:rsidR="00F960D6" w:rsidRPr="00363340" w:rsidRDefault="00F960D6">
      <w:pPr>
        <w:rPr>
          <w:rFonts w:ascii="Cambria Math" w:hAnsi="Cambria Math"/>
          <w:sz w:val="24"/>
          <w:szCs w:val="24"/>
        </w:rPr>
      </w:pPr>
    </w:p>
    <w:p w14:paraId="36AC0533" w14:textId="77777777" w:rsidR="00F960D6" w:rsidRPr="00363340" w:rsidRDefault="00F960D6">
      <w:pPr>
        <w:rPr>
          <w:rFonts w:ascii="Cambria Math" w:hAnsi="Cambria Math"/>
          <w:sz w:val="24"/>
          <w:szCs w:val="24"/>
        </w:rPr>
      </w:pPr>
    </w:p>
    <w:p w14:paraId="0E6BA8B2" w14:textId="68C8B296" w:rsidR="002B57B7" w:rsidRPr="00363340" w:rsidRDefault="002B57B7" w:rsidP="002B57B7">
      <w:pPr>
        <w:keepNext/>
        <w:keepLines/>
        <w:spacing w:before="120" w:after="120" w:line="320" w:lineRule="exact"/>
        <w:outlineLvl w:val="1"/>
        <w:rPr>
          <w:rFonts w:ascii="Cambria Math" w:eastAsia="宋体" w:hAnsi="Cambria Math" w:cstheme="majorBidi"/>
          <w:b/>
          <w:bCs/>
          <w:sz w:val="24"/>
          <w:szCs w:val="24"/>
        </w:rPr>
      </w:pPr>
      <w:bookmarkStart w:id="5" w:name="_Toc179135198"/>
      <w:bookmarkStart w:id="6" w:name="_Toc209699319"/>
      <w:bookmarkStart w:id="7" w:name="_Toc229923161"/>
      <w:r w:rsidRPr="00363340">
        <w:rPr>
          <w:rFonts w:ascii="Cambria Math" w:eastAsia="宋体" w:hAnsi="Cambria Math" w:cstheme="majorBidi"/>
          <w:b/>
          <w:bCs/>
          <w:sz w:val="24"/>
          <w:szCs w:val="24"/>
        </w:rPr>
        <w:lastRenderedPageBreak/>
        <w:t xml:space="preserve">Tab. </w:t>
      </w:r>
      <w:r w:rsidR="000D7A75" w:rsidRPr="00363340">
        <w:rPr>
          <w:rFonts w:ascii="Cambria Math" w:eastAsia="宋体" w:hAnsi="Cambria Math" w:cstheme="majorBidi"/>
          <w:b/>
          <w:bCs/>
          <w:sz w:val="24"/>
          <w:szCs w:val="24"/>
        </w:rPr>
        <w:t>2</w:t>
      </w:r>
      <w:r w:rsidRPr="00363340">
        <w:rPr>
          <w:rFonts w:ascii="Cambria Math" w:eastAsia="宋体" w:hAnsi="Cambria Math" w:cstheme="majorBidi"/>
          <w:b/>
          <w:bCs/>
          <w:sz w:val="24"/>
          <w:szCs w:val="24"/>
        </w:rPr>
        <w:t xml:space="preserve"> Available performance and conditions for reactions of </w:t>
      </w:r>
      <w:r w:rsidRPr="00363340">
        <w:rPr>
          <w:rFonts w:ascii="Cambria Math" w:eastAsia="宋体" w:hAnsi="Cambria Math" w:cstheme="majorBidi"/>
          <w:b/>
          <w:bCs/>
          <w:i/>
          <w:iCs/>
          <w:sz w:val="24"/>
          <w:szCs w:val="24"/>
        </w:rPr>
        <w:t>PFAS</w:t>
      </w:r>
      <w:r w:rsidRPr="00363340">
        <w:rPr>
          <w:rFonts w:ascii="Cambria Math" w:eastAsia="宋体" w:hAnsi="Cambria Math" w:cstheme="majorBidi"/>
          <w:b/>
          <w:bCs/>
          <w:sz w:val="24"/>
          <w:szCs w:val="24"/>
        </w:rPr>
        <w:t xml:space="preserve"> in related VUV</w:t>
      </w:r>
      <w:r w:rsidRPr="00363340">
        <w:rPr>
          <w:rFonts w:ascii="Cambria Math" w:eastAsia="宋体" w:hAnsi="Cambria Math" w:cstheme="majorBidi"/>
          <w:b/>
          <w:bCs/>
          <w:sz w:val="24"/>
          <w:szCs w:val="24"/>
          <w:vertAlign w:val="subscript"/>
        </w:rPr>
        <w:t>185</w:t>
      </w:r>
      <w:r w:rsidRPr="00363340">
        <w:rPr>
          <w:rFonts w:ascii="Cambria Math" w:eastAsia="宋体" w:hAnsi="Cambria Math" w:cstheme="majorBidi"/>
          <w:b/>
          <w:bCs/>
          <w:sz w:val="24"/>
          <w:szCs w:val="24"/>
        </w:rPr>
        <w:t xml:space="preserve"> reactors.</w:t>
      </w:r>
      <w:bookmarkEnd w:id="5"/>
      <w:bookmarkEnd w:id="6"/>
      <w:bookmarkEnd w:id="7"/>
    </w:p>
    <w:tbl>
      <w:tblPr>
        <w:tblStyle w:val="-1"/>
        <w:tblW w:w="6144" w:type="pct"/>
        <w:tblInd w:w="-851" w:type="dxa"/>
        <w:tblLayout w:type="fixed"/>
        <w:tblCellMar>
          <w:left w:w="28" w:type="dxa"/>
          <w:right w:w="28" w:type="dxa"/>
        </w:tblCellMar>
        <w:tblLook w:val="04A0" w:firstRow="1" w:lastRow="0" w:firstColumn="1" w:lastColumn="0" w:noHBand="0" w:noVBand="1"/>
      </w:tblPr>
      <w:tblGrid>
        <w:gridCol w:w="1133"/>
        <w:gridCol w:w="1559"/>
        <w:gridCol w:w="1133"/>
        <w:gridCol w:w="994"/>
        <w:gridCol w:w="5672"/>
        <w:gridCol w:w="141"/>
        <w:gridCol w:w="1344"/>
      </w:tblGrid>
      <w:tr w:rsidR="002B57B7" w:rsidRPr="00363340" w14:paraId="77CF227E" w14:textId="77777777" w:rsidTr="000D7A75">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73" w:type="pct"/>
            <w:tcBorders>
              <w:top w:val="single" w:sz="12" w:space="0" w:color="auto"/>
              <w:bottom w:val="single" w:sz="6" w:space="0" w:color="auto"/>
            </w:tcBorders>
            <w:noWrap/>
          </w:tcPr>
          <w:p w14:paraId="533374F4" w14:textId="77777777" w:rsidR="002B57B7" w:rsidRPr="00363340" w:rsidRDefault="002B57B7" w:rsidP="002B57B7">
            <w:pPr>
              <w:contextualSpacing/>
              <w:jc w:val="left"/>
              <w:rPr>
                <w:rFonts w:ascii="Cambria Math" w:eastAsia="等线" w:hAnsi="Cambria Math" w:cs="Times New Roman"/>
                <w:i/>
                <w:iCs/>
                <w:color w:val="auto"/>
                <w:sz w:val="24"/>
                <w:szCs w:val="24"/>
              </w:rPr>
            </w:pPr>
            <w:bookmarkStart w:id="8" w:name="_Hlk182481947"/>
            <w:r w:rsidRPr="00363340">
              <w:rPr>
                <w:rFonts w:ascii="Cambria Math" w:eastAsia="等线" w:hAnsi="Cambria Math" w:cs="Times New Roman"/>
                <w:i/>
                <w:iCs/>
                <w:color w:val="auto"/>
                <w:sz w:val="24"/>
                <w:szCs w:val="24"/>
              </w:rPr>
              <w:t>PFAS</w:t>
            </w:r>
          </w:p>
        </w:tc>
        <w:tc>
          <w:tcPr>
            <w:tcW w:w="651" w:type="pct"/>
            <w:tcBorders>
              <w:top w:val="single" w:sz="12" w:space="0" w:color="auto"/>
              <w:bottom w:val="single" w:sz="6" w:space="0" w:color="auto"/>
            </w:tcBorders>
          </w:tcPr>
          <w:p w14:paraId="781A88A2" w14:textId="77777777" w:rsidR="002B57B7" w:rsidRPr="00363340" w:rsidRDefault="002B57B7" w:rsidP="002B57B7">
            <w:pPr>
              <w:contextualSpacing/>
              <w:jc w:val="left"/>
              <w:cnfStyle w:val="100000000000" w:firstRow="1" w:lastRow="0" w:firstColumn="0" w:lastColumn="0" w:oddVBand="0" w:evenVBand="0" w:oddHBand="0" w:evenHBand="0" w:firstRowFirstColumn="0" w:firstRowLastColumn="0" w:lastRowFirstColumn="0" w:lastRowLastColumn="0"/>
              <w:rPr>
                <w:rFonts w:ascii="Cambria Math" w:eastAsia="等线" w:hAnsi="Cambria Math" w:cs="Times New Roman"/>
                <w:i/>
                <w:iCs/>
                <w:color w:val="auto"/>
                <w:sz w:val="24"/>
                <w:szCs w:val="24"/>
              </w:rPr>
            </w:pPr>
            <w:r w:rsidRPr="00363340">
              <w:rPr>
                <w:rFonts w:ascii="Cambria Math" w:eastAsia="等线" w:hAnsi="Cambria Math" w:cs="Times New Roman"/>
                <w:i/>
                <w:iCs/>
                <w:color w:val="auto"/>
                <w:sz w:val="24"/>
                <w:szCs w:val="24"/>
              </w:rPr>
              <w:t>deC%</w:t>
            </w:r>
          </w:p>
          <w:p w14:paraId="2CF8A072" w14:textId="77777777" w:rsidR="002B57B7" w:rsidRPr="00363340" w:rsidRDefault="002B57B7" w:rsidP="002B57B7">
            <w:pPr>
              <w:contextualSpacing/>
              <w:jc w:val="left"/>
              <w:cnfStyle w:val="100000000000" w:firstRow="1" w:lastRow="0" w:firstColumn="0" w:lastColumn="0" w:oddVBand="0" w:evenVBand="0" w:oddHBand="0" w:evenHBand="0" w:firstRowFirstColumn="0" w:firstRowLastColumn="0" w:lastRowFirstColumn="0" w:lastRowLastColumn="0"/>
              <w:rPr>
                <w:rFonts w:ascii="Cambria Math" w:eastAsia="等线" w:hAnsi="Cambria Math" w:cs="Times New Roman"/>
                <w:b w:val="0"/>
                <w:bCs w:val="0"/>
                <w:color w:val="auto"/>
                <w:sz w:val="24"/>
                <w:szCs w:val="24"/>
              </w:rPr>
            </w:pPr>
            <w:r w:rsidRPr="00363340">
              <w:rPr>
                <w:rFonts w:ascii="Cambria Math" w:eastAsia="等线" w:hAnsi="Cambria Math" w:cs="Times New Roman"/>
                <w:b w:val="0"/>
                <w:bCs w:val="0"/>
                <w:color w:val="auto"/>
                <w:sz w:val="24"/>
                <w:szCs w:val="24"/>
              </w:rPr>
              <w:t>(</w:t>
            </w:r>
            <w:r w:rsidRPr="00363340">
              <w:rPr>
                <w:rFonts w:ascii="Cambria Math" w:eastAsia="等线" w:hAnsi="Cambria Math" w:cs="Times New Roman"/>
                <w:b w:val="0"/>
                <w:bCs w:val="0"/>
                <w:i/>
                <w:iCs/>
                <w:color w:val="auto"/>
                <w:sz w:val="24"/>
                <w:szCs w:val="24"/>
              </w:rPr>
              <w:t>k</w:t>
            </w:r>
            <w:r w:rsidRPr="00363340">
              <w:rPr>
                <w:rFonts w:ascii="Cambria Math" w:eastAsia="等线" w:hAnsi="Cambria Math" w:cs="Times New Roman"/>
                <w:b w:val="0"/>
                <w:bCs w:val="0"/>
                <w:i/>
                <w:iCs/>
                <w:color w:val="auto"/>
                <w:sz w:val="24"/>
                <w:szCs w:val="24"/>
                <w:vertAlign w:val="subscript"/>
              </w:rPr>
              <w:t>ros</w:t>
            </w:r>
            <w:r w:rsidRPr="00363340">
              <w:rPr>
                <w:rFonts w:ascii="Cambria Math" w:eastAsia="等线" w:hAnsi="Cambria Math" w:cs="Times New Roman"/>
                <w:b w:val="0"/>
                <w:bCs w:val="0"/>
                <w:i/>
                <w:iCs/>
                <w:color w:val="auto"/>
                <w:sz w:val="24"/>
                <w:szCs w:val="24"/>
              </w:rPr>
              <w:t xml:space="preserve">, </w:t>
            </w:r>
            <w:r w:rsidRPr="00363340">
              <w:rPr>
                <w:rFonts w:ascii="Cambria Math" w:eastAsia="等线" w:hAnsi="Cambria Math" w:cs="Times New Roman"/>
                <w:b w:val="0"/>
                <w:bCs w:val="0"/>
                <w:color w:val="auto"/>
                <w:sz w:val="24"/>
                <w:szCs w:val="24"/>
              </w:rPr>
              <w:t>min</w:t>
            </w:r>
            <w:r w:rsidRPr="00363340">
              <w:rPr>
                <w:rFonts w:ascii="Cambria Math" w:eastAsia="等线" w:hAnsi="Cambria Math" w:cs="Times New Roman"/>
                <w:b w:val="0"/>
                <w:bCs w:val="0"/>
                <w:color w:val="auto"/>
                <w:sz w:val="24"/>
                <w:szCs w:val="24"/>
                <w:vertAlign w:val="superscript"/>
              </w:rPr>
              <w:t>-1</w:t>
            </w:r>
            <w:r w:rsidRPr="00363340">
              <w:rPr>
                <w:rFonts w:ascii="Cambria Math" w:eastAsia="等线" w:hAnsi="Cambria Math" w:cs="Times New Roman"/>
                <w:b w:val="0"/>
                <w:bCs w:val="0"/>
                <w:color w:val="auto"/>
                <w:sz w:val="24"/>
                <w:szCs w:val="24"/>
              </w:rPr>
              <w:t>)</w:t>
            </w:r>
          </w:p>
        </w:tc>
        <w:tc>
          <w:tcPr>
            <w:tcW w:w="473" w:type="pct"/>
            <w:tcBorders>
              <w:top w:val="single" w:sz="12" w:space="0" w:color="auto"/>
              <w:bottom w:val="single" w:sz="6" w:space="0" w:color="auto"/>
            </w:tcBorders>
          </w:tcPr>
          <w:p w14:paraId="592FF6FA" w14:textId="77777777" w:rsidR="002B57B7" w:rsidRPr="00363340" w:rsidRDefault="002B57B7" w:rsidP="002B57B7">
            <w:pPr>
              <w:contextualSpacing/>
              <w:jc w:val="left"/>
              <w:cnfStyle w:val="100000000000" w:firstRow="1" w:lastRow="0" w:firstColumn="0" w:lastColumn="0" w:oddVBand="0" w:evenVBand="0" w:oddHBand="0" w:evenHBand="0" w:firstRowFirstColumn="0" w:firstRowLastColumn="0" w:lastRowFirstColumn="0" w:lastRowLastColumn="0"/>
              <w:rPr>
                <w:rFonts w:ascii="Cambria Math" w:eastAsia="等线" w:hAnsi="Cambria Math" w:cs="Times New Roman"/>
                <w:b w:val="0"/>
                <w:bCs w:val="0"/>
                <w:i/>
                <w:iCs/>
                <w:color w:val="auto"/>
                <w:sz w:val="24"/>
                <w:szCs w:val="24"/>
              </w:rPr>
            </w:pPr>
            <w:r w:rsidRPr="00363340">
              <w:rPr>
                <w:rFonts w:ascii="Cambria Math" w:eastAsia="等线" w:hAnsi="Cambria Math" w:cs="Times New Roman"/>
                <w:i/>
                <w:iCs/>
                <w:color w:val="auto"/>
                <w:sz w:val="24"/>
                <w:szCs w:val="24"/>
              </w:rPr>
              <w:t>DeF%</w:t>
            </w:r>
          </w:p>
          <w:p w14:paraId="2022AC30" w14:textId="77777777" w:rsidR="002B57B7" w:rsidRPr="00363340" w:rsidRDefault="002B57B7" w:rsidP="002B57B7">
            <w:pPr>
              <w:contextualSpacing/>
              <w:jc w:val="left"/>
              <w:cnfStyle w:val="100000000000" w:firstRow="1" w:lastRow="0" w:firstColumn="0" w:lastColumn="0" w:oddVBand="0" w:evenVBand="0" w:oddHBand="0" w:evenHBand="0" w:firstRowFirstColumn="0" w:firstRowLastColumn="0" w:lastRowFirstColumn="0" w:lastRowLastColumn="0"/>
              <w:rPr>
                <w:rFonts w:ascii="Cambria Math" w:eastAsia="等线" w:hAnsi="Cambria Math" w:cs="Times New Roman"/>
                <w:b w:val="0"/>
                <w:bCs w:val="0"/>
                <w:color w:val="auto"/>
                <w:sz w:val="24"/>
                <w:szCs w:val="24"/>
              </w:rPr>
            </w:pPr>
            <w:r w:rsidRPr="00363340">
              <w:rPr>
                <w:rFonts w:ascii="Cambria Math" w:eastAsia="等线" w:hAnsi="Cambria Math" w:cs="Times New Roman"/>
                <w:b w:val="0"/>
                <w:bCs w:val="0"/>
                <w:color w:val="auto"/>
                <w:sz w:val="24"/>
                <w:szCs w:val="24"/>
              </w:rPr>
              <w:t>(</w:t>
            </w:r>
            <w:r w:rsidRPr="00363340">
              <w:rPr>
                <w:rFonts w:ascii="Cambria Math" w:eastAsia="等线" w:hAnsi="Cambria Math" w:cs="Times New Roman"/>
                <w:b w:val="0"/>
                <w:bCs w:val="0"/>
                <w:i/>
                <w:iCs/>
                <w:color w:val="auto"/>
                <w:sz w:val="24"/>
                <w:szCs w:val="24"/>
              </w:rPr>
              <w:t>VOF</w:t>
            </w:r>
            <w:r w:rsidRPr="00363340">
              <w:rPr>
                <w:rFonts w:ascii="Cambria Math" w:eastAsia="等线" w:hAnsi="Cambria Math" w:cs="Times New Roman"/>
                <w:b w:val="0"/>
                <w:bCs w:val="0"/>
                <w:color w:val="auto"/>
                <w:sz w:val="24"/>
                <w:szCs w:val="24"/>
              </w:rPr>
              <w:t>)</w:t>
            </w:r>
          </w:p>
        </w:tc>
        <w:tc>
          <w:tcPr>
            <w:tcW w:w="415" w:type="pct"/>
            <w:tcBorders>
              <w:top w:val="single" w:sz="12" w:space="0" w:color="auto"/>
              <w:bottom w:val="single" w:sz="6" w:space="0" w:color="auto"/>
            </w:tcBorders>
          </w:tcPr>
          <w:p w14:paraId="6D347F55" w14:textId="77777777" w:rsidR="002B57B7" w:rsidRPr="00363340" w:rsidRDefault="002B57B7" w:rsidP="002B57B7">
            <w:pPr>
              <w:contextualSpacing/>
              <w:jc w:val="left"/>
              <w:cnfStyle w:val="100000000000" w:firstRow="1"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TOC%</w:t>
            </w:r>
          </w:p>
        </w:tc>
        <w:tc>
          <w:tcPr>
            <w:tcW w:w="2368" w:type="pct"/>
            <w:tcBorders>
              <w:top w:val="single" w:sz="12" w:space="0" w:color="auto"/>
              <w:bottom w:val="single" w:sz="6" w:space="0" w:color="auto"/>
            </w:tcBorders>
          </w:tcPr>
          <w:p w14:paraId="1205CE2D" w14:textId="77777777" w:rsidR="002B57B7" w:rsidRPr="00363340" w:rsidRDefault="002B57B7" w:rsidP="002B57B7">
            <w:pPr>
              <w:contextualSpacing/>
              <w:jc w:val="left"/>
              <w:cnfStyle w:val="100000000000" w:firstRow="1"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Reaction conditions</w:t>
            </w:r>
          </w:p>
        </w:tc>
        <w:tc>
          <w:tcPr>
            <w:tcW w:w="620" w:type="pct"/>
            <w:gridSpan w:val="2"/>
            <w:tcBorders>
              <w:top w:val="single" w:sz="12" w:space="0" w:color="auto"/>
              <w:bottom w:val="single" w:sz="6" w:space="0" w:color="auto"/>
            </w:tcBorders>
          </w:tcPr>
          <w:p w14:paraId="03C35637" w14:textId="77777777" w:rsidR="002B57B7" w:rsidRPr="00363340" w:rsidRDefault="002B57B7" w:rsidP="002B57B7">
            <w:pPr>
              <w:contextualSpacing/>
              <w:jc w:val="left"/>
              <w:cnfStyle w:val="100000000000" w:firstRow="1"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Ref</w:t>
            </w:r>
          </w:p>
        </w:tc>
      </w:tr>
      <w:tr w:rsidR="002B57B7" w:rsidRPr="00363340" w14:paraId="465FAA15" w14:textId="77777777" w:rsidTr="000D7A75">
        <w:trPr>
          <w:trHeight w:val="667"/>
        </w:trPr>
        <w:tc>
          <w:tcPr>
            <w:cnfStyle w:val="001000000000" w:firstRow="0" w:lastRow="0" w:firstColumn="1" w:lastColumn="0" w:oddVBand="0" w:evenVBand="0" w:oddHBand="0" w:evenHBand="0" w:firstRowFirstColumn="0" w:firstRowLastColumn="0" w:lastRowFirstColumn="0" w:lastRowLastColumn="0"/>
            <w:tcW w:w="473" w:type="pct"/>
            <w:tcBorders>
              <w:top w:val="single" w:sz="6" w:space="0" w:color="auto"/>
            </w:tcBorders>
            <w:noWrap/>
          </w:tcPr>
          <w:p w14:paraId="606B238C" w14:textId="77777777" w:rsidR="002B57B7" w:rsidRPr="00363340" w:rsidRDefault="002B57B7" w:rsidP="002B57B7">
            <w:pPr>
              <w:contextualSpacing/>
              <w:jc w:val="left"/>
              <w:rPr>
                <w:rFonts w:ascii="Cambria Math" w:eastAsia="等线" w:hAnsi="Cambria Math" w:cs="Times New Roman"/>
                <w:i/>
                <w:iCs/>
                <w:color w:val="auto"/>
                <w:sz w:val="24"/>
                <w:szCs w:val="24"/>
              </w:rPr>
            </w:pPr>
            <w:r w:rsidRPr="00363340">
              <w:rPr>
                <w:rFonts w:ascii="Cambria Math" w:eastAsia="等线" w:hAnsi="Cambria Math" w:cs="Times New Roman"/>
                <w:i/>
                <w:iCs/>
                <w:color w:val="auto"/>
                <w:sz w:val="24"/>
                <w:szCs w:val="24"/>
              </w:rPr>
              <w:t xml:space="preserve">PFOA </w:t>
            </w:r>
          </w:p>
        </w:tc>
        <w:tc>
          <w:tcPr>
            <w:tcW w:w="651" w:type="pct"/>
            <w:tcBorders>
              <w:top w:val="single" w:sz="6" w:space="0" w:color="auto"/>
            </w:tcBorders>
          </w:tcPr>
          <w:p w14:paraId="093FA1BB" w14:textId="77777777" w:rsidR="002B57B7" w:rsidRPr="00363340" w:rsidRDefault="002B57B7" w:rsidP="002B57B7">
            <w:pPr>
              <w:widowControl/>
              <w:tabs>
                <w:tab w:val="decimal" w:pos="360"/>
              </w:tabs>
              <w:spacing w:after="200"/>
              <w:ind w:firstLineChars="100" w:firstLine="24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62%</w:t>
            </w:r>
          </w:p>
          <w:p w14:paraId="692C3DAD" w14:textId="77777777" w:rsidR="002B57B7" w:rsidRPr="00363340" w:rsidRDefault="002B57B7" w:rsidP="002B57B7">
            <w:pPr>
              <w:widowControl/>
              <w:tabs>
                <w:tab w:val="decimal" w:pos="360"/>
              </w:tabs>
              <w:spacing w:after="200"/>
              <w:ind w:firstLineChars="100" w:firstLine="24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(0.0018)</w:t>
            </w:r>
          </w:p>
        </w:tc>
        <w:tc>
          <w:tcPr>
            <w:tcW w:w="473" w:type="pct"/>
            <w:tcBorders>
              <w:top w:val="single" w:sz="6" w:space="0" w:color="auto"/>
            </w:tcBorders>
          </w:tcPr>
          <w:p w14:paraId="6146FF45"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27%</w:t>
            </w:r>
          </w:p>
        </w:tc>
        <w:tc>
          <w:tcPr>
            <w:tcW w:w="415" w:type="pct"/>
            <w:tcBorders>
              <w:top w:val="single" w:sz="6" w:space="0" w:color="auto"/>
            </w:tcBorders>
          </w:tcPr>
          <w:p w14:paraId="7BBBE9B5"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w:t>
            </w:r>
          </w:p>
        </w:tc>
        <w:tc>
          <w:tcPr>
            <w:tcW w:w="2368" w:type="pct"/>
            <w:tcBorders>
              <w:top w:val="single" w:sz="6" w:space="0" w:color="auto"/>
            </w:tcBorders>
          </w:tcPr>
          <w:p w14:paraId="7301B751"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pH 12, 480min, light sources(LS): 8.0 mW/cm</w:t>
            </w:r>
            <w:r w:rsidRPr="00363340">
              <w:rPr>
                <w:rFonts w:ascii="Cambria Math" w:eastAsia="等线" w:hAnsi="Cambria Math" w:cs="Times New Roman"/>
                <w:color w:val="auto"/>
                <w:sz w:val="24"/>
                <w:szCs w:val="24"/>
                <w:vertAlign w:val="superscript"/>
              </w:rPr>
              <w:t>2</w:t>
            </w:r>
            <w:r w:rsidRPr="00363340">
              <w:rPr>
                <w:rFonts w:ascii="Cambria Math" w:eastAsia="等线" w:hAnsi="Cambria Math" w:cs="Times New Roman"/>
                <w:color w:val="auto"/>
                <w:sz w:val="24"/>
                <w:szCs w:val="24"/>
              </w:rPr>
              <w:t>, closed quartz tubes, 40mL</w:t>
            </w:r>
          </w:p>
        </w:tc>
        <w:tc>
          <w:tcPr>
            <w:tcW w:w="620" w:type="pct"/>
            <w:gridSpan w:val="2"/>
            <w:tcBorders>
              <w:top w:val="single" w:sz="6" w:space="0" w:color="auto"/>
            </w:tcBorders>
          </w:tcPr>
          <w:p w14:paraId="23E2944A" w14:textId="4EC11F3D" w:rsidR="002B57B7" w:rsidRPr="00363340" w:rsidRDefault="00754A46"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hyperlink w:anchor="_ENREF_1" w:tooltip="Gu, 2023 #38" w:history="1">
              <w:r w:rsidRPr="00363340">
                <w:rPr>
                  <w:rFonts w:ascii="Cambria Math" w:eastAsia="等线" w:hAnsi="Cambria Math" w:cs="Times New Roman"/>
                  <w:sz w:val="24"/>
                  <w:szCs w:val="24"/>
                </w:rPr>
                <w:fldChar w:fldCharType="begin"/>
              </w:r>
              <w:r w:rsidRPr="00363340">
                <w:rPr>
                  <w:rFonts w:ascii="Cambria Math" w:eastAsia="等线" w:hAnsi="Cambria Math" w:cs="Times New Roman"/>
                  <w:color w:val="auto"/>
                  <w:sz w:val="24"/>
                  <w:szCs w:val="24"/>
                </w:rPr>
                <w:instrText xml:space="preserve"> ADDIN EN.CITE &lt;EndNote&gt;&lt;Cite&gt;&lt;Author&gt;Gu&lt;/Author&gt;&lt;Year&gt;2023&lt;/Year&gt;&lt;RecNum&gt;38&lt;/RecNum&gt;&lt;DisplayText&gt;&lt;style face="superscript"&gt;1&lt;/style&gt;&lt;/DisplayText&gt;&lt;record&gt;&lt;rec-number&gt;38&lt;/rec-number&gt;&lt;foreign-keys&gt;&lt;key app="EN" db-id="5fssvdew6rvrrzeffvz5zfac529p9ddsxdvr" timestamp="1723783265"&gt;38&lt;/key&gt;&lt;key app="ENWeb" db-id=""&gt;0&lt;/key&gt;&lt;/foreign-keys&gt;&lt;ref-type name="Journal Article"&gt;17&lt;/ref-type&gt;&lt;contributors&gt;&lt;authors&gt;&lt;author&gt;Gu, Mengbin&lt;/author&gt;&lt;author&gt;Liu, Liquan&lt;/author&gt;&lt;author&gt;Yu, Gang&lt;/author&gt;&lt;author&gt;Huang, Jun&lt;/author&gt;&lt;/authors&gt;&lt;/contributors&gt;&lt;titles&gt;&lt;title&gt;Deeper Defluorination and Mineralization of a Novel PFECA (C7 HFPO-TA) in Vacuum UV/Sulfite: Unique Mechanism of H/OCF3 Exchange&lt;/title&gt;&lt;secondary-title&gt;Environmental Science &amp;amp; Technology&lt;/secondary-title&gt;&lt;/titles&gt;&lt;periodical&gt;&lt;full-title&gt;Environmental Science &amp;amp; Technology&lt;/full-title&gt;&lt;/periodical&gt;&lt;pages&gt;15288-15297&lt;/pages&gt;&lt;volume&gt;57&lt;/volume&gt;&lt;number&gt;40&lt;/number&gt;&lt;section&gt;15288&lt;/section&gt;&lt;dates&gt;&lt;year&gt;2023&lt;/year&gt;&lt;/dates&gt;&lt;isbn&gt;0013-936X&amp;#xD;1520-5851&lt;/isbn&gt;&lt;urls&gt;&lt;/urls&gt;&lt;electronic-resource-num&gt;10.1021/acs.est.3c03308&lt;/electronic-resource-num&gt;&lt;/record&gt;&lt;/Cite&gt;&lt;/EndNote&gt;</w:instrText>
              </w:r>
              <w:r w:rsidRPr="00363340">
                <w:rPr>
                  <w:rFonts w:ascii="Cambria Math" w:eastAsia="等线" w:hAnsi="Cambria Math" w:cs="Times New Roman"/>
                  <w:sz w:val="24"/>
                  <w:szCs w:val="24"/>
                </w:rPr>
                <w:fldChar w:fldCharType="separate"/>
              </w:r>
              <w:r w:rsidRPr="00363340">
                <w:rPr>
                  <w:rFonts w:ascii="Cambria Math" w:eastAsia="等线" w:hAnsi="Cambria Math" w:cs="Times New Roman"/>
                  <w:noProof/>
                  <w:color w:val="auto"/>
                  <w:sz w:val="24"/>
                  <w:szCs w:val="24"/>
                  <w:vertAlign w:val="superscript"/>
                </w:rPr>
                <w:t>1</w:t>
              </w:r>
              <w:r w:rsidRPr="00363340">
                <w:rPr>
                  <w:rFonts w:ascii="Cambria Math" w:eastAsia="等线" w:hAnsi="Cambria Math" w:cs="Times New Roman"/>
                  <w:sz w:val="24"/>
                  <w:szCs w:val="24"/>
                </w:rPr>
                <w:fldChar w:fldCharType="end"/>
              </w:r>
            </w:hyperlink>
          </w:p>
        </w:tc>
      </w:tr>
      <w:tr w:rsidR="002B57B7" w:rsidRPr="00363340" w14:paraId="2883ED5A" w14:textId="77777777" w:rsidTr="000D7A75">
        <w:trPr>
          <w:trHeight w:val="565"/>
        </w:trPr>
        <w:tc>
          <w:tcPr>
            <w:cnfStyle w:val="001000000000" w:firstRow="0" w:lastRow="0" w:firstColumn="1" w:lastColumn="0" w:oddVBand="0" w:evenVBand="0" w:oddHBand="0" w:evenHBand="0" w:firstRowFirstColumn="0" w:firstRowLastColumn="0" w:lastRowFirstColumn="0" w:lastRowLastColumn="0"/>
            <w:tcW w:w="473" w:type="pct"/>
            <w:noWrap/>
          </w:tcPr>
          <w:p w14:paraId="5F0CC13E" w14:textId="77777777" w:rsidR="002B57B7" w:rsidRPr="00363340" w:rsidRDefault="002B57B7" w:rsidP="002B57B7">
            <w:pPr>
              <w:contextualSpacing/>
              <w:jc w:val="left"/>
              <w:rPr>
                <w:rFonts w:ascii="Cambria Math" w:eastAsia="等线" w:hAnsi="Cambria Math" w:cs="Times New Roman"/>
                <w:i/>
                <w:iCs/>
                <w:color w:val="auto"/>
                <w:sz w:val="24"/>
                <w:szCs w:val="24"/>
              </w:rPr>
            </w:pPr>
            <w:r w:rsidRPr="00363340">
              <w:rPr>
                <w:rFonts w:ascii="Cambria Math" w:eastAsia="等线" w:hAnsi="Cambria Math" w:cs="Times New Roman"/>
                <w:i/>
                <w:iCs/>
                <w:color w:val="auto"/>
                <w:sz w:val="24"/>
                <w:szCs w:val="24"/>
              </w:rPr>
              <w:t>PFOA</w:t>
            </w:r>
          </w:p>
        </w:tc>
        <w:tc>
          <w:tcPr>
            <w:tcW w:w="651" w:type="pct"/>
          </w:tcPr>
          <w:p w14:paraId="075E4AA8"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99%</w:t>
            </w:r>
          </w:p>
          <w:p w14:paraId="4762CE6C"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(0.012)</w:t>
            </w:r>
          </w:p>
        </w:tc>
        <w:tc>
          <w:tcPr>
            <w:tcW w:w="473" w:type="pct"/>
          </w:tcPr>
          <w:p w14:paraId="3495D256"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20%</w:t>
            </w:r>
          </w:p>
        </w:tc>
        <w:tc>
          <w:tcPr>
            <w:tcW w:w="415" w:type="pct"/>
          </w:tcPr>
          <w:p w14:paraId="72B3038F"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w:t>
            </w:r>
          </w:p>
        </w:tc>
        <w:tc>
          <w:tcPr>
            <w:tcW w:w="2368" w:type="pct"/>
          </w:tcPr>
          <w:p w14:paraId="589C6861"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pH (original), 180min, SEN Light Corporation:20.73 mW/cm</w:t>
            </w:r>
            <w:r w:rsidRPr="00363340">
              <w:rPr>
                <w:rFonts w:ascii="Cambria Math" w:eastAsia="等线" w:hAnsi="Cambria Math" w:cs="Times New Roman"/>
                <w:color w:val="auto"/>
                <w:sz w:val="24"/>
                <w:szCs w:val="24"/>
                <w:vertAlign w:val="superscript"/>
              </w:rPr>
              <w:t>2</w:t>
            </w:r>
            <w:r w:rsidRPr="00363340">
              <w:rPr>
                <w:rFonts w:ascii="Cambria Math" w:eastAsia="等线" w:hAnsi="Cambria Math" w:cs="Times New Roman"/>
                <w:color w:val="auto"/>
                <w:sz w:val="24"/>
                <w:szCs w:val="24"/>
              </w:rPr>
              <w:t>, glass reactor, 1.5L</w:t>
            </w:r>
          </w:p>
        </w:tc>
        <w:tc>
          <w:tcPr>
            <w:tcW w:w="620" w:type="pct"/>
            <w:gridSpan w:val="2"/>
          </w:tcPr>
          <w:p w14:paraId="035D2C94" w14:textId="2F01093E" w:rsidR="002B57B7" w:rsidRPr="00363340" w:rsidRDefault="00754A46"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hyperlink w:anchor="_ENREF_2" w:tooltip="Giri, 2013 #98" w:history="1">
              <w:r w:rsidRPr="00363340">
                <w:rPr>
                  <w:rFonts w:ascii="Cambria Math" w:eastAsia="等线" w:hAnsi="Cambria Math" w:cs="Times New Roman"/>
                  <w:sz w:val="24"/>
                  <w:szCs w:val="24"/>
                </w:rPr>
                <w:fldChar w:fldCharType="begin"/>
              </w:r>
              <w:r w:rsidRPr="00363340">
                <w:rPr>
                  <w:rFonts w:ascii="Cambria Math" w:eastAsia="等线" w:hAnsi="Cambria Math" w:cs="Times New Roman"/>
                  <w:color w:val="auto"/>
                  <w:sz w:val="24"/>
                  <w:szCs w:val="24"/>
                </w:rPr>
                <w:instrText xml:space="preserve"> ADDIN EN.CITE &lt;EndNote&gt;&lt;Cite&gt;&lt;Author&gt;Giri&lt;/Author&gt;&lt;Year&gt;2013&lt;/Year&gt;&lt;RecNum&gt;98&lt;/RecNum&gt;&lt;DisplayText&gt;&lt;style face="superscript"&gt;2&lt;/style&gt;&lt;/DisplayText&gt;&lt;record&gt;&lt;rec-number&gt;98&lt;/rec-number&gt;&lt;foreign-keys&gt;&lt;key app="EN" db-id="5fssvdew6rvrrzeffvz5zfac529p9ddsxdvr" timestamp="1739010942"&gt;98&lt;/key&gt;&lt;key app="ENWeb" db-id=""&gt;0&lt;/key&gt;&lt;/foreign-keys&gt;&lt;ref-type name="Journal Article"&gt;17&lt;/ref-type&gt;&lt;contributors&gt;&lt;authors&gt;&lt;author&gt;Giri, R. R.&lt;/author&gt;&lt;author&gt;Ozaki, H.&lt;/author&gt;&lt;author&gt;Guo, X.&lt;/author&gt;&lt;author&gt;Takanami, R.&lt;/author&gt;&lt;author&gt;Taniguchi, S.&lt;/author&gt;&lt;/authors&gt;&lt;/contributors&gt;&lt;titles&gt;&lt;title&gt;Oxidative–reductive photodecomposition of perfluorooctanoic acid in water&lt;/title&gt;&lt;secondary-title&gt;International Journal of Environmental Science and Technology&lt;/secondary-title&gt;&lt;/titles&gt;&lt;periodical&gt;&lt;full-title&gt;International Journal of Environmental Science and Technology&lt;/full-title&gt;&lt;/periodical&gt;&lt;pages&gt;1277-1284&lt;/pages&gt;&lt;volume&gt;11&lt;/volume&gt;&lt;number&gt;5&lt;/number&gt;&lt;section&gt;1277&lt;/section&gt;&lt;dates&gt;&lt;year&gt;2013&lt;/year&gt;&lt;/dates&gt;&lt;isbn&gt;1735-1472&amp;#xD;1735-2630&lt;/isbn&gt;&lt;urls&gt;&lt;/urls&gt;&lt;electronic-resource-num&gt;10.1007/s13762-013-0312-2&lt;/electronic-resource-num&gt;&lt;/record&gt;&lt;/Cite&gt;&lt;/EndNote&gt;</w:instrText>
              </w:r>
              <w:r w:rsidRPr="00363340">
                <w:rPr>
                  <w:rFonts w:ascii="Cambria Math" w:eastAsia="等线" w:hAnsi="Cambria Math" w:cs="Times New Roman"/>
                  <w:sz w:val="24"/>
                  <w:szCs w:val="24"/>
                </w:rPr>
                <w:fldChar w:fldCharType="separate"/>
              </w:r>
              <w:r w:rsidRPr="00363340">
                <w:rPr>
                  <w:rFonts w:ascii="Cambria Math" w:eastAsia="等线" w:hAnsi="Cambria Math" w:cs="Times New Roman"/>
                  <w:noProof/>
                  <w:color w:val="auto"/>
                  <w:sz w:val="24"/>
                  <w:szCs w:val="24"/>
                  <w:vertAlign w:val="superscript"/>
                </w:rPr>
                <w:t>2</w:t>
              </w:r>
              <w:r w:rsidRPr="00363340">
                <w:rPr>
                  <w:rFonts w:ascii="Cambria Math" w:eastAsia="等线" w:hAnsi="Cambria Math" w:cs="Times New Roman"/>
                  <w:sz w:val="24"/>
                  <w:szCs w:val="24"/>
                </w:rPr>
                <w:fldChar w:fldCharType="end"/>
              </w:r>
            </w:hyperlink>
          </w:p>
        </w:tc>
      </w:tr>
      <w:tr w:rsidR="002B57B7" w:rsidRPr="00363340" w14:paraId="0E383707" w14:textId="77777777" w:rsidTr="000D7A75">
        <w:trPr>
          <w:trHeight w:val="565"/>
        </w:trPr>
        <w:tc>
          <w:tcPr>
            <w:cnfStyle w:val="001000000000" w:firstRow="0" w:lastRow="0" w:firstColumn="1" w:lastColumn="0" w:oddVBand="0" w:evenVBand="0" w:oddHBand="0" w:evenHBand="0" w:firstRowFirstColumn="0" w:firstRowLastColumn="0" w:lastRowFirstColumn="0" w:lastRowLastColumn="0"/>
            <w:tcW w:w="473" w:type="pct"/>
            <w:noWrap/>
          </w:tcPr>
          <w:p w14:paraId="68356963" w14:textId="77777777" w:rsidR="002B57B7" w:rsidRPr="00363340" w:rsidRDefault="002B57B7" w:rsidP="002B57B7">
            <w:pPr>
              <w:contextualSpacing/>
              <w:jc w:val="left"/>
              <w:rPr>
                <w:rFonts w:ascii="Cambria Math" w:eastAsia="等线" w:hAnsi="Cambria Math" w:cs="Times New Roman"/>
                <w:i/>
                <w:iCs/>
                <w:color w:val="auto"/>
                <w:sz w:val="24"/>
                <w:szCs w:val="24"/>
              </w:rPr>
            </w:pPr>
            <w:r w:rsidRPr="00363340">
              <w:rPr>
                <w:rFonts w:ascii="Cambria Math" w:eastAsia="等线" w:hAnsi="Cambria Math" w:cs="Times New Roman"/>
                <w:i/>
                <w:iCs/>
                <w:color w:val="auto"/>
                <w:sz w:val="24"/>
                <w:szCs w:val="24"/>
              </w:rPr>
              <w:t>PFOA</w:t>
            </w:r>
          </w:p>
        </w:tc>
        <w:tc>
          <w:tcPr>
            <w:tcW w:w="651" w:type="pct"/>
          </w:tcPr>
          <w:p w14:paraId="6418F70B"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88%</w:t>
            </w:r>
          </w:p>
          <w:p w14:paraId="2CCA5968"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(0.0045)</w:t>
            </w:r>
          </w:p>
        </w:tc>
        <w:tc>
          <w:tcPr>
            <w:tcW w:w="473" w:type="pct"/>
          </w:tcPr>
          <w:p w14:paraId="69D4C0A6"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15%</w:t>
            </w:r>
          </w:p>
        </w:tc>
        <w:tc>
          <w:tcPr>
            <w:tcW w:w="415" w:type="pct"/>
          </w:tcPr>
          <w:p w14:paraId="21EF804A"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w:t>
            </w:r>
          </w:p>
        </w:tc>
        <w:tc>
          <w:tcPr>
            <w:tcW w:w="2368" w:type="pct"/>
          </w:tcPr>
          <w:p w14:paraId="7C196481"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pH 10, 360min, Sankyo Electric Corporation, closed Pyrex glass reactor, 2L</w:t>
            </w:r>
          </w:p>
        </w:tc>
        <w:tc>
          <w:tcPr>
            <w:tcW w:w="620" w:type="pct"/>
            <w:gridSpan w:val="2"/>
          </w:tcPr>
          <w:p w14:paraId="7531AFF5" w14:textId="009C66C6" w:rsidR="002B57B7" w:rsidRPr="00363340" w:rsidRDefault="00754A46"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hyperlink w:anchor="_ENREF_3" w:tooltip="Park, 2024 #99" w:history="1">
              <w:r w:rsidRPr="00363340">
                <w:rPr>
                  <w:rFonts w:ascii="Cambria Math" w:eastAsia="等线" w:hAnsi="Cambria Math" w:cs="Times New Roman"/>
                  <w:sz w:val="24"/>
                  <w:szCs w:val="24"/>
                </w:rPr>
                <w:fldChar w:fldCharType="begin"/>
              </w:r>
              <w:r w:rsidRPr="00363340">
                <w:rPr>
                  <w:rFonts w:ascii="Cambria Math" w:eastAsia="等线" w:hAnsi="Cambria Math" w:cs="Times New Roman"/>
                  <w:color w:val="auto"/>
                  <w:sz w:val="24"/>
                  <w:szCs w:val="24"/>
                </w:rPr>
                <w:instrText xml:space="preserve"> ADDIN EN.CITE &lt;EndNote&gt;&lt;Cite&gt;&lt;Author&gt;Park&lt;/Author&gt;&lt;Year&gt;2024&lt;/Year&gt;&lt;RecNum&gt;99&lt;/RecNum&gt;&lt;DisplayText&gt;&lt;style face="superscript"&gt;3&lt;/style&gt;&lt;/DisplayText&gt;&lt;record&gt;&lt;rec-number&gt;99&lt;/rec-number&gt;&lt;foreign-keys&gt;&lt;key app="EN" db-id="5fssvdew6rvrrzeffvz5zfac529p9ddsxdvr" timestamp="1739011245"&gt;99&lt;/key&gt;&lt;key app="ENWeb" db-id=""&gt;0&lt;/key&gt;&lt;/foreign-keys&gt;&lt;ref-type name="Journal Article"&gt;17&lt;/ref-type&gt;&lt;contributors&gt;&lt;authors&gt;&lt;author&gt;Park, Heungjoo&lt;/author&gt;&lt;author&gt;Kim, Taeyeon&lt;/author&gt;&lt;author&gt;Kim, Jaehee&lt;/author&gt;&lt;author&gt;Kim, Moon-Kyung&lt;/author&gt;&lt;author&gt;Eom, Soyeon&lt;/author&gt;&lt;author&gt;Choi, Yongju&lt;/author&gt;&lt;author&gt;Zoh, Kyung-Duk&lt;/author&gt;&lt;/authors&gt;&lt;/contributors&gt;&lt;titles&gt;&lt;title&gt;Reductive degradation mechanism of perfluorooctanoic acid (PFOA) during vacuum ultraviolet (VUV) reactions combining with sulfite and iodide&lt;/title&gt;&lt;secondary-title&gt;Chemosphere&lt;/secondary-title&gt;&lt;/titles&gt;&lt;periodical&gt;&lt;full-title&gt;Chemosphere&lt;/full-title&gt;&lt;/periodical&gt;&lt;volume&gt;348&lt;/volume&gt;&lt;section&gt;140759&lt;/section&gt;&lt;dates&gt;&lt;year&gt;2024&lt;/year&gt;&lt;/dates&gt;&lt;isbn&gt;00456535&lt;/isbn&gt;&lt;urls&gt;&lt;/urls&gt;&lt;electronic-resource-num&gt;10.1016/j.chemosphere.2023.140759&lt;/electronic-resource-num&gt;&lt;/record&gt;&lt;/Cite&gt;&lt;/EndNote&gt;</w:instrText>
              </w:r>
              <w:r w:rsidRPr="00363340">
                <w:rPr>
                  <w:rFonts w:ascii="Cambria Math" w:eastAsia="等线" w:hAnsi="Cambria Math" w:cs="Times New Roman"/>
                  <w:sz w:val="24"/>
                  <w:szCs w:val="24"/>
                </w:rPr>
                <w:fldChar w:fldCharType="separate"/>
              </w:r>
              <w:r w:rsidRPr="00363340">
                <w:rPr>
                  <w:rFonts w:ascii="Cambria Math" w:eastAsia="等线" w:hAnsi="Cambria Math" w:cs="Times New Roman"/>
                  <w:noProof/>
                  <w:color w:val="auto"/>
                  <w:sz w:val="24"/>
                  <w:szCs w:val="24"/>
                  <w:vertAlign w:val="superscript"/>
                </w:rPr>
                <w:t>3</w:t>
              </w:r>
              <w:r w:rsidRPr="00363340">
                <w:rPr>
                  <w:rFonts w:ascii="Cambria Math" w:eastAsia="等线" w:hAnsi="Cambria Math" w:cs="Times New Roman"/>
                  <w:sz w:val="24"/>
                  <w:szCs w:val="24"/>
                </w:rPr>
                <w:fldChar w:fldCharType="end"/>
              </w:r>
            </w:hyperlink>
          </w:p>
        </w:tc>
      </w:tr>
      <w:tr w:rsidR="002B57B7" w:rsidRPr="00363340" w14:paraId="03A50870" w14:textId="77777777" w:rsidTr="000D7A75">
        <w:trPr>
          <w:trHeight w:val="565"/>
        </w:trPr>
        <w:tc>
          <w:tcPr>
            <w:cnfStyle w:val="001000000000" w:firstRow="0" w:lastRow="0" w:firstColumn="1" w:lastColumn="0" w:oddVBand="0" w:evenVBand="0" w:oddHBand="0" w:evenHBand="0" w:firstRowFirstColumn="0" w:firstRowLastColumn="0" w:lastRowFirstColumn="0" w:lastRowLastColumn="0"/>
            <w:tcW w:w="473" w:type="pct"/>
            <w:noWrap/>
          </w:tcPr>
          <w:p w14:paraId="1DA3C61C" w14:textId="77777777" w:rsidR="002B57B7" w:rsidRPr="00363340" w:rsidRDefault="002B57B7" w:rsidP="002B57B7">
            <w:pPr>
              <w:contextualSpacing/>
              <w:jc w:val="left"/>
              <w:rPr>
                <w:rFonts w:ascii="Cambria Math" w:eastAsia="等线" w:hAnsi="Cambria Math" w:cs="Times New Roman"/>
                <w:i/>
                <w:iCs/>
                <w:color w:val="auto"/>
                <w:sz w:val="24"/>
                <w:szCs w:val="24"/>
              </w:rPr>
            </w:pPr>
            <w:r w:rsidRPr="00363340">
              <w:rPr>
                <w:rFonts w:ascii="Cambria Math" w:eastAsia="等线" w:hAnsi="Cambria Math" w:cs="Times New Roman"/>
                <w:i/>
                <w:iCs/>
                <w:color w:val="auto"/>
                <w:sz w:val="24"/>
                <w:szCs w:val="24"/>
              </w:rPr>
              <w:t>PFOA</w:t>
            </w:r>
          </w:p>
        </w:tc>
        <w:tc>
          <w:tcPr>
            <w:tcW w:w="651" w:type="pct"/>
          </w:tcPr>
          <w:p w14:paraId="2EF3ED59"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80%</w:t>
            </w:r>
          </w:p>
          <w:p w14:paraId="5EE54C9E"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(0.025)</w:t>
            </w:r>
          </w:p>
        </w:tc>
        <w:tc>
          <w:tcPr>
            <w:tcW w:w="473" w:type="pct"/>
          </w:tcPr>
          <w:p w14:paraId="1DB928B6"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25%</w:t>
            </w:r>
          </w:p>
        </w:tc>
        <w:tc>
          <w:tcPr>
            <w:tcW w:w="415" w:type="pct"/>
          </w:tcPr>
          <w:p w14:paraId="635B8364"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w:t>
            </w:r>
          </w:p>
        </w:tc>
        <w:tc>
          <w:tcPr>
            <w:tcW w:w="2368" w:type="pct"/>
          </w:tcPr>
          <w:p w14:paraId="48CC72C9"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pH (original), 120min, Cnlight Corporation: 62–69 mW/cm</w:t>
            </w:r>
            <w:r w:rsidRPr="00363340">
              <w:rPr>
                <w:rFonts w:ascii="Cambria Math" w:eastAsia="等线" w:hAnsi="Cambria Math" w:cs="Times New Roman"/>
                <w:color w:val="auto"/>
                <w:sz w:val="24"/>
                <w:szCs w:val="24"/>
                <w:vertAlign w:val="superscript"/>
              </w:rPr>
              <w:t>2</w:t>
            </w:r>
            <w:r w:rsidRPr="00363340">
              <w:rPr>
                <w:rFonts w:ascii="Cambria Math" w:eastAsia="等线" w:hAnsi="Cambria Math" w:cs="Times New Roman"/>
                <w:color w:val="auto"/>
                <w:sz w:val="24"/>
                <w:szCs w:val="24"/>
              </w:rPr>
              <w:t>, tubular glass reactor,0.8L</w:t>
            </w:r>
          </w:p>
        </w:tc>
        <w:tc>
          <w:tcPr>
            <w:tcW w:w="620" w:type="pct"/>
            <w:gridSpan w:val="2"/>
          </w:tcPr>
          <w:p w14:paraId="665C7297" w14:textId="074B82A8" w:rsidR="002B57B7" w:rsidRPr="00363340" w:rsidRDefault="00754A46"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hyperlink w:anchor="_ENREF_4" w:tooltip="Cao, 2010 #100" w:history="1">
              <w:r w:rsidRPr="00363340">
                <w:rPr>
                  <w:rFonts w:ascii="Cambria Math" w:eastAsia="等线" w:hAnsi="Cambria Math" w:cs="Times New Roman"/>
                  <w:sz w:val="24"/>
                  <w:szCs w:val="24"/>
                </w:rPr>
                <w:fldChar w:fldCharType="begin"/>
              </w:r>
              <w:r w:rsidRPr="00363340">
                <w:rPr>
                  <w:rFonts w:ascii="Cambria Math" w:eastAsia="等线" w:hAnsi="Cambria Math" w:cs="Times New Roman"/>
                  <w:color w:val="auto"/>
                  <w:sz w:val="24"/>
                  <w:szCs w:val="24"/>
                </w:rPr>
                <w:instrText xml:space="preserve"> ADDIN EN.CITE &lt;EndNote&gt;&lt;Cite&gt;&lt;Author&gt;Cao&lt;/Author&gt;&lt;Year&gt;2010&lt;/Year&gt;&lt;RecNum&gt;100&lt;/RecNum&gt;&lt;DisplayText&gt;&lt;style face="superscript"&gt;4&lt;/style&gt;&lt;/DisplayText&gt;&lt;record&gt;&lt;rec-number&gt;100&lt;/rec-number&gt;&lt;foreign-keys&gt;&lt;key app="EN" db-id="5fssvdew6rvrrzeffvz5zfac529p9ddsxdvr" timestamp="1739011416"&gt;100&lt;/key&gt;&lt;key app="ENWeb" db-id=""&gt;0&lt;/key&gt;&lt;/foreign-keys&gt;&lt;ref-type name="Journal Article"&gt;17&lt;/ref-type&gt;&lt;contributors&gt;&lt;authors&gt;&lt;author&gt;Cao, M. H.&lt;/author&gt;&lt;author&gt;Wang, B. B.&lt;/author&gt;&lt;author&gt;Yu, H. S.&lt;/author&gt;&lt;author&gt;Wang, L. L.&lt;/author&gt;&lt;author&gt;Yuan, S. H.&lt;/author&gt;&lt;author&gt;Chen, J.&lt;/author&gt;&lt;/authors&gt;&lt;/contributors&gt;&lt;titles&gt;&lt;title&gt;Photochemical decomposition of perfluorooctanoic acid in aqueous periodate with VUV and UV light irradiation&lt;/title&gt;&lt;secondary-title&gt;Journal of Hazardous Materials&lt;/secondary-title&gt;&lt;/titles&gt;&lt;periodical&gt;&lt;full-title&gt;Journal of Hazardous Materials&lt;/full-title&gt;&lt;/periodical&gt;&lt;pages&gt;1143-1146&lt;/pages&gt;&lt;volume&gt;179&lt;/volume&gt;&lt;number&gt;1-3&lt;/number&gt;&lt;section&gt;1143&lt;/section&gt;&lt;dates&gt;&lt;year&gt;2010&lt;/year&gt;&lt;/dates&gt;&lt;isbn&gt;03043894&lt;/isbn&gt;&lt;urls&gt;&lt;/urls&gt;&lt;electronic-resource-num&gt;10.1016/j.jhazmat.2010.02.030&lt;/electronic-resource-num&gt;&lt;/record&gt;&lt;/Cite&gt;&lt;/EndNote&gt;</w:instrText>
              </w:r>
              <w:r w:rsidRPr="00363340">
                <w:rPr>
                  <w:rFonts w:ascii="Cambria Math" w:eastAsia="等线" w:hAnsi="Cambria Math" w:cs="Times New Roman"/>
                  <w:sz w:val="24"/>
                  <w:szCs w:val="24"/>
                </w:rPr>
                <w:fldChar w:fldCharType="separate"/>
              </w:r>
              <w:r w:rsidRPr="00363340">
                <w:rPr>
                  <w:rFonts w:ascii="Cambria Math" w:eastAsia="等线" w:hAnsi="Cambria Math" w:cs="Times New Roman"/>
                  <w:noProof/>
                  <w:color w:val="auto"/>
                  <w:sz w:val="24"/>
                  <w:szCs w:val="24"/>
                  <w:vertAlign w:val="superscript"/>
                </w:rPr>
                <w:t>4</w:t>
              </w:r>
              <w:r w:rsidRPr="00363340">
                <w:rPr>
                  <w:rFonts w:ascii="Cambria Math" w:eastAsia="等线" w:hAnsi="Cambria Math" w:cs="Times New Roman"/>
                  <w:sz w:val="24"/>
                  <w:szCs w:val="24"/>
                </w:rPr>
                <w:fldChar w:fldCharType="end"/>
              </w:r>
            </w:hyperlink>
          </w:p>
        </w:tc>
      </w:tr>
      <w:tr w:rsidR="002B57B7" w:rsidRPr="00363340" w14:paraId="0BF1BD81" w14:textId="77777777" w:rsidTr="000D7A75">
        <w:trPr>
          <w:trHeight w:val="565"/>
        </w:trPr>
        <w:tc>
          <w:tcPr>
            <w:cnfStyle w:val="001000000000" w:firstRow="0" w:lastRow="0" w:firstColumn="1" w:lastColumn="0" w:oddVBand="0" w:evenVBand="0" w:oddHBand="0" w:evenHBand="0" w:firstRowFirstColumn="0" w:firstRowLastColumn="0" w:lastRowFirstColumn="0" w:lastRowLastColumn="0"/>
            <w:tcW w:w="473" w:type="pct"/>
            <w:noWrap/>
          </w:tcPr>
          <w:p w14:paraId="6D4174A5" w14:textId="77777777" w:rsidR="002B57B7" w:rsidRPr="00363340" w:rsidRDefault="002B57B7" w:rsidP="002B57B7">
            <w:pPr>
              <w:contextualSpacing/>
              <w:jc w:val="left"/>
              <w:rPr>
                <w:rFonts w:ascii="Cambria Math" w:eastAsia="等线" w:hAnsi="Cambria Math" w:cs="Times New Roman"/>
                <w:i/>
                <w:iCs/>
                <w:color w:val="auto"/>
                <w:sz w:val="24"/>
                <w:szCs w:val="24"/>
              </w:rPr>
            </w:pPr>
            <w:r w:rsidRPr="00363340">
              <w:rPr>
                <w:rFonts w:ascii="Cambria Math" w:eastAsia="等线" w:hAnsi="Cambria Math" w:cs="Times New Roman"/>
                <w:i/>
                <w:iCs/>
                <w:color w:val="auto"/>
                <w:sz w:val="24"/>
                <w:szCs w:val="24"/>
              </w:rPr>
              <w:t>PFOA</w:t>
            </w:r>
          </w:p>
        </w:tc>
        <w:tc>
          <w:tcPr>
            <w:tcW w:w="651" w:type="pct"/>
          </w:tcPr>
          <w:p w14:paraId="0324D47B"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w:t>
            </w:r>
          </w:p>
        </w:tc>
        <w:tc>
          <w:tcPr>
            <w:tcW w:w="473" w:type="pct"/>
          </w:tcPr>
          <w:p w14:paraId="36F833F2"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43.2%</w:t>
            </w:r>
          </w:p>
        </w:tc>
        <w:tc>
          <w:tcPr>
            <w:tcW w:w="415" w:type="pct"/>
          </w:tcPr>
          <w:p w14:paraId="6AEDACC5"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w:t>
            </w:r>
          </w:p>
        </w:tc>
        <w:tc>
          <w:tcPr>
            <w:tcW w:w="2368" w:type="pct"/>
          </w:tcPr>
          <w:p w14:paraId="3B09FAF3"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pH 5, 360min, Shanghai Jiguang Special Lighting Appliance Factory, China, cylindrical glass reactor, 250mL</w:t>
            </w:r>
          </w:p>
        </w:tc>
        <w:tc>
          <w:tcPr>
            <w:tcW w:w="620" w:type="pct"/>
            <w:gridSpan w:val="2"/>
          </w:tcPr>
          <w:p w14:paraId="08ED2003" w14:textId="757D78B4" w:rsidR="002B57B7" w:rsidRPr="00363340" w:rsidRDefault="00754A46"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hyperlink w:anchor="_ENREF_5" w:tooltip="Li, 2020 #101" w:history="1">
              <w:r w:rsidRPr="00363340">
                <w:rPr>
                  <w:rFonts w:ascii="Cambria Math" w:eastAsia="等线" w:hAnsi="Cambria Math" w:cs="Times New Roman"/>
                  <w:sz w:val="24"/>
                  <w:szCs w:val="24"/>
                </w:rPr>
                <w:fldChar w:fldCharType="begin"/>
              </w:r>
              <w:r w:rsidRPr="00363340">
                <w:rPr>
                  <w:rFonts w:ascii="Cambria Math" w:eastAsia="等线" w:hAnsi="Cambria Math" w:cs="Times New Roman"/>
                  <w:color w:val="auto"/>
                  <w:sz w:val="24"/>
                  <w:szCs w:val="24"/>
                </w:rPr>
                <w:instrText xml:space="preserve"> ADDIN EN.CITE &lt;EndNote&gt;&lt;Cite&gt;&lt;Author&gt;Li&lt;/Author&gt;&lt;Year&gt;2020&lt;/Year&gt;&lt;RecNum&gt;101&lt;/RecNum&gt;&lt;DisplayText&gt;&lt;style face="superscript"&gt;5&lt;/style&gt;&lt;/DisplayText&gt;&lt;record&gt;&lt;rec-number&gt;101&lt;/rec-number&gt;&lt;foreign-keys&gt;&lt;key app="EN" db-id="5fssvdew6rvrrzeffvz5zfac529p9ddsxdvr" timestamp="1739011851"&gt;101&lt;/key&gt;&lt;key app="ENWeb" db-id=""&gt;0&lt;/key&gt;&lt;/foreign-keys&gt;&lt;ref-type name="Journal Article"&gt;17&lt;/ref-type&gt;&lt;contributors&gt;&lt;authors&gt;&lt;author&gt;Li, Yuanhao&lt;/author&gt;&lt;author&gt;Lin, Qiufeng&lt;/author&gt;&lt;author&gt;Li, Cong&lt;/author&gt;&lt;author&gt;Weiguo, Zijian&lt;/author&gt;&lt;author&gt;Xu, Luo&lt;/author&gt;&lt;author&gt;Zhang, Kejia&lt;/author&gt;&lt;/authors&gt;&lt;/contributors&gt;&lt;titles&gt;&lt;title&gt;The defluorination of perfluorooctanoic acid by different vacuum ultraviolet systems in the solution&lt;/title&gt;&lt;secondary-title&gt;Water Environment Research&lt;/secondary-title&gt;&lt;/titles&gt;&lt;periodical&gt;&lt;full-title&gt;Water Environment Research&lt;/full-title&gt;&lt;/periodical&gt;&lt;pages&gt;455-463&lt;/pages&gt;&lt;volume&gt;93&lt;/volume&gt;&lt;number&gt;3&lt;/number&gt;&lt;section&gt;455&lt;/section&gt;&lt;dates&gt;&lt;year&gt;2020&lt;/year&gt;&lt;/dates&gt;&lt;isbn&gt;1061-4303&amp;#xD;1554-7531&lt;/isbn&gt;&lt;urls&gt;&lt;/urls&gt;&lt;electronic-resource-num&gt;10.1002/wer.1448&lt;/electronic-resource-num&gt;&lt;/record&gt;&lt;/Cite&gt;&lt;/EndNote&gt;</w:instrText>
              </w:r>
              <w:r w:rsidRPr="00363340">
                <w:rPr>
                  <w:rFonts w:ascii="Cambria Math" w:eastAsia="等线" w:hAnsi="Cambria Math" w:cs="Times New Roman"/>
                  <w:sz w:val="24"/>
                  <w:szCs w:val="24"/>
                </w:rPr>
                <w:fldChar w:fldCharType="separate"/>
              </w:r>
              <w:r w:rsidRPr="00363340">
                <w:rPr>
                  <w:rFonts w:ascii="Cambria Math" w:eastAsia="等线" w:hAnsi="Cambria Math" w:cs="Times New Roman"/>
                  <w:noProof/>
                  <w:color w:val="auto"/>
                  <w:sz w:val="24"/>
                  <w:szCs w:val="24"/>
                  <w:vertAlign w:val="superscript"/>
                </w:rPr>
                <w:t>5</w:t>
              </w:r>
              <w:r w:rsidRPr="00363340">
                <w:rPr>
                  <w:rFonts w:ascii="Cambria Math" w:eastAsia="等线" w:hAnsi="Cambria Math" w:cs="Times New Roman"/>
                  <w:sz w:val="24"/>
                  <w:szCs w:val="24"/>
                </w:rPr>
                <w:fldChar w:fldCharType="end"/>
              </w:r>
            </w:hyperlink>
          </w:p>
        </w:tc>
      </w:tr>
      <w:tr w:rsidR="002B57B7" w:rsidRPr="00363340" w14:paraId="04236015" w14:textId="77777777" w:rsidTr="000D7A75">
        <w:trPr>
          <w:trHeight w:val="565"/>
        </w:trPr>
        <w:tc>
          <w:tcPr>
            <w:cnfStyle w:val="001000000000" w:firstRow="0" w:lastRow="0" w:firstColumn="1" w:lastColumn="0" w:oddVBand="0" w:evenVBand="0" w:oddHBand="0" w:evenHBand="0" w:firstRowFirstColumn="0" w:firstRowLastColumn="0" w:lastRowFirstColumn="0" w:lastRowLastColumn="0"/>
            <w:tcW w:w="473" w:type="pct"/>
            <w:noWrap/>
          </w:tcPr>
          <w:p w14:paraId="53FFA9FF" w14:textId="77777777" w:rsidR="002B57B7" w:rsidRPr="00363340" w:rsidRDefault="002B57B7" w:rsidP="002B57B7">
            <w:pPr>
              <w:contextualSpacing/>
              <w:jc w:val="left"/>
              <w:rPr>
                <w:rFonts w:ascii="Cambria Math" w:eastAsia="等线" w:hAnsi="Cambria Math" w:cs="Times New Roman"/>
                <w:i/>
                <w:iCs/>
                <w:color w:val="auto"/>
                <w:sz w:val="24"/>
                <w:szCs w:val="24"/>
              </w:rPr>
            </w:pPr>
            <w:r w:rsidRPr="00363340">
              <w:rPr>
                <w:rFonts w:ascii="Cambria Math" w:eastAsia="等线" w:hAnsi="Cambria Math" w:cs="Times New Roman"/>
                <w:i/>
                <w:iCs/>
                <w:color w:val="auto"/>
                <w:sz w:val="24"/>
                <w:szCs w:val="24"/>
              </w:rPr>
              <w:t>PFOA</w:t>
            </w:r>
          </w:p>
        </w:tc>
        <w:tc>
          <w:tcPr>
            <w:tcW w:w="651" w:type="pct"/>
          </w:tcPr>
          <w:p w14:paraId="122974F4"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61.7%</w:t>
            </w:r>
          </w:p>
          <w:p w14:paraId="5B787BE5"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(0.0558)</w:t>
            </w:r>
          </w:p>
        </w:tc>
        <w:tc>
          <w:tcPr>
            <w:tcW w:w="473" w:type="pct"/>
          </w:tcPr>
          <w:p w14:paraId="3835F66E"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17.1%</w:t>
            </w:r>
          </w:p>
        </w:tc>
        <w:tc>
          <w:tcPr>
            <w:tcW w:w="415" w:type="pct"/>
          </w:tcPr>
          <w:p w14:paraId="093BA591"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w:t>
            </w:r>
          </w:p>
        </w:tc>
        <w:tc>
          <w:tcPr>
            <w:tcW w:w="2368" w:type="pct"/>
          </w:tcPr>
          <w:p w14:paraId="504B69B7"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pH 3.7, 120min, LS, tubular glass reactor, 800mL</w:t>
            </w:r>
          </w:p>
        </w:tc>
        <w:tc>
          <w:tcPr>
            <w:tcW w:w="620" w:type="pct"/>
            <w:gridSpan w:val="2"/>
          </w:tcPr>
          <w:p w14:paraId="78237A9A" w14:textId="159D797B" w:rsidR="002B57B7" w:rsidRPr="00363340" w:rsidRDefault="00754A46"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hyperlink w:anchor="_ENREF_6" w:tooltip="Chen, 2007 #102" w:history="1">
              <w:r w:rsidRPr="00363340">
                <w:rPr>
                  <w:rFonts w:ascii="Cambria Math" w:eastAsia="等线" w:hAnsi="Cambria Math" w:cs="Times New Roman"/>
                  <w:sz w:val="24"/>
                  <w:szCs w:val="24"/>
                </w:rPr>
                <w:fldChar w:fldCharType="begin"/>
              </w:r>
              <w:r w:rsidRPr="00363340">
                <w:rPr>
                  <w:rFonts w:ascii="Cambria Math" w:eastAsia="等线" w:hAnsi="Cambria Math" w:cs="Times New Roman"/>
                  <w:color w:val="auto"/>
                  <w:sz w:val="24"/>
                  <w:szCs w:val="24"/>
                </w:rPr>
                <w:instrText xml:space="preserve"> ADDIN EN.CITE &lt;EndNote&gt;&lt;Cite&gt;&lt;Author&gt;Chen&lt;/Author&gt;&lt;Year&gt;2007&lt;/Year&gt;&lt;RecNum&gt;102&lt;/RecNum&gt;&lt;DisplayText&gt;&lt;style face="superscript"&gt;6&lt;/style&gt;&lt;/DisplayText&gt;&lt;record&gt;&lt;rec-number&gt;102&lt;/rec-number&gt;&lt;foreign-keys&gt;&lt;key app="EN" db-id="5fssvdew6rvrrzeffvz5zfac529p9ddsxdvr" timestamp="1739012051"&gt;102&lt;/key&gt;&lt;key app="ENWeb" db-id=""&gt;0&lt;/key&gt;&lt;/foreign-keys&gt;&lt;ref-type name="Journal Article"&gt;17&lt;/ref-type&gt;&lt;contributors&gt;&lt;authors&gt;&lt;author&gt;Chen, Jing&lt;/author&gt;&lt;author&gt;Zhang, Peng-yi&lt;/author&gt;&lt;author&gt;Liu, Jian&lt;/author&gt;&lt;/authors&gt;&lt;/contributors&gt;&lt;titles&gt;&lt;title&gt;Photodegradation of perfluorooctanoic acid by 185 nm vacuum ultraviolet light&lt;/title&gt;&lt;secondary-title&gt;Journal of Environmental Sciences&lt;/secondary-title&gt;&lt;/titles&gt;&lt;periodical&gt;&lt;full-title&gt;Journal of Environmental Sciences&lt;/full-title&gt;&lt;/periodical&gt;&lt;pages&gt;387-390&lt;/pages&gt;&lt;volume&gt;19&lt;/volume&gt;&lt;number&gt;4&lt;/number&gt;&lt;section&gt;387&lt;/section&gt;&lt;dates&gt;&lt;year&gt;2007&lt;/year&gt;&lt;/dates&gt;&lt;isbn&gt;10010742&lt;/isbn&gt;&lt;urls&gt;&lt;/urls&gt;&lt;electronic-resource-num&gt;10.1016/s1001-0742(07)60064-3&lt;/electronic-resource-num&gt;&lt;/record&gt;&lt;/Cite&gt;&lt;/EndNote&gt;</w:instrText>
              </w:r>
              <w:r w:rsidRPr="00363340">
                <w:rPr>
                  <w:rFonts w:ascii="Cambria Math" w:eastAsia="等线" w:hAnsi="Cambria Math" w:cs="Times New Roman"/>
                  <w:sz w:val="24"/>
                  <w:szCs w:val="24"/>
                </w:rPr>
                <w:fldChar w:fldCharType="separate"/>
              </w:r>
              <w:r w:rsidRPr="00363340">
                <w:rPr>
                  <w:rFonts w:ascii="Cambria Math" w:eastAsia="等线" w:hAnsi="Cambria Math" w:cs="Times New Roman"/>
                  <w:noProof/>
                  <w:color w:val="auto"/>
                  <w:sz w:val="24"/>
                  <w:szCs w:val="24"/>
                  <w:vertAlign w:val="superscript"/>
                </w:rPr>
                <w:t>6</w:t>
              </w:r>
              <w:r w:rsidRPr="00363340">
                <w:rPr>
                  <w:rFonts w:ascii="Cambria Math" w:eastAsia="等线" w:hAnsi="Cambria Math" w:cs="Times New Roman"/>
                  <w:sz w:val="24"/>
                  <w:szCs w:val="24"/>
                </w:rPr>
                <w:fldChar w:fldCharType="end"/>
              </w:r>
            </w:hyperlink>
          </w:p>
        </w:tc>
      </w:tr>
      <w:tr w:rsidR="002B57B7" w:rsidRPr="00363340" w14:paraId="065DDE52" w14:textId="77777777" w:rsidTr="000D7A75">
        <w:trPr>
          <w:trHeight w:val="978"/>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auto"/>
              <w:bottom w:val="nil"/>
            </w:tcBorders>
            <w:noWrap/>
          </w:tcPr>
          <w:p w14:paraId="5C29BC1A" w14:textId="77777777" w:rsidR="002B57B7" w:rsidRPr="00363340" w:rsidRDefault="002B57B7" w:rsidP="002B57B7">
            <w:pPr>
              <w:contextualSpacing/>
              <w:jc w:val="left"/>
              <w:rPr>
                <w:rFonts w:ascii="Cambria Math" w:eastAsia="等线" w:hAnsi="Cambria Math" w:cs="Times New Roman"/>
                <w:i/>
                <w:iCs/>
                <w:color w:val="auto"/>
                <w:sz w:val="24"/>
                <w:szCs w:val="24"/>
              </w:rPr>
            </w:pPr>
            <w:r w:rsidRPr="00363340">
              <w:rPr>
                <w:rFonts w:ascii="Cambria Math" w:eastAsia="等线" w:hAnsi="Cambria Math" w:cs="Times New Roman"/>
                <w:i/>
                <w:iCs/>
                <w:color w:val="auto"/>
                <w:sz w:val="24"/>
                <w:szCs w:val="24"/>
              </w:rPr>
              <w:t>C7 HFPO-TA</w:t>
            </w:r>
          </w:p>
        </w:tc>
        <w:tc>
          <w:tcPr>
            <w:tcW w:w="651" w:type="pct"/>
            <w:tcBorders>
              <w:top w:val="single" w:sz="4" w:space="0" w:color="auto"/>
              <w:bottom w:val="nil"/>
            </w:tcBorders>
          </w:tcPr>
          <w:p w14:paraId="48220D4F"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58%</w:t>
            </w:r>
          </w:p>
          <w:p w14:paraId="5D655DB3"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(0.0021)</w:t>
            </w:r>
          </w:p>
        </w:tc>
        <w:tc>
          <w:tcPr>
            <w:tcW w:w="473" w:type="pct"/>
            <w:tcBorders>
              <w:top w:val="single" w:sz="4" w:space="0" w:color="auto"/>
              <w:bottom w:val="nil"/>
            </w:tcBorders>
          </w:tcPr>
          <w:p w14:paraId="14C8793E"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27%</w:t>
            </w:r>
          </w:p>
        </w:tc>
        <w:tc>
          <w:tcPr>
            <w:tcW w:w="415" w:type="pct"/>
            <w:tcBorders>
              <w:top w:val="single" w:sz="4" w:space="0" w:color="auto"/>
              <w:bottom w:val="nil"/>
            </w:tcBorders>
          </w:tcPr>
          <w:p w14:paraId="69DFF180"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30%</w:t>
            </w:r>
          </w:p>
        </w:tc>
        <w:tc>
          <w:tcPr>
            <w:tcW w:w="2368" w:type="pct"/>
            <w:tcBorders>
              <w:top w:val="single" w:sz="4" w:space="0" w:color="auto"/>
              <w:bottom w:val="nil"/>
            </w:tcBorders>
          </w:tcPr>
          <w:p w14:paraId="4F409B42"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pH 12, 480min, LS: 8.0 mW/cm</w:t>
            </w:r>
            <w:r w:rsidRPr="00363340">
              <w:rPr>
                <w:rFonts w:ascii="Cambria Math" w:eastAsia="等线" w:hAnsi="Cambria Math" w:cs="Times New Roman"/>
                <w:color w:val="auto"/>
                <w:sz w:val="24"/>
                <w:szCs w:val="24"/>
                <w:vertAlign w:val="superscript"/>
              </w:rPr>
              <w:t>2</w:t>
            </w:r>
            <w:r w:rsidRPr="00363340">
              <w:rPr>
                <w:rFonts w:ascii="Cambria Math" w:eastAsia="等线" w:hAnsi="Cambria Math" w:cs="Times New Roman"/>
                <w:color w:val="auto"/>
                <w:sz w:val="24"/>
                <w:szCs w:val="24"/>
              </w:rPr>
              <w:t>, closed quartz tubes, 40mL</w:t>
            </w:r>
          </w:p>
        </w:tc>
        <w:tc>
          <w:tcPr>
            <w:tcW w:w="620" w:type="pct"/>
            <w:gridSpan w:val="2"/>
            <w:tcBorders>
              <w:top w:val="single" w:sz="4" w:space="0" w:color="auto"/>
              <w:bottom w:val="nil"/>
            </w:tcBorders>
          </w:tcPr>
          <w:p w14:paraId="7C91120F" w14:textId="415B85BC" w:rsidR="002B57B7" w:rsidRPr="00363340" w:rsidRDefault="00754A46"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hyperlink w:anchor="_ENREF_1" w:tooltip="Gu, 2023 #38" w:history="1">
              <w:r w:rsidRPr="00363340">
                <w:rPr>
                  <w:rFonts w:ascii="Cambria Math" w:hAnsi="Cambria Math"/>
                  <w:sz w:val="24"/>
                  <w:szCs w:val="24"/>
                </w:rPr>
                <w:fldChar w:fldCharType="begin"/>
              </w:r>
              <w:r w:rsidRPr="00363340">
                <w:rPr>
                  <w:rFonts w:ascii="Cambria Math" w:hAnsi="Cambria Math"/>
                  <w:sz w:val="24"/>
                  <w:szCs w:val="24"/>
                </w:rPr>
                <w:instrText xml:space="preserve"> ADDIN EN.CITE &lt;EndNote&gt;&lt;Cite&gt;&lt;Author&gt;Gu&lt;/Author&gt;&lt;Year&gt;2023&lt;/Year&gt;&lt;RecNum&gt;38&lt;/RecNum&gt;&lt;DisplayText&gt;&lt;style face="superscript"&gt;1&lt;/style&gt;&lt;/DisplayText&gt;&lt;record&gt;&lt;rec-number&gt;38&lt;/rec-number&gt;&lt;foreign-keys&gt;&lt;key app="EN" db-id="5fssvdew6rvrrzeffvz5zfac529p9ddsxdvr" timestamp="1723783265"&gt;38&lt;/key&gt;&lt;key app="ENWeb" db-id=""&gt;0&lt;/key&gt;&lt;/foreign-keys&gt;&lt;ref-type name="Journal Article"&gt;17&lt;/ref-type&gt;&lt;contributors&gt;&lt;authors&gt;&lt;author&gt;Gu, Mengbin&lt;/author&gt;&lt;author&gt;Liu, Liquan&lt;/author&gt;&lt;author&gt;Yu, Gang&lt;/author&gt;&lt;author&gt;Huang, Jun&lt;/author&gt;&lt;/authors&gt;&lt;/contributors&gt;&lt;titles&gt;&lt;title&gt;Deeper Defluorination and Mineralization of a Novel PFECA (C7 HFPO-TA) in Vacuum UV/Sulfite: Unique Mechanism of H/OCF3 Exchange&lt;/title&gt;&lt;secondary-title&gt;Environmental Science &amp;amp; Technology&lt;/secondary-title&gt;&lt;/titles&gt;&lt;periodical&gt;&lt;full-title&gt;Environmental Science &amp;amp; Technology&lt;/full-title&gt;&lt;/periodical&gt;&lt;pages&gt;15288-15297&lt;/pages&gt;&lt;volume&gt;57&lt;/volume&gt;&lt;number&gt;40&lt;/number&gt;&lt;section&gt;15288&lt;/section&gt;&lt;dates&gt;&lt;year&gt;2023&lt;/year&gt;&lt;/dates&gt;&lt;isbn&gt;0013-936X&amp;#xD;1520-5851&lt;/isbn&gt;&lt;urls&gt;&lt;/urls&gt;&lt;electronic-resource-num&gt;10.1021/acs.est.3c03308&lt;/electronic-resource-num&gt;&lt;/record&gt;&lt;/Cite&gt;&lt;/EndNote&gt;</w:instrText>
              </w:r>
              <w:r w:rsidRPr="00363340">
                <w:rPr>
                  <w:rFonts w:ascii="Cambria Math" w:hAnsi="Cambria Math"/>
                  <w:sz w:val="24"/>
                  <w:szCs w:val="24"/>
                </w:rPr>
                <w:fldChar w:fldCharType="separate"/>
              </w:r>
              <w:r w:rsidRPr="00363340">
                <w:rPr>
                  <w:rFonts w:ascii="Cambria Math" w:hAnsi="Cambria Math"/>
                  <w:noProof/>
                  <w:sz w:val="24"/>
                  <w:szCs w:val="24"/>
                  <w:vertAlign w:val="superscript"/>
                </w:rPr>
                <w:t>1</w:t>
              </w:r>
              <w:r w:rsidRPr="00363340">
                <w:rPr>
                  <w:rFonts w:ascii="Cambria Math" w:hAnsi="Cambria Math"/>
                  <w:sz w:val="24"/>
                  <w:szCs w:val="24"/>
                </w:rPr>
                <w:fldChar w:fldCharType="end"/>
              </w:r>
            </w:hyperlink>
          </w:p>
          <w:p w14:paraId="646EB68B" w14:textId="77777777" w:rsidR="002B57B7" w:rsidRPr="00363340" w:rsidRDefault="002B57B7" w:rsidP="002B57B7">
            <w:pPr>
              <w:tabs>
                <w:tab w:val="decimal" w:pos="360"/>
              </w:tabs>
              <w:spacing w:after="20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p>
        </w:tc>
      </w:tr>
      <w:tr w:rsidR="002B57B7" w:rsidRPr="00363340" w14:paraId="477FDCC4" w14:textId="77777777" w:rsidTr="000D7A75">
        <w:trPr>
          <w:trHeight w:val="90"/>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FFFFFF"/>
              <w:left w:val="nil"/>
              <w:bottom w:val="single" w:sz="4" w:space="0" w:color="FFFFFF"/>
              <w:right w:val="nil"/>
            </w:tcBorders>
            <w:noWrap/>
          </w:tcPr>
          <w:p w14:paraId="5A26B1E0" w14:textId="77777777" w:rsidR="002B57B7" w:rsidRPr="00363340" w:rsidRDefault="002B57B7" w:rsidP="002B57B7">
            <w:pPr>
              <w:contextualSpacing/>
              <w:jc w:val="left"/>
              <w:rPr>
                <w:rFonts w:ascii="Cambria Math" w:eastAsia="等线" w:hAnsi="Cambria Math" w:cs="Times New Roman"/>
                <w:i/>
                <w:iCs/>
                <w:color w:val="auto"/>
                <w:sz w:val="24"/>
                <w:szCs w:val="24"/>
              </w:rPr>
            </w:pPr>
            <w:bookmarkStart w:id="9" w:name="_Hlk178711113"/>
            <w:r w:rsidRPr="00363340">
              <w:rPr>
                <w:rFonts w:ascii="Cambria Math" w:eastAsia="等线" w:hAnsi="Cambria Math" w:cs="Times New Roman"/>
                <w:i/>
                <w:iCs/>
                <w:color w:val="auto"/>
                <w:sz w:val="24"/>
                <w:szCs w:val="24"/>
              </w:rPr>
              <w:t>HFPO-DA</w:t>
            </w:r>
            <w:bookmarkEnd w:id="9"/>
            <w:r w:rsidRPr="00363340">
              <w:rPr>
                <w:rFonts w:ascii="Cambria Math" w:eastAsia="等线" w:hAnsi="Cambria Math" w:cs="Times New Roman"/>
                <w:i/>
                <w:iCs/>
                <w:color w:val="auto"/>
                <w:sz w:val="24"/>
                <w:szCs w:val="24"/>
              </w:rPr>
              <w:t xml:space="preserve"> </w:t>
            </w:r>
          </w:p>
        </w:tc>
        <w:tc>
          <w:tcPr>
            <w:tcW w:w="651" w:type="pct"/>
            <w:tcBorders>
              <w:top w:val="single" w:sz="4" w:space="0" w:color="FFFFFF"/>
              <w:bottom w:val="single" w:sz="4" w:space="0" w:color="FFFFFF"/>
              <w:right w:val="nil"/>
            </w:tcBorders>
          </w:tcPr>
          <w:p w14:paraId="1982C029"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40%</w:t>
            </w:r>
          </w:p>
          <w:p w14:paraId="481299F2"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(0.016)</w:t>
            </w:r>
          </w:p>
        </w:tc>
        <w:tc>
          <w:tcPr>
            <w:tcW w:w="473" w:type="pct"/>
            <w:tcBorders>
              <w:top w:val="single" w:sz="4" w:space="0" w:color="FFFFFF"/>
              <w:bottom w:val="single" w:sz="4" w:space="0" w:color="FFFFFF"/>
              <w:right w:val="nil"/>
            </w:tcBorders>
          </w:tcPr>
          <w:p w14:paraId="0CA8A379"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56%</w:t>
            </w:r>
          </w:p>
          <w:p w14:paraId="3C94022B"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(40%)</w:t>
            </w:r>
          </w:p>
        </w:tc>
        <w:tc>
          <w:tcPr>
            <w:tcW w:w="415" w:type="pct"/>
            <w:tcBorders>
              <w:top w:val="single" w:sz="4" w:space="0" w:color="FFFFFF"/>
              <w:bottom w:val="single" w:sz="4" w:space="0" w:color="FFFFFF"/>
              <w:right w:val="nil"/>
            </w:tcBorders>
          </w:tcPr>
          <w:p w14:paraId="152401B7"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w:t>
            </w:r>
          </w:p>
        </w:tc>
        <w:tc>
          <w:tcPr>
            <w:tcW w:w="2427" w:type="pct"/>
            <w:gridSpan w:val="2"/>
            <w:tcBorders>
              <w:top w:val="single" w:sz="4" w:space="0" w:color="FFFFFF"/>
              <w:bottom w:val="single" w:sz="4" w:space="0" w:color="FFFFFF"/>
              <w:right w:val="nil"/>
            </w:tcBorders>
          </w:tcPr>
          <w:p w14:paraId="21629802"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r w:rsidRPr="00363340">
              <w:rPr>
                <w:rFonts w:ascii="Cambria Math" w:eastAsia="等线" w:hAnsi="Cambria Math" w:cs="Times New Roman"/>
                <w:color w:val="auto"/>
                <w:sz w:val="24"/>
                <w:szCs w:val="24"/>
              </w:rPr>
              <w:t>pH 6, 180min, Sankyo Electric Corporation:0.65mW/cm</w:t>
            </w:r>
            <w:r w:rsidRPr="00363340">
              <w:rPr>
                <w:rFonts w:ascii="Cambria Math" w:eastAsia="等线" w:hAnsi="Cambria Math" w:cs="Times New Roman"/>
                <w:color w:val="auto"/>
                <w:sz w:val="24"/>
                <w:szCs w:val="24"/>
                <w:vertAlign w:val="superscript"/>
              </w:rPr>
              <w:t>2</w:t>
            </w:r>
            <w:r w:rsidRPr="00363340">
              <w:rPr>
                <w:rFonts w:ascii="Cambria Math" w:eastAsia="等线" w:hAnsi="Cambria Math" w:cs="Times New Roman"/>
                <w:color w:val="auto"/>
                <w:sz w:val="24"/>
                <w:szCs w:val="24"/>
              </w:rPr>
              <w:t>, batch-type photoreactor, 1.2L</w:t>
            </w:r>
          </w:p>
        </w:tc>
        <w:tc>
          <w:tcPr>
            <w:tcW w:w="561" w:type="pct"/>
            <w:tcBorders>
              <w:top w:val="single" w:sz="4" w:space="0" w:color="FFFFFF"/>
              <w:bottom w:val="single" w:sz="4" w:space="0" w:color="FFFFFF"/>
              <w:right w:val="nil"/>
            </w:tcBorders>
          </w:tcPr>
          <w:p w14:paraId="5E6E45FD" w14:textId="50406CF8" w:rsidR="002B57B7" w:rsidRPr="00363340" w:rsidRDefault="00754A46"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auto"/>
                <w:sz w:val="24"/>
                <w:szCs w:val="24"/>
              </w:rPr>
            </w:pPr>
            <w:hyperlink w:anchor="_ENREF_7" w:tooltip="Kim, 2024 #37" w:history="1">
              <w:r w:rsidRPr="00363340">
                <w:rPr>
                  <w:rFonts w:ascii="Cambria Math" w:eastAsia="等线" w:hAnsi="Cambria Math" w:cs="Times New Roman"/>
                  <w:sz w:val="24"/>
                  <w:szCs w:val="24"/>
                </w:rPr>
                <w:fldChar w:fldCharType="begin"/>
              </w:r>
              <w:r w:rsidRPr="00363340">
                <w:rPr>
                  <w:rFonts w:ascii="Cambria Math" w:eastAsia="等线" w:hAnsi="Cambria Math" w:cs="Times New Roman"/>
                  <w:color w:val="auto"/>
                  <w:sz w:val="24"/>
                  <w:szCs w:val="24"/>
                </w:rPr>
                <w:instrText xml:space="preserve"> ADDIN EN.CITE &lt;EndNote&gt;&lt;Cite&gt;&lt;Author&gt;Kim&lt;/Author&gt;&lt;Year&gt;2024&lt;/Year&gt;&lt;RecNum&gt;37&lt;/RecNum&gt;&lt;DisplayText&gt;&lt;style face="superscript"&gt;7&lt;/style&gt;&lt;/DisplayText&gt;&lt;record&gt;&lt;rec-number&gt;37&lt;/rec-number&gt;&lt;foreign-keys&gt;&lt;key app="EN" db-id="5fssvdew6rvrrzeffvz5zfac529p9ddsxdvr" timestamp="1723783146"&gt;37&lt;/key&gt;&lt;key app="ENWeb" db-id=""&gt;0&lt;/key&gt;&lt;/foreign-keys&gt;&lt;ref-type name="Journal Article"&gt;17&lt;/ref-type&gt;&lt;contributors&gt;&lt;authors&gt;&lt;author&gt;Kim, Jaehee&lt;/author&gt;&lt;author&gt;Kim, Taeyeon&lt;/author&gt;&lt;author&gt;Park, Heungjoo&lt;/author&gt;&lt;author&gt;Kim, Moon-Kyung&lt;/author&gt;&lt;author&gt;Eom, Soyeon&lt;/author&gt;&lt;author&gt;Choe, Yerin&lt;/author&gt;&lt;author&gt;Choe, Jong Kwon&lt;/author&gt;&lt;author&gt;Zoh, Kyung-Duk&lt;/author&gt;&lt;/authors&gt;&lt;/contributors&gt;&lt;titles&gt;&lt;title&gt;Kinetics and proposed mechanisms of hexafluoropropylene oxide dimer acid (GenX) degradation via vacuum-UV (VUV) photolysis and VUV/sulfite processes&lt;/title&gt;&lt;secondary-title&gt;Journal of Hazardous Materials&lt;/secondary-title&gt;&lt;/titles&gt;&lt;periodical&gt;&lt;full-title&gt;Journal of Hazardous Materials&lt;/full-title&gt;&lt;/periodical&gt;&lt;volume&gt;463&lt;/volume&gt;&lt;section&gt;132864&lt;/section&gt;&lt;dates&gt;&lt;year&gt;2024&lt;/year&gt;&lt;/dates&gt;&lt;isbn&gt;03043894&lt;/isbn&gt;&lt;urls&gt;&lt;/urls&gt;&lt;electronic-resource-num&gt;10.1016/j.jhazmat.2023.132864&lt;/electronic-resource-num&gt;&lt;/record&gt;&lt;/Cite&gt;&lt;/EndNote&gt;</w:instrText>
              </w:r>
              <w:r w:rsidRPr="00363340">
                <w:rPr>
                  <w:rFonts w:ascii="Cambria Math" w:eastAsia="等线" w:hAnsi="Cambria Math" w:cs="Times New Roman"/>
                  <w:sz w:val="24"/>
                  <w:szCs w:val="24"/>
                </w:rPr>
                <w:fldChar w:fldCharType="separate"/>
              </w:r>
              <w:r w:rsidRPr="00363340">
                <w:rPr>
                  <w:rFonts w:ascii="Cambria Math" w:eastAsia="等线" w:hAnsi="Cambria Math" w:cs="Times New Roman"/>
                  <w:noProof/>
                  <w:color w:val="auto"/>
                  <w:sz w:val="24"/>
                  <w:szCs w:val="24"/>
                  <w:vertAlign w:val="superscript"/>
                </w:rPr>
                <w:t>7</w:t>
              </w:r>
              <w:r w:rsidRPr="00363340">
                <w:rPr>
                  <w:rFonts w:ascii="Cambria Math" w:eastAsia="等线" w:hAnsi="Cambria Math" w:cs="Times New Roman"/>
                  <w:sz w:val="24"/>
                  <w:szCs w:val="24"/>
                </w:rPr>
                <w:fldChar w:fldCharType="end"/>
              </w:r>
            </w:hyperlink>
          </w:p>
        </w:tc>
      </w:tr>
      <w:tr w:rsidR="002B57B7" w:rsidRPr="00363340" w14:paraId="375FF034" w14:textId="77777777" w:rsidTr="000D7A75">
        <w:trPr>
          <w:trHeight w:val="90"/>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FFFFFF"/>
              <w:left w:val="nil"/>
              <w:bottom w:val="single" w:sz="4" w:space="0" w:color="FFFFFF"/>
              <w:right w:val="nil"/>
            </w:tcBorders>
            <w:noWrap/>
          </w:tcPr>
          <w:p w14:paraId="0F452D96" w14:textId="77777777" w:rsidR="002B57B7" w:rsidRPr="00363340" w:rsidRDefault="002B57B7" w:rsidP="002B57B7">
            <w:pPr>
              <w:contextualSpacing/>
              <w:jc w:val="left"/>
              <w:rPr>
                <w:rFonts w:ascii="Cambria Math" w:eastAsia="等线" w:hAnsi="Cambria Math" w:cs="Times New Roman"/>
                <w:i/>
                <w:iCs/>
                <w:color w:val="000000" w:themeColor="text1"/>
                <w:sz w:val="24"/>
                <w:szCs w:val="24"/>
              </w:rPr>
            </w:pPr>
            <w:r w:rsidRPr="00363340">
              <w:rPr>
                <w:rFonts w:ascii="Cambria Math" w:eastAsia="等线" w:hAnsi="Cambria Math" w:cs="Times New Roman"/>
                <w:i/>
                <w:iCs/>
                <w:color w:val="000000" w:themeColor="text1"/>
                <w:sz w:val="24"/>
                <w:szCs w:val="24"/>
              </w:rPr>
              <w:t>PFAS</w:t>
            </w:r>
          </w:p>
        </w:tc>
        <w:tc>
          <w:tcPr>
            <w:tcW w:w="651" w:type="pct"/>
            <w:tcBorders>
              <w:top w:val="single" w:sz="4" w:space="0" w:color="FFFFFF"/>
              <w:bottom w:val="single" w:sz="4" w:space="0" w:color="FFFFFF"/>
              <w:right w:val="nil"/>
            </w:tcBorders>
          </w:tcPr>
          <w:p w14:paraId="6BF299EC"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2%–100%</w:t>
            </w:r>
          </w:p>
          <w:p w14:paraId="5507E90C"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(0-0.299)</w:t>
            </w:r>
          </w:p>
        </w:tc>
        <w:tc>
          <w:tcPr>
            <w:tcW w:w="473" w:type="pct"/>
            <w:tcBorders>
              <w:top w:val="single" w:sz="4" w:space="0" w:color="FFFFFF"/>
              <w:bottom w:val="single" w:sz="4" w:space="0" w:color="FFFFFF"/>
              <w:right w:val="nil"/>
            </w:tcBorders>
          </w:tcPr>
          <w:p w14:paraId="2B844402"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3–54%</w:t>
            </w:r>
          </w:p>
          <w:p w14:paraId="0C31C19E" w14:textId="77777777" w:rsidR="002B57B7" w:rsidRPr="00363340" w:rsidRDefault="002B57B7" w:rsidP="002B57B7">
            <w:pPr>
              <w:widowControl/>
              <w:tabs>
                <w:tab w:val="decimal" w:pos="360"/>
              </w:tabs>
              <w:spacing w:after="20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(0–26%)</w:t>
            </w:r>
          </w:p>
        </w:tc>
        <w:tc>
          <w:tcPr>
            <w:tcW w:w="415" w:type="pct"/>
            <w:tcBorders>
              <w:top w:val="single" w:sz="4" w:space="0" w:color="FFFFFF"/>
              <w:bottom w:val="single" w:sz="4" w:space="0" w:color="FFFFFF"/>
              <w:right w:val="nil"/>
            </w:tcBorders>
          </w:tcPr>
          <w:p w14:paraId="6BDD8969" w14:textId="77777777" w:rsidR="002B57B7" w:rsidRPr="00363340" w:rsidRDefault="002B57B7" w:rsidP="002B57B7">
            <w:pPr>
              <w:widowControl/>
              <w:tabs>
                <w:tab w:val="decimal" w:pos="360"/>
              </w:tabs>
              <w:spacing w:after="20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6–63%</w:t>
            </w:r>
          </w:p>
        </w:tc>
        <w:tc>
          <w:tcPr>
            <w:tcW w:w="2368" w:type="pct"/>
            <w:tcBorders>
              <w:top w:val="single" w:sz="4" w:space="0" w:color="FFFFFF"/>
              <w:bottom w:val="single" w:sz="4" w:space="0" w:color="FFFFFF"/>
              <w:right w:val="nil"/>
            </w:tcBorders>
          </w:tcPr>
          <w:p w14:paraId="2CED7822" w14:textId="77777777" w:rsidR="002B57B7" w:rsidRPr="00363340" w:rsidRDefault="002B57B7" w:rsidP="002B57B7">
            <w:pPr>
              <w:widowControl/>
              <w:tabs>
                <w:tab w:val="decimal" w:pos="360"/>
              </w:tabs>
              <w:spacing w:after="20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pH(original), 180min, LS:0.095mW/cm</w:t>
            </w:r>
            <w:r w:rsidRPr="00363340">
              <w:rPr>
                <w:rFonts w:ascii="Cambria Math" w:eastAsia="等线" w:hAnsi="Cambria Math" w:cs="Times New Roman"/>
                <w:color w:val="000000" w:themeColor="text1"/>
                <w:sz w:val="24"/>
                <w:szCs w:val="24"/>
                <w:vertAlign w:val="superscript"/>
              </w:rPr>
              <w:t>2</w:t>
            </w:r>
            <w:r w:rsidRPr="00363340">
              <w:rPr>
                <w:rFonts w:ascii="Cambria Math" w:eastAsia="等线" w:hAnsi="Cambria Math" w:cs="Times New Roman"/>
                <w:color w:val="000000" w:themeColor="text1"/>
                <w:sz w:val="24"/>
                <w:szCs w:val="24"/>
              </w:rPr>
              <w:t>, stainless steel chamber photoreactor, dynamic irradiation, 0.237L</w:t>
            </w:r>
          </w:p>
        </w:tc>
        <w:tc>
          <w:tcPr>
            <w:tcW w:w="620" w:type="pct"/>
            <w:gridSpan w:val="2"/>
            <w:tcBorders>
              <w:top w:val="single" w:sz="4" w:space="0" w:color="FFFFFF"/>
              <w:bottom w:val="single" w:sz="4" w:space="0" w:color="FFFFFF"/>
              <w:right w:val="nil"/>
            </w:tcBorders>
          </w:tcPr>
          <w:p w14:paraId="2D2674EA"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ED0000"/>
                <w:sz w:val="24"/>
                <w:szCs w:val="24"/>
              </w:rPr>
            </w:pPr>
            <w:r w:rsidRPr="00363340">
              <w:rPr>
                <w:rFonts w:ascii="Cambria Math" w:eastAsia="等线" w:hAnsi="Cambria Math" w:cs="Times New Roman"/>
                <w:color w:val="ED0000"/>
                <w:sz w:val="24"/>
                <w:szCs w:val="24"/>
              </w:rPr>
              <w:t>this article</w:t>
            </w:r>
          </w:p>
        </w:tc>
      </w:tr>
      <w:tr w:rsidR="002B57B7" w:rsidRPr="00363340" w14:paraId="0DBFBE31" w14:textId="77777777" w:rsidTr="000D7A75">
        <w:trPr>
          <w:trHeight w:val="90"/>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FFFFFF"/>
              <w:left w:val="nil"/>
              <w:bottom w:val="single" w:sz="4" w:space="0" w:color="FFFFFF"/>
              <w:right w:val="nil"/>
            </w:tcBorders>
            <w:noWrap/>
          </w:tcPr>
          <w:p w14:paraId="768EC165" w14:textId="77777777" w:rsidR="002B57B7" w:rsidRPr="00363340" w:rsidRDefault="002B57B7" w:rsidP="002B57B7">
            <w:pPr>
              <w:contextualSpacing/>
              <w:jc w:val="left"/>
              <w:rPr>
                <w:rFonts w:ascii="Cambria Math" w:eastAsia="等线" w:hAnsi="Cambria Math" w:cs="Times New Roman"/>
                <w:i/>
                <w:iCs/>
                <w:color w:val="000000" w:themeColor="text1"/>
                <w:sz w:val="24"/>
                <w:szCs w:val="24"/>
              </w:rPr>
            </w:pPr>
            <w:r w:rsidRPr="00363340">
              <w:rPr>
                <w:rFonts w:ascii="Cambria Math" w:eastAsia="等线" w:hAnsi="Cambria Math" w:cs="Times New Roman"/>
                <w:i/>
                <w:iCs/>
                <w:color w:val="000000" w:themeColor="text1"/>
                <w:sz w:val="24"/>
                <w:szCs w:val="24"/>
              </w:rPr>
              <w:t>PFAS</w:t>
            </w:r>
          </w:p>
        </w:tc>
        <w:tc>
          <w:tcPr>
            <w:tcW w:w="651" w:type="pct"/>
            <w:tcBorders>
              <w:top w:val="single" w:sz="4" w:space="0" w:color="FFFFFF"/>
              <w:bottom w:val="single" w:sz="4" w:space="0" w:color="FFFFFF"/>
              <w:right w:val="nil"/>
            </w:tcBorders>
          </w:tcPr>
          <w:p w14:paraId="5D9E3CF8" w14:textId="77777777" w:rsidR="002B57B7" w:rsidRPr="00363340" w:rsidRDefault="002B57B7" w:rsidP="002B57B7">
            <w:pPr>
              <w:widowControl/>
              <w:tabs>
                <w:tab w:val="decimal" w:pos="360"/>
              </w:tabs>
              <w:spacing w:after="200"/>
              <w:ind w:firstLineChars="100" w:firstLine="24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100%</w:t>
            </w:r>
          </w:p>
          <w:p w14:paraId="1A95EAE9"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(0.039–0.715)</w:t>
            </w:r>
          </w:p>
        </w:tc>
        <w:tc>
          <w:tcPr>
            <w:tcW w:w="473" w:type="pct"/>
            <w:tcBorders>
              <w:top w:val="single" w:sz="4" w:space="0" w:color="FFFFFF"/>
              <w:bottom w:val="single" w:sz="4" w:space="0" w:color="FFFFFF"/>
              <w:right w:val="nil"/>
            </w:tcBorders>
          </w:tcPr>
          <w:p w14:paraId="0461A6F1"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46−81%</w:t>
            </w:r>
          </w:p>
          <w:p w14:paraId="314E2B2B" w14:textId="77777777" w:rsidR="002B57B7" w:rsidRPr="00363340" w:rsidRDefault="002B57B7" w:rsidP="002B57B7">
            <w:pPr>
              <w:widowControl/>
              <w:tabs>
                <w:tab w:val="decimal" w:pos="360"/>
              </w:tabs>
              <w:spacing w:after="20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(4–15%)</w:t>
            </w:r>
          </w:p>
        </w:tc>
        <w:tc>
          <w:tcPr>
            <w:tcW w:w="415" w:type="pct"/>
            <w:tcBorders>
              <w:top w:val="single" w:sz="4" w:space="0" w:color="FFFFFF"/>
              <w:bottom w:val="single" w:sz="4" w:space="0" w:color="FFFFFF"/>
              <w:right w:val="nil"/>
            </w:tcBorders>
          </w:tcPr>
          <w:p w14:paraId="1EDACC44"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56−88%</w:t>
            </w:r>
          </w:p>
        </w:tc>
        <w:tc>
          <w:tcPr>
            <w:tcW w:w="2368" w:type="pct"/>
            <w:tcBorders>
              <w:top w:val="single" w:sz="4" w:space="0" w:color="FFFFFF"/>
              <w:bottom w:val="single" w:sz="4" w:space="0" w:color="FFFFFF"/>
              <w:right w:val="nil"/>
            </w:tcBorders>
          </w:tcPr>
          <w:p w14:paraId="4ADB16A8" w14:textId="77777777" w:rsidR="002B57B7" w:rsidRPr="00363340" w:rsidRDefault="002B57B7" w:rsidP="002B57B7">
            <w:pPr>
              <w:widowControl/>
              <w:tabs>
                <w:tab w:val="decimal" w:pos="360"/>
              </w:tabs>
              <w:spacing w:after="20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pH(original), 80min, LS:0.095mW/cm</w:t>
            </w:r>
            <w:r w:rsidRPr="00363340">
              <w:rPr>
                <w:rFonts w:ascii="Cambria Math" w:eastAsia="等线" w:hAnsi="Cambria Math" w:cs="Times New Roman"/>
                <w:color w:val="000000" w:themeColor="text1"/>
                <w:sz w:val="24"/>
                <w:szCs w:val="24"/>
                <w:vertAlign w:val="superscript"/>
              </w:rPr>
              <w:t>2</w:t>
            </w:r>
            <w:r w:rsidRPr="00363340">
              <w:rPr>
                <w:rFonts w:ascii="Cambria Math" w:eastAsia="等线" w:hAnsi="Cambria Math" w:cs="Times New Roman"/>
                <w:color w:val="000000" w:themeColor="text1"/>
                <w:sz w:val="24"/>
                <w:szCs w:val="24"/>
              </w:rPr>
              <w:t>, stainless steel chamber photoreactor, CI, 0.237L</w:t>
            </w:r>
          </w:p>
        </w:tc>
        <w:tc>
          <w:tcPr>
            <w:tcW w:w="620" w:type="pct"/>
            <w:gridSpan w:val="2"/>
            <w:tcBorders>
              <w:top w:val="single" w:sz="4" w:space="0" w:color="FFFFFF"/>
              <w:bottom w:val="single" w:sz="4" w:space="0" w:color="FFFFFF"/>
              <w:right w:val="nil"/>
            </w:tcBorders>
          </w:tcPr>
          <w:p w14:paraId="52010F96"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ED0000"/>
                <w:sz w:val="24"/>
                <w:szCs w:val="24"/>
              </w:rPr>
            </w:pPr>
            <w:r w:rsidRPr="00363340">
              <w:rPr>
                <w:rFonts w:ascii="Cambria Math" w:eastAsia="等线" w:hAnsi="Cambria Math" w:cs="Times New Roman"/>
                <w:color w:val="ED0000"/>
                <w:sz w:val="24"/>
                <w:szCs w:val="24"/>
              </w:rPr>
              <w:t>this article</w:t>
            </w:r>
          </w:p>
        </w:tc>
      </w:tr>
      <w:tr w:rsidR="002B57B7" w:rsidRPr="00363340" w14:paraId="180DF8F2" w14:textId="77777777" w:rsidTr="000D7A75">
        <w:trPr>
          <w:trHeight w:val="90"/>
        </w:trPr>
        <w:tc>
          <w:tcPr>
            <w:cnfStyle w:val="001000000000" w:firstRow="0" w:lastRow="0" w:firstColumn="1" w:lastColumn="0" w:oddVBand="0" w:evenVBand="0" w:oddHBand="0" w:evenHBand="0" w:firstRowFirstColumn="0" w:firstRowLastColumn="0" w:lastRowFirstColumn="0" w:lastRowLastColumn="0"/>
            <w:tcW w:w="473" w:type="pct"/>
            <w:tcBorders>
              <w:bottom w:val="single" w:sz="12" w:space="0" w:color="auto"/>
            </w:tcBorders>
            <w:noWrap/>
          </w:tcPr>
          <w:p w14:paraId="0FF02955" w14:textId="77777777" w:rsidR="002B57B7" w:rsidRPr="00363340" w:rsidRDefault="002B57B7" w:rsidP="002B57B7">
            <w:pPr>
              <w:contextualSpacing/>
              <w:jc w:val="left"/>
              <w:rPr>
                <w:rFonts w:ascii="Cambria Math" w:eastAsia="等线" w:hAnsi="Cambria Math" w:cs="Times New Roman"/>
                <w:i/>
                <w:iCs/>
                <w:color w:val="000000" w:themeColor="text1"/>
                <w:sz w:val="24"/>
                <w:szCs w:val="24"/>
              </w:rPr>
            </w:pPr>
            <w:r w:rsidRPr="00363340">
              <w:rPr>
                <w:rFonts w:ascii="Cambria Math" w:eastAsia="等线" w:hAnsi="Cambria Math" w:cs="Times New Roman"/>
                <w:i/>
                <w:iCs/>
                <w:color w:val="000000" w:themeColor="text1"/>
                <w:sz w:val="24"/>
                <w:szCs w:val="24"/>
              </w:rPr>
              <w:t xml:space="preserve">PFAS </w:t>
            </w:r>
          </w:p>
        </w:tc>
        <w:tc>
          <w:tcPr>
            <w:tcW w:w="651" w:type="pct"/>
            <w:tcBorders>
              <w:bottom w:val="single" w:sz="12" w:space="0" w:color="auto"/>
            </w:tcBorders>
          </w:tcPr>
          <w:p w14:paraId="0B6E58F4" w14:textId="77777777" w:rsidR="002B57B7" w:rsidRPr="00363340" w:rsidRDefault="002B57B7" w:rsidP="002B57B7">
            <w:pPr>
              <w:widowControl/>
              <w:tabs>
                <w:tab w:val="decimal" w:pos="360"/>
              </w:tabs>
              <w:spacing w:after="200"/>
              <w:ind w:firstLineChars="100" w:firstLine="24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100%</w:t>
            </w:r>
          </w:p>
          <w:p w14:paraId="23574F86"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(0.0738–0.914)</w:t>
            </w:r>
          </w:p>
        </w:tc>
        <w:tc>
          <w:tcPr>
            <w:tcW w:w="473" w:type="pct"/>
            <w:tcBorders>
              <w:bottom w:val="single" w:sz="12" w:space="0" w:color="auto"/>
            </w:tcBorders>
          </w:tcPr>
          <w:p w14:paraId="67929B13" w14:textId="77777777" w:rsidR="002B57B7" w:rsidRPr="00363340" w:rsidRDefault="002B57B7" w:rsidP="002B57B7">
            <w:pPr>
              <w:widowControl/>
              <w:tabs>
                <w:tab w:val="decimal" w:pos="360"/>
              </w:tabs>
              <w:spacing w:after="200"/>
              <w:ind w:firstLineChars="100" w:firstLine="24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100%</w:t>
            </w:r>
          </w:p>
          <w:p w14:paraId="7E54081B" w14:textId="77777777" w:rsidR="002B57B7" w:rsidRPr="00363340" w:rsidRDefault="002B57B7" w:rsidP="002B57B7">
            <w:pPr>
              <w:widowControl/>
              <w:tabs>
                <w:tab w:val="decimal" w:pos="360"/>
              </w:tabs>
              <w:spacing w:after="20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(3.5–15%)</w:t>
            </w:r>
          </w:p>
        </w:tc>
        <w:tc>
          <w:tcPr>
            <w:tcW w:w="415" w:type="pct"/>
            <w:tcBorders>
              <w:bottom w:val="single" w:sz="12" w:space="0" w:color="auto"/>
            </w:tcBorders>
          </w:tcPr>
          <w:p w14:paraId="78C7FCB3" w14:textId="77777777" w:rsidR="002B57B7" w:rsidRPr="00363340" w:rsidRDefault="002B57B7" w:rsidP="002B57B7">
            <w:pPr>
              <w:widowControl/>
              <w:tabs>
                <w:tab w:val="decimal" w:pos="360"/>
              </w:tabs>
              <w:spacing w:after="20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87−100%</w:t>
            </w:r>
          </w:p>
        </w:tc>
        <w:tc>
          <w:tcPr>
            <w:tcW w:w="2368" w:type="pct"/>
            <w:tcBorders>
              <w:bottom w:val="single" w:sz="12" w:space="0" w:color="auto"/>
            </w:tcBorders>
          </w:tcPr>
          <w:p w14:paraId="2B3659D6" w14:textId="77777777" w:rsidR="002B57B7" w:rsidRPr="00363340" w:rsidRDefault="002B57B7" w:rsidP="002B57B7">
            <w:pPr>
              <w:widowControl/>
              <w:tabs>
                <w:tab w:val="decimal" w:pos="360"/>
              </w:tabs>
              <w:spacing w:after="200"/>
              <w:contextualSpacing/>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000000" w:themeColor="text1"/>
                <w:sz w:val="24"/>
                <w:szCs w:val="24"/>
              </w:rPr>
            </w:pPr>
            <w:r w:rsidRPr="00363340">
              <w:rPr>
                <w:rFonts w:ascii="Cambria Math" w:eastAsia="等线" w:hAnsi="Cambria Math" w:cs="Times New Roman"/>
                <w:color w:val="000000" w:themeColor="text1"/>
                <w:sz w:val="24"/>
                <w:szCs w:val="24"/>
              </w:rPr>
              <w:t>pH(original), 55min, LS: 0.13mW/cm</w:t>
            </w:r>
            <w:r w:rsidRPr="00363340">
              <w:rPr>
                <w:rFonts w:ascii="Cambria Math" w:eastAsia="等线" w:hAnsi="Cambria Math" w:cs="Times New Roman"/>
                <w:color w:val="000000" w:themeColor="text1"/>
                <w:sz w:val="24"/>
                <w:szCs w:val="24"/>
                <w:vertAlign w:val="superscript"/>
              </w:rPr>
              <w:t>2</w:t>
            </w:r>
            <w:r w:rsidRPr="00363340">
              <w:rPr>
                <w:rFonts w:ascii="Cambria Math" w:eastAsia="等线" w:hAnsi="Cambria Math" w:cs="Times New Roman"/>
                <w:color w:val="000000" w:themeColor="text1"/>
                <w:sz w:val="24"/>
                <w:szCs w:val="24"/>
              </w:rPr>
              <w:t>, VUV_CB,80 mL</w:t>
            </w:r>
          </w:p>
        </w:tc>
        <w:tc>
          <w:tcPr>
            <w:tcW w:w="620" w:type="pct"/>
            <w:gridSpan w:val="2"/>
            <w:tcBorders>
              <w:bottom w:val="single" w:sz="12" w:space="0" w:color="auto"/>
            </w:tcBorders>
          </w:tcPr>
          <w:p w14:paraId="5F21357E" w14:textId="77777777" w:rsidR="002B57B7" w:rsidRPr="00363340" w:rsidRDefault="002B57B7" w:rsidP="002B57B7">
            <w:pPr>
              <w:widowControl/>
              <w:tabs>
                <w:tab w:val="decimal" w:pos="360"/>
              </w:tabs>
              <w:spacing w:after="200"/>
              <w:contextualSpacing/>
              <w:jc w:val="left"/>
              <w:cnfStyle w:val="000000000000" w:firstRow="0" w:lastRow="0" w:firstColumn="0" w:lastColumn="0" w:oddVBand="0" w:evenVBand="0" w:oddHBand="0" w:evenHBand="0" w:firstRowFirstColumn="0" w:firstRowLastColumn="0" w:lastRowFirstColumn="0" w:lastRowLastColumn="0"/>
              <w:rPr>
                <w:rFonts w:ascii="Cambria Math" w:eastAsia="等线" w:hAnsi="Cambria Math" w:cs="Times New Roman"/>
                <w:color w:val="ED0000"/>
                <w:sz w:val="24"/>
                <w:szCs w:val="24"/>
              </w:rPr>
            </w:pPr>
            <w:r w:rsidRPr="00363340">
              <w:rPr>
                <w:rFonts w:ascii="Cambria Math" w:eastAsia="等线" w:hAnsi="Cambria Math" w:cs="Times New Roman"/>
                <w:color w:val="ED0000"/>
                <w:sz w:val="24"/>
                <w:szCs w:val="24"/>
              </w:rPr>
              <w:t>this article</w:t>
            </w:r>
          </w:p>
        </w:tc>
      </w:tr>
      <w:bookmarkEnd w:id="8"/>
    </w:tbl>
    <w:p w14:paraId="6B140B0B" w14:textId="77777777" w:rsidR="002B57B7" w:rsidRPr="00363340" w:rsidRDefault="002B57B7" w:rsidP="002B57B7">
      <w:pPr>
        <w:rPr>
          <w:rFonts w:ascii="Cambria Math" w:hAnsi="Cambria Math"/>
          <w:sz w:val="24"/>
          <w:szCs w:val="24"/>
        </w:rPr>
      </w:pPr>
    </w:p>
    <w:p w14:paraId="7AF8887F" w14:textId="77777777" w:rsidR="002B57B7" w:rsidRPr="00363340" w:rsidRDefault="002B57B7" w:rsidP="002B57B7">
      <w:pPr>
        <w:rPr>
          <w:rFonts w:ascii="Cambria Math" w:hAnsi="Cambria Math"/>
          <w:sz w:val="24"/>
          <w:szCs w:val="24"/>
        </w:rPr>
      </w:pPr>
    </w:p>
    <w:p w14:paraId="67736F9F" w14:textId="77777777" w:rsidR="002B57B7" w:rsidRPr="00363340" w:rsidRDefault="002B57B7" w:rsidP="002B57B7">
      <w:pPr>
        <w:rPr>
          <w:rFonts w:ascii="Cambria Math" w:hAnsi="Cambria Math"/>
          <w:sz w:val="24"/>
          <w:szCs w:val="24"/>
        </w:rPr>
      </w:pPr>
    </w:p>
    <w:p w14:paraId="36000C5C" w14:textId="77777777" w:rsidR="002B57B7" w:rsidRPr="00363340" w:rsidRDefault="002B57B7" w:rsidP="002B57B7">
      <w:pPr>
        <w:rPr>
          <w:rFonts w:ascii="Cambria Math" w:hAnsi="Cambria Math"/>
          <w:sz w:val="24"/>
          <w:szCs w:val="24"/>
        </w:rPr>
      </w:pPr>
    </w:p>
    <w:p w14:paraId="47AB23BD" w14:textId="77777777" w:rsidR="002B57B7" w:rsidRPr="00363340" w:rsidRDefault="002B57B7" w:rsidP="002B57B7">
      <w:pPr>
        <w:rPr>
          <w:rFonts w:ascii="Cambria Math" w:hAnsi="Cambria Math"/>
          <w:sz w:val="24"/>
          <w:szCs w:val="24"/>
        </w:rPr>
      </w:pPr>
    </w:p>
    <w:p w14:paraId="53AC9652" w14:textId="77777777" w:rsidR="002B57B7" w:rsidRPr="00363340" w:rsidRDefault="002B57B7" w:rsidP="002B57B7">
      <w:pPr>
        <w:rPr>
          <w:rFonts w:ascii="Cambria Math" w:hAnsi="Cambria Math"/>
          <w:sz w:val="24"/>
          <w:szCs w:val="24"/>
        </w:rPr>
      </w:pPr>
    </w:p>
    <w:p w14:paraId="39C3409A" w14:textId="77777777" w:rsidR="002B57B7" w:rsidRPr="00363340" w:rsidRDefault="002B57B7" w:rsidP="002B57B7">
      <w:pPr>
        <w:rPr>
          <w:rFonts w:ascii="Cambria Math" w:hAnsi="Cambria Math"/>
          <w:sz w:val="24"/>
          <w:szCs w:val="24"/>
        </w:rPr>
      </w:pPr>
    </w:p>
    <w:p w14:paraId="0EC4F4BE" w14:textId="77777777" w:rsidR="002B57B7" w:rsidRPr="00363340" w:rsidRDefault="002B57B7" w:rsidP="002B57B7">
      <w:pPr>
        <w:rPr>
          <w:rFonts w:ascii="Cambria Math" w:hAnsi="Cambria Math"/>
          <w:sz w:val="24"/>
          <w:szCs w:val="24"/>
        </w:rPr>
      </w:pPr>
    </w:p>
    <w:p w14:paraId="25C2E960" w14:textId="77777777" w:rsidR="002B57B7" w:rsidRPr="00363340" w:rsidRDefault="002B57B7" w:rsidP="002B57B7">
      <w:pPr>
        <w:rPr>
          <w:rFonts w:ascii="Cambria Math" w:hAnsi="Cambria Math"/>
          <w:sz w:val="24"/>
          <w:szCs w:val="24"/>
        </w:rPr>
      </w:pPr>
    </w:p>
    <w:p w14:paraId="60A44AEE" w14:textId="77777777" w:rsidR="002B57B7" w:rsidRPr="00363340" w:rsidRDefault="002B57B7" w:rsidP="002B57B7">
      <w:pPr>
        <w:rPr>
          <w:rFonts w:ascii="Cambria Math" w:hAnsi="Cambria Math"/>
          <w:sz w:val="24"/>
          <w:szCs w:val="24"/>
        </w:rPr>
      </w:pPr>
    </w:p>
    <w:p w14:paraId="117A6371" w14:textId="77777777" w:rsidR="002B57B7" w:rsidRPr="00363340" w:rsidRDefault="002B57B7" w:rsidP="002B57B7">
      <w:pPr>
        <w:rPr>
          <w:rFonts w:ascii="Cambria Math" w:hAnsi="Cambria Math"/>
          <w:sz w:val="24"/>
          <w:szCs w:val="24"/>
        </w:rPr>
      </w:pPr>
    </w:p>
    <w:p w14:paraId="4B286CD6" w14:textId="77777777" w:rsidR="002B57B7" w:rsidRPr="00363340" w:rsidRDefault="002B57B7" w:rsidP="002B57B7">
      <w:pPr>
        <w:rPr>
          <w:rFonts w:ascii="Cambria Math" w:hAnsi="Cambria Math"/>
          <w:sz w:val="24"/>
          <w:szCs w:val="24"/>
        </w:rPr>
      </w:pPr>
    </w:p>
    <w:p w14:paraId="151CC1CD" w14:textId="77777777" w:rsidR="002B57B7" w:rsidRPr="00363340" w:rsidRDefault="002B57B7" w:rsidP="002B57B7">
      <w:pPr>
        <w:rPr>
          <w:rFonts w:ascii="Cambria Math" w:hAnsi="Cambria Math"/>
          <w:sz w:val="24"/>
          <w:szCs w:val="24"/>
        </w:rPr>
      </w:pPr>
    </w:p>
    <w:p w14:paraId="3BF1C108" w14:textId="77777777" w:rsidR="002B57B7" w:rsidRPr="00363340" w:rsidRDefault="002B57B7" w:rsidP="002B57B7">
      <w:pPr>
        <w:rPr>
          <w:rFonts w:ascii="Cambria Math" w:hAnsi="Cambria Math"/>
          <w:sz w:val="24"/>
          <w:szCs w:val="24"/>
        </w:rPr>
      </w:pPr>
    </w:p>
    <w:p w14:paraId="47ED22C2" w14:textId="3619B20A" w:rsidR="00737F36" w:rsidRPr="00363340" w:rsidRDefault="00737F36" w:rsidP="00144752">
      <w:pPr>
        <w:keepNext/>
        <w:keepLines/>
        <w:spacing w:before="120" w:after="120" w:line="320" w:lineRule="exact"/>
        <w:jc w:val="left"/>
        <w:outlineLvl w:val="1"/>
        <w:rPr>
          <w:rFonts w:ascii="Cambria Math" w:eastAsia="宋体" w:hAnsi="Cambria Math" w:cstheme="majorBidi"/>
          <w:b/>
          <w:bCs/>
          <w:sz w:val="24"/>
          <w:szCs w:val="24"/>
        </w:rPr>
      </w:pPr>
      <w:bookmarkStart w:id="10" w:name="_Toc229923162"/>
      <w:bookmarkStart w:id="11" w:name="_Hlk207564671"/>
      <w:r w:rsidRPr="00363340">
        <w:rPr>
          <w:rFonts w:ascii="Cambria Math" w:eastAsia="宋体" w:hAnsi="Cambria Math" w:cstheme="majorBidi"/>
          <w:b/>
          <w:bCs/>
          <w:sz w:val="24"/>
          <w:szCs w:val="24"/>
        </w:rPr>
        <w:lastRenderedPageBreak/>
        <w:t>Tab</w:t>
      </w:r>
      <w:r w:rsidR="002D44E8" w:rsidRPr="00363340">
        <w:rPr>
          <w:rFonts w:ascii="Cambria Math" w:eastAsia="宋体" w:hAnsi="Cambria Math" w:cstheme="majorBidi"/>
          <w:b/>
          <w:bCs/>
          <w:sz w:val="24"/>
          <w:szCs w:val="24"/>
        </w:rPr>
        <w:t>.</w:t>
      </w:r>
      <w:r w:rsidRPr="00363340">
        <w:rPr>
          <w:rFonts w:ascii="Cambria Math" w:eastAsia="宋体" w:hAnsi="Cambria Math" w:cstheme="majorBidi"/>
          <w:b/>
          <w:bCs/>
          <w:sz w:val="24"/>
          <w:szCs w:val="24"/>
        </w:rPr>
        <w:t xml:space="preserve"> </w:t>
      </w:r>
      <w:r w:rsidR="00144752" w:rsidRPr="00363340">
        <w:rPr>
          <w:rFonts w:ascii="Cambria Math" w:eastAsia="宋体" w:hAnsi="Cambria Math" w:cstheme="majorBidi"/>
          <w:b/>
          <w:bCs/>
          <w:sz w:val="24"/>
          <w:szCs w:val="24"/>
        </w:rPr>
        <w:t>3</w:t>
      </w:r>
      <w:r w:rsidRPr="00363340">
        <w:rPr>
          <w:rFonts w:ascii="Cambria Math" w:eastAsia="宋体" w:hAnsi="Cambria Math" w:cstheme="majorBidi"/>
          <w:b/>
          <w:bCs/>
          <w:sz w:val="24"/>
          <w:szCs w:val="24"/>
        </w:rPr>
        <w:t xml:space="preserve"> </w:t>
      </w:r>
      <w:r w:rsidR="00623179" w:rsidRPr="00363340">
        <w:rPr>
          <w:rFonts w:ascii="Cambria Math" w:eastAsia="宋体" w:hAnsi="Cambria Math" w:cstheme="majorBidi"/>
          <w:b/>
          <w:bCs/>
          <w:sz w:val="24"/>
          <w:szCs w:val="24"/>
        </w:rPr>
        <w:t>Optical properties of CaF</w:t>
      </w:r>
      <w:r w:rsidR="00623179" w:rsidRPr="00363340">
        <w:rPr>
          <w:rFonts w:ascii="Cambria Math" w:eastAsia="宋体" w:hAnsi="Cambria Math" w:cstheme="majorBidi"/>
          <w:b/>
          <w:bCs/>
          <w:sz w:val="24"/>
          <w:szCs w:val="24"/>
          <w:vertAlign w:val="subscript"/>
        </w:rPr>
        <w:t>2</w:t>
      </w:r>
      <w:r w:rsidR="00623179" w:rsidRPr="00363340">
        <w:rPr>
          <w:rFonts w:ascii="Cambria Math" w:eastAsia="宋体" w:hAnsi="Cambria Math" w:cstheme="majorBidi"/>
          <w:b/>
          <w:bCs/>
          <w:sz w:val="24"/>
          <w:szCs w:val="24"/>
        </w:rPr>
        <w:t xml:space="preserve"> lens</w:t>
      </w:r>
      <w:r w:rsidRPr="00363340">
        <w:rPr>
          <w:rFonts w:ascii="Cambria Math" w:eastAsia="宋体" w:hAnsi="Cambria Math" w:cstheme="majorBidi"/>
          <w:b/>
          <w:bCs/>
          <w:sz w:val="24"/>
          <w:szCs w:val="24"/>
        </w:rPr>
        <w:t>.</w:t>
      </w:r>
      <w:bookmarkEnd w:id="10"/>
    </w:p>
    <w:tbl>
      <w:tblPr>
        <w:tblStyle w:val="af4"/>
        <w:tblW w:w="0" w:type="auto"/>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2126"/>
      </w:tblGrid>
      <w:tr w:rsidR="005A7C04" w:rsidRPr="00363340" w14:paraId="0B71D8E9" w14:textId="5839CEFB" w:rsidTr="005A7C04">
        <w:trPr>
          <w:jc w:val="center"/>
        </w:trPr>
        <w:tc>
          <w:tcPr>
            <w:tcW w:w="3686" w:type="dxa"/>
            <w:tcBorders>
              <w:top w:val="single" w:sz="12" w:space="0" w:color="auto"/>
            </w:tcBorders>
          </w:tcPr>
          <w:bookmarkEnd w:id="11"/>
          <w:p w14:paraId="41B78E3B" w14:textId="7D6B2F32" w:rsidR="005A7C04" w:rsidRPr="00363340" w:rsidRDefault="005A7C04" w:rsidP="007D02C9">
            <w:pPr>
              <w:spacing w:line="320" w:lineRule="exact"/>
              <w:rPr>
                <w:rFonts w:ascii="Cambria Math" w:hAnsi="Cambria Math"/>
                <w:sz w:val="24"/>
                <w:szCs w:val="24"/>
              </w:rPr>
            </w:pPr>
            <w:r w:rsidRPr="00363340">
              <w:rPr>
                <w:rFonts w:ascii="Cambria Math" w:hAnsi="Cambria Math"/>
                <w:sz w:val="24"/>
                <w:szCs w:val="24"/>
              </w:rPr>
              <w:t>Refractive Indices at 185nm VUV</w:t>
            </w:r>
          </w:p>
        </w:tc>
        <w:tc>
          <w:tcPr>
            <w:tcW w:w="2126" w:type="dxa"/>
            <w:tcBorders>
              <w:top w:val="single" w:sz="12" w:space="0" w:color="auto"/>
            </w:tcBorders>
          </w:tcPr>
          <w:p w14:paraId="74521162" w14:textId="01C11B59" w:rsidR="005A7C04" w:rsidRPr="00363340" w:rsidRDefault="005A7C04" w:rsidP="007D02C9">
            <w:pPr>
              <w:spacing w:line="320" w:lineRule="exact"/>
              <w:rPr>
                <w:rFonts w:ascii="Cambria Math" w:hAnsi="Cambria Math"/>
                <w:sz w:val="24"/>
                <w:szCs w:val="24"/>
              </w:rPr>
            </w:pPr>
            <w:r w:rsidRPr="00363340">
              <w:rPr>
                <w:rFonts w:ascii="Cambria Math" w:hAnsi="Cambria Math"/>
                <w:sz w:val="24"/>
                <w:szCs w:val="24"/>
              </w:rPr>
              <w:t>1.51052</w:t>
            </w:r>
          </w:p>
        </w:tc>
      </w:tr>
      <w:tr w:rsidR="005A7C04" w:rsidRPr="00363340" w14:paraId="47CBE7F3" w14:textId="228AC28E" w:rsidTr="005A7C04">
        <w:trPr>
          <w:jc w:val="center"/>
        </w:trPr>
        <w:tc>
          <w:tcPr>
            <w:tcW w:w="3686" w:type="dxa"/>
          </w:tcPr>
          <w:p w14:paraId="299B234F" w14:textId="3E5FB683" w:rsidR="005A7C04" w:rsidRPr="00363340" w:rsidRDefault="005A7C04" w:rsidP="00C43E66">
            <w:pPr>
              <w:spacing w:line="320" w:lineRule="exact"/>
              <w:rPr>
                <w:rFonts w:ascii="Cambria Math" w:hAnsi="Cambria Math"/>
                <w:sz w:val="24"/>
                <w:szCs w:val="24"/>
              </w:rPr>
            </w:pPr>
            <w:r w:rsidRPr="00363340">
              <w:rPr>
                <w:rFonts w:ascii="Cambria Math" w:hAnsi="Cambria Math"/>
                <w:sz w:val="24"/>
                <w:szCs w:val="24"/>
              </w:rPr>
              <w:t>Curvature</w:t>
            </w:r>
          </w:p>
        </w:tc>
        <w:tc>
          <w:tcPr>
            <w:tcW w:w="2126" w:type="dxa"/>
          </w:tcPr>
          <w:p w14:paraId="438105E5" w14:textId="69E42EE8" w:rsidR="005A7C04" w:rsidRPr="00363340" w:rsidRDefault="005A7C04" w:rsidP="00C43E66">
            <w:pPr>
              <w:spacing w:line="320" w:lineRule="exact"/>
              <w:rPr>
                <w:rFonts w:ascii="Cambria Math" w:hAnsi="Cambria Math"/>
                <w:sz w:val="24"/>
                <w:szCs w:val="24"/>
              </w:rPr>
            </w:pPr>
            <w:r w:rsidRPr="00363340">
              <w:rPr>
                <w:rFonts w:ascii="Cambria Math" w:hAnsi="Cambria Math"/>
                <w:sz w:val="24"/>
                <w:szCs w:val="24"/>
              </w:rPr>
              <w:t>51.96</w:t>
            </w:r>
          </w:p>
        </w:tc>
      </w:tr>
      <w:tr w:rsidR="005A7C04" w:rsidRPr="00363340" w14:paraId="1AF28761" w14:textId="52E3954F" w:rsidTr="005A7C04">
        <w:trPr>
          <w:jc w:val="center"/>
        </w:trPr>
        <w:tc>
          <w:tcPr>
            <w:tcW w:w="3686" w:type="dxa"/>
          </w:tcPr>
          <w:p w14:paraId="748E333C" w14:textId="2C7E267C" w:rsidR="005A7C04" w:rsidRPr="00363340" w:rsidRDefault="005A7C04" w:rsidP="00C43E66">
            <w:pPr>
              <w:spacing w:line="320" w:lineRule="exact"/>
              <w:rPr>
                <w:rFonts w:ascii="Cambria Math" w:hAnsi="Cambria Math"/>
                <w:sz w:val="24"/>
                <w:szCs w:val="24"/>
              </w:rPr>
            </w:pPr>
            <w:r w:rsidRPr="00363340">
              <w:rPr>
                <w:rFonts w:ascii="Cambria Math" w:hAnsi="Cambria Math"/>
                <w:sz w:val="24"/>
                <w:szCs w:val="24"/>
              </w:rPr>
              <w:t>185VUV Transmittance</w:t>
            </w:r>
          </w:p>
        </w:tc>
        <w:tc>
          <w:tcPr>
            <w:tcW w:w="2126" w:type="dxa"/>
          </w:tcPr>
          <w:p w14:paraId="24E5B236" w14:textId="53B1FBA8" w:rsidR="005A7C04" w:rsidRPr="00363340" w:rsidRDefault="005A7C04" w:rsidP="00C43E66">
            <w:pPr>
              <w:spacing w:line="320" w:lineRule="exact"/>
              <w:rPr>
                <w:rFonts w:ascii="Cambria Math" w:hAnsi="Cambria Math"/>
                <w:sz w:val="24"/>
                <w:szCs w:val="24"/>
              </w:rPr>
            </w:pPr>
            <w:r w:rsidRPr="00363340">
              <w:rPr>
                <w:rFonts w:ascii="Cambria Math" w:hAnsi="Cambria Math"/>
                <w:sz w:val="24"/>
                <w:szCs w:val="24"/>
              </w:rPr>
              <w:t>9</w:t>
            </w:r>
            <w:r w:rsidR="00CD73CC" w:rsidRPr="00363340">
              <w:rPr>
                <w:rFonts w:ascii="Cambria Math" w:hAnsi="Cambria Math"/>
                <w:sz w:val="24"/>
                <w:szCs w:val="24"/>
              </w:rPr>
              <w:t>4</w:t>
            </w:r>
            <w:r w:rsidRPr="00363340">
              <w:rPr>
                <w:rFonts w:ascii="Cambria Math" w:hAnsi="Cambria Math"/>
                <w:sz w:val="24"/>
                <w:szCs w:val="24"/>
              </w:rPr>
              <w:t>%</w:t>
            </w:r>
          </w:p>
        </w:tc>
      </w:tr>
      <w:tr w:rsidR="005A7C04" w:rsidRPr="00363340" w14:paraId="0D97C166" w14:textId="60973C10" w:rsidTr="005A7C04">
        <w:trPr>
          <w:jc w:val="center"/>
        </w:trPr>
        <w:tc>
          <w:tcPr>
            <w:tcW w:w="3686" w:type="dxa"/>
          </w:tcPr>
          <w:p w14:paraId="65404BD5" w14:textId="2D6B565E" w:rsidR="005A7C04" w:rsidRPr="00363340" w:rsidRDefault="005A7C04" w:rsidP="00C43E66">
            <w:pPr>
              <w:spacing w:line="320" w:lineRule="exact"/>
              <w:rPr>
                <w:rFonts w:ascii="Cambria Math" w:hAnsi="Cambria Math"/>
                <w:sz w:val="24"/>
                <w:szCs w:val="24"/>
              </w:rPr>
            </w:pPr>
            <w:r w:rsidRPr="00363340">
              <w:rPr>
                <w:rFonts w:ascii="Cambria Math" w:hAnsi="Cambria Math"/>
                <w:sz w:val="24"/>
                <w:szCs w:val="24"/>
              </w:rPr>
              <w:t>Dispersion Coefficient *4</w:t>
            </w:r>
          </w:p>
        </w:tc>
        <w:tc>
          <w:tcPr>
            <w:tcW w:w="2126" w:type="dxa"/>
          </w:tcPr>
          <w:p w14:paraId="6DAFD553" w14:textId="3EE04976" w:rsidR="005A7C04" w:rsidRPr="00363340" w:rsidRDefault="005A7C04" w:rsidP="00C43E66">
            <w:pPr>
              <w:spacing w:line="320" w:lineRule="exact"/>
              <w:rPr>
                <w:rFonts w:ascii="Cambria Math" w:hAnsi="Cambria Math"/>
                <w:sz w:val="24"/>
                <w:szCs w:val="24"/>
              </w:rPr>
            </w:pPr>
            <w:r w:rsidRPr="00363340">
              <w:rPr>
                <w:rFonts w:ascii="Cambria Math" w:hAnsi="Cambria Math"/>
                <w:sz w:val="24"/>
                <w:szCs w:val="24"/>
              </w:rPr>
              <w:t>0.24774543</w:t>
            </w:r>
          </w:p>
        </w:tc>
      </w:tr>
      <w:tr w:rsidR="005A7C04" w:rsidRPr="00363340" w14:paraId="27AD9DEB" w14:textId="78E52B5E" w:rsidTr="005A7C04">
        <w:trPr>
          <w:jc w:val="center"/>
        </w:trPr>
        <w:tc>
          <w:tcPr>
            <w:tcW w:w="3686" w:type="dxa"/>
          </w:tcPr>
          <w:p w14:paraId="11E31D6E" w14:textId="2E430D43" w:rsidR="005A7C04" w:rsidRPr="00363340" w:rsidRDefault="005A7C04" w:rsidP="00C43E66">
            <w:pPr>
              <w:spacing w:line="320" w:lineRule="exact"/>
              <w:rPr>
                <w:rFonts w:ascii="Cambria Math" w:hAnsi="Cambria Math"/>
                <w:sz w:val="24"/>
                <w:szCs w:val="24"/>
              </w:rPr>
            </w:pPr>
          </w:p>
        </w:tc>
        <w:tc>
          <w:tcPr>
            <w:tcW w:w="2126" w:type="dxa"/>
          </w:tcPr>
          <w:p w14:paraId="322745CD" w14:textId="0A6A6220" w:rsidR="005A7C04" w:rsidRPr="00363340" w:rsidRDefault="005A7C04" w:rsidP="00C43E66">
            <w:pPr>
              <w:spacing w:line="320" w:lineRule="exact"/>
              <w:rPr>
                <w:rFonts w:ascii="Cambria Math" w:hAnsi="Cambria Math"/>
                <w:sz w:val="24"/>
                <w:szCs w:val="24"/>
              </w:rPr>
            </w:pPr>
            <w:r w:rsidRPr="00363340">
              <w:rPr>
                <w:rFonts w:ascii="Cambria Math" w:hAnsi="Cambria Math"/>
                <w:sz w:val="24"/>
                <w:szCs w:val="24"/>
              </w:rPr>
              <w:t>0.10320260</w:t>
            </w:r>
          </w:p>
        </w:tc>
      </w:tr>
      <w:tr w:rsidR="005A7C04" w:rsidRPr="00363340" w14:paraId="1638EFBA" w14:textId="77777777" w:rsidTr="005A7C04">
        <w:trPr>
          <w:jc w:val="center"/>
        </w:trPr>
        <w:tc>
          <w:tcPr>
            <w:tcW w:w="3686" w:type="dxa"/>
          </w:tcPr>
          <w:p w14:paraId="11F1039C" w14:textId="77777777" w:rsidR="005A7C04" w:rsidRPr="00363340" w:rsidRDefault="005A7C04" w:rsidP="00C43E66">
            <w:pPr>
              <w:spacing w:line="320" w:lineRule="exact"/>
              <w:rPr>
                <w:rFonts w:ascii="Cambria Math" w:hAnsi="Cambria Math"/>
                <w:sz w:val="24"/>
                <w:szCs w:val="24"/>
              </w:rPr>
            </w:pPr>
          </w:p>
        </w:tc>
        <w:tc>
          <w:tcPr>
            <w:tcW w:w="2126" w:type="dxa"/>
          </w:tcPr>
          <w:p w14:paraId="66243603" w14:textId="49F74052" w:rsidR="005A7C04" w:rsidRPr="00363340" w:rsidRDefault="005A7C04" w:rsidP="00C43E66">
            <w:pPr>
              <w:spacing w:line="320" w:lineRule="exact"/>
              <w:rPr>
                <w:rFonts w:ascii="Cambria Math" w:hAnsi="Cambria Math"/>
                <w:sz w:val="24"/>
                <w:szCs w:val="24"/>
              </w:rPr>
            </w:pPr>
            <w:r w:rsidRPr="00363340">
              <w:rPr>
                <w:rFonts w:ascii="Cambria Math" w:hAnsi="Cambria Math"/>
                <w:sz w:val="24"/>
                <w:szCs w:val="24"/>
              </w:rPr>
              <w:t>0.10323473</w:t>
            </w:r>
          </w:p>
        </w:tc>
      </w:tr>
      <w:tr w:rsidR="005A7C04" w:rsidRPr="00363340" w14:paraId="5F1A72D9" w14:textId="77777777" w:rsidTr="005A7C04">
        <w:trPr>
          <w:jc w:val="center"/>
        </w:trPr>
        <w:tc>
          <w:tcPr>
            <w:tcW w:w="3686" w:type="dxa"/>
          </w:tcPr>
          <w:p w14:paraId="12928B3F" w14:textId="5EFC1990" w:rsidR="005A7C04" w:rsidRPr="00363340" w:rsidRDefault="005A7C04" w:rsidP="007D02C9">
            <w:pPr>
              <w:spacing w:line="320" w:lineRule="exact"/>
              <w:rPr>
                <w:rFonts w:ascii="Cambria Math" w:hAnsi="Cambria Math"/>
                <w:sz w:val="24"/>
                <w:szCs w:val="24"/>
              </w:rPr>
            </w:pPr>
          </w:p>
        </w:tc>
        <w:tc>
          <w:tcPr>
            <w:tcW w:w="2126" w:type="dxa"/>
          </w:tcPr>
          <w:p w14:paraId="22372AB7" w14:textId="33E9B34C" w:rsidR="005A7C04" w:rsidRPr="00363340" w:rsidRDefault="005A7C04" w:rsidP="007D02C9">
            <w:pPr>
              <w:spacing w:line="320" w:lineRule="exact"/>
              <w:rPr>
                <w:rFonts w:ascii="Cambria Math" w:hAnsi="Cambria Math"/>
                <w:sz w:val="24"/>
                <w:szCs w:val="24"/>
              </w:rPr>
            </w:pPr>
            <w:r w:rsidRPr="00363340">
              <w:rPr>
                <w:rFonts w:ascii="Cambria Math" w:hAnsi="Cambria Math"/>
                <w:sz w:val="24"/>
                <w:szCs w:val="24"/>
              </w:rPr>
              <w:t>0.37323234</w:t>
            </w:r>
          </w:p>
        </w:tc>
      </w:tr>
    </w:tbl>
    <w:p w14:paraId="3EB1A9D7" w14:textId="1CEE1043" w:rsidR="00976B54" w:rsidRPr="00363340" w:rsidRDefault="005A7C04" w:rsidP="005A7C04">
      <w:pPr>
        <w:ind w:firstLineChars="900" w:firstLine="2160"/>
        <w:rPr>
          <w:rFonts w:ascii="Cambria Math" w:hAnsi="Cambria Math" w:cs="Times New Roman"/>
          <w:sz w:val="24"/>
          <w:szCs w:val="24"/>
        </w:rPr>
      </w:pPr>
      <w:r w:rsidRPr="00363340">
        <w:rPr>
          <w:rFonts w:ascii="Cambria Math" w:hAnsi="Cambria Math" w:cs="Times New Roman"/>
          <w:sz w:val="24"/>
          <w:szCs w:val="24"/>
        </w:rPr>
        <w:t>Conditions:</w:t>
      </w:r>
    </w:p>
    <w:p w14:paraId="3F1C46F4" w14:textId="70A92FDF" w:rsidR="005A7C04" w:rsidRPr="00363340" w:rsidRDefault="005A7C04" w:rsidP="005A7C04">
      <w:pPr>
        <w:ind w:firstLineChars="900" w:firstLine="2160"/>
        <w:rPr>
          <w:rFonts w:ascii="Cambria Math" w:hAnsi="Cambria Math" w:cs="Times New Roman"/>
          <w:sz w:val="24"/>
          <w:szCs w:val="24"/>
        </w:rPr>
      </w:pPr>
      <w:r w:rsidRPr="00363340">
        <w:rPr>
          <w:rFonts w:ascii="Cambria Math" w:hAnsi="Cambria Math" w:cs="Times New Roman"/>
          <w:sz w:val="24"/>
          <w:szCs w:val="24"/>
        </w:rPr>
        <w:t>Temperature:22.5 ℃</w:t>
      </w:r>
    </w:p>
    <w:p w14:paraId="4BB8FD2C" w14:textId="494BCE67" w:rsidR="005A7C04" w:rsidRPr="00363340" w:rsidRDefault="005A7C04" w:rsidP="005A7C04">
      <w:pPr>
        <w:ind w:firstLineChars="900" w:firstLine="2160"/>
        <w:rPr>
          <w:rFonts w:ascii="Cambria Math" w:hAnsi="Cambria Math" w:cs="Times New Roman"/>
          <w:sz w:val="24"/>
          <w:szCs w:val="24"/>
        </w:rPr>
      </w:pPr>
      <w:r w:rsidRPr="00363340">
        <w:rPr>
          <w:rFonts w:ascii="Cambria Math" w:hAnsi="Cambria Math" w:cs="Times New Roman"/>
          <w:sz w:val="24"/>
          <w:szCs w:val="24"/>
        </w:rPr>
        <w:t>Humidity:50%</w:t>
      </w:r>
    </w:p>
    <w:p w14:paraId="5E29C900" w14:textId="2C91FA42" w:rsidR="005A7C04" w:rsidRPr="00363340" w:rsidRDefault="005A7C04" w:rsidP="005A7C04">
      <w:pPr>
        <w:ind w:firstLineChars="900" w:firstLine="2160"/>
        <w:rPr>
          <w:rFonts w:ascii="Cambria Math" w:hAnsi="Cambria Math" w:cs="Times New Roman"/>
          <w:sz w:val="24"/>
          <w:szCs w:val="24"/>
        </w:rPr>
      </w:pPr>
      <w:r w:rsidRPr="00363340">
        <w:rPr>
          <w:rFonts w:ascii="Cambria Math" w:hAnsi="Cambria Math" w:cs="Times New Roman"/>
          <w:sz w:val="24"/>
          <w:szCs w:val="24"/>
        </w:rPr>
        <w:t>Atmospheric pressure:1013.25hPa</w:t>
      </w:r>
    </w:p>
    <w:p w14:paraId="22D230B0" w14:textId="77777777" w:rsidR="00976B54" w:rsidRPr="00363340" w:rsidRDefault="00976B54">
      <w:pPr>
        <w:rPr>
          <w:rFonts w:ascii="Cambria Math" w:hAnsi="Cambria Math"/>
          <w:sz w:val="24"/>
          <w:szCs w:val="24"/>
        </w:rPr>
      </w:pPr>
    </w:p>
    <w:p w14:paraId="5804F1C3" w14:textId="77777777" w:rsidR="00976B54" w:rsidRPr="00363340" w:rsidRDefault="00976B54">
      <w:pPr>
        <w:rPr>
          <w:rFonts w:ascii="Cambria Math" w:hAnsi="Cambria Math"/>
          <w:sz w:val="24"/>
          <w:szCs w:val="24"/>
        </w:rPr>
      </w:pPr>
    </w:p>
    <w:p w14:paraId="642CD6D8" w14:textId="77777777" w:rsidR="00976B54" w:rsidRPr="00363340" w:rsidRDefault="00976B54">
      <w:pPr>
        <w:rPr>
          <w:rFonts w:ascii="Cambria Math" w:hAnsi="Cambria Math"/>
          <w:sz w:val="24"/>
          <w:szCs w:val="24"/>
        </w:rPr>
      </w:pPr>
    </w:p>
    <w:p w14:paraId="6D39911C" w14:textId="77777777" w:rsidR="00976B54" w:rsidRPr="00363340" w:rsidRDefault="00976B54">
      <w:pPr>
        <w:rPr>
          <w:rFonts w:ascii="Cambria Math" w:hAnsi="Cambria Math"/>
          <w:sz w:val="24"/>
          <w:szCs w:val="24"/>
        </w:rPr>
      </w:pPr>
    </w:p>
    <w:p w14:paraId="018454AA" w14:textId="77777777" w:rsidR="00976B54" w:rsidRPr="00363340" w:rsidRDefault="00976B54">
      <w:pPr>
        <w:rPr>
          <w:rFonts w:ascii="Cambria Math" w:hAnsi="Cambria Math"/>
          <w:sz w:val="24"/>
          <w:szCs w:val="24"/>
        </w:rPr>
      </w:pPr>
    </w:p>
    <w:p w14:paraId="292ABF46" w14:textId="77777777" w:rsidR="00976B54" w:rsidRPr="00363340" w:rsidRDefault="00976B54">
      <w:pPr>
        <w:rPr>
          <w:rFonts w:ascii="Cambria Math" w:hAnsi="Cambria Math"/>
          <w:sz w:val="24"/>
          <w:szCs w:val="24"/>
        </w:rPr>
      </w:pPr>
    </w:p>
    <w:p w14:paraId="70FD879B" w14:textId="77777777" w:rsidR="00976B54" w:rsidRPr="00363340" w:rsidRDefault="00976B54">
      <w:pPr>
        <w:rPr>
          <w:rFonts w:ascii="Cambria Math" w:hAnsi="Cambria Math"/>
          <w:sz w:val="24"/>
          <w:szCs w:val="24"/>
        </w:rPr>
      </w:pPr>
    </w:p>
    <w:p w14:paraId="10DB8C24" w14:textId="77777777" w:rsidR="00976B54" w:rsidRPr="00363340" w:rsidRDefault="00976B54">
      <w:pPr>
        <w:rPr>
          <w:rFonts w:ascii="Cambria Math" w:hAnsi="Cambria Math"/>
          <w:sz w:val="24"/>
          <w:szCs w:val="24"/>
        </w:rPr>
      </w:pPr>
    </w:p>
    <w:p w14:paraId="25F4DB48" w14:textId="77777777" w:rsidR="00976B54" w:rsidRPr="00363340" w:rsidRDefault="00976B54">
      <w:pPr>
        <w:rPr>
          <w:rFonts w:ascii="Cambria Math" w:hAnsi="Cambria Math"/>
          <w:sz w:val="24"/>
          <w:szCs w:val="24"/>
        </w:rPr>
      </w:pPr>
    </w:p>
    <w:p w14:paraId="7F5A09C2" w14:textId="77777777" w:rsidR="00976B54" w:rsidRPr="00363340" w:rsidRDefault="00976B54">
      <w:pPr>
        <w:rPr>
          <w:rFonts w:ascii="Cambria Math" w:hAnsi="Cambria Math"/>
          <w:sz w:val="24"/>
          <w:szCs w:val="24"/>
        </w:rPr>
      </w:pPr>
    </w:p>
    <w:p w14:paraId="37B13AC5" w14:textId="77777777" w:rsidR="00B705EF" w:rsidRPr="00363340" w:rsidRDefault="00B705EF">
      <w:pPr>
        <w:rPr>
          <w:rFonts w:ascii="Cambria Math" w:hAnsi="Cambria Math"/>
          <w:sz w:val="24"/>
          <w:szCs w:val="24"/>
        </w:rPr>
      </w:pPr>
    </w:p>
    <w:p w14:paraId="18D05445" w14:textId="77777777" w:rsidR="00B705EF" w:rsidRPr="00363340" w:rsidRDefault="00B705EF">
      <w:pPr>
        <w:rPr>
          <w:rFonts w:ascii="Cambria Math" w:hAnsi="Cambria Math"/>
          <w:sz w:val="24"/>
          <w:szCs w:val="24"/>
        </w:rPr>
      </w:pPr>
    </w:p>
    <w:p w14:paraId="7674F781" w14:textId="77777777" w:rsidR="00B705EF" w:rsidRPr="00363340" w:rsidRDefault="00B705EF">
      <w:pPr>
        <w:rPr>
          <w:rFonts w:ascii="Cambria Math" w:hAnsi="Cambria Math"/>
          <w:sz w:val="24"/>
          <w:szCs w:val="24"/>
        </w:rPr>
      </w:pPr>
    </w:p>
    <w:p w14:paraId="780F0255" w14:textId="77777777" w:rsidR="00B705EF" w:rsidRPr="00363340" w:rsidRDefault="00B705EF">
      <w:pPr>
        <w:rPr>
          <w:rFonts w:ascii="Cambria Math" w:hAnsi="Cambria Math"/>
          <w:sz w:val="24"/>
          <w:szCs w:val="24"/>
        </w:rPr>
      </w:pPr>
    </w:p>
    <w:p w14:paraId="383D4457" w14:textId="77777777" w:rsidR="00B705EF" w:rsidRPr="00363340" w:rsidRDefault="00B705EF">
      <w:pPr>
        <w:rPr>
          <w:rFonts w:ascii="Cambria Math" w:hAnsi="Cambria Math"/>
          <w:sz w:val="24"/>
          <w:szCs w:val="24"/>
        </w:rPr>
      </w:pPr>
    </w:p>
    <w:p w14:paraId="293192D4" w14:textId="77777777" w:rsidR="00B705EF" w:rsidRPr="00363340" w:rsidRDefault="00B705EF">
      <w:pPr>
        <w:rPr>
          <w:rFonts w:ascii="Cambria Math" w:hAnsi="Cambria Math"/>
          <w:sz w:val="24"/>
          <w:szCs w:val="24"/>
        </w:rPr>
      </w:pPr>
    </w:p>
    <w:p w14:paraId="20A3A632" w14:textId="77777777" w:rsidR="00B705EF" w:rsidRPr="00363340" w:rsidRDefault="00B705EF">
      <w:pPr>
        <w:rPr>
          <w:rFonts w:ascii="Cambria Math" w:hAnsi="Cambria Math"/>
          <w:sz w:val="24"/>
          <w:szCs w:val="24"/>
        </w:rPr>
      </w:pPr>
    </w:p>
    <w:p w14:paraId="28298BB6" w14:textId="77777777" w:rsidR="00B705EF" w:rsidRPr="00363340" w:rsidRDefault="00B705EF">
      <w:pPr>
        <w:rPr>
          <w:rFonts w:ascii="Cambria Math" w:hAnsi="Cambria Math"/>
          <w:sz w:val="24"/>
          <w:szCs w:val="24"/>
        </w:rPr>
      </w:pPr>
    </w:p>
    <w:p w14:paraId="48295C59" w14:textId="77777777" w:rsidR="00B705EF" w:rsidRPr="00363340" w:rsidRDefault="00B705EF">
      <w:pPr>
        <w:rPr>
          <w:rFonts w:ascii="Cambria Math" w:hAnsi="Cambria Math"/>
          <w:sz w:val="24"/>
          <w:szCs w:val="24"/>
        </w:rPr>
      </w:pPr>
    </w:p>
    <w:p w14:paraId="2B1ECCFB" w14:textId="77777777" w:rsidR="00B705EF" w:rsidRPr="00363340" w:rsidRDefault="00B705EF">
      <w:pPr>
        <w:rPr>
          <w:rFonts w:ascii="Cambria Math" w:hAnsi="Cambria Math"/>
          <w:sz w:val="24"/>
          <w:szCs w:val="24"/>
        </w:rPr>
      </w:pPr>
    </w:p>
    <w:p w14:paraId="781D2D09" w14:textId="77777777" w:rsidR="00B705EF" w:rsidRPr="00363340" w:rsidRDefault="00B705EF">
      <w:pPr>
        <w:rPr>
          <w:rFonts w:ascii="Cambria Math" w:hAnsi="Cambria Math"/>
          <w:sz w:val="24"/>
          <w:szCs w:val="24"/>
        </w:rPr>
      </w:pPr>
    </w:p>
    <w:p w14:paraId="7F742874" w14:textId="77777777" w:rsidR="00B705EF" w:rsidRPr="00363340" w:rsidRDefault="00B705EF">
      <w:pPr>
        <w:rPr>
          <w:rFonts w:ascii="Cambria Math" w:hAnsi="Cambria Math"/>
          <w:sz w:val="24"/>
          <w:szCs w:val="24"/>
        </w:rPr>
      </w:pPr>
    </w:p>
    <w:p w14:paraId="6CAEC6F0" w14:textId="77777777" w:rsidR="00B705EF" w:rsidRPr="00363340" w:rsidRDefault="00B705EF">
      <w:pPr>
        <w:rPr>
          <w:rFonts w:ascii="Cambria Math" w:hAnsi="Cambria Math"/>
          <w:sz w:val="24"/>
          <w:szCs w:val="24"/>
        </w:rPr>
      </w:pPr>
    </w:p>
    <w:p w14:paraId="1F0CA786" w14:textId="77777777" w:rsidR="00B705EF" w:rsidRPr="00363340" w:rsidRDefault="00B705EF">
      <w:pPr>
        <w:rPr>
          <w:rFonts w:ascii="Cambria Math" w:hAnsi="Cambria Math"/>
          <w:sz w:val="24"/>
          <w:szCs w:val="24"/>
        </w:rPr>
      </w:pPr>
    </w:p>
    <w:p w14:paraId="26965364" w14:textId="77777777" w:rsidR="00B705EF" w:rsidRPr="00363340" w:rsidRDefault="00B705EF">
      <w:pPr>
        <w:rPr>
          <w:rFonts w:ascii="Cambria Math" w:hAnsi="Cambria Math"/>
          <w:sz w:val="24"/>
          <w:szCs w:val="24"/>
        </w:rPr>
      </w:pPr>
    </w:p>
    <w:p w14:paraId="70F430C6" w14:textId="77777777" w:rsidR="00B705EF" w:rsidRPr="00363340" w:rsidRDefault="00B705EF">
      <w:pPr>
        <w:rPr>
          <w:rFonts w:ascii="Cambria Math" w:hAnsi="Cambria Math"/>
          <w:sz w:val="24"/>
          <w:szCs w:val="24"/>
        </w:rPr>
      </w:pPr>
    </w:p>
    <w:p w14:paraId="3F0DFF6A" w14:textId="77777777" w:rsidR="00B705EF" w:rsidRPr="00363340" w:rsidRDefault="00B705EF">
      <w:pPr>
        <w:rPr>
          <w:rFonts w:ascii="Cambria Math" w:hAnsi="Cambria Math"/>
          <w:sz w:val="24"/>
          <w:szCs w:val="24"/>
        </w:rPr>
      </w:pPr>
    </w:p>
    <w:p w14:paraId="6EB17B1B" w14:textId="77777777" w:rsidR="00B705EF" w:rsidRPr="00363340" w:rsidRDefault="00B705EF">
      <w:pPr>
        <w:rPr>
          <w:rFonts w:ascii="Cambria Math" w:hAnsi="Cambria Math"/>
          <w:sz w:val="24"/>
          <w:szCs w:val="24"/>
        </w:rPr>
      </w:pPr>
    </w:p>
    <w:p w14:paraId="10EB8FCD" w14:textId="77777777" w:rsidR="00B705EF" w:rsidRPr="00363340" w:rsidRDefault="00B705EF">
      <w:pPr>
        <w:rPr>
          <w:rFonts w:ascii="Cambria Math" w:hAnsi="Cambria Math"/>
          <w:sz w:val="24"/>
          <w:szCs w:val="24"/>
        </w:rPr>
      </w:pPr>
    </w:p>
    <w:p w14:paraId="7331EBCC" w14:textId="77777777" w:rsidR="00B705EF" w:rsidRPr="00363340" w:rsidRDefault="00B705EF">
      <w:pPr>
        <w:rPr>
          <w:rFonts w:ascii="Cambria Math" w:hAnsi="Cambria Math"/>
          <w:sz w:val="24"/>
          <w:szCs w:val="24"/>
        </w:rPr>
      </w:pPr>
    </w:p>
    <w:p w14:paraId="3E176D95" w14:textId="77777777" w:rsidR="00B705EF" w:rsidRPr="00363340" w:rsidRDefault="00B705EF">
      <w:pPr>
        <w:rPr>
          <w:rFonts w:ascii="Cambria Math" w:hAnsi="Cambria Math"/>
          <w:sz w:val="24"/>
          <w:szCs w:val="24"/>
        </w:rPr>
      </w:pPr>
    </w:p>
    <w:p w14:paraId="095B9B7C" w14:textId="3C6CBDB1" w:rsidR="00B705EF" w:rsidRPr="00363340" w:rsidRDefault="00B705EF" w:rsidP="00B705EF">
      <w:pPr>
        <w:keepNext/>
        <w:keepLines/>
        <w:spacing w:before="160" w:after="80"/>
        <w:outlineLvl w:val="1"/>
        <w:rPr>
          <w:rFonts w:ascii="Cambria Math" w:eastAsia="Times New Roman" w:hAnsi="Cambria Math" w:cstheme="majorBidi"/>
          <w:b/>
          <w:bCs/>
          <w:color w:val="000000" w:themeColor="text1"/>
          <w:sz w:val="24"/>
          <w:szCs w:val="24"/>
        </w:rPr>
      </w:pPr>
      <w:bookmarkStart w:id="12" w:name="_Toc200810896"/>
      <w:bookmarkStart w:id="13" w:name="_Toc229923163"/>
      <w:bookmarkStart w:id="14" w:name="_Hlk209362386"/>
      <w:r w:rsidRPr="00363340">
        <w:rPr>
          <w:rFonts w:ascii="Cambria Math" w:eastAsia="Times New Roman" w:hAnsi="Cambria Math" w:cstheme="majorBidi"/>
          <w:b/>
          <w:bCs/>
          <w:color w:val="000000" w:themeColor="text1"/>
          <w:sz w:val="24"/>
          <w:szCs w:val="24"/>
        </w:rPr>
        <w:lastRenderedPageBreak/>
        <w:t>Tab</w:t>
      </w:r>
      <w:r w:rsidRPr="00363340">
        <w:rPr>
          <w:rFonts w:ascii="Cambria Math" w:hAnsi="Cambria Math" w:cstheme="majorBidi"/>
          <w:b/>
          <w:bCs/>
          <w:color w:val="000000" w:themeColor="text1"/>
          <w:sz w:val="24"/>
          <w:szCs w:val="24"/>
        </w:rPr>
        <w:t>.</w:t>
      </w:r>
      <w:r w:rsidRPr="00363340">
        <w:rPr>
          <w:rFonts w:ascii="Cambria Math" w:eastAsia="Times New Roman" w:hAnsi="Cambria Math" w:cstheme="majorBidi"/>
          <w:b/>
          <w:bCs/>
          <w:color w:val="000000" w:themeColor="text1"/>
          <w:sz w:val="24"/>
          <w:szCs w:val="24"/>
        </w:rPr>
        <w:t xml:space="preserve"> </w:t>
      </w:r>
      <w:r w:rsidR="00144752" w:rsidRPr="00363340">
        <w:rPr>
          <w:rFonts w:ascii="Cambria Math" w:hAnsi="Cambria Math" w:cstheme="majorBidi"/>
          <w:b/>
          <w:bCs/>
          <w:color w:val="000000" w:themeColor="text1"/>
          <w:sz w:val="24"/>
          <w:szCs w:val="24"/>
        </w:rPr>
        <w:t>4</w:t>
      </w:r>
      <w:r w:rsidRPr="00363340">
        <w:rPr>
          <w:rFonts w:ascii="Cambria Math" w:eastAsia="Times New Roman" w:hAnsi="Cambria Math" w:cstheme="majorBidi"/>
          <w:b/>
          <w:bCs/>
          <w:color w:val="000000" w:themeColor="text1"/>
          <w:sz w:val="24"/>
          <w:szCs w:val="24"/>
        </w:rPr>
        <w:t xml:space="preserve"> </w:t>
      </w:r>
      <w:r w:rsidRPr="00363340">
        <w:rPr>
          <w:rFonts w:ascii="Cambria Math" w:hAnsi="Cambria Math" w:cstheme="majorBidi"/>
          <w:b/>
          <w:bCs/>
          <w:color w:val="000000" w:themeColor="text1"/>
          <w:sz w:val="24"/>
          <w:szCs w:val="24"/>
        </w:rPr>
        <w:t>W</w:t>
      </w:r>
      <w:r w:rsidRPr="00363340">
        <w:rPr>
          <w:rFonts w:ascii="Cambria Math" w:eastAsia="Times New Roman" w:hAnsi="Cambria Math" w:cstheme="majorBidi"/>
          <w:b/>
          <w:bCs/>
          <w:color w:val="000000" w:themeColor="text1"/>
          <w:sz w:val="24"/>
          <w:szCs w:val="24"/>
        </w:rPr>
        <w:t>ater quality parameters of the collected actual water samples.</w:t>
      </w:r>
      <w:bookmarkEnd w:id="12"/>
      <w:bookmarkEnd w:id="13"/>
    </w:p>
    <w:tbl>
      <w:tblPr>
        <w:tblStyle w:val="af4"/>
        <w:tblW w:w="89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559"/>
        <w:gridCol w:w="1134"/>
        <w:gridCol w:w="1134"/>
        <w:gridCol w:w="1134"/>
        <w:gridCol w:w="1134"/>
        <w:gridCol w:w="993"/>
      </w:tblGrid>
      <w:tr w:rsidR="00BD71BF" w:rsidRPr="00363340" w14:paraId="7EEE5FD3" w14:textId="77777777" w:rsidTr="00BD71BF">
        <w:tc>
          <w:tcPr>
            <w:tcW w:w="1843" w:type="dxa"/>
            <w:tcBorders>
              <w:top w:val="single" w:sz="12" w:space="0" w:color="auto"/>
              <w:bottom w:val="single" w:sz="4" w:space="0" w:color="auto"/>
            </w:tcBorders>
          </w:tcPr>
          <w:p w14:paraId="1A6897E6" w14:textId="77777777" w:rsidR="00B705EF" w:rsidRPr="00363340" w:rsidRDefault="00B705EF" w:rsidP="002B57B7">
            <w:pPr>
              <w:contextualSpacing/>
              <w:rPr>
                <w:rFonts w:ascii="Cambria Math" w:hAnsi="Cambria Math" w:cs="Times New Roman"/>
                <w:color w:val="000000" w:themeColor="text1"/>
                <w:sz w:val="24"/>
                <w:szCs w:val="24"/>
              </w:rPr>
            </w:pPr>
            <w:bookmarkStart w:id="15" w:name="_Hlk208759657"/>
            <w:r w:rsidRPr="00363340">
              <w:rPr>
                <w:rFonts w:ascii="Cambria Math" w:hAnsi="Cambria Math" w:cs="Times New Roman"/>
                <w:color w:val="000000" w:themeColor="text1"/>
                <w:sz w:val="24"/>
                <w:szCs w:val="24"/>
              </w:rPr>
              <w:t>Actual Water Sample</w:t>
            </w:r>
          </w:p>
        </w:tc>
        <w:tc>
          <w:tcPr>
            <w:tcW w:w="1559" w:type="dxa"/>
            <w:tcBorders>
              <w:top w:val="single" w:sz="12" w:space="0" w:color="auto"/>
              <w:bottom w:val="single" w:sz="4" w:space="0" w:color="auto"/>
            </w:tcBorders>
          </w:tcPr>
          <w:p w14:paraId="7365ECB4" w14:textId="77777777" w:rsidR="00BD71B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Electrical</w:t>
            </w:r>
          </w:p>
          <w:p w14:paraId="399820B5" w14:textId="386E1D47" w:rsidR="00B705E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conductivity μmhos/cm</w:t>
            </w:r>
          </w:p>
        </w:tc>
        <w:tc>
          <w:tcPr>
            <w:tcW w:w="1134" w:type="dxa"/>
            <w:tcBorders>
              <w:top w:val="single" w:sz="12" w:space="0" w:color="auto"/>
              <w:bottom w:val="single" w:sz="4" w:space="0" w:color="auto"/>
            </w:tcBorders>
          </w:tcPr>
          <w:p w14:paraId="1C2B848A" w14:textId="77777777" w:rsidR="00B705E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pH</w:t>
            </w:r>
          </w:p>
        </w:tc>
        <w:tc>
          <w:tcPr>
            <w:tcW w:w="1134" w:type="dxa"/>
            <w:tcBorders>
              <w:top w:val="single" w:sz="12" w:space="0" w:color="auto"/>
              <w:bottom w:val="single" w:sz="4" w:space="0" w:color="auto"/>
            </w:tcBorders>
          </w:tcPr>
          <w:p w14:paraId="4C88723B" w14:textId="77777777" w:rsidR="00B705E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 xml:space="preserve">DO </w:t>
            </w:r>
          </w:p>
          <w:p w14:paraId="299321F1" w14:textId="77777777" w:rsidR="00B705E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mg/L</w:t>
            </w:r>
          </w:p>
        </w:tc>
        <w:tc>
          <w:tcPr>
            <w:tcW w:w="1134" w:type="dxa"/>
            <w:tcBorders>
              <w:top w:val="single" w:sz="12" w:space="0" w:color="auto"/>
              <w:bottom w:val="single" w:sz="4" w:space="0" w:color="auto"/>
            </w:tcBorders>
          </w:tcPr>
          <w:p w14:paraId="0C89F298" w14:textId="77777777" w:rsidR="00B705E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NO</w:t>
            </w:r>
            <w:r w:rsidRPr="00363340">
              <w:rPr>
                <w:rFonts w:ascii="Cambria Math" w:hAnsi="Cambria Math" w:cs="Times New Roman"/>
                <w:color w:val="000000" w:themeColor="text1"/>
                <w:sz w:val="24"/>
                <w:szCs w:val="24"/>
                <w:vertAlign w:val="subscript"/>
              </w:rPr>
              <w:t>3</w:t>
            </w:r>
            <w:r w:rsidRPr="00363340">
              <w:rPr>
                <w:rFonts w:ascii="Cambria Math" w:hAnsi="Cambria Math" w:cs="Times New Roman"/>
                <w:color w:val="000000" w:themeColor="text1"/>
                <w:sz w:val="24"/>
                <w:szCs w:val="24"/>
                <w:vertAlign w:val="superscript"/>
              </w:rPr>
              <w:t>−</w:t>
            </w:r>
            <w:r w:rsidRPr="00363340">
              <w:rPr>
                <w:rFonts w:ascii="Cambria Math" w:hAnsi="Cambria Math" w:cs="Times New Roman"/>
                <w:color w:val="000000" w:themeColor="text1"/>
                <w:sz w:val="24"/>
                <w:szCs w:val="24"/>
              </w:rPr>
              <w:t xml:space="preserve"> </w:t>
            </w:r>
          </w:p>
          <w:p w14:paraId="232C751B" w14:textId="77777777" w:rsidR="00B705E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mg/L</w:t>
            </w:r>
          </w:p>
        </w:tc>
        <w:tc>
          <w:tcPr>
            <w:tcW w:w="1134" w:type="dxa"/>
            <w:tcBorders>
              <w:top w:val="single" w:sz="12" w:space="0" w:color="auto"/>
              <w:bottom w:val="single" w:sz="4" w:space="0" w:color="auto"/>
            </w:tcBorders>
          </w:tcPr>
          <w:p w14:paraId="7B955603" w14:textId="77777777" w:rsidR="00B705E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COD</w:t>
            </w:r>
            <w:r w:rsidRPr="00363340">
              <w:rPr>
                <w:rFonts w:ascii="Cambria Math" w:hAnsi="Cambria Math" w:cs="Times New Roman"/>
                <w:color w:val="000000" w:themeColor="text1"/>
                <w:sz w:val="24"/>
                <w:szCs w:val="24"/>
                <w:vertAlign w:val="subscript"/>
              </w:rPr>
              <w:t>Mn</w:t>
            </w:r>
            <w:r w:rsidRPr="00363340">
              <w:rPr>
                <w:rFonts w:ascii="Cambria Math" w:hAnsi="Cambria Math" w:cs="Times New Roman"/>
                <w:color w:val="000000" w:themeColor="text1"/>
                <w:sz w:val="24"/>
                <w:szCs w:val="24"/>
              </w:rPr>
              <w:t xml:space="preserve"> </w:t>
            </w:r>
          </w:p>
          <w:p w14:paraId="2B119CB0" w14:textId="77777777" w:rsidR="00B705E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mg/L</w:t>
            </w:r>
            <w:r w:rsidRPr="00363340">
              <w:rPr>
                <w:rFonts w:ascii="Cambria Math" w:hAnsi="Cambria Math" w:cs="Times New Roman"/>
                <w:color w:val="000000" w:themeColor="text1"/>
                <w:sz w:val="24"/>
                <w:szCs w:val="24"/>
                <w:vertAlign w:val="superscript"/>
              </w:rPr>
              <w:t xml:space="preserve"> </w:t>
            </w:r>
          </w:p>
        </w:tc>
        <w:tc>
          <w:tcPr>
            <w:tcW w:w="993" w:type="dxa"/>
            <w:tcBorders>
              <w:top w:val="single" w:sz="12" w:space="0" w:color="auto"/>
              <w:bottom w:val="single" w:sz="4" w:space="0" w:color="auto"/>
            </w:tcBorders>
          </w:tcPr>
          <w:p w14:paraId="5DB4DF7B" w14:textId="77777777" w:rsidR="00B705EF" w:rsidRPr="00363340" w:rsidRDefault="00B705EF"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TOC mg/L</w:t>
            </w:r>
          </w:p>
        </w:tc>
      </w:tr>
      <w:tr w:rsidR="00BD71BF" w:rsidRPr="00363340" w14:paraId="3F47FC15" w14:textId="77777777" w:rsidTr="00BD71BF">
        <w:tc>
          <w:tcPr>
            <w:tcW w:w="1843" w:type="dxa"/>
            <w:tcBorders>
              <w:top w:val="single" w:sz="4" w:space="0" w:color="auto"/>
              <w:bottom w:val="single" w:sz="4" w:space="0" w:color="FFFFFF" w:themeColor="background1"/>
            </w:tcBorders>
          </w:tcPr>
          <w:p w14:paraId="14CBC876" w14:textId="2C10E57B"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Ultrapure Water</w:t>
            </w:r>
            <w:r w:rsidRPr="00363340">
              <w:rPr>
                <w:rFonts w:ascii="Cambria Math" w:hAnsi="Cambria Math" w:cs="Times New Roman"/>
                <w:color w:val="000000" w:themeColor="text1"/>
                <w:sz w:val="24"/>
                <w:szCs w:val="24"/>
                <w:vertAlign w:val="superscript"/>
              </w:rPr>
              <w:t>#</w:t>
            </w:r>
          </w:p>
        </w:tc>
        <w:tc>
          <w:tcPr>
            <w:tcW w:w="1559" w:type="dxa"/>
            <w:tcBorders>
              <w:top w:val="single" w:sz="4" w:space="0" w:color="auto"/>
              <w:bottom w:val="single" w:sz="4" w:space="0" w:color="FFFFFF" w:themeColor="background1"/>
            </w:tcBorders>
          </w:tcPr>
          <w:p w14:paraId="68D61282" w14:textId="37D95BED" w:rsidR="00B705EF" w:rsidRPr="00363340" w:rsidRDefault="000161CC"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0.072</w:t>
            </w:r>
          </w:p>
        </w:tc>
        <w:tc>
          <w:tcPr>
            <w:tcW w:w="1134" w:type="dxa"/>
            <w:tcBorders>
              <w:top w:val="single" w:sz="4" w:space="0" w:color="auto"/>
              <w:bottom w:val="single" w:sz="4" w:space="0" w:color="FFFFFF" w:themeColor="background1"/>
            </w:tcBorders>
          </w:tcPr>
          <w:p w14:paraId="7790F58A" w14:textId="178E5BF0" w:rsidR="00B705EF" w:rsidRPr="00363340" w:rsidRDefault="000161CC"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6.8</w:t>
            </w:r>
          </w:p>
        </w:tc>
        <w:tc>
          <w:tcPr>
            <w:tcW w:w="1134" w:type="dxa"/>
            <w:tcBorders>
              <w:top w:val="single" w:sz="4" w:space="0" w:color="auto"/>
              <w:bottom w:val="single" w:sz="4" w:space="0" w:color="FFFFFF" w:themeColor="background1"/>
            </w:tcBorders>
          </w:tcPr>
          <w:p w14:paraId="0F28BA0E" w14:textId="6652B747" w:rsidR="00B705EF" w:rsidRPr="00363340" w:rsidRDefault="00BD71B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0.045</w:t>
            </w:r>
          </w:p>
        </w:tc>
        <w:tc>
          <w:tcPr>
            <w:tcW w:w="1134" w:type="dxa"/>
            <w:tcBorders>
              <w:top w:val="single" w:sz="4" w:space="0" w:color="auto"/>
              <w:bottom w:val="single" w:sz="4" w:space="0" w:color="FFFFFF" w:themeColor="background1"/>
            </w:tcBorders>
          </w:tcPr>
          <w:p w14:paraId="28765592" w14:textId="7BEB4631" w:rsidR="00B705EF" w:rsidRPr="00363340" w:rsidRDefault="00BD71B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ND</w:t>
            </w:r>
            <w:r w:rsidRPr="00363340">
              <w:rPr>
                <w:rFonts w:ascii="Cambria Math" w:hAnsi="Cambria Math" w:cs="Times New Roman"/>
                <w:b/>
                <w:bCs/>
                <w:color w:val="000000" w:themeColor="text1"/>
                <w:sz w:val="24"/>
                <w:szCs w:val="24"/>
                <w:vertAlign w:val="superscript"/>
              </w:rPr>
              <w:t xml:space="preserve"> c</w:t>
            </w:r>
          </w:p>
        </w:tc>
        <w:tc>
          <w:tcPr>
            <w:tcW w:w="1134" w:type="dxa"/>
            <w:tcBorders>
              <w:top w:val="single" w:sz="4" w:space="0" w:color="auto"/>
              <w:bottom w:val="single" w:sz="4" w:space="0" w:color="FFFFFF" w:themeColor="background1"/>
            </w:tcBorders>
          </w:tcPr>
          <w:p w14:paraId="5EBD9B80" w14:textId="26938724" w:rsidR="00B705EF" w:rsidRPr="00363340" w:rsidRDefault="00BD71BF" w:rsidP="00BD71BF">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w:t>
            </w:r>
          </w:p>
        </w:tc>
        <w:tc>
          <w:tcPr>
            <w:tcW w:w="993" w:type="dxa"/>
            <w:tcBorders>
              <w:top w:val="single" w:sz="4" w:space="0" w:color="auto"/>
              <w:bottom w:val="single" w:sz="4" w:space="0" w:color="FFFFFF" w:themeColor="background1"/>
            </w:tcBorders>
          </w:tcPr>
          <w:p w14:paraId="2B03790F" w14:textId="073AF782" w:rsidR="00B705EF" w:rsidRPr="00363340" w:rsidRDefault="00BD71B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0.05</w:t>
            </w:r>
          </w:p>
        </w:tc>
      </w:tr>
      <w:tr w:rsidR="00BD71BF" w:rsidRPr="00363340" w14:paraId="7AB8A055" w14:textId="77777777" w:rsidTr="00BD71BF">
        <w:tc>
          <w:tcPr>
            <w:tcW w:w="1843" w:type="dxa"/>
            <w:tcBorders>
              <w:top w:val="single" w:sz="4" w:space="0" w:color="FFFFFF" w:themeColor="background1"/>
            </w:tcBorders>
          </w:tcPr>
          <w:p w14:paraId="19DF224F" w14:textId="1F40709C"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Tap Water</w:t>
            </w:r>
            <w:r w:rsidRPr="00363340">
              <w:rPr>
                <w:rFonts w:ascii="Cambria Math" w:hAnsi="Cambria Math" w:cs="Times New Roman"/>
                <w:color w:val="000000" w:themeColor="text1"/>
                <w:sz w:val="24"/>
                <w:szCs w:val="24"/>
                <w:vertAlign w:val="superscript"/>
              </w:rPr>
              <w:t>#</w:t>
            </w:r>
          </w:p>
        </w:tc>
        <w:tc>
          <w:tcPr>
            <w:tcW w:w="1559" w:type="dxa"/>
            <w:tcBorders>
              <w:top w:val="single" w:sz="4" w:space="0" w:color="FFFFFF" w:themeColor="background1"/>
            </w:tcBorders>
          </w:tcPr>
          <w:p w14:paraId="2033DF88"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812</w:t>
            </w:r>
          </w:p>
        </w:tc>
        <w:tc>
          <w:tcPr>
            <w:tcW w:w="1134" w:type="dxa"/>
            <w:tcBorders>
              <w:top w:val="single" w:sz="4" w:space="0" w:color="FFFFFF" w:themeColor="background1"/>
            </w:tcBorders>
          </w:tcPr>
          <w:p w14:paraId="01132C0B"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7.2</w:t>
            </w:r>
          </w:p>
        </w:tc>
        <w:tc>
          <w:tcPr>
            <w:tcW w:w="1134" w:type="dxa"/>
            <w:tcBorders>
              <w:top w:val="single" w:sz="4" w:space="0" w:color="FFFFFF" w:themeColor="background1"/>
            </w:tcBorders>
          </w:tcPr>
          <w:p w14:paraId="578D47FC"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4.7</w:t>
            </w:r>
          </w:p>
        </w:tc>
        <w:tc>
          <w:tcPr>
            <w:tcW w:w="1134" w:type="dxa"/>
            <w:tcBorders>
              <w:top w:val="single" w:sz="4" w:space="0" w:color="FFFFFF" w:themeColor="background1"/>
            </w:tcBorders>
          </w:tcPr>
          <w:p w14:paraId="620F6BE8" w14:textId="603E2E68"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 xml:space="preserve">ND </w:t>
            </w:r>
          </w:p>
        </w:tc>
        <w:tc>
          <w:tcPr>
            <w:tcW w:w="1134" w:type="dxa"/>
            <w:tcBorders>
              <w:top w:val="single" w:sz="4" w:space="0" w:color="FFFFFF" w:themeColor="background1"/>
            </w:tcBorders>
          </w:tcPr>
          <w:p w14:paraId="04AB9507" w14:textId="20201952" w:rsidR="00B705EF" w:rsidRPr="00363340" w:rsidRDefault="00A4190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3</w:t>
            </w:r>
            <w:r w:rsidR="00B705EF" w:rsidRPr="00363340">
              <w:rPr>
                <w:rFonts w:ascii="Cambria Math" w:hAnsi="Cambria Math" w:cs="Times New Roman"/>
                <w:color w:val="000000" w:themeColor="text1"/>
                <w:sz w:val="24"/>
                <w:szCs w:val="24"/>
              </w:rPr>
              <w:t>.</w:t>
            </w:r>
            <w:r w:rsidRPr="00363340">
              <w:rPr>
                <w:rFonts w:ascii="Cambria Math" w:hAnsi="Cambria Math" w:cs="Times New Roman"/>
                <w:color w:val="000000" w:themeColor="text1"/>
                <w:sz w:val="24"/>
                <w:szCs w:val="24"/>
              </w:rPr>
              <w:t>27</w:t>
            </w:r>
          </w:p>
        </w:tc>
        <w:tc>
          <w:tcPr>
            <w:tcW w:w="993" w:type="dxa"/>
            <w:tcBorders>
              <w:top w:val="single" w:sz="4" w:space="0" w:color="FFFFFF" w:themeColor="background1"/>
            </w:tcBorders>
          </w:tcPr>
          <w:p w14:paraId="4580D6AE" w14:textId="1488B168"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w:t>
            </w:r>
            <w:r w:rsidR="00BD71BF" w:rsidRPr="00363340">
              <w:rPr>
                <w:rFonts w:ascii="Cambria Math" w:hAnsi="Cambria Math" w:cs="Times New Roman"/>
                <w:color w:val="000000" w:themeColor="text1"/>
                <w:sz w:val="24"/>
                <w:szCs w:val="24"/>
              </w:rPr>
              <w:t>46</w:t>
            </w:r>
          </w:p>
        </w:tc>
      </w:tr>
      <w:tr w:rsidR="00B705EF" w:rsidRPr="00363340" w14:paraId="36066E5A" w14:textId="77777777" w:rsidTr="00BD71BF">
        <w:tc>
          <w:tcPr>
            <w:tcW w:w="1843" w:type="dxa"/>
          </w:tcPr>
          <w:p w14:paraId="66DD656B" w14:textId="04AF2A33"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Ground Water</w:t>
            </w:r>
            <w:r w:rsidRPr="00363340">
              <w:rPr>
                <w:rFonts w:ascii="Cambria Math" w:hAnsi="Cambria Math" w:cs="Times New Roman"/>
                <w:color w:val="000000" w:themeColor="text1"/>
                <w:sz w:val="24"/>
                <w:szCs w:val="24"/>
                <w:vertAlign w:val="superscript"/>
              </w:rPr>
              <w:t>*3</w:t>
            </w:r>
          </w:p>
        </w:tc>
        <w:tc>
          <w:tcPr>
            <w:tcW w:w="1559" w:type="dxa"/>
          </w:tcPr>
          <w:p w14:paraId="56889FFF" w14:textId="0587F240"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2</w:t>
            </w:r>
            <w:r w:rsidR="00B705EF" w:rsidRPr="00363340">
              <w:rPr>
                <w:rFonts w:ascii="Cambria Math" w:hAnsi="Cambria Math" w:cs="Times New Roman"/>
                <w:color w:val="000000" w:themeColor="text1"/>
                <w:sz w:val="24"/>
                <w:szCs w:val="24"/>
              </w:rPr>
              <w:t>69</w:t>
            </w:r>
            <w:r w:rsidRPr="00363340">
              <w:rPr>
                <w:rFonts w:ascii="Cambria Math" w:hAnsi="Cambria Math" w:cs="Times New Roman"/>
                <w:color w:val="000000" w:themeColor="text1"/>
                <w:sz w:val="24"/>
                <w:szCs w:val="24"/>
              </w:rPr>
              <w:t>0</w:t>
            </w:r>
          </w:p>
        </w:tc>
        <w:tc>
          <w:tcPr>
            <w:tcW w:w="1134" w:type="dxa"/>
          </w:tcPr>
          <w:p w14:paraId="526EE994" w14:textId="43F8CAB0"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8</w:t>
            </w:r>
            <w:r w:rsidR="00B705EF" w:rsidRPr="00363340">
              <w:rPr>
                <w:rFonts w:ascii="Cambria Math" w:hAnsi="Cambria Math" w:cs="Times New Roman"/>
                <w:color w:val="000000" w:themeColor="text1"/>
                <w:sz w:val="24"/>
                <w:szCs w:val="24"/>
              </w:rPr>
              <w:t>.8</w:t>
            </w:r>
          </w:p>
        </w:tc>
        <w:tc>
          <w:tcPr>
            <w:tcW w:w="1134" w:type="dxa"/>
          </w:tcPr>
          <w:p w14:paraId="0403BAD8" w14:textId="2034F4F6" w:rsidR="00B705EF" w:rsidRPr="00363340" w:rsidRDefault="002A1F6C"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w:t>
            </w:r>
            <w:r w:rsidR="00B705EF" w:rsidRPr="00363340">
              <w:rPr>
                <w:rFonts w:ascii="Cambria Math" w:hAnsi="Cambria Math" w:cs="Times New Roman"/>
                <w:color w:val="000000" w:themeColor="text1"/>
                <w:sz w:val="24"/>
                <w:szCs w:val="24"/>
              </w:rPr>
              <w:t>.6</w:t>
            </w:r>
          </w:p>
        </w:tc>
        <w:tc>
          <w:tcPr>
            <w:tcW w:w="1134" w:type="dxa"/>
          </w:tcPr>
          <w:p w14:paraId="1E23AF69" w14:textId="5D67C042"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34.8</w:t>
            </w:r>
          </w:p>
        </w:tc>
        <w:tc>
          <w:tcPr>
            <w:tcW w:w="1134" w:type="dxa"/>
          </w:tcPr>
          <w:p w14:paraId="5A0D18CC" w14:textId="58BDAD73"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10.94</w:t>
            </w:r>
          </w:p>
        </w:tc>
        <w:tc>
          <w:tcPr>
            <w:tcW w:w="993" w:type="dxa"/>
          </w:tcPr>
          <w:p w14:paraId="437D3927" w14:textId="0959FDC1"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7.82</w:t>
            </w:r>
          </w:p>
        </w:tc>
      </w:tr>
      <w:tr w:rsidR="00B705EF" w:rsidRPr="00363340" w14:paraId="001475E1" w14:textId="77777777" w:rsidTr="00BD71BF">
        <w:tc>
          <w:tcPr>
            <w:tcW w:w="1843" w:type="dxa"/>
          </w:tcPr>
          <w:p w14:paraId="29284720"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Pr>
          <w:p w14:paraId="093D7171" w14:textId="4E87A023"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1808</w:t>
            </w:r>
          </w:p>
        </w:tc>
        <w:tc>
          <w:tcPr>
            <w:tcW w:w="1134" w:type="dxa"/>
          </w:tcPr>
          <w:p w14:paraId="1535B539" w14:textId="7D58B114"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8.3</w:t>
            </w:r>
          </w:p>
        </w:tc>
        <w:tc>
          <w:tcPr>
            <w:tcW w:w="1134" w:type="dxa"/>
          </w:tcPr>
          <w:p w14:paraId="487615E3" w14:textId="1B3023F3" w:rsidR="00B705EF" w:rsidRPr="00363340" w:rsidRDefault="002A1F6C"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w:t>
            </w:r>
            <w:r w:rsidR="00513FC4" w:rsidRPr="00363340">
              <w:rPr>
                <w:rFonts w:ascii="Cambria Math" w:hAnsi="Cambria Math" w:cs="Times New Roman"/>
                <w:color w:val="000000" w:themeColor="text1"/>
                <w:sz w:val="24"/>
                <w:szCs w:val="24"/>
              </w:rPr>
              <w:t>.7</w:t>
            </w:r>
          </w:p>
        </w:tc>
        <w:tc>
          <w:tcPr>
            <w:tcW w:w="1134" w:type="dxa"/>
          </w:tcPr>
          <w:p w14:paraId="7532788F" w14:textId="0AA91C2F"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10.9</w:t>
            </w:r>
          </w:p>
        </w:tc>
        <w:tc>
          <w:tcPr>
            <w:tcW w:w="1134" w:type="dxa"/>
          </w:tcPr>
          <w:p w14:paraId="2C47F0A6" w14:textId="4FBA4F69"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10.32</w:t>
            </w:r>
          </w:p>
        </w:tc>
        <w:tc>
          <w:tcPr>
            <w:tcW w:w="993" w:type="dxa"/>
          </w:tcPr>
          <w:p w14:paraId="5EE7DCF4" w14:textId="451EBAF0"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6.17</w:t>
            </w:r>
          </w:p>
        </w:tc>
      </w:tr>
      <w:tr w:rsidR="00B705EF" w:rsidRPr="00363340" w14:paraId="51221E93" w14:textId="77777777" w:rsidTr="00BD71BF">
        <w:tc>
          <w:tcPr>
            <w:tcW w:w="1843" w:type="dxa"/>
          </w:tcPr>
          <w:p w14:paraId="724F9E1D"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Pr>
          <w:p w14:paraId="7371BDE9" w14:textId="7C98DC4A"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1462</w:t>
            </w:r>
          </w:p>
        </w:tc>
        <w:tc>
          <w:tcPr>
            <w:tcW w:w="1134" w:type="dxa"/>
          </w:tcPr>
          <w:p w14:paraId="6D8F8BC1" w14:textId="77CDFBDB"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7.8</w:t>
            </w:r>
          </w:p>
        </w:tc>
        <w:tc>
          <w:tcPr>
            <w:tcW w:w="1134" w:type="dxa"/>
          </w:tcPr>
          <w:p w14:paraId="36F14B8C" w14:textId="0F0CCF36"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4.5</w:t>
            </w:r>
          </w:p>
        </w:tc>
        <w:tc>
          <w:tcPr>
            <w:tcW w:w="1134" w:type="dxa"/>
          </w:tcPr>
          <w:p w14:paraId="61EC0B01" w14:textId="3DDCA88A"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23.5</w:t>
            </w:r>
          </w:p>
        </w:tc>
        <w:tc>
          <w:tcPr>
            <w:tcW w:w="1134" w:type="dxa"/>
          </w:tcPr>
          <w:p w14:paraId="376F1AB4" w14:textId="538F5B02"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9.09</w:t>
            </w:r>
          </w:p>
        </w:tc>
        <w:tc>
          <w:tcPr>
            <w:tcW w:w="993" w:type="dxa"/>
          </w:tcPr>
          <w:p w14:paraId="3C60301A" w14:textId="37BC8C1A"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4.31</w:t>
            </w:r>
          </w:p>
        </w:tc>
      </w:tr>
      <w:tr w:rsidR="00BD71BF" w:rsidRPr="00363340" w14:paraId="5636B2AA" w14:textId="77777777" w:rsidTr="00BD71BF">
        <w:tc>
          <w:tcPr>
            <w:tcW w:w="1843" w:type="dxa"/>
          </w:tcPr>
          <w:p w14:paraId="17EBD5E4" w14:textId="4E6C4E9E"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Surface Water</w:t>
            </w:r>
            <w:r w:rsidRPr="00363340">
              <w:rPr>
                <w:rFonts w:ascii="Cambria Math" w:hAnsi="Cambria Math" w:cs="Times New Roman"/>
                <w:color w:val="000000" w:themeColor="text1"/>
                <w:sz w:val="24"/>
                <w:szCs w:val="24"/>
                <w:vertAlign w:val="superscript"/>
              </w:rPr>
              <w:t>*5</w:t>
            </w:r>
          </w:p>
        </w:tc>
        <w:tc>
          <w:tcPr>
            <w:tcW w:w="1559" w:type="dxa"/>
          </w:tcPr>
          <w:p w14:paraId="4D794CCA" w14:textId="09842980" w:rsidR="00B705EF" w:rsidRPr="00363340" w:rsidRDefault="00513FC4"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3</w:t>
            </w:r>
            <w:r w:rsidR="00B705EF" w:rsidRPr="00363340">
              <w:rPr>
                <w:rFonts w:ascii="Cambria Math" w:hAnsi="Cambria Math" w:cs="Times New Roman"/>
                <w:color w:val="000000" w:themeColor="text1"/>
                <w:sz w:val="24"/>
                <w:szCs w:val="24"/>
              </w:rPr>
              <w:t>408</w:t>
            </w:r>
          </w:p>
        </w:tc>
        <w:tc>
          <w:tcPr>
            <w:tcW w:w="1134" w:type="dxa"/>
          </w:tcPr>
          <w:p w14:paraId="4183CDBB" w14:textId="474F79F3"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8</w:t>
            </w:r>
            <w:r w:rsidR="00B705EF" w:rsidRPr="00363340">
              <w:rPr>
                <w:rFonts w:ascii="Cambria Math" w:hAnsi="Cambria Math" w:cs="Times New Roman"/>
                <w:color w:val="000000" w:themeColor="text1"/>
                <w:sz w:val="24"/>
                <w:szCs w:val="24"/>
              </w:rPr>
              <w:t>.</w:t>
            </w:r>
            <w:r w:rsidR="00E7118B" w:rsidRPr="00363340">
              <w:rPr>
                <w:rFonts w:ascii="Cambria Math" w:hAnsi="Cambria Math" w:cs="Times New Roman"/>
                <w:color w:val="000000" w:themeColor="text1"/>
                <w:sz w:val="24"/>
                <w:szCs w:val="24"/>
              </w:rPr>
              <w:t>6</w:t>
            </w:r>
          </w:p>
        </w:tc>
        <w:tc>
          <w:tcPr>
            <w:tcW w:w="1134" w:type="dxa"/>
          </w:tcPr>
          <w:p w14:paraId="78784B6F"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7.4</w:t>
            </w:r>
          </w:p>
        </w:tc>
        <w:tc>
          <w:tcPr>
            <w:tcW w:w="1134" w:type="dxa"/>
          </w:tcPr>
          <w:p w14:paraId="39F2CC9F"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4.04</w:t>
            </w:r>
          </w:p>
        </w:tc>
        <w:tc>
          <w:tcPr>
            <w:tcW w:w="1134" w:type="dxa"/>
          </w:tcPr>
          <w:p w14:paraId="32A0CDCC" w14:textId="5C2DB46A"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w:t>
            </w:r>
            <w:r w:rsidR="00A41906" w:rsidRPr="00363340">
              <w:rPr>
                <w:rFonts w:ascii="Cambria Math" w:hAnsi="Cambria Math" w:cs="Times New Roman"/>
                <w:color w:val="000000" w:themeColor="text1"/>
                <w:sz w:val="24"/>
                <w:szCs w:val="24"/>
              </w:rPr>
              <w:t>9</w:t>
            </w:r>
            <w:r w:rsidR="00B705EF" w:rsidRPr="00363340">
              <w:rPr>
                <w:rFonts w:ascii="Cambria Math" w:hAnsi="Cambria Math" w:cs="Times New Roman"/>
                <w:color w:val="000000" w:themeColor="text1"/>
                <w:sz w:val="24"/>
                <w:szCs w:val="24"/>
              </w:rPr>
              <w:t>.8</w:t>
            </w:r>
            <w:r w:rsidRPr="00363340">
              <w:rPr>
                <w:rFonts w:ascii="Cambria Math" w:hAnsi="Cambria Math" w:cs="Times New Roman"/>
                <w:color w:val="000000" w:themeColor="text1"/>
                <w:sz w:val="24"/>
                <w:szCs w:val="24"/>
              </w:rPr>
              <w:t>2</w:t>
            </w:r>
          </w:p>
        </w:tc>
        <w:tc>
          <w:tcPr>
            <w:tcW w:w="993" w:type="dxa"/>
          </w:tcPr>
          <w:p w14:paraId="5E03E360" w14:textId="5E9E4F27"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9</w:t>
            </w:r>
            <w:r w:rsidR="00B705EF" w:rsidRPr="00363340">
              <w:rPr>
                <w:rFonts w:ascii="Cambria Math" w:hAnsi="Cambria Math" w:cs="Times New Roman"/>
                <w:color w:val="000000" w:themeColor="text1"/>
                <w:sz w:val="24"/>
                <w:szCs w:val="24"/>
              </w:rPr>
              <w:t>.35</w:t>
            </w:r>
          </w:p>
        </w:tc>
      </w:tr>
      <w:tr w:rsidR="00B705EF" w:rsidRPr="00363340" w14:paraId="4E4870D2" w14:textId="77777777" w:rsidTr="00BD71BF">
        <w:tc>
          <w:tcPr>
            <w:tcW w:w="1843" w:type="dxa"/>
          </w:tcPr>
          <w:p w14:paraId="6185C3C9"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Pr>
          <w:p w14:paraId="63B4E835" w14:textId="4BA7577D"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2870</w:t>
            </w:r>
          </w:p>
        </w:tc>
        <w:tc>
          <w:tcPr>
            <w:tcW w:w="1134" w:type="dxa"/>
          </w:tcPr>
          <w:p w14:paraId="2E3D3290" w14:textId="056912D8"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7.9</w:t>
            </w:r>
          </w:p>
        </w:tc>
        <w:tc>
          <w:tcPr>
            <w:tcW w:w="1134" w:type="dxa"/>
          </w:tcPr>
          <w:p w14:paraId="7CC99B12" w14:textId="5E126DB3" w:rsidR="00B705EF" w:rsidRPr="00363340" w:rsidRDefault="00136727"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w:t>
            </w:r>
            <w:r w:rsidR="001158C6" w:rsidRPr="00363340">
              <w:rPr>
                <w:rFonts w:ascii="Cambria Math" w:hAnsi="Cambria Math" w:cs="Times New Roman"/>
                <w:color w:val="000000" w:themeColor="text1"/>
                <w:sz w:val="24"/>
                <w:szCs w:val="24"/>
              </w:rPr>
              <w:t>.8</w:t>
            </w:r>
          </w:p>
        </w:tc>
        <w:tc>
          <w:tcPr>
            <w:tcW w:w="1134" w:type="dxa"/>
          </w:tcPr>
          <w:p w14:paraId="5D4EFCCB" w14:textId="5FF1F096"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3.42</w:t>
            </w:r>
          </w:p>
        </w:tc>
        <w:tc>
          <w:tcPr>
            <w:tcW w:w="1134" w:type="dxa"/>
          </w:tcPr>
          <w:p w14:paraId="3A44F04E" w14:textId="0A4E30DD"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12.31</w:t>
            </w:r>
          </w:p>
        </w:tc>
        <w:tc>
          <w:tcPr>
            <w:tcW w:w="993" w:type="dxa"/>
          </w:tcPr>
          <w:p w14:paraId="01C3C425" w14:textId="1678336D"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7.01</w:t>
            </w:r>
          </w:p>
        </w:tc>
      </w:tr>
      <w:tr w:rsidR="00B705EF" w:rsidRPr="00363340" w14:paraId="7B65D926" w14:textId="77777777" w:rsidTr="00BD71BF">
        <w:tc>
          <w:tcPr>
            <w:tcW w:w="1843" w:type="dxa"/>
          </w:tcPr>
          <w:p w14:paraId="22FD9F4C"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Pr>
          <w:p w14:paraId="76D4FB80" w14:textId="26F0475C"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2134</w:t>
            </w:r>
          </w:p>
        </w:tc>
        <w:tc>
          <w:tcPr>
            <w:tcW w:w="1134" w:type="dxa"/>
          </w:tcPr>
          <w:p w14:paraId="63C155FC" w14:textId="7982D22C"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7.8</w:t>
            </w:r>
          </w:p>
        </w:tc>
        <w:tc>
          <w:tcPr>
            <w:tcW w:w="1134" w:type="dxa"/>
          </w:tcPr>
          <w:p w14:paraId="0B0C8163" w14:textId="29D03C21" w:rsidR="00B705EF" w:rsidRPr="00363340" w:rsidRDefault="00136727"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5</w:t>
            </w:r>
            <w:r w:rsidR="001158C6" w:rsidRPr="00363340">
              <w:rPr>
                <w:rFonts w:ascii="Cambria Math" w:hAnsi="Cambria Math" w:cs="Times New Roman"/>
                <w:color w:val="000000" w:themeColor="text1"/>
                <w:sz w:val="24"/>
                <w:szCs w:val="24"/>
              </w:rPr>
              <w:t>.9</w:t>
            </w:r>
          </w:p>
        </w:tc>
        <w:tc>
          <w:tcPr>
            <w:tcW w:w="1134" w:type="dxa"/>
          </w:tcPr>
          <w:p w14:paraId="79CC6876" w14:textId="6D6110E9"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1.67</w:t>
            </w:r>
          </w:p>
        </w:tc>
        <w:tc>
          <w:tcPr>
            <w:tcW w:w="1134" w:type="dxa"/>
          </w:tcPr>
          <w:p w14:paraId="31D06B3B" w14:textId="435FD60E"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15.67</w:t>
            </w:r>
          </w:p>
        </w:tc>
        <w:tc>
          <w:tcPr>
            <w:tcW w:w="993" w:type="dxa"/>
          </w:tcPr>
          <w:p w14:paraId="23AE93B9" w14:textId="4CA0508B"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5.82</w:t>
            </w:r>
          </w:p>
        </w:tc>
      </w:tr>
      <w:tr w:rsidR="00B705EF" w:rsidRPr="00363340" w14:paraId="7814116A" w14:textId="77777777" w:rsidTr="00BD71BF">
        <w:tc>
          <w:tcPr>
            <w:tcW w:w="1843" w:type="dxa"/>
          </w:tcPr>
          <w:p w14:paraId="2A19D4E2"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Pr>
          <w:p w14:paraId="3C08ABC2" w14:textId="5B67D5DB"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1675</w:t>
            </w:r>
          </w:p>
        </w:tc>
        <w:tc>
          <w:tcPr>
            <w:tcW w:w="1134" w:type="dxa"/>
          </w:tcPr>
          <w:p w14:paraId="33B1FA28" w14:textId="05C55CDF" w:rsidR="00B705EF" w:rsidRPr="00363340" w:rsidRDefault="00E7118B"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7.6</w:t>
            </w:r>
          </w:p>
        </w:tc>
        <w:tc>
          <w:tcPr>
            <w:tcW w:w="1134" w:type="dxa"/>
          </w:tcPr>
          <w:p w14:paraId="4DD6B1B6" w14:textId="6471ACA8" w:rsidR="00B705EF" w:rsidRPr="00363340" w:rsidRDefault="00136727"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5</w:t>
            </w:r>
            <w:r w:rsidR="001158C6" w:rsidRPr="00363340">
              <w:rPr>
                <w:rFonts w:ascii="Cambria Math" w:hAnsi="Cambria Math" w:cs="Times New Roman"/>
                <w:color w:val="000000" w:themeColor="text1"/>
                <w:sz w:val="24"/>
                <w:szCs w:val="24"/>
              </w:rPr>
              <w:t>.3</w:t>
            </w:r>
          </w:p>
        </w:tc>
        <w:tc>
          <w:tcPr>
            <w:tcW w:w="1134" w:type="dxa"/>
          </w:tcPr>
          <w:p w14:paraId="406C8383" w14:textId="7924E232"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1.06</w:t>
            </w:r>
          </w:p>
        </w:tc>
        <w:tc>
          <w:tcPr>
            <w:tcW w:w="1134" w:type="dxa"/>
          </w:tcPr>
          <w:p w14:paraId="1DFDFDC0" w14:textId="4B195192"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10.02</w:t>
            </w:r>
          </w:p>
        </w:tc>
        <w:tc>
          <w:tcPr>
            <w:tcW w:w="993" w:type="dxa"/>
          </w:tcPr>
          <w:p w14:paraId="33FC7B54" w14:textId="206D0D34"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4.77</w:t>
            </w:r>
          </w:p>
        </w:tc>
      </w:tr>
      <w:tr w:rsidR="00B705EF" w:rsidRPr="00363340" w14:paraId="3C9C97E0" w14:textId="77777777" w:rsidTr="00BD71BF">
        <w:tc>
          <w:tcPr>
            <w:tcW w:w="1843" w:type="dxa"/>
          </w:tcPr>
          <w:p w14:paraId="254B4E43"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Pr>
          <w:p w14:paraId="55061BAF" w14:textId="5170DBE1"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1543</w:t>
            </w:r>
          </w:p>
        </w:tc>
        <w:tc>
          <w:tcPr>
            <w:tcW w:w="1134" w:type="dxa"/>
          </w:tcPr>
          <w:p w14:paraId="6660DD04" w14:textId="006C8C3E" w:rsidR="00B705EF" w:rsidRPr="00363340" w:rsidRDefault="00E7118B"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7.5</w:t>
            </w:r>
          </w:p>
        </w:tc>
        <w:tc>
          <w:tcPr>
            <w:tcW w:w="1134" w:type="dxa"/>
          </w:tcPr>
          <w:p w14:paraId="2D0BD77E" w14:textId="030C1EE6"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5.5</w:t>
            </w:r>
          </w:p>
        </w:tc>
        <w:tc>
          <w:tcPr>
            <w:tcW w:w="1134" w:type="dxa"/>
          </w:tcPr>
          <w:p w14:paraId="3A56CBF9" w14:textId="0EA9758D"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1.94</w:t>
            </w:r>
          </w:p>
        </w:tc>
        <w:tc>
          <w:tcPr>
            <w:tcW w:w="1134" w:type="dxa"/>
          </w:tcPr>
          <w:p w14:paraId="2EDBE913" w14:textId="0524666A"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8.36</w:t>
            </w:r>
          </w:p>
        </w:tc>
        <w:tc>
          <w:tcPr>
            <w:tcW w:w="993" w:type="dxa"/>
          </w:tcPr>
          <w:p w14:paraId="45893AAB" w14:textId="697EBFAE" w:rsidR="00B705EF" w:rsidRPr="00363340" w:rsidRDefault="001158C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4.19</w:t>
            </w:r>
          </w:p>
        </w:tc>
      </w:tr>
      <w:tr w:rsidR="00BD71BF" w:rsidRPr="00363340" w14:paraId="1C9EB858" w14:textId="77777777" w:rsidTr="00BD71BF">
        <w:tc>
          <w:tcPr>
            <w:tcW w:w="1843" w:type="dxa"/>
          </w:tcPr>
          <w:p w14:paraId="0B7106F7" w14:textId="426925AD"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 xml:space="preserve">ROC </w:t>
            </w:r>
            <w:r w:rsidRPr="00363340">
              <w:rPr>
                <w:rFonts w:ascii="Cambria Math" w:hAnsi="Cambria Math" w:cs="Times New Roman"/>
                <w:b/>
                <w:bCs/>
                <w:color w:val="000000" w:themeColor="text1"/>
                <w:sz w:val="24"/>
                <w:szCs w:val="24"/>
                <w:vertAlign w:val="superscript"/>
              </w:rPr>
              <w:t xml:space="preserve">a </w:t>
            </w:r>
            <w:r w:rsidRPr="00363340">
              <w:rPr>
                <w:rFonts w:ascii="Cambria Math" w:hAnsi="Cambria Math" w:cs="Times New Roman"/>
                <w:color w:val="000000" w:themeColor="text1"/>
                <w:sz w:val="24"/>
                <w:szCs w:val="24"/>
                <w:vertAlign w:val="superscript"/>
              </w:rPr>
              <w:t>*2</w:t>
            </w:r>
          </w:p>
        </w:tc>
        <w:tc>
          <w:tcPr>
            <w:tcW w:w="1559" w:type="dxa"/>
          </w:tcPr>
          <w:p w14:paraId="0A24F817" w14:textId="23F410DE" w:rsidR="00B705EF" w:rsidRPr="00363340" w:rsidRDefault="00A4190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w:t>
            </w:r>
            <w:r w:rsidR="00B705EF" w:rsidRPr="00363340">
              <w:rPr>
                <w:rFonts w:ascii="Cambria Math" w:hAnsi="Cambria Math" w:cs="Times New Roman"/>
                <w:color w:val="000000" w:themeColor="text1"/>
                <w:sz w:val="24"/>
                <w:szCs w:val="24"/>
              </w:rPr>
              <w:t>890</w:t>
            </w:r>
          </w:p>
        </w:tc>
        <w:tc>
          <w:tcPr>
            <w:tcW w:w="1134" w:type="dxa"/>
          </w:tcPr>
          <w:p w14:paraId="474E5356"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7.6</w:t>
            </w:r>
          </w:p>
        </w:tc>
        <w:tc>
          <w:tcPr>
            <w:tcW w:w="1134" w:type="dxa"/>
          </w:tcPr>
          <w:p w14:paraId="22DFE0F0"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6.3</w:t>
            </w:r>
          </w:p>
        </w:tc>
        <w:tc>
          <w:tcPr>
            <w:tcW w:w="1134" w:type="dxa"/>
          </w:tcPr>
          <w:p w14:paraId="01C510BD"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19.90</w:t>
            </w:r>
          </w:p>
        </w:tc>
        <w:tc>
          <w:tcPr>
            <w:tcW w:w="1134" w:type="dxa"/>
          </w:tcPr>
          <w:p w14:paraId="001FC2F5" w14:textId="6FEA7E42" w:rsidR="00B705EF" w:rsidRPr="00363340" w:rsidRDefault="00A41906"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w:t>
            </w:r>
            <w:r w:rsidR="00B705EF" w:rsidRPr="00363340">
              <w:rPr>
                <w:rFonts w:ascii="Cambria Math" w:hAnsi="Cambria Math" w:cs="Times New Roman"/>
                <w:color w:val="000000" w:themeColor="text1"/>
                <w:sz w:val="24"/>
                <w:szCs w:val="24"/>
              </w:rPr>
              <w:t>2.03</w:t>
            </w:r>
          </w:p>
        </w:tc>
        <w:tc>
          <w:tcPr>
            <w:tcW w:w="993" w:type="dxa"/>
          </w:tcPr>
          <w:p w14:paraId="5D86EF7F" w14:textId="17A66891"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w:t>
            </w:r>
            <w:r w:rsidR="00B705EF" w:rsidRPr="00363340">
              <w:rPr>
                <w:rFonts w:ascii="Cambria Math" w:hAnsi="Cambria Math" w:cs="Times New Roman"/>
                <w:color w:val="000000" w:themeColor="text1"/>
                <w:sz w:val="24"/>
                <w:szCs w:val="24"/>
              </w:rPr>
              <w:t>5.17</w:t>
            </w:r>
          </w:p>
        </w:tc>
      </w:tr>
      <w:tr w:rsidR="00B705EF" w:rsidRPr="00363340" w14:paraId="6898488C" w14:textId="77777777" w:rsidTr="00BD71BF">
        <w:tc>
          <w:tcPr>
            <w:tcW w:w="1843" w:type="dxa"/>
          </w:tcPr>
          <w:p w14:paraId="26FAAA05"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Pr>
          <w:p w14:paraId="79594360" w14:textId="5599BD5A"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4084</w:t>
            </w:r>
          </w:p>
        </w:tc>
        <w:tc>
          <w:tcPr>
            <w:tcW w:w="1134" w:type="dxa"/>
          </w:tcPr>
          <w:p w14:paraId="707AB79A" w14:textId="42049741"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7.6</w:t>
            </w:r>
          </w:p>
        </w:tc>
        <w:tc>
          <w:tcPr>
            <w:tcW w:w="1134" w:type="dxa"/>
          </w:tcPr>
          <w:p w14:paraId="2EE2875B" w14:textId="29A24A6F"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5.7</w:t>
            </w:r>
          </w:p>
        </w:tc>
        <w:tc>
          <w:tcPr>
            <w:tcW w:w="1134" w:type="dxa"/>
          </w:tcPr>
          <w:p w14:paraId="436F8400" w14:textId="6E59FD59"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16.37</w:t>
            </w:r>
          </w:p>
        </w:tc>
        <w:tc>
          <w:tcPr>
            <w:tcW w:w="1134" w:type="dxa"/>
          </w:tcPr>
          <w:p w14:paraId="2827DAF4" w14:textId="0BD5905B"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21.26</w:t>
            </w:r>
          </w:p>
        </w:tc>
        <w:tc>
          <w:tcPr>
            <w:tcW w:w="993" w:type="dxa"/>
          </w:tcPr>
          <w:p w14:paraId="1C078C26" w14:textId="0BAA6FE8"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12.09</w:t>
            </w:r>
          </w:p>
        </w:tc>
      </w:tr>
      <w:tr w:rsidR="00B705EF" w:rsidRPr="00363340" w14:paraId="10287D9D" w14:textId="77777777" w:rsidTr="00BD71BF">
        <w:tc>
          <w:tcPr>
            <w:tcW w:w="1843" w:type="dxa"/>
          </w:tcPr>
          <w:p w14:paraId="1012D00E" w14:textId="0500B743"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 xml:space="preserve">Wastewater </w:t>
            </w:r>
            <w:r w:rsidRPr="00363340">
              <w:rPr>
                <w:rFonts w:ascii="Cambria Math" w:hAnsi="Cambria Math" w:cs="Times New Roman"/>
                <w:b/>
                <w:bCs/>
                <w:color w:val="000000" w:themeColor="text1"/>
                <w:sz w:val="24"/>
                <w:szCs w:val="24"/>
                <w:vertAlign w:val="superscript"/>
              </w:rPr>
              <w:t>b</w:t>
            </w:r>
            <w:r w:rsidRPr="00363340">
              <w:rPr>
                <w:rFonts w:ascii="Cambria Math" w:hAnsi="Cambria Math" w:cs="Times New Roman"/>
                <w:b/>
                <w:bCs/>
                <w:color w:val="000000" w:themeColor="text1"/>
                <w:sz w:val="24"/>
                <w:szCs w:val="24"/>
              </w:rPr>
              <w:t xml:space="preserve"> </w:t>
            </w:r>
            <w:r w:rsidRPr="00363340">
              <w:rPr>
                <w:rFonts w:ascii="Cambria Math" w:hAnsi="Cambria Math" w:cs="Times New Roman"/>
                <w:color w:val="000000" w:themeColor="text1"/>
                <w:sz w:val="24"/>
                <w:szCs w:val="24"/>
                <w:vertAlign w:val="superscript"/>
              </w:rPr>
              <w:t>*3</w:t>
            </w:r>
          </w:p>
        </w:tc>
        <w:tc>
          <w:tcPr>
            <w:tcW w:w="1559" w:type="dxa"/>
          </w:tcPr>
          <w:p w14:paraId="3CC45286"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3267</w:t>
            </w:r>
          </w:p>
        </w:tc>
        <w:tc>
          <w:tcPr>
            <w:tcW w:w="1134" w:type="dxa"/>
          </w:tcPr>
          <w:p w14:paraId="529EA350" w14:textId="4CED6326"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w:t>
            </w:r>
            <w:r w:rsidR="0090618A" w:rsidRPr="00363340">
              <w:rPr>
                <w:rFonts w:ascii="Cambria Math" w:hAnsi="Cambria Math" w:cs="Times New Roman"/>
                <w:color w:val="000000" w:themeColor="text1"/>
                <w:sz w:val="24"/>
                <w:szCs w:val="24"/>
              </w:rPr>
              <w:t>6</w:t>
            </w:r>
          </w:p>
        </w:tc>
        <w:tc>
          <w:tcPr>
            <w:tcW w:w="1134" w:type="dxa"/>
          </w:tcPr>
          <w:p w14:paraId="2AEC1C97"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6.5</w:t>
            </w:r>
          </w:p>
        </w:tc>
        <w:tc>
          <w:tcPr>
            <w:tcW w:w="1134" w:type="dxa"/>
          </w:tcPr>
          <w:p w14:paraId="3F118F3E" w14:textId="0DDA9FA2" w:rsidR="00B705EF" w:rsidRPr="00363340" w:rsidRDefault="0086146C"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w:t>
            </w:r>
            <w:r w:rsidR="00B705EF" w:rsidRPr="00363340">
              <w:rPr>
                <w:rFonts w:ascii="Cambria Math" w:hAnsi="Cambria Math" w:cs="Times New Roman"/>
                <w:color w:val="000000" w:themeColor="text1"/>
                <w:sz w:val="24"/>
                <w:szCs w:val="24"/>
              </w:rPr>
              <w:t>.61</w:t>
            </w:r>
          </w:p>
        </w:tc>
        <w:tc>
          <w:tcPr>
            <w:tcW w:w="1134" w:type="dxa"/>
          </w:tcPr>
          <w:p w14:paraId="1FB114D1" w14:textId="4FBCC40E"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20</w:t>
            </w:r>
            <w:r w:rsidR="00B705EF" w:rsidRPr="00363340">
              <w:rPr>
                <w:rFonts w:ascii="Cambria Math" w:hAnsi="Cambria Math" w:cs="Times New Roman"/>
                <w:color w:val="000000" w:themeColor="text1"/>
                <w:sz w:val="24"/>
                <w:szCs w:val="24"/>
              </w:rPr>
              <w:t>.29</w:t>
            </w:r>
          </w:p>
        </w:tc>
        <w:tc>
          <w:tcPr>
            <w:tcW w:w="993" w:type="dxa"/>
          </w:tcPr>
          <w:p w14:paraId="677860DA" w14:textId="1669B294" w:rsidR="00B705EF" w:rsidRPr="00363340" w:rsidRDefault="00B705EF"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w:t>
            </w:r>
            <w:r w:rsidR="0090618A" w:rsidRPr="00363340">
              <w:rPr>
                <w:rFonts w:ascii="Cambria Math" w:hAnsi="Cambria Math" w:cs="Times New Roman"/>
                <w:color w:val="000000" w:themeColor="text1"/>
                <w:sz w:val="24"/>
                <w:szCs w:val="24"/>
              </w:rPr>
              <w:t>4</w:t>
            </w:r>
            <w:r w:rsidRPr="00363340">
              <w:rPr>
                <w:rFonts w:ascii="Cambria Math" w:hAnsi="Cambria Math" w:cs="Times New Roman"/>
                <w:color w:val="000000" w:themeColor="text1"/>
                <w:sz w:val="24"/>
                <w:szCs w:val="24"/>
              </w:rPr>
              <w:t>.30</w:t>
            </w:r>
          </w:p>
        </w:tc>
      </w:tr>
      <w:tr w:rsidR="00BD71BF" w:rsidRPr="00363340" w14:paraId="2B272CA8" w14:textId="77777777" w:rsidTr="00BD71BF">
        <w:tc>
          <w:tcPr>
            <w:tcW w:w="1843" w:type="dxa"/>
          </w:tcPr>
          <w:p w14:paraId="5C63DE2B"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Pr>
          <w:p w14:paraId="7E4F08AF" w14:textId="75CB3666"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2908</w:t>
            </w:r>
          </w:p>
        </w:tc>
        <w:tc>
          <w:tcPr>
            <w:tcW w:w="1134" w:type="dxa"/>
          </w:tcPr>
          <w:p w14:paraId="390D2573" w14:textId="381D38AE"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7.5</w:t>
            </w:r>
          </w:p>
        </w:tc>
        <w:tc>
          <w:tcPr>
            <w:tcW w:w="1134" w:type="dxa"/>
          </w:tcPr>
          <w:p w14:paraId="48627AA1" w14:textId="70FC6BDC"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6.3</w:t>
            </w:r>
          </w:p>
        </w:tc>
        <w:tc>
          <w:tcPr>
            <w:tcW w:w="1134" w:type="dxa"/>
          </w:tcPr>
          <w:p w14:paraId="050741C4" w14:textId="5FDBB819" w:rsidR="00B705EF" w:rsidRPr="00363340" w:rsidRDefault="0086146C"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w:t>
            </w:r>
            <w:r w:rsidR="0090618A" w:rsidRPr="00363340">
              <w:rPr>
                <w:rFonts w:ascii="Cambria Math" w:hAnsi="Cambria Math" w:cs="Times New Roman"/>
                <w:color w:val="000000" w:themeColor="text1"/>
                <w:sz w:val="24"/>
                <w:szCs w:val="24"/>
              </w:rPr>
              <w:t>.83</w:t>
            </w:r>
          </w:p>
        </w:tc>
        <w:tc>
          <w:tcPr>
            <w:tcW w:w="1134" w:type="dxa"/>
          </w:tcPr>
          <w:p w14:paraId="0272B66D" w14:textId="798FD52D"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17.84</w:t>
            </w:r>
          </w:p>
        </w:tc>
        <w:tc>
          <w:tcPr>
            <w:tcW w:w="993" w:type="dxa"/>
          </w:tcPr>
          <w:p w14:paraId="05CD2C3F" w14:textId="6B3D1F1F"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13.27</w:t>
            </w:r>
          </w:p>
        </w:tc>
      </w:tr>
      <w:tr w:rsidR="00BD71BF" w:rsidRPr="00363340" w14:paraId="232E4DCF" w14:textId="77777777" w:rsidTr="00BD71BF">
        <w:tc>
          <w:tcPr>
            <w:tcW w:w="1843" w:type="dxa"/>
          </w:tcPr>
          <w:p w14:paraId="7892ADA0"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Pr>
          <w:p w14:paraId="2E1BDD85" w14:textId="7C6660AC"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2164</w:t>
            </w:r>
          </w:p>
        </w:tc>
        <w:tc>
          <w:tcPr>
            <w:tcW w:w="1134" w:type="dxa"/>
          </w:tcPr>
          <w:p w14:paraId="7E0DFDAC" w14:textId="3E135B9B"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7.3</w:t>
            </w:r>
          </w:p>
        </w:tc>
        <w:tc>
          <w:tcPr>
            <w:tcW w:w="1134" w:type="dxa"/>
          </w:tcPr>
          <w:p w14:paraId="79C99ED3" w14:textId="0AA4C358"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6.1</w:t>
            </w:r>
          </w:p>
        </w:tc>
        <w:tc>
          <w:tcPr>
            <w:tcW w:w="1134" w:type="dxa"/>
          </w:tcPr>
          <w:p w14:paraId="46DF01DC" w14:textId="01E9F548"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7.01</w:t>
            </w:r>
          </w:p>
        </w:tc>
        <w:tc>
          <w:tcPr>
            <w:tcW w:w="1134" w:type="dxa"/>
          </w:tcPr>
          <w:p w14:paraId="74571C7A" w14:textId="16AF2F39"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19.04</w:t>
            </w:r>
          </w:p>
        </w:tc>
        <w:tc>
          <w:tcPr>
            <w:tcW w:w="993" w:type="dxa"/>
          </w:tcPr>
          <w:p w14:paraId="4CEC6011" w14:textId="37F362FD"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12.22</w:t>
            </w:r>
          </w:p>
        </w:tc>
      </w:tr>
      <w:tr w:rsidR="00B705EF" w:rsidRPr="00363340" w14:paraId="1CAD6092" w14:textId="77777777" w:rsidTr="00BD71BF">
        <w:tc>
          <w:tcPr>
            <w:tcW w:w="1843" w:type="dxa"/>
            <w:tcBorders>
              <w:bottom w:val="single" w:sz="12" w:space="0" w:color="auto"/>
            </w:tcBorders>
          </w:tcPr>
          <w:p w14:paraId="525C67C9" w14:textId="77777777" w:rsidR="00B705EF" w:rsidRPr="00363340" w:rsidRDefault="00B705EF" w:rsidP="002B57B7">
            <w:pPr>
              <w:spacing w:line="300" w:lineRule="auto"/>
              <w:contextualSpacing/>
              <w:rPr>
                <w:rFonts w:ascii="Cambria Math" w:hAnsi="Cambria Math" w:cs="Times New Roman"/>
                <w:color w:val="000000" w:themeColor="text1"/>
                <w:sz w:val="24"/>
                <w:szCs w:val="24"/>
              </w:rPr>
            </w:pPr>
          </w:p>
        </w:tc>
        <w:tc>
          <w:tcPr>
            <w:tcW w:w="1559" w:type="dxa"/>
            <w:tcBorders>
              <w:bottom w:val="single" w:sz="12" w:space="0" w:color="auto"/>
            </w:tcBorders>
          </w:tcPr>
          <w:p w14:paraId="3E065FF6" w14:textId="20F3EF04"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1671</w:t>
            </w:r>
          </w:p>
        </w:tc>
        <w:tc>
          <w:tcPr>
            <w:tcW w:w="1134" w:type="dxa"/>
            <w:tcBorders>
              <w:bottom w:val="single" w:sz="12" w:space="0" w:color="auto"/>
            </w:tcBorders>
          </w:tcPr>
          <w:p w14:paraId="159C4752" w14:textId="10282A67"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7.3</w:t>
            </w:r>
          </w:p>
        </w:tc>
        <w:tc>
          <w:tcPr>
            <w:tcW w:w="1134" w:type="dxa"/>
            <w:tcBorders>
              <w:bottom w:val="single" w:sz="12" w:space="0" w:color="auto"/>
            </w:tcBorders>
          </w:tcPr>
          <w:p w14:paraId="2768DE4C" w14:textId="30D97E6B"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5.2</w:t>
            </w:r>
          </w:p>
        </w:tc>
        <w:tc>
          <w:tcPr>
            <w:tcW w:w="1134" w:type="dxa"/>
            <w:tcBorders>
              <w:bottom w:val="single" w:sz="12" w:space="0" w:color="auto"/>
            </w:tcBorders>
          </w:tcPr>
          <w:p w14:paraId="7D24C45A" w14:textId="1547E1F8"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5.20</w:t>
            </w:r>
          </w:p>
        </w:tc>
        <w:tc>
          <w:tcPr>
            <w:tcW w:w="1134" w:type="dxa"/>
            <w:tcBorders>
              <w:bottom w:val="single" w:sz="12" w:space="0" w:color="auto"/>
            </w:tcBorders>
          </w:tcPr>
          <w:p w14:paraId="068D9A20" w14:textId="69482CA1"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18.45</w:t>
            </w:r>
          </w:p>
        </w:tc>
        <w:tc>
          <w:tcPr>
            <w:tcW w:w="993" w:type="dxa"/>
            <w:tcBorders>
              <w:bottom w:val="single" w:sz="12" w:space="0" w:color="auto"/>
            </w:tcBorders>
          </w:tcPr>
          <w:p w14:paraId="015E609F" w14:textId="5DD0FC4D" w:rsidR="00B705EF" w:rsidRPr="00363340" w:rsidRDefault="0090618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11.96</w:t>
            </w:r>
          </w:p>
        </w:tc>
      </w:tr>
    </w:tbl>
    <w:bookmarkEnd w:id="15"/>
    <w:p w14:paraId="5DDB50F0" w14:textId="3DE6EC49" w:rsidR="00B705EF" w:rsidRPr="00363340" w:rsidRDefault="00B705EF" w:rsidP="00B705EF">
      <w:pPr>
        <w:rPr>
          <w:rFonts w:ascii="Cambria Math" w:hAnsi="Cambria Math" w:cs="Times New Roman"/>
          <w:sz w:val="24"/>
          <w:szCs w:val="24"/>
          <w:vertAlign w:val="superscript"/>
        </w:rPr>
      </w:pPr>
      <w:r w:rsidRPr="00363340">
        <w:rPr>
          <w:rFonts w:ascii="Cambria Math" w:hAnsi="Cambria Math" w:cs="Times New Roman"/>
          <w:sz w:val="24"/>
          <w:szCs w:val="24"/>
          <w:vertAlign w:val="superscript"/>
        </w:rPr>
        <w:t xml:space="preserve"># </w:t>
      </w:r>
      <w:r w:rsidR="000161CC" w:rsidRPr="00363340">
        <w:rPr>
          <w:rFonts w:ascii="Cambria Math" w:hAnsi="Cambria Math" w:cs="Times New Roman"/>
          <w:sz w:val="24"/>
          <w:szCs w:val="24"/>
        </w:rPr>
        <w:t>The average value was obtained from continuous monitoring over a period of 15 days.</w:t>
      </w:r>
    </w:p>
    <w:p w14:paraId="7C67B185" w14:textId="48FA1F59" w:rsidR="00B705EF" w:rsidRPr="00363340" w:rsidRDefault="00B705EF" w:rsidP="00B705EF">
      <w:pPr>
        <w:rPr>
          <w:rFonts w:ascii="Cambria Math" w:hAnsi="Cambria Math" w:cs="Times New Roman"/>
          <w:sz w:val="24"/>
          <w:szCs w:val="24"/>
        </w:rPr>
      </w:pPr>
      <w:r w:rsidRPr="00363340">
        <w:rPr>
          <w:rFonts w:ascii="Cambria Math" w:hAnsi="Cambria Math" w:cs="Times New Roman"/>
          <w:sz w:val="24"/>
          <w:szCs w:val="24"/>
          <w:vertAlign w:val="superscript"/>
        </w:rPr>
        <w:t>*n</w:t>
      </w:r>
      <w:r w:rsidRPr="00363340">
        <w:rPr>
          <w:rFonts w:ascii="Cambria Math" w:hAnsi="Cambria Math" w:cs="Times New Roman"/>
          <w:b/>
          <w:bCs/>
          <w:sz w:val="24"/>
          <w:szCs w:val="24"/>
          <w:vertAlign w:val="superscript"/>
        </w:rPr>
        <w:t xml:space="preserve"> </w:t>
      </w:r>
      <w:bookmarkStart w:id="16" w:name="_Hlk208224783"/>
      <w:r w:rsidR="000161CC" w:rsidRPr="00363340">
        <w:rPr>
          <w:rFonts w:ascii="Cambria Math" w:hAnsi="Cambria Math" w:cs="Times New Roman"/>
          <w:sz w:val="24"/>
          <w:szCs w:val="24"/>
        </w:rPr>
        <w:t>The number of water samples from different sources.</w:t>
      </w:r>
      <w:r w:rsidRPr="00363340">
        <w:rPr>
          <w:rFonts w:ascii="Cambria Math" w:hAnsi="Cambria Math" w:cs="Times New Roman"/>
          <w:sz w:val="24"/>
          <w:szCs w:val="24"/>
        </w:rPr>
        <w:t xml:space="preserve"> Dissolved Oxygen (DO) and NO</w:t>
      </w:r>
      <w:r w:rsidRPr="00363340">
        <w:rPr>
          <w:rFonts w:ascii="Cambria Math" w:hAnsi="Cambria Math" w:cs="Times New Roman"/>
          <w:sz w:val="24"/>
          <w:szCs w:val="24"/>
          <w:vertAlign w:val="subscript"/>
        </w:rPr>
        <w:t>3</w:t>
      </w:r>
      <w:r w:rsidRPr="00363340">
        <w:rPr>
          <w:rFonts w:ascii="Cambria Math" w:hAnsi="Cambria Math" w:cs="Times New Roman"/>
          <w:sz w:val="24"/>
          <w:szCs w:val="24"/>
          <w:vertAlign w:val="superscript"/>
        </w:rPr>
        <w:t>-</w:t>
      </w:r>
      <w:r w:rsidRPr="00363340">
        <w:rPr>
          <w:rFonts w:ascii="Cambria Math" w:hAnsi="Cambria Math" w:cs="Times New Roman"/>
          <w:sz w:val="24"/>
          <w:szCs w:val="24"/>
        </w:rPr>
        <w:t xml:space="preserve"> are regarded as the capture agents for free radicals (</w:t>
      </w:r>
      <w:r w:rsidRPr="00363340">
        <w:rPr>
          <w:rFonts w:ascii="Cambria Math" w:hAnsi="Cambria Math" w:cs="Times New Roman"/>
          <w:i/>
          <w:iCs/>
          <w:sz w:val="24"/>
          <w:szCs w:val="24"/>
        </w:rPr>
        <w:t>FR</w:t>
      </w:r>
      <w:r w:rsidRPr="00363340">
        <w:rPr>
          <w:rFonts w:ascii="Cambria Math" w:hAnsi="Cambria Math" w:cs="Times New Roman"/>
          <w:sz w:val="24"/>
          <w:szCs w:val="24"/>
        </w:rPr>
        <w:t>) and are specifically detected. COD</w:t>
      </w:r>
      <w:r w:rsidRPr="00363340">
        <w:rPr>
          <w:rFonts w:ascii="Cambria Math" w:hAnsi="Cambria Math" w:cs="Times New Roman"/>
          <w:sz w:val="24"/>
          <w:szCs w:val="24"/>
          <w:vertAlign w:val="subscript"/>
        </w:rPr>
        <w:t>Mn</w:t>
      </w:r>
      <w:r w:rsidRPr="00363340">
        <w:rPr>
          <w:rFonts w:ascii="Cambria Math" w:hAnsi="Cambria Math" w:cs="Times New Roman"/>
          <w:sz w:val="24"/>
          <w:szCs w:val="24"/>
        </w:rPr>
        <w:t xml:space="preserve"> represents the concentration of reducible substances in water that are oxidizable by potassium permanganate.</w:t>
      </w:r>
      <w:bookmarkEnd w:id="16"/>
      <w:r w:rsidRPr="00363340">
        <w:rPr>
          <w:rFonts w:ascii="Cambria Math" w:hAnsi="Cambria Math" w:cs="Times New Roman"/>
          <w:sz w:val="24"/>
          <w:szCs w:val="24"/>
        </w:rPr>
        <w:t xml:space="preserve"> </w:t>
      </w:r>
    </w:p>
    <w:p w14:paraId="31123214" w14:textId="77777777" w:rsidR="00B705EF" w:rsidRPr="00363340" w:rsidRDefault="00B705EF" w:rsidP="00B705EF">
      <w:pPr>
        <w:rPr>
          <w:rFonts w:ascii="Cambria Math" w:hAnsi="Cambria Math" w:cs="Times New Roman"/>
          <w:b/>
          <w:bCs/>
          <w:sz w:val="24"/>
          <w:szCs w:val="24"/>
        </w:rPr>
      </w:pPr>
      <w:r w:rsidRPr="00363340">
        <w:rPr>
          <w:rFonts w:ascii="Cambria Math" w:hAnsi="Cambria Math" w:cs="Times New Roman"/>
          <w:b/>
          <w:bCs/>
          <w:sz w:val="24"/>
          <w:szCs w:val="24"/>
          <w:vertAlign w:val="superscript"/>
        </w:rPr>
        <w:t>a</w:t>
      </w:r>
      <w:r w:rsidRPr="00363340">
        <w:rPr>
          <w:rFonts w:ascii="Cambria Math" w:hAnsi="Cambria Math" w:cs="Times New Roman"/>
          <w:b/>
          <w:bCs/>
          <w:sz w:val="24"/>
          <w:szCs w:val="24"/>
        </w:rPr>
        <w:t xml:space="preserve"> </w:t>
      </w:r>
      <w:r w:rsidRPr="00363340">
        <w:rPr>
          <w:rFonts w:ascii="Cambria Math" w:hAnsi="Cambria Math" w:cs="Times New Roman"/>
          <w:sz w:val="24"/>
          <w:szCs w:val="24"/>
        </w:rPr>
        <w:t>Reverse osmosis concentrate, derived from high-concentration nitrate-containing drinking water remediation practice.</w:t>
      </w:r>
    </w:p>
    <w:p w14:paraId="2217FF5C" w14:textId="77777777" w:rsidR="00B705EF" w:rsidRPr="00363340" w:rsidRDefault="00B705EF" w:rsidP="00B705EF">
      <w:pPr>
        <w:rPr>
          <w:rFonts w:ascii="Cambria Math" w:hAnsi="Cambria Math" w:cs="Times New Roman"/>
          <w:b/>
          <w:bCs/>
          <w:sz w:val="24"/>
          <w:szCs w:val="24"/>
          <w:vertAlign w:val="superscript"/>
        </w:rPr>
      </w:pPr>
      <w:r w:rsidRPr="00363340">
        <w:rPr>
          <w:rFonts w:ascii="Cambria Math" w:hAnsi="Cambria Math" w:cs="Times New Roman"/>
          <w:b/>
          <w:bCs/>
          <w:sz w:val="24"/>
          <w:szCs w:val="24"/>
          <w:vertAlign w:val="superscript"/>
        </w:rPr>
        <w:t xml:space="preserve">b </w:t>
      </w:r>
      <w:r w:rsidRPr="00363340">
        <w:rPr>
          <w:rFonts w:ascii="Cambria Math" w:hAnsi="Cambria Math" w:cs="Times New Roman"/>
          <w:sz w:val="24"/>
          <w:szCs w:val="24"/>
        </w:rPr>
        <w:t>The secondary effluent from a sewage treatment plant.</w:t>
      </w:r>
    </w:p>
    <w:p w14:paraId="0DAC3AF3" w14:textId="77777777" w:rsidR="00B705EF" w:rsidRPr="00363340" w:rsidRDefault="00B705EF" w:rsidP="00B705EF">
      <w:pPr>
        <w:rPr>
          <w:rFonts w:ascii="Cambria Math" w:hAnsi="Cambria Math" w:cs="Times New Roman"/>
          <w:sz w:val="24"/>
          <w:szCs w:val="24"/>
        </w:rPr>
      </w:pPr>
      <w:r w:rsidRPr="00363340">
        <w:rPr>
          <w:rFonts w:ascii="Cambria Math" w:hAnsi="Cambria Math" w:cs="Times New Roman"/>
          <w:b/>
          <w:bCs/>
          <w:sz w:val="24"/>
          <w:szCs w:val="24"/>
          <w:vertAlign w:val="superscript"/>
        </w:rPr>
        <w:t>c</w:t>
      </w:r>
      <w:r w:rsidRPr="00363340">
        <w:rPr>
          <w:rFonts w:ascii="Cambria Math" w:hAnsi="Cambria Math" w:cs="Times New Roman"/>
          <w:sz w:val="24"/>
          <w:szCs w:val="24"/>
        </w:rPr>
        <w:t xml:space="preserve"> Not detected </w:t>
      </w:r>
    </w:p>
    <w:bookmarkEnd w:id="14"/>
    <w:p w14:paraId="0C35E63F" w14:textId="77777777" w:rsidR="00976B54" w:rsidRPr="00363340" w:rsidRDefault="00976B54">
      <w:pPr>
        <w:rPr>
          <w:rFonts w:ascii="Cambria Math" w:hAnsi="Cambria Math"/>
          <w:sz w:val="24"/>
          <w:szCs w:val="24"/>
        </w:rPr>
      </w:pPr>
    </w:p>
    <w:p w14:paraId="464B7B34" w14:textId="77777777" w:rsidR="00976B54" w:rsidRPr="00363340" w:rsidRDefault="00976B54">
      <w:pPr>
        <w:rPr>
          <w:rFonts w:ascii="Cambria Math" w:hAnsi="Cambria Math"/>
          <w:sz w:val="24"/>
          <w:szCs w:val="24"/>
        </w:rPr>
      </w:pPr>
    </w:p>
    <w:p w14:paraId="4CF04AA0" w14:textId="77777777" w:rsidR="00976B54" w:rsidRPr="00363340" w:rsidRDefault="00976B54">
      <w:pPr>
        <w:rPr>
          <w:rFonts w:ascii="Cambria Math" w:hAnsi="Cambria Math"/>
          <w:sz w:val="24"/>
          <w:szCs w:val="24"/>
        </w:rPr>
      </w:pPr>
    </w:p>
    <w:p w14:paraId="1A6B2234" w14:textId="77777777" w:rsidR="00976B54" w:rsidRPr="00363340" w:rsidRDefault="00976B54">
      <w:pPr>
        <w:rPr>
          <w:rFonts w:ascii="Cambria Math" w:hAnsi="Cambria Math"/>
          <w:sz w:val="24"/>
          <w:szCs w:val="24"/>
        </w:rPr>
      </w:pPr>
    </w:p>
    <w:p w14:paraId="438DD3FD" w14:textId="77777777" w:rsidR="00976B54" w:rsidRPr="00363340" w:rsidRDefault="00976B54">
      <w:pPr>
        <w:rPr>
          <w:rFonts w:ascii="Cambria Math" w:hAnsi="Cambria Math"/>
          <w:sz w:val="24"/>
          <w:szCs w:val="24"/>
        </w:rPr>
      </w:pPr>
    </w:p>
    <w:p w14:paraId="0F9D8289" w14:textId="77777777" w:rsidR="00976B54" w:rsidRPr="00363340" w:rsidRDefault="00976B54">
      <w:pPr>
        <w:rPr>
          <w:rFonts w:ascii="Cambria Math" w:hAnsi="Cambria Math"/>
          <w:sz w:val="24"/>
          <w:szCs w:val="24"/>
        </w:rPr>
      </w:pPr>
    </w:p>
    <w:p w14:paraId="0A98FA87" w14:textId="77777777" w:rsidR="00976B54" w:rsidRPr="00363340" w:rsidRDefault="00976B54">
      <w:pPr>
        <w:rPr>
          <w:rFonts w:ascii="Cambria Math" w:hAnsi="Cambria Math"/>
          <w:sz w:val="24"/>
          <w:szCs w:val="24"/>
        </w:rPr>
      </w:pPr>
    </w:p>
    <w:p w14:paraId="7B92AB39" w14:textId="77777777" w:rsidR="00737F36" w:rsidRPr="00363340" w:rsidRDefault="00737F36">
      <w:pPr>
        <w:rPr>
          <w:rFonts w:ascii="Cambria Math" w:hAnsi="Cambria Math"/>
          <w:sz w:val="24"/>
          <w:szCs w:val="24"/>
        </w:rPr>
      </w:pPr>
    </w:p>
    <w:p w14:paraId="08EE957F" w14:textId="77777777" w:rsidR="00737F36" w:rsidRPr="00363340" w:rsidRDefault="00737F36">
      <w:pPr>
        <w:rPr>
          <w:rFonts w:ascii="Cambria Math" w:hAnsi="Cambria Math"/>
          <w:sz w:val="24"/>
          <w:szCs w:val="24"/>
        </w:rPr>
      </w:pPr>
    </w:p>
    <w:p w14:paraId="38D6CB92" w14:textId="10076695" w:rsidR="00A7217A" w:rsidRPr="00363340" w:rsidRDefault="00A7217A" w:rsidP="00A7217A">
      <w:pPr>
        <w:keepNext/>
        <w:keepLines/>
        <w:spacing w:before="160" w:after="80"/>
        <w:outlineLvl w:val="1"/>
        <w:rPr>
          <w:rFonts w:ascii="Cambria Math" w:eastAsia="Times New Roman" w:hAnsi="Cambria Math" w:cstheme="majorBidi"/>
          <w:b/>
          <w:bCs/>
          <w:color w:val="000000" w:themeColor="text1"/>
          <w:sz w:val="24"/>
          <w:szCs w:val="24"/>
        </w:rPr>
      </w:pPr>
      <w:bookmarkStart w:id="17" w:name="_Toc229923164"/>
      <w:bookmarkStart w:id="18" w:name="_Hlk208760359"/>
      <w:r w:rsidRPr="00363340">
        <w:rPr>
          <w:rFonts w:ascii="Cambria Math" w:eastAsia="Times New Roman" w:hAnsi="Cambria Math" w:cstheme="majorBidi"/>
          <w:b/>
          <w:bCs/>
          <w:color w:val="000000" w:themeColor="text1"/>
          <w:sz w:val="24"/>
          <w:szCs w:val="24"/>
        </w:rPr>
        <w:lastRenderedPageBreak/>
        <w:t>Tab</w:t>
      </w:r>
      <w:r w:rsidRPr="00363340">
        <w:rPr>
          <w:rFonts w:ascii="Cambria Math" w:hAnsi="Cambria Math" w:cstheme="majorBidi"/>
          <w:b/>
          <w:bCs/>
          <w:color w:val="000000" w:themeColor="text1"/>
          <w:sz w:val="24"/>
          <w:szCs w:val="24"/>
        </w:rPr>
        <w:t>.</w:t>
      </w:r>
      <w:r w:rsidRPr="00363340">
        <w:rPr>
          <w:rFonts w:ascii="Cambria Math" w:eastAsia="Times New Roman" w:hAnsi="Cambria Math" w:cstheme="majorBidi"/>
          <w:b/>
          <w:bCs/>
          <w:color w:val="000000" w:themeColor="text1"/>
          <w:sz w:val="24"/>
          <w:szCs w:val="24"/>
        </w:rPr>
        <w:t xml:space="preserve"> </w:t>
      </w:r>
      <w:r w:rsidR="00144752" w:rsidRPr="00363340">
        <w:rPr>
          <w:rFonts w:ascii="Cambria Math" w:hAnsi="Cambria Math" w:cstheme="majorBidi"/>
          <w:b/>
          <w:bCs/>
          <w:color w:val="000000" w:themeColor="text1"/>
          <w:sz w:val="24"/>
          <w:szCs w:val="24"/>
        </w:rPr>
        <w:t>5</w:t>
      </w:r>
      <w:r w:rsidRPr="00363340">
        <w:rPr>
          <w:rFonts w:ascii="Cambria Math" w:eastAsia="Times New Roman" w:hAnsi="Cambria Math" w:cstheme="majorBidi"/>
          <w:b/>
          <w:bCs/>
          <w:color w:val="000000" w:themeColor="text1"/>
          <w:sz w:val="24"/>
          <w:szCs w:val="24"/>
        </w:rPr>
        <w:t xml:space="preserve"> The changes of pH of </w:t>
      </w:r>
      <w:r w:rsidRPr="00363340">
        <w:rPr>
          <w:rFonts w:ascii="Cambria Math" w:eastAsia="Times New Roman" w:hAnsi="Cambria Math" w:cstheme="majorBidi"/>
          <w:i/>
          <w:iCs/>
          <w:color w:val="000000" w:themeColor="text1"/>
          <w:sz w:val="24"/>
          <w:szCs w:val="24"/>
        </w:rPr>
        <w:t>PF</w:t>
      </w:r>
      <w:r w:rsidRPr="00363340">
        <w:rPr>
          <w:rFonts w:ascii="Cambria Math" w:hAnsi="Cambria Math" w:cstheme="majorBidi"/>
          <w:i/>
          <w:iCs/>
          <w:color w:val="000000" w:themeColor="text1"/>
          <w:sz w:val="24"/>
          <w:szCs w:val="24"/>
        </w:rPr>
        <w:t>AS</w:t>
      </w:r>
      <w:r w:rsidRPr="00363340">
        <w:rPr>
          <w:rFonts w:ascii="Cambria Math" w:eastAsia="Times New Roman" w:hAnsi="Cambria Math" w:cstheme="majorBidi"/>
          <w:b/>
          <w:bCs/>
          <w:color w:val="000000" w:themeColor="text1"/>
          <w:sz w:val="24"/>
          <w:szCs w:val="24"/>
        </w:rPr>
        <w:t xml:space="preserve"> solution in the process of VUV</w:t>
      </w:r>
      <w:r w:rsidRPr="00363340">
        <w:rPr>
          <w:rFonts w:ascii="Cambria Math" w:hAnsi="Cambria Math" w:cstheme="majorBidi"/>
          <w:b/>
          <w:bCs/>
          <w:color w:val="000000" w:themeColor="text1"/>
          <w:sz w:val="24"/>
          <w:szCs w:val="24"/>
          <w:vertAlign w:val="subscript"/>
        </w:rPr>
        <w:t>_</w:t>
      </w:r>
      <w:r w:rsidRPr="00363340">
        <w:rPr>
          <w:rFonts w:ascii="Cambria Math" w:hAnsi="Cambria Math" w:cstheme="majorBidi"/>
          <w:b/>
          <w:bCs/>
          <w:color w:val="000000" w:themeColor="text1"/>
          <w:sz w:val="24"/>
          <w:szCs w:val="24"/>
        </w:rPr>
        <w:t>CCB</w:t>
      </w:r>
      <w:r w:rsidRPr="00363340">
        <w:rPr>
          <w:rFonts w:ascii="Cambria Math" w:eastAsia="Times New Roman" w:hAnsi="Cambria Math" w:cstheme="majorBidi"/>
          <w:b/>
          <w:bCs/>
          <w:color w:val="000000" w:themeColor="text1"/>
          <w:sz w:val="24"/>
          <w:szCs w:val="24"/>
        </w:rPr>
        <w:t xml:space="preserve"> reactions.</w:t>
      </w:r>
      <w:bookmarkEnd w:id="17"/>
    </w:p>
    <w:tbl>
      <w:tblPr>
        <w:tblStyle w:val="af4"/>
        <w:tblW w:w="364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328"/>
        <w:gridCol w:w="702"/>
      </w:tblGrid>
      <w:tr w:rsidR="00A7217A" w:rsidRPr="00363340" w14:paraId="10EF153D" w14:textId="77777777" w:rsidTr="002B57B7">
        <w:trPr>
          <w:jc w:val="center"/>
        </w:trPr>
        <w:tc>
          <w:tcPr>
            <w:tcW w:w="1644" w:type="dxa"/>
            <w:tcBorders>
              <w:top w:val="single" w:sz="12" w:space="0" w:color="auto"/>
              <w:bottom w:val="single" w:sz="4" w:space="0" w:color="auto"/>
            </w:tcBorders>
          </w:tcPr>
          <w:p w14:paraId="234C7456" w14:textId="77777777" w:rsidR="00A7217A" w:rsidRPr="00363340" w:rsidRDefault="00A7217A" w:rsidP="002B57B7">
            <w:pPr>
              <w:contextualSpacing/>
              <w:rPr>
                <w:rFonts w:ascii="Cambria Math" w:hAnsi="Cambria Math" w:cs="Times New Roman"/>
                <w:i/>
                <w:iCs/>
                <w:color w:val="000000" w:themeColor="text1"/>
                <w:sz w:val="24"/>
                <w:szCs w:val="24"/>
              </w:rPr>
            </w:pPr>
            <w:bookmarkStart w:id="19" w:name="_Hlk208760371"/>
            <w:bookmarkEnd w:id="18"/>
            <w:r w:rsidRPr="00363340">
              <w:rPr>
                <w:rFonts w:ascii="Cambria Math" w:hAnsi="Cambria Math" w:cs="Times New Roman"/>
                <w:i/>
                <w:iCs/>
                <w:color w:val="000000" w:themeColor="text1"/>
                <w:sz w:val="24"/>
                <w:szCs w:val="24"/>
              </w:rPr>
              <w:t>PFAS</w:t>
            </w:r>
          </w:p>
          <w:p w14:paraId="4717C7FB" w14:textId="77777777" w:rsidR="00A7217A" w:rsidRPr="00363340" w:rsidRDefault="00A7217A"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10mg/L</w:t>
            </w:r>
          </w:p>
        </w:tc>
        <w:tc>
          <w:tcPr>
            <w:tcW w:w="1348" w:type="dxa"/>
            <w:tcBorders>
              <w:top w:val="single" w:sz="12" w:space="0" w:color="auto"/>
              <w:bottom w:val="single" w:sz="4" w:space="0" w:color="auto"/>
            </w:tcBorders>
          </w:tcPr>
          <w:p w14:paraId="765FBF9F" w14:textId="77777777" w:rsidR="00A7217A" w:rsidRPr="00363340" w:rsidRDefault="00A7217A"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before</w:t>
            </w:r>
          </w:p>
        </w:tc>
        <w:tc>
          <w:tcPr>
            <w:tcW w:w="656" w:type="dxa"/>
            <w:tcBorders>
              <w:top w:val="single" w:sz="12" w:space="0" w:color="auto"/>
              <w:bottom w:val="single" w:sz="4" w:space="0" w:color="auto"/>
            </w:tcBorders>
          </w:tcPr>
          <w:p w14:paraId="524735FD" w14:textId="77777777" w:rsidR="00A7217A" w:rsidRPr="00363340" w:rsidRDefault="00A7217A" w:rsidP="002B57B7">
            <w:pPr>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after</w:t>
            </w:r>
          </w:p>
        </w:tc>
      </w:tr>
      <w:tr w:rsidR="00A7217A" w:rsidRPr="00363340" w14:paraId="489984A0" w14:textId="77777777" w:rsidTr="002B57B7">
        <w:trPr>
          <w:jc w:val="center"/>
        </w:trPr>
        <w:tc>
          <w:tcPr>
            <w:tcW w:w="1644" w:type="dxa"/>
            <w:tcBorders>
              <w:top w:val="single" w:sz="4" w:space="0" w:color="auto"/>
            </w:tcBorders>
          </w:tcPr>
          <w:p w14:paraId="3F0E6EF8"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6:2 FTS</w:t>
            </w:r>
          </w:p>
        </w:tc>
        <w:tc>
          <w:tcPr>
            <w:tcW w:w="1348" w:type="dxa"/>
            <w:tcBorders>
              <w:top w:val="single" w:sz="4" w:space="0" w:color="auto"/>
            </w:tcBorders>
          </w:tcPr>
          <w:p w14:paraId="27C40792"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5.10</w:t>
            </w:r>
          </w:p>
        </w:tc>
        <w:tc>
          <w:tcPr>
            <w:tcW w:w="656" w:type="dxa"/>
            <w:tcBorders>
              <w:top w:val="single" w:sz="4" w:space="0" w:color="auto"/>
            </w:tcBorders>
          </w:tcPr>
          <w:p w14:paraId="26633FF6"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3.40</w:t>
            </w:r>
          </w:p>
        </w:tc>
      </w:tr>
      <w:tr w:rsidR="00A7217A" w:rsidRPr="00363340" w14:paraId="16F43CB3" w14:textId="77777777" w:rsidTr="002B57B7">
        <w:trPr>
          <w:jc w:val="center"/>
        </w:trPr>
        <w:tc>
          <w:tcPr>
            <w:tcW w:w="1644" w:type="dxa"/>
          </w:tcPr>
          <w:p w14:paraId="4481DA2C"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GenX</w:t>
            </w:r>
          </w:p>
        </w:tc>
        <w:tc>
          <w:tcPr>
            <w:tcW w:w="1348" w:type="dxa"/>
          </w:tcPr>
          <w:p w14:paraId="449BA0FA"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5.46</w:t>
            </w:r>
          </w:p>
        </w:tc>
        <w:tc>
          <w:tcPr>
            <w:tcW w:w="656" w:type="dxa"/>
          </w:tcPr>
          <w:p w14:paraId="217B6C3E"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6.51</w:t>
            </w:r>
          </w:p>
        </w:tc>
      </w:tr>
      <w:tr w:rsidR="00A7217A" w:rsidRPr="00363340" w14:paraId="4FABF1FB" w14:textId="77777777" w:rsidTr="002B57B7">
        <w:trPr>
          <w:jc w:val="center"/>
        </w:trPr>
        <w:tc>
          <w:tcPr>
            <w:tcW w:w="1644" w:type="dxa"/>
          </w:tcPr>
          <w:p w14:paraId="32C95F04"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HFPO-TA</w:t>
            </w:r>
          </w:p>
        </w:tc>
        <w:tc>
          <w:tcPr>
            <w:tcW w:w="1348" w:type="dxa"/>
          </w:tcPr>
          <w:p w14:paraId="724EFAEF"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4.95</w:t>
            </w:r>
          </w:p>
        </w:tc>
        <w:tc>
          <w:tcPr>
            <w:tcW w:w="656" w:type="dxa"/>
          </w:tcPr>
          <w:p w14:paraId="5AFDA4E6"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4.11</w:t>
            </w:r>
          </w:p>
        </w:tc>
      </w:tr>
      <w:tr w:rsidR="00A7217A" w:rsidRPr="00363340" w14:paraId="05A38F26" w14:textId="77777777" w:rsidTr="002B57B7">
        <w:trPr>
          <w:jc w:val="center"/>
        </w:trPr>
        <w:tc>
          <w:tcPr>
            <w:tcW w:w="1644" w:type="dxa"/>
          </w:tcPr>
          <w:p w14:paraId="126F0FA4"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PFNA</w:t>
            </w:r>
          </w:p>
        </w:tc>
        <w:tc>
          <w:tcPr>
            <w:tcW w:w="1348" w:type="dxa"/>
          </w:tcPr>
          <w:p w14:paraId="49B7B7CE"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4.98</w:t>
            </w:r>
          </w:p>
        </w:tc>
        <w:tc>
          <w:tcPr>
            <w:tcW w:w="656" w:type="dxa"/>
          </w:tcPr>
          <w:p w14:paraId="281340A4"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4.07</w:t>
            </w:r>
          </w:p>
        </w:tc>
      </w:tr>
      <w:tr w:rsidR="00A7217A" w:rsidRPr="00363340" w14:paraId="0AC9EEDA" w14:textId="77777777" w:rsidTr="002B57B7">
        <w:trPr>
          <w:jc w:val="center"/>
        </w:trPr>
        <w:tc>
          <w:tcPr>
            <w:tcW w:w="1644" w:type="dxa"/>
          </w:tcPr>
          <w:p w14:paraId="6EB767CA"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PFOA</w:t>
            </w:r>
          </w:p>
        </w:tc>
        <w:tc>
          <w:tcPr>
            <w:tcW w:w="1348" w:type="dxa"/>
          </w:tcPr>
          <w:p w14:paraId="0D159910"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4.98</w:t>
            </w:r>
          </w:p>
        </w:tc>
        <w:tc>
          <w:tcPr>
            <w:tcW w:w="656" w:type="dxa"/>
          </w:tcPr>
          <w:p w14:paraId="109DA4DA"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6.72</w:t>
            </w:r>
          </w:p>
        </w:tc>
      </w:tr>
      <w:tr w:rsidR="00A7217A" w:rsidRPr="00363340" w14:paraId="2951790B" w14:textId="77777777" w:rsidTr="002B57B7">
        <w:trPr>
          <w:jc w:val="center"/>
        </w:trPr>
        <w:tc>
          <w:tcPr>
            <w:tcW w:w="1644" w:type="dxa"/>
          </w:tcPr>
          <w:p w14:paraId="7FDCE8C0"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PFHxA</w:t>
            </w:r>
          </w:p>
        </w:tc>
        <w:tc>
          <w:tcPr>
            <w:tcW w:w="1348" w:type="dxa"/>
          </w:tcPr>
          <w:p w14:paraId="58D9F97F"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4.42</w:t>
            </w:r>
          </w:p>
        </w:tc>
        <w:tc>
          <w:tcPr>
            <w:tcW w:w="656" w:type="dxa"/>
          </w:tcPr>
          <w:p w14:paraId="3D455EC5"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4.14</w:t>
            </w:r>
          </w:p>
        </w:tc>
      </w:tr>
      <w:tr w:rsidR="00A7217A" w:rsidRPr="00363340" w14:paraId="03E440CC" w14:textId="77777777" w:rsidTr="002B57B7">
        <w:trPr>
          <w:jc w:val="center"/>
        </w:trPr>
        <w:tc>
          <w:tcPr>
            <w:tcW w:w="1644" w:type="dxa"/>
          </w:tcPr>
          <w:p w14:paraId="359D6DCB"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PFPrA</w:t>
            </w:r>
          </w:p>
        </w:tc>
        <w:tc>
          <w:tcPr>
            <w:tcW w:w="1348" w:type="dxa"/>
          </w:tcPr>
          <w:p w14:paraId="7389D391"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4.45</w:t>
            </w:r>
          </w:p>
        </w:tc>
        <w:tc>
          <w:tcPr>
            <w:tcW w:w="656" w:type="dxa"/>
          </w:tcPr>
          <w:p w14:paraId="0986652E"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4.14</w:t>
            </w:r>
          </w:p>
        </w:tc>
      </w:tr>
      <w:tr w:rsidR="00A7217A" w:rsidRPr="00363340" w14:paraId="7EC8258E" w14:textId="77777777" w:rsidTr="002B57B7">
        <w:trPr>
          <w:jc w:val="center"/>
        </w:trPr>
        <w:tc>
          <w:tcPr>
            <w:tcW w:w="1644" w:type="dxa"/>
          </w:tcPr>
          <w:p w14:paraId="66969698"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PFOS</w:t>
            </w:r>
          </w:p>
        </w:tc>
        <w:tc>
          <w:tcPr>
            <w:tcW w:w="1348" w:type="dxa"/>
          </w:tcPr>
          <w:p w14:paraId="3A1C1FCF"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4.67</w:t>
            </w:r>
          </w:p>
        </w:tc>
        <w:tc>
          <w:tcPr>
            <w:tcW w:w="656" w:type="dxa"/>
          </w:tcPr>
          <w:p w14:paraId="63FD12D3"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4.02</w:t>
            </w:r>
          </w:p>
        </w:tc>
      </w:tr>
      <w:tr w:rsidR="00A7217A" w:rsidRPr="00363340" w14:paraId="73F5962F" w14:textId="77777777" w:rsidTr="002B57B7">
        <w:trPr>
          <w:jc w:val="center"/>
        </w:trPr>
        <w:tc>
          <w:tcPr>
            <w:tcW w:w="1644" w:type="dxa"/>
          </w:tcPr>
          <w:p w14:paraId="5F55B0EB"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LiTFSI</w:t>
            </w:r>
          </w:p>
        </w:tc>
        <w:tc>
          <w:tcPr>
            <w:tcW w:w="1348" w:type="dxa"/>
          </w:tcPr>
          <w:p w14:paraId="75711CC8"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6.39</w:t>
            </w:r>
          </w:p>
        </w:tc>
        <w:tc>
          <w:tcPr>
            <w:tcW w:w="656" w:type="dxa"/>
          </w:tcPr>
          <w:p w14:paraId="0F6A16B3"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4.62</w:t>
            </w:r>
          </w:p>
        </w:tc>
      </w:tr>
      <w:tr w:rsidR="00A7217A" w:rsidRPr="00363340" w14:paraId="7588C1E0" w14:textId="77777777" w:rsidTr="002B57B7">
        <w:trPr>
          <w:jc w:val="center"/>
        </w:trPr>
        <w:tc>
          <w:tcPr>
            <w:tcW w:w="1644" w:type="dxa"/>
            <w:tcBorders>
              <w:bottom w:val="single" w:sz="12" w:space="0" w:color="auto"/>
            </w:tcBorders>
          </w:tcPr>
          <w:p w14:paraId="2F8F7C04" w14:textId="77777777" w:rsidR="00A7217A" w:rsidRPr="00363340" w:rsidRDefault="00A7217A" w:rsidP="002B57B7">
            <w:pPr>
              <w:spacing w:line="300" w:lineRule="auto"/>
              <w:contextualSpacing/>
              <w:rPr>
                <w:rFonts w:ascii="Cambria Math" w:hAnsi="Cambria Math" w:cs="Times New Roman"/>
                <w:i/>
                <w:iCs/>
                <w:color w:val="000000" w:themeColor="text1"/>
                <w:sz w:val="24"/>
                <w:szCs w:val="24"/>
              </w:rPr>
            </w:pPr>
            <w:r w:rsidRPr="00363340">
              <w:rPr>
                <w:rFonts w:ascii="Cambria Math" w:hAnsi="Cambria Math" w:cs="Times New Roman"/>
                <w:i/>
                <w:iCs/>
                <w:color w:val="000000" w:themeColor="text1"/>
                <w:sz w:val="24"/>
                <w:szCs w:val="24"/>
              </w:rPr>
              <w:t>PFBS</w:t>
            </w:r>
          </w:p>
        </w:tc>
        <w:tc>
          <w:tcPr>
            <w:tcW w:w="1348" w:type="dxa"/>
            <w:tcBorders>
              <w:bottom w:val="single" w:sz="12" w:space="0" w:color="auto"/>
            </w:tcBorders>
          </w:tcPr>
          <w:p w14:paraId="2E957182"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4.98</w:t>
            </w:r>
          </w:p>
        </w:tc>
        <w:tc>
          <w:tcPr>
            <w:tcW w:w="656" w:type="dxa"/>
            <w:tcBorders>
              <w:bottom w:val="single" w:sz="12" w:space="0" w:color="auto"/>
            </w:tcBorders>
          </w:tcPr>
          <w:p w14:paraId="363049B7" w14:textId="77777777" w:rsidR="00A7217A" w:rsidRPr="00363340" w:rsidRDefault="00A7217A" w:rsidP="002B57B7">
            <w:pPr>
              <w:spacing w:line="300" w:lineRule="auto"/>
              <w:contextualSpacing/>
              <w:rPr>
                <w:rFonts w:ascii="Cambria Math" w:hAnsi="Cambria Math" w:cs="Times New Roman"/>
                <w:color w:val="000000" w:themeColor="text1"/>
                <w:sz w:val="24"/>
                <w:szCs w:val="24"/>
              </w:rPr>
            </w:pPr>
            <w:r w:rsidRPr="00363340">
              <w:rPr>
                <w:rFonts w:ascii="Cambria Math" w:hAnsi="Cambria Math" w:cs="Times New Roman"/>
                <w:color w:val="000000" w:themeColor="text1"/>
                <w:sz w:val="24"/>
                <w:szCs w:val="24"/>
              </w:rPr>
              <w:t>7.78</w:t>
            </w:r>
          </w:p>
        </w:tc>
      </w:tr>
      <w:bookmarkEnd w:id="19"/>
    </w:tbl>
    <w:p w14:paraId="1A82AAC2" w14:textId="77777777" w:rsidR="00A7217A" w:rsidRPr="00363340" w:rsidRDefault="00A7217A" w:rsidP="00A7217A">
      <w:pPr>
        <w:rPr>
          <w:rFonts w:ascii="Cambria Math" w:hAnsi="Cambria Math"/>
          <w:sz w:val="24"/>
          <w:szCs w:val="24"/>
        </w:rPr>
      </w:pPr>
    </w:p>
    <w:p w14:paraId="21DD9C09" w14:textId="77777777" w:rsidR="00A7217A" w:rsidRPr="00363340" w:rsidRDefault="00A7217A" w:rsidP="00A7217A">
      <w:pPr>
        <w:rPr>
          <w:rFonts w:ascii="Cambria Math" w:hAnsi="Cambria Math"/>
          <w:sz w:val="24"/>
          <w:szCs w:val="24"/>
        </w:rPr>
      </w:pPr>
    </w:p>
    <w:p w14:paraId="73FA0AD2" w14:textId="77777777" w:rsidR="00A7217A" w:rsidRPr="00363340" w:rsidRDefault="00A7217A">
      <w:pPr>
        <w:rPr>
          <w:rFonts w:ascii="Cambria Math" w:hAnsi="Cambria Math"/>
          <w:sz w:val="24"/>
          <w:szCs w:val="24"/>
        </w:rPr>
      </w:pPr>
    </w:p>
    <w:p w14:paraId="2F784BCD" w14:textId="77777777" w:rsidR="00A7217A" w:rsidRPr="00363340" w:rsidRDefault="00A7217A">
      <w:pPr>
        <w:rPr>
          <w:rFonts w:ascii="Cambria Math" w:hAnsi="Cambria Math"/>
          <w:sz w:val="24"/>
          <w:szCs w:val="24"/>
        </w:rPr>
      </w:pPr>
    </w:p>
    <w:p w14:paraId="7B39DDEE" w14:textId="77777777" w:rsidR="00A7217A" w:rsidRPr="00363340" w:rsidRDefault="00A7217A">
      <w:pPr>
        <w:rPr>
          <w:rFonts w:ascii="Cambria Math" w:hAnsi="Cambria Math"/>
          <w:sz w:val="24"/>
          <w:szCs w:val="24"/>
        </w:rPr>
      </w:pPr>
    </w:p>
    <w:p w14:paraId="0F967EB8" w14:textId="77777777" w:rsidR="00A7217A" w:rsidRPr="00363340" w:rsidRDefault="00A7217A">
      <w:pPr>
        <w:rPr>
          <w:rFonts w:ascii="Cambria Math" w:hAnsi="Cambria Math"/>
          <w:sz w:val="24"/>
          <w:szCs w:val="24"/>
        </w:rPr>
      </w:pPr>
    </w:p>
    <w:p w14:paraId="4E6CEA87" w14:textId="77777777" w:rsidR="00A7217A" w:rsidRPr="00363340" w:rsidRDefault="00A7217A">
      <w:pPr>
        <w:rPr>
          <w:rFonts w:ascii="Cambria Math" w:hAnsi="Cambria Math"/>
          <w:sz w:val="24"/>
          <w:szCs w:val="24"/>
        </w:rPr>
      </w:pPr>
    </w:p>
    <w:p w14:paraId="72DADD7A" w14:textId="77777777" w:rsidR="00A7217A" w:rsidRPr="00363340" w:rsidRDefault="00A7217A">
      <w:pPr>
        <w:rPr>
          <w:rFonts w:ascii="Cambria Math" w:hAnsi="Cambria Math"/>
          <w:sz w:val="24"/>
          <w:szCs w:val="24"/>
        </w:rPr>
      </w:pPr>
    </w:p>
    <w:p w14:paraId="3D09B7A3" w14:textId="77777777" w:rsidR="00A7217A" w:rsidRPr="00363340" w:rsidRDefault="00A7217A">
      <w:pPr>
        <w:rPr>
          <w:rFonts w:ascii="Cambria Math" w:hAnsi="Cambria Math"/>
          <w:sz w:val="24"/>
          <w:szCs w:val="24"/>
        </w:rPr>
      </w:pPr>
    </w:p>
    <w:p w14:paraId="01FDDAD3" w14:textId="77777777" w:rsidR="00D93F3B" w:rsidRPr="00363340" w:rsidRDefault="00D93F3B">
      <w:pPr>
        <w:rPr>
          <w:rFonts w:ascii="Cambria Math" w:hAnsi="Cambria Math"/>
          <w:sz w:val="24"/>
          <w:szCs w:val="24"/>
        </w:rPr>
      </w:pPr>
    </w:p>
    <w:p w14:paraId="2D3547B3" w14:textId="77777777" w:rsidR="00D93F3B" w:rsidRPr="00363340" w:rsidRDefault="00D93F3B">
      <w:pPr>
        <w:rPr>
          <w:rFonts w:ascii="Cambria Math" w:hAnsi="Cambria Math"/>
          <w:sz w:val="24"/>
          <w:szCs w:val="24"/>
        </w:rPr>
      </w:pPr>
    </w:p>
    <w:p w14:paraId="28D80965" w14:textId="77777777" w:rsidR="00D93F3B" w:rsidRPr="00363340" w:rsidRDefault="00D93F3B">
      <w:pPr>
        <w:rPr>
          <w:rFonts w:ascii="Cambria Math" w:hAnsi="Cambria Math"/>
          <w:sz w:val="24"/>
          <w:szCs w:val="24"/>
        </w:rPr>
      </w:pPr>
    </w:p>
    <w:p w14:paraId="60293068" w14:textId="77777777" w:rsidR="00D93F3B" w:rsidRPr="00363340" w:rsidRDefault="00D93F3B">
      <w:pPr>
        <w:rPr>
          <w:rFonts w:ascii="Cambria Math" w:hAnsi="Cambria Math"/>
          <w:sz w:val="24"/>
          <w:szCs w:val="24"/>
        </w:rPr>
      </w:pPr>
    </w:p>
    <w:p w14:paraId="6A938791" w14:textId="77777777" w:rsidR="00D93F3B" w:rsidRPr="00363340" w:rsidRDefault="00D93F3B">
      <w:pPr>
        <w:rPr>
          <w:rFonts w:ascii="Cambria Math" w:hAnsi="Cambria Math"/>
          <w:sz w:val="24"/>
          <w:szCs w:val="24"/>
        </w:rPr>
      </w:pPr>
    </w:p>
    <w:p w14:paraId="6C2525BB" w14:textId="77777777" w:rsidR="00D93F3B" w:rsidRPr="00363340" w:rsidRDefault="00D93F3B">
      <w:pPr>
        <w:rPr>
          <w:rFonts w:ascii="Cambria Math" w:hAnsi="Cambria Math"/>
          <w:sz w:val="24"/>
          <w:szCs w:val="24"/>
        </w:rPr>
      </w:pPr>
    </w:p>
    <w:p w14:paraId="0032ED39" w14:textId="77777777" w:rsidR="00D93F3B" w:rsidRPr="00363340" w:rsidRDefault="00D93F3B">
      <w:pPr>
        <w:rPr>
          <w:rFonts w:ascii="Cambria Math" w:hAnsi="Cambria Math"/>
          <w:sz w:val="24"/>
          <w:szCs w:val="24"/>
        </w:rPr>
      </w:pPr>
    </w:p>
    <w:p w14:paraId="2B81A86F" w14:textId="77777777" w:rsidR="00D93F3B" w:rsidRPr="00363340" w:rsidRDefault="00D93F3B">
      <w:pPr>
        <w:rPr>
          <w:rFonts w:ascii="Cambria Math" w:hAnsi="Cambria Math"/>
          <w:sz w:val="24"/>
          <w:szCs w:val="24"/>
        </w:rPr>
      </w:pPr>
    </w:p>
    <w:p w14:paraId="0A8B2489" w14:textId="77777777" w:rsidR="00D93F3B" w:rsidRPr="00363340" w:rsidRDefault="00D93F3B">
      <w:pPr>
        <w:rPr>
          <w:rFonts w:ascii="Cambria Math" w:hAnsi="Cambria Math"/>
          <w:sz w:val="24"/>
          <w:szCs w:val="24"/>
        </w:rPr>
      </w:pPr>
    </w:p>
    <w:p w14:paraId="40E09F84" w14:textId="77777777" w:rsidR="00D93F3B" w:rsidRPr="00363340" w:rsidRDefault="00D93F3B">
      <w:pPr>
        <w:rPr>
          <w:rFonts w:ascii="Cambria Math" w:hAnsi="Cambria Math"/>
          <w:sz w:val="24"/>
          <w:szCs w:val="24"/>
        </w:rPr>
      </w:pPr>
    </w:p>
    <w:p w14:paraId="3629E038" w14:textId="77777777" w:rsidR="00D93F3B" w:rsidRPr="00363340" w:rsidRDefault="00D93F3B">
      <w:pPr>
        <w:rPr>
          <w:rFonts w:ascii="Cambria Math" w:hAnsi="Cambria Math"/>
          <w:sz w:val="24"/>
          <w:szCs w:val="24"/>
        </w:rPr>
      </w:pPr>
    </w:p>
    <w:p w14:paraId="28887689" w14:textId="77777777" w:rsidR="00D93F3B" w:rsidRPr="00363340" w:rsidRDefault="00D93F3B">
      <w:pPr>
        <w:rPr>
          <w:rFonts w:ascii="Cambria Math" w:hAnsi="Cambria Math"/>
          <w:sz w:val="24"/>
          <w:szCs w:val="24"/>
        </w:rPr>
      </w:pPr>
    </w:p>
    <w:p w14:paraId="039FFB5F" w14:textId="77777777" w:rsidR="00D93F3B" w:rsidRPr="00363340" w:rsidRDefault="00D93F3B">
      <w:pPr>
        <w:rPr>
          <w:rFonts w:ascii="Cambria Math" w:hAnsi="Cambria Math"/>
          <w:sz w:val="24"/>
          <w:szCs w:val="24"/>
        </w:rPr>
      </w:pPr>
    </w:p>
    <w:p w14:paraId="2AE83E09" w14:textId="77777777" w:rsidR="00D93F3B" w:rsidRPr="00363340" w:rsidRDefault="00D93F3B">
      <w:pPr>
        <w:rPr>
          <w:rFonts w:ascii="Cambria Math" w:hAnsi="Cambria Math"/>
          <w:sz w:val="24"/>
          <w:szCs w:val="24"/>
        </w:rPr>
      </w:pPr>
    </w:p>
    <w:p w14:paraId="70BC91EE" w14:textId="77777777" w:rsidR="00D93F3B" w:rsidRPr="00363340" w:rsidRDefault="00D93F3B">
      <w:pPr>
        <w:rPr>
          <w:rFonts w:ascii="Cambria Math" w:hAnsi="Cambria Math"/>
          <w:sz w:val="24"/>
          <w:szCs w:val="24"/>
        </w:rPr>
      </w:pPr>
    </w:p>
    <w:p w14:paraId="1E2DF1E3" w14:textId="77777777" w:rsidR="00D93F3B" w:rsidRPr="00363340" w:rsidRDefault="00D93F3B">
      <w:pPr>
        <w:rPr>
          <w:rFonts w:ascii="Cambria Math" w:hAnsi="Cambria Math"/>
          <w:sz w:val="24"/>
          <w:szCs w:val="24"/>
        </w:rPr>
      </w:pPr>
    </w:p>
    <w:p w14:paraId="39895FB0" w14:textId="352450D7" w:rsidR="0017445A" w:rsidRPr="00363340" w:rsidRDefault="0017445A" w:rsidP="00A07229">
      <w:pPr>
        <w:pStyle w:val="2"/>
        <w:rPr>
          <w:rFonts w:ascii="Cambria Math" w:eastAsia="宋体" w:hAnsi="Cambria Math"/>
          <w:szCs w:val="24"/>
        </w:rPr>
      </w:pPr>
      <w:bookmarkStart w:id="20" w:name="_Toc229923165"/>
      <w:r w:rsidRPr="00363340">
        <w:rPr>
          <w:rFonts w:ascii="Cambria Math" w:eastAsia="宋体" w:hAnsi="Cambria Math" w:hint="eastAsia"/>
          <w:szCs w:val="24"/>
        </w:rPr>
        <w:lastRenderedPageBreak/>
        <w:t xml:space="preserve">Text 1 The quantitative quantum yield detection methods for </w:t>
      </w:r>
      <w:bookmarkStart w:id="21" w:name="_Hlk229748654"/>
      <w:r w:rsidRPr="00363340">
        <w:rPr>
          <w:rFonts w:ascii="Cambria Math" w:eastAsia="宋体" w:hAnsi="Cambria Math" w:hint="eastAsia"/>
          <w:szCs w:val="24"/>
        </w:rPr>
        <w:t>HO</w:t>
      </w:r>
      <w:r w:rsidRPr="00363340">
        <w:rPr>
          <w:rFonts w:ascii="Cambria Math" w:eastAsia="宋体" w:hAnsi="Cambria Math" w:hint="eastAsia"/>
          <w:szCs w:val="24"/>
        </w:rPr>
        <w:t>•</w:t>
      </w:r>
      <w:bookmarkEnd w:id="21"/>
      <w:r w:rsidRPr="00363340">
        <w:rPr>
          <w:rFonts w:ascii="Cambria Math" w:eastAsia="宋体" w:hAnsi="Cambria Math" w:hint="eastAsia"/>
          <w:szCs w:val="24"/>
        </w:rPr>
        <w:t xml:space="preserve"> and e</w:t>
      </w:r>
      <w:r w:rsidRPr="00363340">
        <w:rPr>
          <w:rFonts w:ascii="Cambria Math" w:eastAsia="宋体" w:hAnsi="Cambria Math" w:hint="eastAsia"/>
          <w:szCs w:val="24"/>
          <w:vertAlign w:val="subscript"/>
        </w:rPr>
        <w:t>aq</w:t>
      </w:r>
      <w:r w:rsidRPr="00363340">
        <w:rPr>
          <w:rFonts w:ascii="Cambria Math" w:eastAsia="宋体" w:hAnsi="Cambria Math" w:hint="eastAsia"/>
          <w:szCs w:val="24"/>
          <w:vertAlign w:val="superscript"/>
        </w:rPr>
        <w:t>-</w:t>
      </w:r>
      <w:bookmarkEnd w:id="20"/>
    </w:p>
    <w:p w14:paraId="716C1B2A" w14:textId="3F8AF27D" w:rsidR="00183CAA" w:rsidRPr="00363340" w:rsidRDefault="00183CAA" w:rsidP="00335F48">
      <w:pPr>
        <w:pStyle w:val="2"/>
        <w:rPr>
          <w:rFonts w:ascii="Cambria Math" w:eastAsia="宋体" w:hAnsi="Cambria Math"/>
          <w:szCs w:val="24"/>
        </w:rPr>
      </w:pPr>
      <w:bookmarkStart w:id="22" w:name="_Toc229923166"/>
      <w:r w:rsidRPr="00363340">
        <w:rPr>
          <w:rFonts w:ascii="Cambria Math" w:eastAsia="宋体" w:hAnsi="Cambria Math" w:hint="eastAsia"/>
          <w:szCs w:val="24"/>
        </w:rPr>
        <w:t>HO</w:t>
      </w:r>
      <w:r w:rsidRPr="00363340">
        <w:rPr>
          <w:rFonts w:ascii="Cambria Math" w:eastAsia="宋体" w:hAnsi="Cambria Math" w:hint="eastAsia"/>
          <w:szCs w:val="24"/>
        </w:rPr>
        <w:t>•</w:t>
      </w:r>
      <w:bookmarkEnd w:id="22"/>
    </w:p>
    <w:p w14:paraId="519E9ADB" w14:textId="6F0D7008" w:rsidR="00264019" w:rsidRPr="00363340" w:rsidRDefault="00183CAA" w:rsidP="00183CAA">
      <w:pPr>
        <w:rPr>
          <w:rFonts w:ascii="Cambria Math" w:eastAsia="宋体" w:hAnsi="Cambria Math" w:cstheme="majorBidi"/>
          <w:bCs/>
          <w:color w:val="000000" w:themeColor="text1"/>
          <w:sz w:val="24"/>
          <w:szCs w:val="24"/>
        </w:rPr>
      </w:pPr>
      <w:r w:rsidRPr="00363340">
        <w:rPr>
          <w:rFonts w:ascii="Cambria Math" w:eastAsia="宋体" w:hAnsi="Cambria Math" w:cstheme="majorBidi" w:hint="eastAsia"/>
          <w:color w:val="000000" w:themeColor="text1"/>
          <w:sz w:val="24"/>
          <w:szCs w:val="24"/>
        </w:rPr>
        <w:t>HO</w:t>
      </w:r>
      <w:r w:rsidRPr="00363340">
        <w:rPr>
          <w:rFonts w:ascii="Cambria Math" w:eastAsia="宋体" w:hAnsi="Cambria Math" w:cstheme="majorBidi" w:hint="eastAsia"/>
          <w:color w:val="000000" w:themeColor="text1"/>
          <w:sz w:val="24"/>
          <w:szCs w:val="24"/>
        </w:rPr>
        <w:t>•</w:t>
      </w:r>
      <w:r w:rsidRPr="00363340">
        <w:rPr>
          <w:rFonts w:ascii="Cambria Math" w:eastAsia="宋体" w:hAnsi="Cambria Math" w:cstheme="majorBidi"/>
          <w:bCs/>
          <w:color w:val="000000" w:themeColor="text1"/>
          <w:sz w:val="24"/>
          <w:szCs w:val="24"/>
        </w:rPr>
        <w:t xml:space="preserve">generated from the VUV-induced homolysis of water were quantified using Terephthalic Acid (TA) as a chemical probe. TA reacts with </w:t>
      </w:r>
      <w:r w:rsidRPr="00363340">
        <w:rPr>
          <w:rFonts w:ascii="Cambria Math" w:eastAsia="宋体" w:hAnsi="Cambria Math" w:cstheme="majorBidi" w:hint="eastAsia"/>
          <w:color w:val="000000" w:themeColor="text1"/>
          <w:sz w:val="24"/>
          <w:szCs w:val="24"/>
        </w:rPr>
        <w:t>HO</w:t>
      </w:r>
      <w:r w:rsidRPr="00363340">
        <w:rPr>
          <w:rFonts w:ascii="Cambria Math" w:eastAsia="宋体" w:hAnsi="Cambria Math" w:cstheme="majorBidi" w:hint="eastAsia"/>
          <w:color w:val="000000" w:themeColor="text1"/>
          <w:sz w:val="24"/>
          <w:szCs w:val="24"/>
        </w:rPr>
        <w:t>•</w:t>
      </w:r>
      <w:r w:rsidRPr="00363340">
        <w:rPr>
          <w:rFonts w:ascii="Cambria Math" w:eastAsia="宋体" w:hAnsi="Cambria Math" w:cstheme="majorBidi"/>
          <w:bCs/>
          <w:color w:val="000000" w:themeColor="text1"/>
          <w:sz w:val="24"/>
          <w:szCs w:val="24"/>
        </w:rPr>
        <w:t xml:space="preserve"> to specifically form 2-hydroxyterephthalic acid (HTA), a highly fluorescent product</w:t>
      </w:r>
      <w:hyperlink w:anchor="_ENREF_8" w:tooltip="Su, 2012 #261" w:history="1">
        <w:r w:rsidR="00754A46" w:rsidRPr="00363340">
          <w:rPr>
            <w:rFonts w:ascii="Cambria Math" w:eastAsia="宋体" w:hAnsi="Cambria Math" w:cstheme="majorBidi"/>
            <w:bCs/>
            <w:color w:val="000000" w:themeColor="text1"/>
            <w:sz w:val="24"/>
            <w:szCs w:val="24"/>
          </w:rPr>
          <w:fldChar w:fldCharType="begin"/>
        </w:r>
        <w:r w:rsidR="00754A46" w:rsidRPr="00363340">
          <w:rPr>
            <w:rFonts w:ascii="Cambria Math" w:eastAsia="宋体" w:hAnsi="Cambria Math" w:cstheme="majorBidi"/>
            <w:bCs/>
            <w:color w:val="000000" w:themeColor="text1"/>
            <w:sz w:val="24"/>
            <w:szCs w:val="24"/>
          </w:rPr>
          <w:instrText xml:space="preserve"> ADDIN EN.CITE &lt;EndNote&gt;&lt;Cite&gt;&lt;Author&gt;Su&lt;/Author&gt;&lt;Year&gt;2012&lt;/Year&gt;&lt;RecNum&gt;261&lt;/RecNum&gt;&lt;DisplayText&gt;&lt;style face="superscript"&gt;8&lt;/style&gt;&lt;/DisplayText&gt;&lt;record&gt;&lt;rec-number&gt;261&lt;/rec-number&gt;&lt;foreign-keys&gt;&lt;key app="EN" db-id="5fssvdew6rvrrzeffvz5zfac529p9ddsxdvr" timestamp="1778938429"&gt;261&lt;/key&gt;&lt;key app="ENWeb" db-id=""&gt;0&lt;/key&gt;&lt;/foreign-keys&gt;&lt;ref-type name="Journal Article"&gt;17&lt;/ref-type&gt;&lt;contributors&gt;&lt;authors&gt;&lt;author&gt;Su, Li&lt;/author&gt;&lt;author&gt;Feng, Jie&lt;/author&gt;&lt;author&gt;Zhou, Ximin&lt;/author&gt;&lt;author&gt;Ren, Cuiling&lt;/author&gt;&lt;author&gt;Li, Honghong&lt;/author&gt;&lt;author&gt;Chen, Xingguo&lt;/author&gt;&lt;/authors&gt;&lt;/contributors&gt;&lt;titles&gt;&lt;title&gt;Colorimetric Detection of Urine Glucose Based ZnFe2O4 Magnetic Nanoparticles&lt;/title&gt;&lt;secondary-title&gt;Analytical Chemistry&lt;/secondary-title&gt;&lt;/titles&gt;&lt;periodical&gt;&lt;full-title&gt;Analytical Chemistry&lt;/full-title&gt;&lt;/periodical&gt;&lt;pages&gt;5753-5758&lt;/pages&gt;&lt;volume&gt;84&lt;/volume&gt;&lt;number&gt;13&lt;/number&gt;&lt;section&gt;5753&lt;/section&gt;&lt;dates&gt;&lt;year&gt;2012&lt;/year&gt;&lt;/dates&gt;&lt;isbn&gt;0003-2700&amp;#xD;1520-6882&lt;/isbn&gt;&lt;urls&gt;&lt;/urls&gt;&lt;electronic-resource-num&gt;10.1021/ac300939z&lt;/electronic-resource-num&gt;&lt;/record&gt;&lt;/Cite&gt;&lt;/EndNote&gt;</w:instrText>
        </w:r>
        <w:r w:rsidR="00754A46" w:rsidRPr="00363340">
          <w:rPr>
            <w:rFonts w:ascii="Cambria Math" w:eastAsia="宋体" w:hAnsi="Cambria Math" w:cstheme="majorBidi"/>
            <w:bCs/>
            <w:color w:val="000000" w:themeColor="text1"/>
            <w:sz w:val="24"/>
            <w:szCs w:val="24"/>
          </w:rPr>
          <w:fldChar w:fldCharType="separate"/>
        </w:r>
        <w:r w:rsidR="00754A46" w:rsidRPr="00363340">
          <w:rPr>
            <w:rFonts w:ascii="Cambria Math" w:eastAsia="宋体" w:hAnsi="Cambria Math" w:cstheme="majorBidi"/>
            <w:bCs/>
            <w:noProof/>
            <w:color w:val="000000" w:themeColor="text1"/>
            <w:sz w:val="24"/>
            <w:szCs w:val="24"/>
            <w:vertAlign w:val="superscript"/>
          </w:rPr>
          <w:t>8</w:t>
        </w:r>
        <w:r w:rsidR="00754A46" w:rsidRPr="00363340">
          <w:rPr>
            <w:rFonts w:ascii="Cambria Math" w:eastAsia="宋体" w:hAnsi="Cambria Math" w:cstheme="majorBidi"/>
            <w:bCs/>
            <w:color w:val="000000" w:themeColor="text1"/>
            <w:sz w:val="24"/>
            <w:szCs w:val="24"/>
          </w:rPr>
          <w:fldChar w:fldCharType="end"/>
        </w:r>
      </w:hyperlink>
      <w:r w:rsidRPr="00363340">
        <w:rPr>
          <w:rFonts w:ascii="Cambria Math" w:eastAsia="宋体" w:hAnsi="Cambria Math" w:cstheme="majorBidi" w:hint="eastAsia"/>
          <w:bCs/>
          <w:color w:val="000000" w:themeColor="text1"/>
          <w:sz w:val="24"/>
          <w:szCs w:val="24"/>
        </w:rPr>
        <w:t xml:space="preserve">. </w:t>
      </w:r>
      <w:r w:rsidRPr="00363340">
        <w:rPr>
          <w:rFonts w:ascii="Cambria Math" w:eastAsia="宋体" w:hAnsi="Cambria Math" w:cstheme="majorBidi"/>
          <w:bCs/>
          <w:color w:val="000000" w:themeColor="text1"/>
          <w:sz w:val="24"/>
          <w:szCs w:val="24"/>
        </w:rPr>
        <w:t xml:space="preserve">The fluorescence signals originating from TA-radical adducts in the traditional VUV_CB and the proposed VUV_CCB systems are </w:t>
      </w:r>
      <w:r w:rsidRPr="00363340">
        <w:rPr>
          <w:rFonts w:ascii="Cambria Math" w:eastAsia="宋体" w:hAnsi="Cambria Math" w:cstheme="majorBidi" w:hint="eastAsia"/>
          <w:bCs/>
          <w:color w:val="000000" w:themeColor="text1"/>
          <w:sz w:val="24"/>
          <w:szCs w:val="24"/>
        </w:rPr>
        <w:t>show</w:t>
      </w:r>
      <w:r w:rsidRPr="00363340">
        <w:rPr>
          <w:rFonts w:ascii="Cambria Math" w:eastAsia="宋体" w:hAnsi="Cambria Math" w:cstheme="majorBidi"/>
          <w:bCs/>
          <w:color w:val="000000" w:themeColor="text1"/>
          <w:sz w:val="24"/>
          <w:szCs w:val="24"/>
        </w:rPr>
        <w:t xml:space="preserve"> in </w:t>
      </w:r>
      <w:r w:rsidRPr="00363340">
        <w:rPr>
          <w:rFonts w:ascii="Cambria Math" w:eastAsia="宋体" w:hAnsi="Cambria Math" w:cstheme="majorBidi" w:hint="eastAsia"/>
          <w:bCs/>
          <w:color w:val="000000" w:themeColor="text1"/>
          <w:sz w:val="24"/>
          <w:szCs w:val="24"/>
        </w:rPr>
        <w:t xml:space="preserve">Supplementary </w:t>
      </w:r>
      <w:r w:rsidRPr="00363340">
        <w:rPr>
          <w:rFonts w:ascii="Cambria Math" w:eastAsia="宋体" w:hAnsi="Cambria Math" w:cstheme="majorBidi"/>
          <w:bCs/>
          <w:color w:val="000000" w:themeColor="text1"/>
          <w:sz w:val="24"/>
          <w:szCs w:val="24"/>
        </w:rPr>
        <w:t>Fig</w:t>
      </w:r>
      <w:r w:rsidRPr="00363340">
        <w:rPr>
          <w:rFonts w:ascii="Cambria Math" w:eastAsia="宋体" w:hAnsi="Cambria Math" w:cstheme="majorBidi" w:hint="eastAsia"/>
          <w:bCs/>
          <w:color w:val="000000" w:themeColor="text1"/>
          <w:sz w:val="24"/>
          <w:szCs w:val="24"/>
        </w:rPr>
        <w:t>. 2</w:t>
      </w:r>
      <w:r w:rsidRPr="00363340">
        <w:rPr>
          <w:rFonts w:ascii="Cambria Math" w:eastAsia="宋体" w:hAnsi="Cambria Math" w:cstheme="majorBidi"/>
          <w:bCs/>
          <w:color w:val="000000" w:themeColor="text1"/>
          <w:sz w:val="24"/>
          <w:szCs w:val="24"/>
        </w:rPr>
        <w:t>.</w:t>
      </w:r>
    </w:p>
    <w:p w14:paraId="58C04863" w14:textId="27286576" w:rsidR="00183CAA" w:rsidRPr="00363340" w:rsidRDefault="00183CAA" w:rsidP="00183CAA">
      <w:pPr>
        <w:rPr>
          <w:rFonts w:ascii="Cambria Math" w:eastAsia="宋体" w:hAnsi="Cambria Math" w:cstheme="majorBidi"/>
          <w:bCs/>
          <w:color w:val="000000" w:themeColor="text1"/>
          <w:sz w:val="24"/>
          <w:szCs w:val="24"/>
        </w:rPr>
      </w:pPr>
      <w:r w:rsidRPr="00363340">
        <w:rPr>
          <w:rFonts w:ascii="Cambria Math" w:eastAsia="宋体" w:hAnsi="Cambria Math" w:cstheme="majorBidi"/>
          <w:b/>
          <w:color w:val="000000" w:themeColor="text1"/>
          <w:sz w:val="24"/>
          <w:szCs w:val="24"/>
        </w:rPr>
        <w:t>Reagent Preparation:</w:t>
      </w:r>
      <w:r w:rsidRPr="00363340">
        <w:rPr>
          <w:rFonts w:ascii="Cambria Math" w:eastAsia="宋体" w:hAnsi="Cambria Math" w:cstheme="majorBidi"/>
          <w:bCs/>
          <w:color w:val="000000" w:themeColor="text1"/>
          <w:sz w:val="24"/>
          <w:szCs w:val="24"/>
        </w:rPr>
        <w:t xml:space="preserve"> A stock solution of TA (2-5 mM) was prepared in a phosphate buffer (pH 7.0–8.2) to ensure complete dissolution and to stabilize the fluorescence yield of HTA.</w:t>
      </w:r>
    </w:p>
    <w:p w14:paraId="63A5E5E3" w14:textId="69672A0B" w:rsidR="00183CAA" w:rsidRPr="00363340" w:rsidRDefault="00183CAA" w:rsidP="00183CAA">
      <w:pPr>
        <w:rPr>
          <w:rFonts w:ascii="Cambria Math" w:eastAsia="宋体" w:hAnsi="Cambria Math" w:cstheme="majorBidi"/>
          <w:bCs/>
          <w:color w:val="000000" w:themeColor="text1"/>
          <w:sz w:val="24"/>
          <w:szCs w:val="24"/>
        </w:rPr>
      </w:pPr>
      <w:r w:rsidRPr="00363340">
        <w:rPr>
          <w:rFonts w:ascii="Cambria Math" w:eastAsia="宋体" w:hAnsi="Cambria Math" w:cstheme="majorBidi"/>
          <w:b/>
          <w:color w:val="000000" w:themeColor="text1"/>
          <w:sz w:val="24"/>
          <w:szCs w:val="24"/>
        </w:rPr>
        <w:t xml:space="preserve">Irradiation: </w:t>
      </w:r>
      <w:r w:rsidRPr="00363340">
        <w:rPr>
          <w:rFonts w:ascii="Cambria Math" w:eastAsia="宋体" w:hAnsi="Cambria Math" w:cstheme="majorBidi"/>
          <w:bCs/>
          <w:color w:val="000000" w:themeColor="text1"/>
          <w:sz w:val="24"/>
          <w:szCs w:val="24"/>
        </w:rPr>
        <w:t>Aliquots were collected at predetermined time intervals (0, 2, 5, 10 min) during VUV irradiation.</w:t>
      </w:r>
    </w:p>
    <w:p w14:paraId="6E713331" w14:textId="77777777" w:rsidR="00183CAA" w:rsidRPr="00363340" w:rsidRDefault="00183CAA" w:rsidP="00183CAA">
      <w:pPr>
        <w:rPr>
          <w:rFonts w:ascii="Cambria Math" w:eastAsia="宋体" w:hAnsi="Cambria Math" w:cstheme="majorBidi"/>
          <w:bCs/>
          <w:color w:val="000000" w:themeColor="text1"/>
          <w:sz w:val="24"/>
          <w:szCs w:val="24"/>
        </w:rPr>
      </w:pPr>
      <w:r w:rsidRPr="00363340">
        <w:rPr>
          <w:rFonts w:ascii="Cambria Math" w:eastAsia="宋体" w:hAnsi="Cambria Math" w:cstheme="majorBidi"/>
          <w:b/>
          <w:color w:val="000000" w:themeColor="text1"/>
          <w:sz w:val="24"/>
          <w:szCs w:val="24"/>
        </w:rPr>
        <w:t>Detection:</w:t>
      </w:r>
      <w:r w:rsidRPr="00363340">
        <w:rPr>
          <w:rFonts w:ascii="Cambria Math" w:eastAsia="宋体" w:hAnsi="Cambria Math" w:cstheme="majorBidi"/>
          <w:bCs/>
          <w:color w:val="000000" w:themeColor="text1"/>
          <w:sz w:val="24"/>
          <w:szCs w:val="24"/>
        </w:rPr>
        <w:t xml:space="preserve"> The concentration of HTA was determined using a fluorescence spectrophotometer (e.g., Hitachi F-7000). The excitation wavelength was set at 310 nm, and the emission spectra were recorded at 425 nm.</w:t>
      </w:r>
    </w:p>
    <w:p w14:paraId="07C5D710" w14:textId="328367B4" w:rsidR="00183CAA" w:rsidRPr="00363340" w:rsidRDefault="00183CAA" w:rsidP="00183CAA">
      <w:pPr>
        <w:rPr>
          <w:rFonts w:ascii="Cambria Math" w:eastAsia="宋体" w:hAnsi="Cambria Math" w:cstheme="majorBidi"/>
          <w:bCs/>
          <w:color w:val="000000" w:themeColor="text1"/>
          <w:sz w:val="24"/>
          <w:szCs w:val="24"/>
        </w:rPr>
      </w:pPr>
      <w:r w:rsidRPr="00363340">
        <w:rPr>
          <w:rFonts w:ascii="Cambria Math" w:eastAsia="宋体" w:hAnsi="Cambria Math" w:cstheme="majorBidi"/>
          <w:b/>
          <w:color w:val="000000" w:themeColor="text1"/>
          <w:sz w:val="24"/>
          <w:szCs w:val="24"/>
        </w:rPr>
        <w:t>Calibration:</w:t>
      </w:r>
      <w:r w:rsidRPr="00363340">
        <w:rPr>
          <w:rFonts w:ascii="Cambria Math" w:eastAsia="宋体" w:hAnsi="Cambria Math" w:cstheme="majorBidi"/>
          <w:bCs/>
          <w:color w:val="000000" w:themeColor="text1"/>
          <w:sz w:val="24"/>
          <w:szCs w:val="24"/>
        </w:rPr>
        <w:t xml:space="preserve"> A standard curve was established using pure HTA to correlate fluorescence intensity (I</w:t>
      </w:r>
      <w:r w:rsidRPr="00363340">
        <w:rPr>
          <w:rFonts w:ascii="Cambria Math" w:eastAsia="宋体" w:hAnsi="Cambria Math" w:cstheme="majorBidi"/>
          <w:bCs/>
          <w:color w:val="000000" w:themeColor="text1"/>
          <w:sz w:val="24"/>
          <w:szCs w:val="24"/>
          <w:vertAlign w:val="subscript"/>
        </w:rPr>
        <w:t>FL</w:t>
      </w:r>
      <w:r w:rsidRPr="00363340">
        <w:rPr>
          <w:rFonts w:ascii="Cambria Math" w:eastAsia="宋体" w:hAnsi="Cambria Math" w:cstheme="majorBidi"/>
          <w:bCs/>
          <w:color w:val="000000" w:themeColor="text1"/>
          <w:sz w:val="24"/>
          <w:szCs w:val="24"/>
        </w:rPr>
        <w:t>) with molar concentration (</w:t>
      </w:r>
      <w:hyperlink w:anchor="_ENREF_8" w:tooltip="Almuhtaram, 2022 #210" w:history="1">
        <w:r w:rsidR="00F148AF" w:rsidRPr="00363340">
          <w:rPr>
            <w:rFonts w:ascii="Cambria Math" w:eastAsia="宋体" w:hAnsi="Cambria Math" w:cstheme="majorBidi" w:hint="eastAsia"/>
            <w:bCs/>
            <w:i/>
            <w:iCs/>
            <w:color w:val="000000" w:themeColor="text1"/>
            <w:sz w:val="24"/>
            <w:szCs w:val="24"/>
          </w:rPr>
          <w:t>C</w:t>
        </w:r>
        <w:r w:rsidR="00F148AF" w:rsidRPr="00363340">
          <w:rPr>
            <w:rFonts w:ascii="Cambria Math" w:eastAsia="宋体" w:hAnsi="Cambria Math" w:cstheme="majorBidi" w:hint="eastAsia"/>
            <w:bCs/>
            <w:color w:val="000000" w:themeColor="text1"/>
            <w:sz w:val="24"/>
            <w:szCs w:val="24"/>
            <w:vertAlign w:val="subscript"/>
          </w:rPr>
          <w:t>HTA</w:t>
        </w:r>
      </w:hyperlink>
      <w:r w:rsidRPr="00363340">
        <w:rPr>
          <w:rFonts w:ascii="Cambria Math" w:eastAsia="宋体" w:hAnsi="Cambria Math" w:cstheme="majorBidi"/>
          <w:bCs/>
          <w:color w:val="000000" w:themeColor="text1"/>
          <w:sz w:val="24"/>
          <w:szCs w:val="24"/>
        </w:rPr>
        <w:t>). The concentration of H</w:t>
      </w:r>
      <w:r w:rsidR="00F148AF" w:rsidRPr="00363340">
        <w:rPr>
          <w:rFonts w:ascii="Cambria Math" w:eastAsia="宋体" w:hAnsi="Cambria Math" w:cstheme="majorBidi" w:hint="eastAsia"/>
          <w:bCs/>
          <w:color w:val="000000" w:themeColor="text1"/>
          <w:sz w:val="24"/>
          <w:szCs w:val="24"/>
        </w:rPr>
        <w:t>O</w:t>
      </w:r>
      <w:r w:rsidR="00F148AF" w:rsidRPr="00363340">
        <w:rPr>
          <w:rFonts w:ascii="Cambria Math" w:eastAsia="宋体" w:hAnsi="Cambria Math" w:cstheme="majorBidi" w:hint="eastAsia"/>
          <w:bCs/>
          <w:color w:val="000000" w:themeColor="text1"/>
          <w:sz w:val="24"/>
          <w:szCs w:val="24"/>
        </w:rPr>
        <w:t>•</w:t>
      </w:r>
      <w:r w:rsidR="00F148AF" w:rsidRPr="00363340">
        <w:rPr>
          <w:rFonts w:ascii="Cambria Math" w:eastAsia="宋体" w:hAnsi="Cambria Math" w:cstheme="majorBidi" w:hint="eastAsia"/>
          <w:bCs/>
          <w:color w:val="000000" w:themeColor="text1"/>
          <w:sz w:val="24"/>
          <w:szCs w:val="24"/>
        </w:rPr>
        <w:t>(</w:t>
      </w:r>
      <w:r w:rsidR="00F148AF" w:rsidRPr="00363340">
        <w:rPr>
          <w:rFonts w:ascii="Cambria Math" w:eastAsia="宋体" w:hAnsi="Cambria Math" w:cstheme="majorBidi" w:hint="eastAsia"/>
          <w:bCs/>
          <w:i/>
          <w:iCs/>
          <w:color w:val="000000" w:themeColor="text1"/>
          <w:sz w:val="24"/>
          <w:szCs w:val="24"/>
        </w:rPr>
        <w:t>C</w:t>
      </w:r>
      <w:r w:rsidR="00F148AF" w:rsidRPr="00363340">
        <w:rPr>
          <w:rFonts w:ascii="Cambria Math" w:eastAsia="宋体" w:hAnsi="Cambria Math" w:cstheme="majorBidi" w:hint="eastAsia"/>
          <w:bCs/>
          <w:color w:val="000000" w:themeColor="text1"/>
          <w:sz w:val="24"/>
          <w:szCs w:val="24"/>
          <w:vertAlign w:val="subscript"/>
        </w:rPr>
        <w:t>HO</w:t>
      </w:r>
      <w:r w:rsidR="00F148AF" w:rsidRPr="00363340">
        <w:rPr>
          <w:rFonts w:ascii="Cambria Math" w:eastAsia="宋体" w:hAnsi="Cambria Math" w:cstheme="majorBidi" w:hint="eastAsia"/>
          <w:bCs/>
          <w:color w:val="000000" w:themeColor="text1"/>
          <w:sz w:val="24"/>
          <w:szCs w:val="24"/>
          <w:vertAlign w:val="subscript"/>
        </w:rPr>
        <w:t>•</w:t>
      </w:r>
      <w:r w:rsidR="00F148AF" w:rsidRPr="00363340">
        <w:rPr>
          <w:rFonts w:ascii="Cambria Math" w:eastAsia="宋体" w:hAnsi="Cambria Math" w:cstheme="majorBidi" w:hint="eastAsia"/>
          <w:bCs/>
          <w:color w:val="000000" w:themeColor="text1"/>
          <w:sz w:val="24"/>
          <w:szCs w:val="24"/>
        </w:rPr>
        <w:t>)</w:t>
      </w:r>
      <w:r w:rsidRPr="00363340">
        <w:rPr>
          <w:rFonts w:ascii="Cambria Math" w:eastAsia="宋体" w:hAnsi="Cambria Math" w:cstheme="majorBidi"/>
          <w:bCs/>
          <w:color w:val="000000" w:themeColor="text1"/>
          <w:sz w:val="24"/>
          <w:szCs w:val="24"/>
        </w:rPr>
        <w:t xml:space="preserve"> was subsequently derived using the established hydroxylation yield (</w:t>
      </w:r>
      <w:r w:rsidR="00F148AF" w:rsidRPr="00363340">
        <w:rPr>
          <w:rFonts w:ascii="宋体" w:eastAsia="宋体" w:hAnsi="宋体" w:cstheme="majorBidi" w:hint="eastAsia"/>
          <w:bCs/>
          <w:color w:val="000000" w:themeColor="text1"/>
          <w:sz w:val="24"/>
          <w:szCs w:val="24"/>
        </w:rPr>
        <w:t>η</w:t>
      </w:r>
      <w:r w:rsidRPr="00363340">
        <w:rPr>
          <w:rFonts w:ascii="Cambria Math" w:eastAsia="宋体" w:hAnsi="Cambria Math" w:cstheme="majorBidi"/>
          <w:bCs/>
          <w:color w:val="000000" w:themeColor="text1"/>
          <w:sz w:val="24"/>
          <w:szCs w:val="24"/>
        </w:rPr>
        <w:t xml:space="preserve">), where </w:t>
      </w:r>
      <w:hyperlink w:anchor="_ENREF_8" w:tooltip="Almuhtaram, 2022 #210" w:history="1">
        <w:r w:rsidR="00F148AF" w:rsidRPr="00363340">
          <w:rPr>
            <w:rFonts w:ascii="Cambria Math" w:eastAsia="宋体" w:hAnsi="Cambria Math" w:cstheme="majorBidi" w:hint="eastAsia"/>
            <w:bCs/>
            <w:i/>
            <w:iCs/>
            <w:color w:val="000000" w:themeColor="text1"/>
            <w:sz w:val="24"/>
            <w:szCs w:val="24"/>
          </w:rPr>
          <w:t>C</w:t>
        </w:r>
        <w:r w:rsidR="00F148AF" w:rsidRPr="00363340">
          <w:rPr>
            <w:rFonts w:ascii="Cambria Math" w:eastAsia="宋体" w:hAnsi="Cambria Math" w:cstheme="majorBidi" w:hint="eastAsia"/>
            <w:bCs/>
            <w:color w:val="000000" w:themeColor="text1"/>
            <w:sz w:val="24"/>
            <w:szCs w:val="24"/>
            <w:vertAlign w:val="subscript"/>
          </w:rPr>
          <w:t>HTA</w:t>
        </w:r>
      </w:hyperlink>
      <w:r w:rsidRPr="00363340">
        <w:rPr>
          <w:rFonts w:ascii="Cambria Math" w:eastAsia="宋体" w:hAnsi="Cambria Math" w:cstheme="majorBidi"/>
          <w:bCs/>
          <w:color w:val="000000" w:themeColor="text1"/>
          <w:sz w:val="24"/>
          <w:szCs w:val="24"/>
        </w:rPr>
        <w:t>=</w:t>
      </w:r>
      <w:r w:rsidR="00F148AF" w:rsidRPr="00363340">
        <w:rPr>
          <w:rFonts w:ascii="Cambria Math" w:eastAsia="宋体" w:hAnsi="Cambria Math" w:cstheme="majorBidi" w:hint="eastAsia"/>
          <w:bCs/>
          <w:color w:val="000000" w:themeColor="text1"/>
          <w:sz w:val="24"/>
          <w:szCs w:val="24"/>
        </w:rPr>
        <w:t>η</w:t>
      </w:r>
      <w:r w:rsidR="00F148AF" w:rsidRPr="00363340">
        <w:rPr>
          <w:rFonts w:ascii="宋体" w:eastAsia="宋体" w:hAnsi="宋体" w:cstheme="majorBidi" w:hint="eastAsia"/>
          <w:bCs/>
          <w:color w:val="000000" w:themeColor="text1"/>
          <w:sz w:val="24"/>
          <w:szCs w:val="24"/>
        </w:rPr>
        <w:t>•</w:t>
      </w:r>
      <w:r w:rsidR="00F148AF" w:rsidRPr="00363340">
        <w:rPr>
          <w:rFonts w:ascii="Cambria Math" w:eastAsia="宋体" w:hAnsi="Cambria Math" w:cstheme="majorBidi" w:hint="eastAsia"/>
          <w:bCs/>
          <w:i/>
          <w:iCs/>
          <w:color w:val="000000" w:themeColor="text1"/>
          <w:sz w:val="24"/>
          <w:szCs w:val="24"/>
        </w:rPr>
        <w:t>C</w:t>
      </w:r>
      <w:r w:rsidR="00F148AF" w:rsidRPr="00363340">
        <w:rPr>
          <w:rFonts w:ascii="Cambria Math" w:eastAsia="宋体" w:hAnsi="Cambria Math" w:cstheme="majorBidi" w:hint="eastAsia"/>
          <w:bCs/>
          <w:color w:val="000000" w:themeColor="text1"/>
          <w:sz w:val="24"/>
          <w:szCs w:val="24"/>
          <w:vertAlign w:val="subscript"/>
        </w:rPr>
        <w:t>HO</w:t>
      </w:r>
      <w:r w:rsidR="00F148AF" w:rsidRPr="00363340">
        <w:rPr>
          <w:rFonts w:ascii="宋体" w:eastAsia="宋体" w:hAnsi="宋体" w:cstheme="majorBidi" w:hint="eastAsia"/>
          <w:bCs/>
          <w:color w:val="000000" w:themeColor="text1"/>
          <w:sz w:val="24"/>
          <w:szCs w:val="24"/>
          <w:vertAlign w:val="subscript"/>
        </w:rPr>
        <w:t>•</w:t>
      </w:r>
      <w:r w:rsidRPr="00363340">
        <w:rPr>
          <w:rFonts w:ascii="Cambria Math" w:eastAsia="宋体" w:hAnsi="Cambria Math" w:cstheme="majorBidi"/>
          <w:bCs/>
          <w:color w:val="000000" w:themeColor="text1"/>
          <w:sz w:val="24"/>
          <w:szCs w:val="24"/>
        </w:rPr>
        <w:t xml:space="preserve"> (with </w:t>
      </w:r>
      <w:r w:rsidR="00F148AF" w:rsidRPr="00363340">
        <w:rPr>
          <w:rFonts w:ascii="宋体" w:eastAsia="宋体" w:hAnsi="宋体" w:cstheme="majorBidi" w:hint="eastAsia"/>
          <w:bCs/>
          <w:color w:val="000000" w:themeColor="text1"/>
          <w:sz w:val="24"/>
          <w:szCs w:val="24"/>
        </w:rPr>
        <w:t>≈</w:t>
      </w:r>
      <w:r w:rsidRPr="00363340">
        <w:rPr>
          <w:rFonts w:ascii="Cambria Math" w:eastAsia="宋体" w:hAnsi="Cambria Math" w:cstheme="majorBidi"/>
          <w:bCs/>
          <w:color w:val="000000" w:themeColor="text1"/>
          <w:sz w:val="24"/>
          <w:szCs w:val="24"/>
        </w:rPr>
        <w:t>0.35 under neutral conditions, subject to validation).</w:t>
      </w:r>
    </w:p>
    <w:p w14:paraId="57DADBDA" w14:textId="5C1BE747" w:rsidR="00F148AF" w:rsidRPr="00363340" w:rsidRDefault="00183CAA" w:rsidP="00183CAA">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The primary quantum yield of</w:t>
      </w:r>
      <w:r w:rsidR="00F148AF" w:rsidRPr="00363340">
        <w:rPr>
          <w:rFonts w:ascii="Cambria Math" w:eastAsia="宋体" w:hAnsi="Cambria Math" w:cstheme="majorBidi"/>
          <w:bCs/>
          <w:color w:val="000000" w:themeColor="text1"/>
          <w:sz w:val="24"/>
          <w:szCs w:val="24"/>
        </w:rPr>
        <w:t xml:space="preserve"> H</w:t>
      </w:r>
      <w:r w:rsidR="00F148AF" w:rsidRPr="00363340">
        <w:rPr>
          <w:rFonts w:ascii="Cambria Math" w:eastAsia="宋体" w:hAnsi="Cambria Math" w:cstheme="majorBidi" w:hint="eastAsia"/>
          <w:bCs/>
          <w:color w:val="000000" w:themeColor="text1"/>
          <w:sz w:val="24"/>
          <w:szCs w:val="24"/>
        </w:rPr>
        <w:t>O</w:t>
      </w:r>
      <w:r w:rsidR="00F148AF" w:rsidRPr="00363340">
        <w:rPr>
          <w:rFonts w:ascii="Cambria Math" w:eastAsia="宋体" w:hAnsi="Cambria Math" w:cstheme="majorBidi" w:hint="eastAsia"/>
          <w:bCs/>
          <w:color w:val="000000" w:themeColor="text1"/>
          <w:sz w:val="24"/>
          <w:szCs w:val="24"/>
        </w:rPr>
        <w:t>•</w:t>
      </w:r>
      <w:r w:rsidR="00F148AF" w:rsidRPr="00363340">
        <w:rPr>
          <w:rFonts w:ascii="Cambria Math" w:eastAsia="宋体" w:hAnsi="Cambria Math" w:cstheme="majorBidi"/>
          <w:bCs/>
          <w:color w:val="000000" w:themeColor="text1"/>
          <w:sz w:val="24"/>
          <w:szCs w:val="24"/>
        </w:rPr>
        <w:t xml:space="preserve"> </w:t>
      </w:r>
      <w:r w:rsidRPr="00363340">
        <w:rPr>
          <w:rFonts w:ascii="Cambria Math" w:eastAsia="宋体" w:hAnsi="Cambria Math" w:cstheme="majorBidi"/>
          <w:bCs/>
          <w:color w:val="000000" w:themeColor="text1"/>
          <w:sz w:val="24"/>
          <w:szCs w:val="24"/>
        </w:rPr>
        <w:t>(</w:t>
      </w:r>
      <w:bookmarkStart w:id="23" w:name="_Hlk229760160"/>
      <w:r w:rsidR="00F148AF" w:rsidRPr="00363340">
        <w:rPr>
          <w:rFonts w:ascii="Times New Roman" w:eastAsia="宋体" w:hAnsi="Times New Roman" w:cs="Times New Roman"/>
          <w:bCs/>
          <w:color w:val="000000" w:themeColor="text1"/>
          <w:sz w:val="24"/>
          <w:szCs w:val="24"/>
        </w:rPr>
        <w:t>Φ</w:t>
      </w:r>
      <w:r w:rsidR="00F148AF" w:rsidRPr="00363340">
        <w:rPr>
          <w:rFonts w:ascii="Cambria Math" w:eastAsia="宋体" w:hAnsi="Cambria Math" w:cstheme="majorBidi"/>
          <w:bCs/>
          <w:color w:val="000000" w:themeColor="text1"/>
          <w:sz w:val="24"/>
          <w:szCs w:val="24"/>
          <w:vertAlign w:val="subscript"/>
        </w:rPr>
        <w:t>H</w:t>
      </w:r>
      <w:r w:rsidR="00F148AF" w:rsidRPr="00363340">
        <w:rPr>
          <w:rFonts w:ascii="Cambria Math" w:eastAsia="宋体" w:hAnsi="Cambria Math" w:cstheme="majorBidi" w:hint="eastAsia"/>
          <w:bCs/>
          <w:color w:val="000000" w:themeColor="text1"/>
          <w:sz w:val="24"/>
          <w:szCs w:val="24"/>
          <w:vertAlign w:val="subscript"/>
        </w:rPr>
        <w:t>O</w:t>
      </w:r>
      <w:r w:rsidR="00F148AF" w:rsidRPr="00363340">
        <w:rPr>
          <w:rFonts w:ascii="Cambria Math" w:eastAsia="宋体" w:hAnsi="Cambria Math" w:cstheme="majorBidi" w:hint="eastAsia"/>
          <w:bCs/>
          <w:color w:val="000000" w:themeColor="text1"/>
          <w:sz w:val="24"/>
          <w:szCs w:val="24"/>
          <w:vertAlign w:val="subscript"/>
        </w:rPr>
        <w:t>•</w:t>
      </w:r>
      <w:bookmarkEnd w:id="23"/>
      <w:r w:rsidRPr="00363340">
        <w:rPr>
          <w:rFonts w:ascii="Cambria Math" w:eastAsia="宋体" w:hAnsi="Cambria Math" w:cstheme="majorBidi"/>
          <w:bCs/>
          <w:color w:val="000000" w:themeColor="text1"/>
          <w:sz w:val="24"/>
          <w:szCs w:val="24"/>
        </w:rPr>
        <w:t>) was calculated based on the initial linear rate of HTA formation (</w:t>
      </w:r>
      <w:r w:rsidRPr="00363340">
        <w:rPr>
          <w:rFonts w:ascii="Cambria Math" w:eastAsia="宋体" w:hAnsi="Cambria Math" w:cstheme="majorBidi"/>
          <w:bCs/>
          <w:i/>
          <w:iCs/>
          <w:color w:val="000000" w:themeColor="text1"/>
          <w:sz w:val="24"/>
          <w:szCs w:val="24"/>
        </w:rPr>
        <w:t>R</w:t>
      </w:r>
      <w:r w:rsidRPr="00363340">
        <w:rPr>
          <w:rFonts w:ascii="Cambria Math" w:eastAsia="宋体" w:hAnsi="Cambria Math" w:cstheme="majorBidi"/>
          <w:bCs/>
          <w:color w:val="000000" w:themeColor="text1"/>
          <w:sz w:val="24"/>
          <w:szCs w:val="24"/>
          <w:vertAlign w:val="subscript"/>
        </w:rPr>
        <w:t>HTA</w:t>
      </w:r>
      <w:r w:rsidRPr="00363340">
        <w:rPr>
          <w:rFonts w:ascii="Cambria Math" w:eastAsia="宋体" w:hAnsi="Cambria Math" w:cstheme="majorBidi"/>
          <w:bCs/>
          <w:color w:val="000000" w:themeColor="text1"/>
          <w:sz w:val="24"/>
          <w:szCs w:val="24"/>
        </w:rPr>
        <w:t>, mol</w:t>
      </w:r>
      <w:r w:rsidR="00F148AF" w:rsidRPr="00363340">
        <w:rPr>
          <w:rFonts w:ascii="宋体" w:eastAsia="宋体" w:hAnsi="宋体" w:cstheme="majorBidi" w:hint="eastAsia"/>
          <w:bCs/>
          <w:color w:val="000000" w:themeColor="text1"/>
          <w:sz w:val="24"/>
          <w:szCs w:val="24"/>
        </w:rPr>
        <w:t>•</w:t>
      </w:r>
      <w:r w:rsidRPr="00363340">
        <w:rPr>
          <w:rFonts w:ascii="Cambria Math" w:eastAsia="宋体" w:hAnsi="Cambria Math" w:cstheme="majorBidi"/>
          <w:bCs/>
          <w:color w:val="000000" w:themeColor="text1"/>
          <w:sz w:val="24"/>
          <w:szCs w:val="24"/>
        </w:rPr>
        <w:t xml:space="preserve"> L</w:t>
      </w:r>
      <w:r w:rsidRPr="00363340">
        <w:rPr>
          <w:rFonts w:ascii="Cambria Math" w:eastAsia="宋体" w:hAnsi="Cambria Math" w:cstheme="majorBidi"/>
          <w:bCs/>
          <w:color w:val="000000" w:themeColor="text1"/>
          <w:sz w:val="24"/>
          <w:szCs w:val="24"/>
          <w:vertAlign w:val="superscript"/>
        </w:rPr>
        <w:t>-1</w:t>
      </w:r>
      <w:r w:rsidR="00F148AF" w:rsidRPr="00363340">
        <w:rPr>
          <w:rFonts w:ascii="宋体" w:eastAsia="宋体" w:hAnsi="宋体" w:cstheme="majorBidi" w:hint="eastAsia"/>
          <w:bCs/>
          <w:color w:val="000000" w:themeColor="text1"/>
          <w:sz w:val="24"/>
          <w:szCs w:val="24"/>
        </w:rPr>
        <w:t>•</w:t>
      </w:r>
      <w:r w:rsidR="00F148AF" w:rsidRPr="00363340">
        <w:rPr>
          <w:rFonts w:ascii="Cambria Math" w:eastAsia="宋体" w:hAnsi="Cambria Math" w:cstheme="majorBidi" w:hint="eastAsia"/>
          <w:bCs/>
          <w:color w:val="000000" w:themeColor="text1"/>
          <w:sz w:val="24"/>
          <w:szCs w:val="24"/>
        </w:rPr>
        <w:t>s</w:t>
      </w:r>
      <w:r w:rsidRPr="00363340">
        <w:rPr>
          <w:rFonts w:ascii="Cambria Math" w:eastAsia="宋体" w:hAnsi="Cambria Math" w:cstheme="majorBidi"/>
          <w:bCs/>
          <w:color w:val="000000" w:themeColor="text1"/>
          <w:sz w:val="24"/>
          <w:szCs w:val="24"/>
          <w:vertAlign w:val="superscript"/>
        </w:rPr>
        <w:t>-1</w:t>
      </w:r>
      <w:r w:rsidRPr="00363340">
        <w:rPr>
          <w:rFonts w:ascii="Cambria Math" w:eastAsia="宋体" w:hAnsi="Cambria Math" w:cstheme="majorBidi"/>
          <w:bCs/>
          <w:color w:val="000000" w:themeColor="text1"/>
          <w:sz w:val="24"/>
          <w:szCs w:val="24"/>
        </w:rPr>
        <w:t>):</w:t>
      </w:r>
    </w:p>
    <w:p w14:paraId="36E44FF6" w14:textId="14ACA3A0" w:rsidR="00F04186" w:rsidRPr="00363340" w:rsidRDefault="00000000" w:rsidP="00183CAA">
      <w:pPr>
        <w:rPr>
          <w:rFonts w:ascii="Cambria Math" w:eastAsia="宋体" w:hAnsi="Cambria Math" w:cstheme="majorBidi"/>
          <w:bCs/>
          <w:color w:val="000000" w:themeColor="text1"/>
          <w:sz w:val="24"/>
          <w:szCs w:val="24"/>
        </w:rPr>
      </w:pPr>
      <m:oMathPara>
        <m:oMath>
          <m:sSub>
            <m:sSubPr>
              <m:ctrlPr>
                <w:rPr>
                  <w:rFonts w:ascii="Cambria Math" w:eastAsia="宋体" w:hAnsi="Cambria Math" w:cstheme="majorBidi"/>
                  <w:bCs/>
                  <w:i/>
                  <w:color w:val="000000" w:themeColor="text1"/>
                  <w:sz w:val="24"/>
                  <w:szCs w:val="24"/>
                </w:rPr>
              </m:ctrlPr>
            </m:sSubPr>
            <m:e>
              <m:r>
                <w:rPr>
                  <w:rFonts w:ascii="Cambria Math" w:eastAsia="宋体" w:hAnsi="Cambria Math" w:cstheme="majorBidi"/>
                  <w:color w:val="000000" w:themeColor="text1"/>
                  <w:sz w:val="24"/>
                  <w:szCs w:val="24"/>
                </w:rPr>
                <m:t>Φ</m:t>
              </m:r>
            </m:e>
            <m:sub>
              <m:r>
                <w:rPr>
                  <w:rFonts w:ascii="Cambria Math" w:eastAsia="宋体" w:hAnsi="Cambria Math" w:cstheme="majorBidi"/>
                  <w:color w:val="000000" w:themeColor="text1"/>
                  <w:sz w:val="24"/>
                  <w:szCs w:val="24"/>
                </w:rPr>
                <m:t>HO</m:t>
              </m:r>
              <m:r>
                <w:rPr>
                  <w:rFonts w:ascii="Cambria Math" w:eastAsia="宋体" w:hAnsi="Cambria Math" w:cstheme="majorBidi" w:hint="eastAsia"/>
                  <w:color w:val="000000" w:themeColor="text1"/>
                  <w:sz w:val="24"/>
                  <w:szCs w:val="24"/>
                </w:rPr>
                <m:t>•</m:t>
              </m:r>
            </m:sub>
          </m:sSub>
          <m:r>
            <w:rPr>
              <w:rFonts w:ascii="Cambria Math" w:eastAsia="宋体" w:hAnsi="Cambria Math" w:cstheme="majorBidi"/>
              <w:color w:val="000000" w:themeColor="text1"/>
              <w:sz w:val="24"/>
              <w:szCs w:val="24"/>
            </w:rPr>
            <m:t>=</m:t>
          </m:r>
          <m:f>
            <m:fPr>
              <m:ctrlPr>
                <w:rPr>
                  <w:rFonts w:ascii="Cambria Math" w:eastAsia="宋体" w:hAnsi="Cambria Math" w:cstheme="majorBidi"/>
                  <w:bCs/>
                  <w:i/>
                  <w:color w:val="000000" w:themeColor="text1"/>
                  <w:sz w:val="24"/>
                  <w:szCs w:val="24"/>
                </w:rPr>
              </m:ctrlPr>
            </m:fPr>
            <m:num>
              <m:sSub>
                <m:sSubPr>
                  <m:ctrlPr>
                    <w:rPr>
                      <w:rFonts w:ascii="Cambria Math" w:eastAsia="宋体" w:hAnsi="Cambria Math" w:cstheme="majorBidi"/>
                      <w:bCs/>
                      <w:i/>
                      <w:color w:val="000000" w:themeColor="text1"/>
                      <w:sz w:val="24"/>
                      <w:szCs w:val="24"/>
                    </w:rPr>
                  </m:ctrlPr>
                </m:sSubPr>
                <m:e>
                  <m:r>
                    <w:rPr>
                      <w:rFonts w:ascii="Cambria Math" w:eastAsia="宋体" w:hAnsi="Cambria Math" w:cstheme="majorBidi"/>
                      <w:color w:val="000000" w:themeColor="text1"/>
                      <w:sz w:val="24"/>
                      <w:szCs w:val="24"/>
                    </w:rPr>
                    <m:t>R</m:t>
                  </m:r>
                </m:e>
                <m:sub>
                  <m:r>
                    <w:rPr>
                      <w:rFonts w:ascii="Cambria Math" w:eastAsia="宋体" w:hAnsi="Cambria Math" w:cstheme="majorBidi"/>
                      <w:color w:val="000000" w:themeColor="text1"/>
                      <w:sz w:val="24"/>
                      <w:szCs w:val="24"/>
                    </w:rPr>
                    <m:t>HTA</m:t>
                  </m:r>
                </m:sub>
              </m:sSub>
            </m:num>
            <m:den>
              <m:sSub>
                <m:sSubPr>
                  <m:ctrlPr>
                    <w:rPr>
                      <w:rFonts w:ascii="Cambria Math" w:eastAsia="宋体" w:hAnsi="Cambria Math" w:cstheme="majorBidi"/>
                      <w:bCs/>
                      <w:i/>
                      <w:color w:val="000000" w:themeColor="text1"/>
                      <w:sz w:val="24"/>
                      <w:szCs w:val="24"/>
                    </w:rPr>
                  </m:ctrlPr>
                </m:sSubPr>
                <m:e>
                  <m:r>
                    <w:rPr>
                      <w:rFonts w:ascii="Cambria Math" w:eastAsia="宋体" w:hAnsi="Cambria Math" w:cstheme="majorBidi"/>
                      <w:color w:val="000000" w:themeColor="text1"/>
                      <w:sz w:val="24"/>
                      <w:szCs w:val="24"/>
                    </w:rPr>
                    <m:t>η</m:t>
                  </m:r>
                  <m:r>
                    <w:rPr>
                      <w:rFonts w:ascii="Cambria Math" w:eastAsia="宋体" w:hAnsi="Cambria Math" w:cstheme="majorBidi" w:hint="eastAsia"/>
                      <w:color w:val="000000" w:themeColor="text1"/>
                      <w:sz w:val="24"/>
                      <w:szCs w:val="24"/>
                    </w:rPr>
                    <m:t>•</m:t>
                  </m:r>
                  <m:r>
                    <w:rPr>
                      <w:rFonts w:ascii="Cambria Math" w:eastAsia="宋体" w:hAnsi="Cambria Math" w:cstheme="majorBidi"/>
                      <w:color w:val="000000" w:themeColor="text1"/>
                      <w:sz w:val="24"/>
                      <w:szCs w:val="24"/>
                    </w:rPr>
                    <m:t>E</m:t>
                  </m:r>
                </m:e>
                <m:sub>
                  <m:r>
                    <w:rPr>
                      <w:rFonts w:ascii="Cambria Math" w:eastAsia="宋体" w:hAnsi="Cambria Math" w:cstheme="majorBidi"/>
                      <w:color w:val="000000" w:themeColor="text1"/>
                      <w:sz w:val="24"/>
                      <w:szCs w:val="24"/>
                    </w:rPr>
                    <m:t>avg</m:t>
                  </m:r>
                </m:sub>
              </m:sSub>
            </m:den>
          </m:f>
        </m:oMath>
      </m:oMathPara>
    </w:p>
    <w:p w14:paraId="2CB0119F" w14:textId="3CA9832D" w:rsidR="00183CAA" w:rsidRPr="00363340" w:rsidRDefault="00183CAA" w:rsidP="00F148AF">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Where</w:t>
      </w:r>
      <w:r w:rsidR="00F148AF" w:rsidRPr="00363340">
        <w:rPr>
          <w:rFonts w:ascii="Cambria Math" w:eastAsia="宋体" w:hAnsi="Cambria Math" w:cstheme="majorBidi" w:hint="eastAsia"/>
          <w:bCs/>
          <w:color w:val="000000" w:themeColor="text1"/>
          <w:sz w:val="24"/>
          <w:szCs w:val="24"/>
        </w:rPr>
        <w:t xml:space="preserve"> </w:t>
      </w:r>
      <w:r w:rsidR="00251274" w:rsidRPr="00363340">
        <w:rPr>
          <w:rFonts w:ascii="Cambria Math" w:eastAsia="宋体" w:hAnsi="Cambria Math" w:cstheme="majorBidi"/>
          <w:bCs/>
          <w:i/>
          <w:color w:val="000000" w:themeColor="text1"/>
          <w:sz w:val="24"/>
          <w:szCs w:val="24"/>
        </w:rPr>
        <w:t>E</w:t>
      </w:r>
      <w:r w:rsidR="00251274" w:rsidRPr="00363340">
        <w:rPr>
          <w:rFonts w:ascii="Cambria Math" w:eastAsia="宋体" w:hAnsi="Cambria Math" w:cstheme="majorBidi"/>
          <w:bCs/>
          <w:i/>
          <w:color w:val="000000" w:themeColor="text1"/>
          <w:sz w:val="24"/>
          <w:szCs w:val="24"/>
          <w:vertAlign w:val="subscript"/>
        </w:rPr>
        <w:t>avg</w:t>
      </w:r>
      <w:r w:rsidR="00251274" w:rsidRPr="00363340">
        <w:rPr>
          <w:rFonts w:ascii="Cambria Math" w:eastAsia="宋体" w:hAnsi="Cambria Math" w:cstheme="majorBidi"/>
          <w:bCs/>
          <w:color w:val="000000" w:themeColor="text1"/>
          <w:sz w:val="24"/>
          <w:szCs w:val="24"/>
        </w:rPr>
        <w:t>, W·m</w:t>
      </w:r>
      <w:r w:rsidR="00251274" w:rsidRPr="00363340">
        <w:rPr>
          <w:rFonts w:ascii="Cambria Math" w:eastAsia="宋体" w:hAnsi="Cambria Math" w:cstheme="majorBidi"/>
          <w:bCs/>
          <w:color w:val="000000" w:themeColor="text1"/>
          <w:sz w:val="24"/>
          <w:szCs w:val="24"/>
          <w:vertAlign w:val="superscript"/>
        </w:rPr>
        <w:t>–2</w:t>
      </w:r>
      <w:r w:rsidR="00251274" w:rsidRPr="00363340">
        <w:rPr>
          <w:rFonts w:ascii="Cambria Math" w:eastAsia="宋体" w:hAnsi="Cambria Math" w:cstheme="majorBidi" w:hint="eastAsia"/>
          <w:bCs/>
          <w:color w:val="000000" w:themeColor="text1"/>
          <w:sz w:val="24"/>
          <w:szCs w:val="24"/>
        </w:rPr>
        <w:t xml:space="preserve"> </w:t>
      </w:r>
      <w:r w:rsidRPr="00363340">
        <w:rPr>
          <w:rFonts w:ascii="Cambria Math" w:eastAsia="宋体" w:hAnsi="Cambria Math" w:cstheme="majorBidi"/>
          <w:bCs/>
          <w:color w:val="000000" w:themeColor="text1"/>
          <w:sz w:val="24"/>
          <w:szCs w:val="24"/>
        </w:rPr>
        <w:t xml:space="preserve">is the </w:t>
      </w:r>
      <w:r w:rsidR="00251274" w:rsidRPr="00363340">
        <w:rPr>
          <w:rFonts w:ascii="Cambria Math" w:eastAsia="宋体" w:hAnsi="Cambria Math" w:cstheme="majorBidi"/>
          <w:bCs/>
          <w:color w:val="000000" w:themeColor="text1"/>
          <w:sz w:val="24"/>
          <w:szCs w:val="24"/>
        </w:rPr>
        <w:t>average irradiance in collimated light</w:t>
      </w:r>
      <w:r w:rsidR="00251274" w:rsidRPr="00363340">
        <w:rPr>
          <w:rFonts w:ascii="Cambria Math" w:eastAsia="宋体" w:hAnsi="Cambria Math" w:cstheme="majorBidi" w:hint="eastAsia"/>
          <w:bCs/>
          <w:color w:val="000000" w:themeColor="text1"/>
          <w:sz w:val="24"/>
          <w:szCs w:val="24"/>
        </w:rPr>
        <w:t>, which</w:t>
      </w:r>
      <w:r w:rsidR="00251274" w:rsidRPr="00363340">
        <w:rPr>
          <w:rFonts w:ascii="Cambria Math" w:eastAsia="宋体" w:hAnsi="Cambria Math" w:cstheme="majorBidi"/>
          <w:bCs/>
          <w:color w:val="000000" w:themeColor="text1"/>
          <w:sz w:val="24"/>
          <w:szCs w:val="24"/>
        </w:rPr>
        <w:t xml:space="preserve"> is calculated as </w:t>
      </w:r>
      <w:r w:rsidR="00251274" w:rsidRPr="00363340">
        <w:rPr>
          <w:rFonts w:ascii="Cambria Math" w:eastAsia="宋体" w:hAnsi="Cambria Math" w:cstheme="majorBidi"/>
          <w:bCs/>
          <w:i/>
          <w:color w:val="000000" w:themeColor="text1"/>
          <w:sz w:val="24"/>
          <w:szCs w:val="24"/>
        </w:rPr>
        <w:t>E</w:t>
      </w:r>
      <w:r w:rsidR="00251274" w:rsidRPr="00363340">
        <w:rPr>
          <w:rFonts w:ascii="Cambria Math" w:eastAsia="宋体" w:hAnsi="Cambria Math" w:cstheme="majorBidi"/>
          <w:bCs/>
          <w:i/>
          <w:color w:val="000000" w:themeColor="text1"/>
          <w:sz w:val="24"/>
          <w:szCs w:val="24"/>
          <w:vertAlign w:val="subscript"/>
        </w:rPr>
        <w:t>avg</w:t>
      </w:r>
      <w:r w:rsidR="00251274" w:rsidRPr="00363340">
        <w:rPr>
          <w:rFonts w:ascii="Cambria Math" w:eastAsia="宋体" w:hAnsi="Cambria Math" w:cstheme="majorBidi"/>
          <w:bCs/>
          <w:color w:val="000000" w:themeColor="text1"/>
          <w:sz w:val="24"/>
          <w:szCs w:val="24"/>
        </w:rPr>
        <w:t xml:space="preserve"> = </w:t>
      </w:r>
      <w:r w:rsidR="00251274" w:rsidRPr="00363340">
        <w:rPr>
          <w:rFonts w:ascii="Cambria Math" w:eastAsia="宋体" w:hAnsi="Cambria Math" w:cstheme="majorBidi"/>
          <w:bCs/>
          <w:i/>
          <w:iCs/>
          <w:color w:val="000000" w:themeColor="text1"/>
          <w:sz w:val="24"/>
          <w:szCs w:val="24"/>
        </w:rPr>
        <w:t>E</w:t>
      </w:r>
      <w:r w:rsidR="00251274" w:rsidRPr="00363340">
        <w:rPr>
          <w:rFonts w:ascii="Cambria Math" w:eastAsia="宋体" w:hAnsi="Cambria Math" w:cstheme="majorBidi"/>
          <w:bCs/>
          <w:i/>
          <w:iCs/>
          <w:color w:val="000000" w:themeColor="text1"/>
          <w:sz w:val="24"/>
          <w:szCs w:val="24"/>
          <w:vertAlign w:val="subscript"/>
        </w:rPr>
        <w:t>0</w:t>
      </w:r>
      <w:r w:rsidR="00251274" w:rsidRPr="00363340">
        <w:rPr>
          <w:rFonts w:ascii="Cambria Math" w:eastAsia="宋体" w:hAnsi="Cambria Math" w:cstheme="majorBidi"/>
          <w:bCs/>
          <w:color w:val="000000" w:themeColor="text1"/>
          <w:sz w:val="24"/>
          <w:szCs w:val="24"/>
        </w:rPr>
        <w:t>×</w:t>
      </w:r>
      <w:r w:rsidR="00251274" w:rsidRPr="00363340">
        <w:rPr>
          <w:rFonts w:ascii="Cambria Math" w:eastAsia="宋体" w:hAnsi="Cambria Math" w:cstheme="majorBidi"/>
          <w:bCs/>
          <w:i/>
          <w:color w:val="000000" w:themeColor="text1"/>
          <w:sz w:val="24"/>
          <w:szCs w:val="24"/>
        </w:rPr>
        <w:t>PF</w:t>
      </w:r>
      <w:r w:rsidR="00251274" w:rsidRPr="00363340">
        <w:rPr>
          <w:rFonts w:ascii="Cambria Math" w:eastAsia="宋体" w:hAnsi="Cambria Math" w:cstheme="majorBidi"/>
          <w:bCs/>
          <w:color w:val="000000" w:themeColor="text1"/>
          <w:sz w:val="24"/>
          <w:szCs w:val="24"/>
        </w:rPr>
        <w:t>×</w:t>
      </w:r>
      <w:r w:rsidR="00251274" w:rsidRPr="00363340">
        <w:rPr>
          <w:rFonts w:ascii="Cambria Math" w:eastAsia="宋体" w:hAnsi="Cambria Math" w:cstheme="majorBidi"/>
          <w:bCs/>
          <w:i/>
          <w:color w:val="000000" w:themeColor="text1"/>
          <w:sz w:val="24"/>
          <w:szCs w:val="24"/>
        </w:rPr>
        <w:t>RF</w:t>
      </w:r>
      <w:r w:rsidR="00251274" w:rsidRPr="00363340">
        <w:rPr>
          <w:rFonts w:ascii="Cambria Math" w:eastAsia="宋体" w:hAnsi="Cambria Math" w:cstheme="majorBidi"/>
          <w:bCs/>
          <w:color w:val="000000" w:themeColor="text1"/>
          <w:sz w:val="24"/>
          <w:szCs w:val="24"/>
        </w:rPr>
        <w:t>×</w:t>
      </w:r>
      <w:r w:rsidR="00251274" w:rsidRPr="00363340">
        <w:rPr>
          <w:rFonts w:ascii="Cambria Math" w:eastAsia="宋体" w:hAnsi="Cambria Math" w:cstheme="majorBidi"/>
          <w:bCs/>
          <w:i/>
          <w:color w:val="000000" w:themeColor="text1"/>
          <w:sz w:val="24"/>
          <w:szCs w:val="24"/>
        </w:rPr>
        <w:t>DF</w:t>
      </w:r>
      <w:hyperlink w:anchor="_ENREF_9" w:tooltip="Yin, 2023 #120" w:history="1">
        <w:r w:rsidR="00754A46" w:rsidRPr="00363340">
          <w:rPr>
            <w:rFonts w:ascii="Cambria Math" w:eastAsia="宋体" w:hAnsi="Cambria Math" w:cstheme="majorBidi"/>
            <w:bCs/>
            <w:i/>
            <w:color w:val="000000" w:themeColor="text1"/>
            <w:sz w:val="24"/>
            <w:szCs w:val="24"/>
          </w:rPr>
          <w:fldChar w:fldCharType="begin"/>
        </w:r>
        <w:r w:rsidR="00754A46" w:rsidRPr="00363340">
          <w:rPr>
            <w:rFonts w:ascii="Cambria Math" w:eastAsia="宋体" w:hAnsi="Cambria Math" w:cstheme="majorBidi"/>
            <w:bCs/>
            <w:i/>
            <w:color w:val="000000" w:themeColor="text1"/>
            <w:sz w:val="24"/>
            <w:szCs w:val="24"/>
          </w:rPr>
          <w:instrText xml:space="preserve"> ADDIN EN.CITE &lt;EndNote&gt;&lt;Cite&gt;&lt;Author&gt;Yin&lt;/Author&gt;&lt;Year&gt;2023&lt;/Year&gt;&lt;RecNum&gt;120&lt;/RecNum&gt;&lt;DisplayText&gt;&lt;style face="superscript"&gt;9&lt;/style&gt;&lt;/DisplayText&gt;&lt;record&gt;&lt;rec-number&gt;120&lt;/rec-number&gt;&lt;foreign-keys&gt;&lt;key app="EN" db-id="5fssvdew6rvrrzeffvz5zfac529p9ddsxdvr" timestamp="1741678293"&gt;120&lt;/key&gt;&lt;key app="ENWeb" db-id=""&gt;0&lt;/key&gt;&lt;/foreign-keys&gt;&lt;ref-type name="Journal Article"&gt;17&lt;/ref-type&gt;&lt;contributors&gt;&lt;authors&gt;&lt;author&gt;Yin, Ran&lt;/author&gt;&lt;author&gt;Anderson, Claire E.&lt;/author&gt;&lt;author&gt;Zhao, Jing&lt;/author&gt;&lt;author&gt;Boehm, Alexandria B.&lt;/author&gt;&lt;author&gt;Mitch, William A.&lt;/author&gt;&lt;/authors&gt;&lt;/contributors&gt;&lt;titles&gt;&lt;title&gt;Controlling contaminants using a far-UVC-based advanced oxidation process for potable reuse&lt;/title&gt;&lt;secondary-title&gt;Nature Water&lt;/secondary-title&gt;&lt;/titles&gt;&lt;periodical&gt;&lt;full-title&gt;Nature Water&lt;/full-title&gt;&lt;/periodical&gt;&lt;pages&gt;555-562&lt;/pages&gt;&lt;volume&gt;1&lt;/volume&gt;&lt;number&gt;6&lt;/number&gt;&lt;section&gt;555&lt;/section&gt;&lt;dates&gt;&lt;year&gt;2023&lt;/year&gt;&lt;/dates&gt;&lt;isbn&gt;2731-6084&lt;/isbn&gt;&lt;urls&gt;&lt;/urls&gt;&lt;electronic-resource-num&gt;10.1038/s44221-023-00094-5&lt;/electronic-resource-num&gt;&lt;/record&gt;&lt;/Cite&gt;&lt;/EndNote&gt;</w:instrText>
        </w:r>
        <w:r w:rsidR="00754A46" w:rsidRPr="00363340">
          <w:rPr>
            <w:rFonts w:ascii="Cambria Math" w:eastAsia="宋体" w:hAnsi="Cambria Math" w:cstheme="majorBidi"/>
            <w:bCs/>
            <w:i/>
            <w:color w:val="000000" w:themeColor="text1"/>
            <w:sz w:val="24"/>
            <w:szCs w:val="24"/>
          </w:rPr>
          <w:fldChar w:fldCharType="separate"/>
        </w:r>
        <w:r w:rsidR="00754A46" w:rsidRPr="00363340">
          <w:rPr>
            <w:rFonts w:ascii="Cambria Math" w:eastAsia="宋体" w:hAnsi="Cambria Math" w:cstheme="majorBidi"/>
            <w:bCs/>
            <w:i/>
            <w:noProof/>
            <w:color w:val="000000" w:themeColor="text1"/>
            <w:sz w:val="24"/>
            <w:szCs w:val="24"/>
            <w:vertAlign w:val="superscript"/>
          </w:rPr>
          <w:t>9</w:t>
        </w:r>
        <w:r w:rsidR="00754A46" w:rsidRPr="00363340">
          <w:rPr>
            <w:rFonts w:ascii="Cambria Math" w:eastAsia="宋体" w:hAnsi="Cambria Math" w:cstheme="majorBidi"/>
            <w:bCs/>
            <w:i/>
            <w:color w:val="000000" w:themeColor="text1"/>
            <w:sz w:val="24"/>
            <w:szCs w:val="24"/>
          </w:rPr>
          <w:fldChar w:fldCharType="end"/>
        </w:r>
      </w:hyperlink>
      <w:r w:rsidR="00251274" w:rsidRPr="00363340">
        <w:rPr>
          <w:rFonts w:ascii="Cambria Math" w:eastAsia="宋体" w:hAnsi="Cambria Math" w:cstheme="majorBidi"/>
          <w:bCs/>
          <w:color w:val="000000" w:themeColor="text1"/>
          <w:sz w:val="24"/>
          <w:szCs w:val="24"/>
        </w:rPr>
        <w:t xml:space="preserve">, where </w:t>
      </w:r>
      <w:r w:rsidR="00251274" w:rsidRPr="00363340">
        <w:rPr>
          <w:rFonts w:ascii="Cambria Math" w:eastAsia="宋体" w:hAnsi="Cambria Math" w:cstheme="majorBidi"/>
          <w:bCs/>
          <w:i/>
          <w:iCs/>
          <w:color w:val="000000" w:themeColor="text1"/>
          <w:sz w:val="24"/>
          <w:szCs w:val="24"/>
        </w:rPr>
        <w:t>E</w:t>
      </w:r>
      <w:r w:rsidR="00251274" w:rsidRPr="00363340">
        <w:rPr>
          <w:rFonts w:ascii="Cambria Math" w:eastAsia="宋体" w:hAnsi="Cambria Math" w:cstheme="majorBidi"/>
          <w:bCs/>
          <w:i/>
          <w:iCs/>
          <w:color w:val="000000" w:themeColor="text1"/>
          <w:sz w:val="24"/>
          <w:szCs w:val="24"/>
          <w:vertAlign w:val="subscript"/>
        </w:rPr>
        <w:t>0</w:t>
      </w:r>
      <w:r w:rsidR="00251274" w:rsidRPr="00363340">
        <w:rPr>
          <w:rFonts w:ascii="Cambria Math" w:eastAsia="宋体" w:hAnsi="Cambria Math" w:cstheme="majorBidi"/>
          <w:bCs/>
          <w:color w:val="000000" w:themeColor="text1"/>
          <w:sz w:val="24"/>
          <w:szCs w:val="24"/>
        </w:rPr>
        <w:t xml:space="preserve"> represents the central point irradiance (W·m</w:t>
      </w:r>
      <w:r w:rsidR="00251274" w:rsidRPr="00363340">
        <w:rPr>
          <w:rFonts w:ascii="Cambria Math" w:eastAsia="宋体" w:hAnsi="Cambria Math" w:cstheme="majorBidi"/>
          <w:bCs/>
          <w:color w:val="000000" w:themeColor="text1"/>
          <w:sz w:val="24"/>
          <w:szCs w:val="24"/>
          <w:vertAlign w:val="superscript"/>
        </w:rPr>
        <w:t>–2</w:t>
      </w:r>
      <w:r w:rsidR="00251274" w:rsidRPr="00363340">
        <w:rPr>
          <w:rFonts w:ascii="Cambria Math" w:eastAsia="宋体" w:hAnsi="Cambria Math" w:cstheme="majorBidi"/>
          <w:bCs/>
          <w:color w:val="000000" w:themeColor="text1"/>
          <w:sz w:val="24"/>
          <w:szCs w:val="24"/>
        </w:rPr>
        <w:t>). The Petri factor (</w:t>
      </w:r>
      <w:r w:rsidR="00251274" w:rsidRPr="00363340">
        <w:rPr>
          <w:rFonts w:ascii="Cambria Math" w:eastAsia="宋体" w:hAnsi="Cambria Math" w:cstheme="majorBidi"/>
          <w:bCs/>
          <w:i/>
          <w:color w:val="000000" w:themeColor="text1"/>
          <w:sz w:val="24"/>
          <w:szCs w:val="24"/>
        </w:rPr>
        <w:t>PF</w:t>
      </w:r>
      <w:r w:rsidR="00251274" w:rsidRPr="00363340">
        <w:rPr>
          <w:rFonts w:ascii="Cambria Math" w:eastAsia="宋体" w:hAnsi="Cambria Math" w:cstheme="majorBidi"/>
          <w:bCs/>
          <w:color w:val="000000" w:themeColor="text1"/>
          <w:sz w:val="24"/>
          <w:szCs w:val="24"/>
        </w:rPr>
        <w:t>), defined as the ratio of the spatial average irradiance across the container surface to the central point irradiance, ranges from 0.90–0.91. The reflection factor (</w:t>
      </w:r>
      <w:r w:rsidR="00251274" w:rsidRPr="00363340">
        <w:rPr>
          <w:rFonts w:ascii="Cambria Math" w:eastAsia="宋体" w:hAnsi="Cambria Math" w:cstheme="majorBidi"/>
          <w:bCs/>
          <w:i/>
          <w:color w:val="000000" w:themeColor="text1"/>
          <w:sz w:val="24"/>
          <w:szCs w:val="24"/>
        </w:rPr>
        <w:t>RF</w:t>
      </w:r>
      <w:r w:rsidR="00251274" w:rsidRPr="00363340">
        <w:rPr>
          <w:rFonts w:ascii="Cambria Math" w:eastAsia="宋体" w:hAnsi="Cambria Math" w:cstheme="majorBidi"/>
          <w:bCs/>
          <w:color w:val="000000" w:themeColor="text1"/>
          <w:sz w:val="24"/>
          <w:szCs w:val="24"/>
        </w:rPr>
        <w:t>, 0.973) characterizes the reflectance of the medium (N</w:t>
      </w:r>
      <w:r w:rsidR="00251274" w:rsidRPr="00363340">
        <w:rPr>
          <w:rFonts w:ascii="Cambria Math" w:eastAsia="宋体" w:hAnsi="Cambria Math" w:cstheme="majorBidi"/>
          <w:bCs/>
          <w:color w:val="000000" w:themeColor="text1"/>
          <w:sz w:val="24"/>
          <w:szCs w:val="24"/>
          <w:vertAlign w:val="subscript"/>
        </w:rPr>
        <w:t>2</w:t>
      </w:r>
      <w:r w:rsidR="00251274" w:rsidRPr="00363340">
        <w:rPr>
          <w:rFonts w:ascii="Cambria Math" w:eastAsia="宋体" w:hAnsi="Cambria Math" w:cstheme="majorBidi"/>
          <w:bCs/>
          <w:color w:val="000000" w:themeColor="text1"/>
          <w:sz w:val="24"/>
          <w:szCs w:val="24"/>
        </w:rPr>
        <w:t>) at a wavelength of 185nm. The divergence factor (</w:t>
      </w:r>
      <w:r w:rsidR="00251274" w:rsidRPr="00363340">
        <w:rPr>
          <w:rFonts w:ascii="Cambria Math" w:eastAsia="宋体" w:hAnsi="Cambria Math" w:cstheme="majorBidi"/>
          <w:bCs/>
          <w:i/>
          <w:color w:val="000000" w:themeColor="text1"/>
          <w:sz w:val="24"/>
          <w:szCs w:val="24"/>
        </w:rPr>
        <w:t>DF</w:t>
      </w:r>
      <w:r w:rsidR="00251274" w:rsidRPr="00363340">
        <w:rPr>
          <w:rFonts w:ascii="Cambria Math" w:eastAsia="宋体" w:hAnsi="Cambria Math" w:cstheme="majorBidi"/>
          <w:bCs/>
          <w:color w:val="000000" w:themeColor="text1"/>
          <w:sz w:val="24"/>
          <w:szCs w:val="24"/>
        </w:rPr>
        <w:t>, 0.9245) accounts for the distance between the upper surface of the Petri dish and the axial centerline of the UV lamp.</w:t>
      </w:r>
    </w:p>
    <w:p w14:paraId="7BA5AFA0" w14:textId="77777777" w:rsidR="0017445A" w:rsidRPr="00363340" w:rsidRDefault="0017445A" w:rsidP="0017445A">
      <w:pPr>
        <w:rPr>
          <w:rFonts w:hint="eastAsia"/>
        </w:rPr>
      </w:pPr>
    </w:p>
    <w:p w14:paraId="3F10A6A8" w14:textId="77777777" w:rsidR="00335F48" w:rsidRPr="00363340" w:rsidRDefault="00335F48" w:rsidP="0017445A">
      <w:pPr>
        <w:rPr>
          <w:rFonts w:hint="eastAsia"/>
        </w:rPr>
      </w:pPr>
    </w:p>
    <w:p w14:paraId="42B14125" w14:textId="77777777" w:rsidR="00335F48" w:rsidRPr="00363340" w:rsidRDefault="00335F48" w:rsidP="0017445A">
      <w:pPr>
        <w:rPr>
          <w:rFonts w:hint="eastAsia"/>
        </w:rPr>
      </w:pPr>
    </w:p>
    <w:p w14:paraId="64A858EE" w14:textId="77777777" w:rsidR="00335F48" w:rsidRPr="00363340" w:rsidRDefault="00335F48" w:rsidP="0017445A">
      <w:pPr>
        <w:rPr>
          <w:rFonts w:hint="eastAsia"/>
        </w:rPr>
      </w:pPr>
    </w:p>
    <w:p w14:paraId="2BB70224" w14:textId="77777777" w:rsidR="00335F48" w:rsidRPr="00363340" w:rsidRDefault="00335F48" w:rsidP="0017445A">
      <w:pPr>
        <w:rPr>
          <w:rFonts w:hint="eastAsia"/>
        </w:rPr>
      </w:pPr>
    </w:p>
    <w:p w14:paraId="123DABE9" w14:textId="77777777" w:rsidR="00335F48" w:rsidRPr="00363340" w:rsidRDefault="00335F48" w:rsidP="0017445A">
      <w:pPr>
        <w:rPr>
          <w:rFonts w:hint="eastAsia"/>
        </w:rPr>
      </w:pPr>
    </w:p>
    <w:p w14:paraId="7B8D5F27" w14:textId="77777777" w:rsidR="00335F48" w:rsidRPr="00363340" w:rsidRDefault="00335F48" w:rsidP="0017445A">
      <w:pPr>
        <w:rPr>
          <w:rFonts w:hint="eastAsia"/>
        </w:rPr>
      </w:pPr>
    </w:p>
    <w:p w14:paraId="01200680" w14:textId="77777777" w:rsidR="00335F48" w:rsidRPr="00363340" w:rsidRDefault="00335F48" w:rsidP="0017445A">
      <w:pPr>
        <w:rPr>
          <w:rFonts w:hint="eastAsia"/>
        </w:rPr>
      </w:pPr>
    </w:p>
    <w:p w14:paraId="3346A9E8" w14:textId="77777777" w:rsidR="00335F48" w:rsidRPr="00363340" w:rsidRDefault="00335F48" w:rsidP="0017445A">
      <w:pPr>
        <w:rPr>
          <w:rFonts w:hint="eastAsia"/>
        </w:rPr>
      </w:pPr>
    </w:p>
    <w:p w14:paraId="0F374347" w14:textId="77777777" w:rsidR="00335F48" w:rsidRPr="00363340" w:rsidRDefault="00335F48" w:rsidP="0017445A">
      <w:pPr>
        <w:rPr>
          <w:rFonts w:hint="eastAsia"/>
        </w:rPr>
      </w:pPr>
    </w:p>
    <w:p w14:paraId="23AFD1C0" w14:textId="77777777" w:rsidR="00335F48" w:rsidRPr="00363340" w:rsidRDefault="00335F48" w:rsidP="0017445A">
      <w:pPr>
        <w:rPr>
          <w:rFonts w:hint="eastAsia"/>
        </w:rPr>
      </w:pPr>
    </w:p>
    <w:p w14:paraId="66EF7D24" w14:textId="77777777" w:rsidR="00335F48" w:rsidRPr="00363340" w:rsidRDefault="00335F48" w:rsidP="0017445A">
      <w:pPr>
        <w:rPr>
          <w:rFonts w:hint="eastAsia"/>
        </w:rPr>
      </w:pPr>
    </w:p>
    <w:p w14:paraId="0B118BA4" w14:textId="77777777" w:rsidR="00335F48" w:rsidRPr="00363340" w:rsidRDefault="00335F48" w:rsidP="0017445A">
      <w:pPr>
        <w:rPr>
          <w:rFonts w:hint="eastAsia"/>
        </w:rPr>
      </w:pPr>
    </w:p>
    <w:p w14:paraId="5991785E" w14:textId="77777777" w:rsidR="00335F48" w:rsidRPr="00363340" w:rsidRDefault="00335F48" w:rsidP="0017445A">
      <w:pPr>
        <w:rPr>
          <w:rFonts w:hint="eastAsia"/>
        </w:rPr>
      </w:pPr>
    </w:p>
    <w:p w14:paraId="6BF94C54" w14:textId="435FA79D" w:rsidR="0017445A" w:rsidRPr="00363340" w:rsidRDefault="004375C2" w:rsidP="00335F48">
      <w:pPr>
        <w:pStyle w:val="2"/>
        <w:rPr>
          <w:rFonts w:ascii="Cambria Math" w:eastAsia="宋体" w:hAnsi="Cambria Math"/>
          <w:szCs w:val="24"/>
        </w:rPr>
      </w:pPr>
      <w:bookmarkStart w:id="24" w:name="_Toc229923167"/>
      <w:r w:rsidRPr="00363340">
        <w:rPr>
          <w:rFonts w:ascii="Cambria Math" w:eastAsia="宋体" w:hAnsi="Cambria Math" w:hint="eastAsia"/>
          <w:szCs w:val="24"/>
        </w:rPr>
        <w:lastRenderedPageBreak/>
        <w:t>e</w:t>
      </w:r>
      <w:r w:rsidRPr="00363340">
        <w:rPr>
          <w:rFonts w:ascii="Cambria Math" w:eastAsia="宋体" w:hAnsi="Cambria Math" w:hint="eastAsia"/>
          <w:szCs w:val="24"/>
          <w:vertAlign w:val="subscript"/>
        </w:rPr>
        <w:t>aq</w:t>
      </w:r>
      <w:r w:rsidRPr="00363340">
        <w:rPr>
          <w:rFonts w:ascii="Cambria Math" w:eastAsia="宋体" w:hAnsi="Cambria Math" w:hint="eastAsia"/>
          <w:szCs w:val="24"/>
          <w:vertAlign w:val="superscript"/>
        </w:rPr>
        <w:t>-</w:t>
      </w:r>
      <w:bookmarkEnd w:id="24"/>
    </w:p>
    <w:p w14:paraId="346C933C" w14:textId="175EC494" w:rsidR="00B14C67" w:rsidRPr="00363340" w:rsidRDefault="00B14C67" w:rsidP="00264019">
      <w:pPr>
        <w:rPr>
          <w:rFonts w:hint="eastAsia"/>
          <w:b/>
          <w:bCs/>
        </w:rPr>
      </w:pPr>
      <w:r w:rsidRPr="00363340">
        <w:rPr>
          <w:rFonts w:ascii="Cambria Math" w:eastAsia="宋体" w:hAnsi="Cambria Math" w:cstheme="majorBidi"/>
          <w:bCs/>
          <w:color w:val="000000" w:themeColor="text1"/>
          <w:sz w:val="24"/>
          <w:szCs w:val="24"/>
        </w:rPr>
        <w:t>The primary quantum yield of</w:t>
      </w:r>
      <w:r w:rsidRPr="00363340">
        <w:rPr>
          <w:rFonts w:ascii="Cambria Math" w:eastAsia="宋体" w:hAnsi="Cambria Math" w:hint="eastAsia"/>
          <w:szCs w:val="24"/>
        </w:rPr>
        <w:t xml:space="preserve"> e</w:t>
      </w:r>
      <w:r w:rsidRPr="00363340">
        <w:rPr>
          <w:rFonts w:ascii="Cambria Math" w:eastAsia="宋体" w:hAnsi="Cambria Math" w:hint="eastAsia"/>
          <w:szCs w:val="24"/>
          <w:vertAlign w:val="subscript"/>
        </w:rPr>
        <w:t>aq</w:t>
      </w:r>
      <w:r w:rsidRPr="00363340">
        <w:rPr>
          <w:rFonts w:ascii="Cambria Math" w:eastAsia="宋体" w:hAnsi="Cambria Math" w:hint="eastAsia"/>
          <w:szCs w:val="24"/>
          <w:vertAlign w:val="superscript"/>
        </w:rPr>
        <w:t>-</w:t>
      </w:r>
      <w:r w:rsidRPr="00363340">
        <w:rPr>
          <w:rFonts w:ascii="Cambria Math" w:eastAsia="宋体" w:hAnsi="Cambria Math" w:cstheme="majorBidi"/>
          <w:color w:val="000000" w:themeColor="text1"/>
          <w:sz w:val="24"/>
          <w:szCs w:val="24"/>
        </w:rPr>
        <w:t xml:space="preserve"> </w:t>
      </w:r>
      <w:r w:rsidRPr="00363340">
        <w:rPr>
          <w:rFonts w:ascii="Cambria Math" w:eastAsia="宋体" w:hAnsi="Cambria Math" w:cstheme="majorBidi"/>
          <w:bCs/>
          <w:color w:val="000000" w:themeColor="text1"/>
          <w:sz w:val="24"/>
          <w:szCs w:val="24"/>
        </w:rPr>
        <w:t xml:space="preserve">was determined by exploiting the stoichiometric conversion of </w:t>
      </w:r>
      <w:r w:rsidRPr="00363340">
        <w:rPr>
          <w:rFonts w:ascii="Cambria Math" w:eastAsia="宋体" w:hAnsi="Cambria Math" w:hint="eastAsia"/>
          <w:szCs w:val="24"/>
        </w:rPr>
        <w:t>e</w:t>
      </w:r>
      <w:r w:rsidRPr="00363340">
        <w:rPr>
          <w:rFonts w:ascii="Cambria Math" w:eastAsia="宋体" w:hAnsi="Cambria Math" w:hint="eastAsia"/>
          <w:szCs w:val="24"/>
          <w:vertAlign w:val="subscript"/>
        </w:rPr>
        <w:t>aq</w:t>
      </w:r>
      <w:r w:rsidRPr="00363340">
        <w:rPr>
          <w:rFonts w:ascii="Cambria Math" w:eastAsia="宋体" w:hAnsi="Cambria Math" w:hint="eastAsia"/>
          <w:szCs w:val="24"/>
          <w:vertAlign w:val="superscript"/>
        </w:rPr>
        <w:t>-</w:t>
      </w:r>
      <w:r w:rsidRPr="00363340">
        <w:rPr>
          <w:rFonts w:ascii="Cambria Math" w:eastAsia="宋体" w:hAnsi="Cambria Math" w:hint="eastAsia"/>
          <w:szCs w:val="24"/>
        </w:rPr>
        <w:t xml:space="preserve"> </w:t>
      </w:r>
      <w:r w:rsidRPr="00363340">
        <w:rPr>
          <w:rFonts w:ascii="Cambria Math" w:eastAsia="宋体" w:hAnsi="Cambria Math" w:cstheme="majorBidi"/>
          <w:bCs/>
          <w:color w:val="000000" w:themeColor="text1"/>
          <w:sz w:val="24"/>
          <w:szCs w:val="24"/>
        </w:rPr>
        <w:t>into H</w:t>
      </w:r>
      <w:r w:rsidRPr="00363340">
        <w:rPr>
          <w:rFonts w:ascii="Cambria Math" w:eastAsia="宋体" w:hAnsi="Cambria Math" w:cstheme="majorBidi" w:hint="eastAsia"/>
          <w:bCs/>
          <w:color w:val="000000" w:themeColor="text1"/>
          <w:sz w:val="24"/>
          <w:szCs w:val="24"/>
        </w:rPr>
        <w:t>O</w:t>
      </w:r>
      <w:r w:rsidRPr="00363340">
        <w:rPr>
          <w:rFonts w:ascii="宋体" w:eastAsia="宋体" w:hAnsi="宋体" w:cstheme="majorBidi" w:hint="eastAsia"/>
          <w:bCs/>
          <w:color w:val="000000" w:themeColor="text1"/>
          <w:sz w:val="24"/>
          <w:szCs w:val="24"/>
        </w:rPr>
        <w:t>•</w:t>
      </w:r>
      <w:r w:rsidRPr="00363340">
        <w:rPr>
          <w:rFonts w:ascii="Cambria Math" w:eastAsia="宋体" w:hAnsi="Cambria Math" w:cstheme="majorBidi"/>
          <w:bCs/>
          <w:color w:val="000000" w:themeColor="text1"/>
          <w:sz w:val="24"/>
          <w:szCs w:val="24"/>
        </w:rPr>
        <w:t xml:space="preserve"> in the presence of N</w:t>
      </w:r>
      <w:r w:rsidRPr="00363340">
        <w:rPr>
          <w:rFonts w:ascii="Cambria Math" w:eastAsia="宋体" w:hAnsi="Cambria Math" w:cstheme="majorBidi"/>
          <w:bCs/>
          <w:color w:val="000000" w:themeColor="text1"/>
          <w:sz w:val="24"/>
          <w:szCs w:val="24"/>
          <w:vertAlign w:val="subscript"/>
        </w:rPr>
        <w:t>2</w:t>
      </w:r>
      <w:r w:rsidRPr="00363340">
        <w:rPr>
          <w:rFonts w:ascii="Cambria Math" w:eastAsia="宋体" w:hAnsi="Cambria Math" w:cstheme="majorBidi"/>
          <w:bCs/>
          <w:color w:val="000000" w:themeColor="text1"/>
          <w:sz w:val="24"/>
          <w:szCs w:val="24"/>
        </w:rPr>
        <w:t>O. Under N</w:t>
      </w:r>
      <w:r w:rsidRPr="00363340">
        <w:rPr>
          <w:rFonts w:ascii="Cambria Math" w:eastAsia="宋体" w:hAnsi="Cambria Math" w:cstheme="majorBidi"/>
          <w:bCs/>
          <w:color w:val="000000" w:themeColor="text1"/>
          <w:sz w:val="24"/>
          <w:szCs w:val="24"/>
          <w:vertAlign w:val="subscript"/>
        </w:rPr>
        <w:t>2</w:t>
      </w:r>
      <w:r w:rsidRPr="00363340">
        <w:rPr>
          <w:rFonts w:ascii="Cambria Math" w:eastAsia="宋体" w:hAnsi="Cambria Math" w:cstheme="majorBidi"/>
          <w:bCs/>
          <w:color w:val="000000" w:themeColor="text1"/>
          <w:sz w:val="24"/>
          <w:szCs w:val="24"/>
        </w:rPr>
        <w:t xml:space="preserve">O-saturated conditions, </w:t>
      </w:r>
      <w:r w:rsidRPr="00363340">
        <w:rPr>
          <w:rFonts w:ascii="Cambria Math" w:eastAsia="宋体" w:hAnsi="Cambria Math" w:hint="eastAsia"/>
          <w:szCs w:val="24"/>
        </w:rPr>
        <w:t>e</w:t>
      </w:r>
      <w:r w:rsidRPr="00363340">
        <w:rPr>
          <w:rFonts w:ascii="Cambria Math" w:eastAsia="宋体" w:hAnsi="Cambria Math" w:hint="eastAsia"/>
          <w:szCs w:val="24"/>
          <w:vertAlign w:val="subscript"/>
        </w:rPr>
        <w:t>aq</w:t>
      </w:r>
      <w:r w:rsidRPr="00363340">
        <w:rPr>
          <w:rFonts w:ascii="Cambria Math" w:eastAsia="宋体" w:hAnsi="Cambria Math" w:hint="eastAsia"/>
          <w:szCs w:val="24"/>
          <w:vertAlign w:val="superscript"/>
        </w:rPr>
        <w:t>-</w:t>
      </w:r>
      <w:r w:rsidRPr="00363340">
        <w:rPr>
          <w:rFonts w:ascii="Cambria Math" w:eastAsia="宋体" w:hAnsi="Cambria Math" w:cstheme="majorBidi"/>
          <w:color w:val="000000" w:themeColor="text1"/>
          <w:sz w:val="24"/>
          <w:szCs w:val="24"/>
        </w:rPr>
        <w:t xml:space="preserve"> </w:t>
      </w:r>
      <w:r w:rsidRPr="00363340">
        <w:rPr>
          <w:rFonts w:ascii="Cambria Math" w:eastAsia="宋体" w:hAnsi="Cambria Math" w:cstheme="majorBidi"/>
          <w:bCs/>
          <w:color w:val="000000" w:themeColor="text1"/>
          <w:sz w:val="24"/>
          <w:szCs w:val="24"/>
        </w:rPr>
        <w:t>reacts rapidly with N</w:t>
      </w:r>
      <w:r w:rsidRPr="00363340">
        <w:rPr>
          <w:rFonts w:ascii="Cambria Math" w:eastAsia="宋体" w:hAnsi="Cambria Math" w:cstheme="majorBidi"/>
          <w:bCs/>
          <w:color w:val="000000" w:themeColor="text1"/>
          <w:sz w:val="24"/>
          <w:szCs w:val="24"/>
          <w:vertAlign w:val="subscript"/>
        </w:rPr>
        <w:t>2</w:t>
      </w:r>
      <w:r w:rsidRPr="00363340">
        <w:rPr>
          <w:rFonts w:ascii="Cambria Math" w:eastAsia="宋体" w:hAnsi="Cambria Math" w:cstheme="majorBidi"/>
          <w:bCs/>
          <w:color w:val="000000" w:themeColor="text1"/>
          <w:sz w:val="24"/>
          <w:szCs w:val="24"/>
        </w:rPr>
        <w:t>O (</w:t>
      </w:r>
      <w:r w:rsidRPr="00363340">
        <w:rPr>
          <w:rFonts w:ascii="Cambria Math" w:eastAsia="宋体" w:hAnsi="Cambria Math" w:cstheme="majorBidi"/>
          <w:bCs/>
          <w:i/>
          <w:iCs/>
          <w:color w:val="000000" w:themeColor="text1"/>
          <w:sz w:val="24"/>
          <w:szCs w:val="24"/>
        </w:rPr>
        <w:t>k</w:t>
      </w:r>
      <w:r w:rsidRPr="00363340">
        <w:rPr>
          <w:rFonts w:ascii="Cambria Math" w:eastAsia="宋体" w:hAnsi="Cambria Math" w:cstheme="majorBidi"/>
          <w:bCs/>
          <w:color w:val="000000" w:themeColor="text1"/>
          <w:sz w:val="24"/>
          <w:szCs w:val="24"/>
        </w:rPr>
        <w:t>=9.1</w:t>
      </w:r>
      <w:r w:rsidRPr="00363340">
        <w:rPr>
          <w:rFonts w:ascii="Cambria Math" w:eastAsia="宋体" w:hAnsi="Cambria Math" w:cstheme="majorBidi" w:hint="eastAsia"/>
          <w:bCs/>
          <w:color w:val="000000" w:themeColor="text1"/>
          <w:sz w:val="24"/>
          <w:szCs w:val="24"/>
        </w:rPr>
        <w:t>×</w:t>
      </w:r>
      <w:r w:rsidRPr="00363340">
        <w:rPr>
          <w:rFonts w:ascii="Cambria Math" w:eastAsia="宋体" w:hAnsi="Cambria Math" w:cstheme="majorBidi"/>
          <w:bCs/>
          <w:color w:val="000000" w:themeColor="text1"/>
          <w:sz w:val="24"/>
          <w:szCs w:val="24"/>
        </w:rPr>
        <w:t>10</w:t>
      </w:r>
      <w:r w:rsidRPr="00363340">
        <w:rPr>
          <w:rFonts w:ascii="Cambria Math" w:eastAsia="宋体" w:hAnsi="Cambria Math" w:cstheme="majorBidi"/>
          <w:bCs/>
          <w:color w:val="000000" w:themeColor="text1"/>
          <w:sz w:val="24"/>
          <w:szCs w:val="24"/>
          <w:vertAlign w:val="superscript"/>
        </w:rPr>
        <w:t>9</w:t>
      </w:r>
      <w:r w:rsidRPr="00363340">
        <w:rPr>
          <w:rFonts w:ascii="Cambria Math" w:eastAsia="宋体" w:hAnsi="Cambria Math" w:cstheme="majorBidi"/>
          <w:bCs/>
          <w:color w:val="000000" w:themeColor="text1"/>
          <w:sz w:val="24"/>
          <w:szCs w:val="24"/>
        </w:rPr>
        <w:t xml:space="preserve"> M</w:t>
      </w:r>
      <w:r w:rsidRPr="00363340">
        <w:rPr>
          <w:rFonts w:ascii="Cambria Math" w:eastAsia="宋体" w:hAnsi="Cambria Math" w:cstheme="majorBidi"/>
          <w:bCs/>
          <w:color w:val="000000" w:themeColor="text1"/>
          <w:sz w:val="24"/>
          <w:szCs w:val="24"/>
          <w:vertAlign w:val="superscript"/>
        </w:rPr>
        <w:t>-1</w:t>
      </w:r>
      <w:r w:rsidRPr="00363340">
        <w:rPr>
          <w:rFonts w:ascii="宋体" w:eastAsia="宋体" w:hAnsi="宋体" w:cstheme="majorBidi" w:hint="eastAsia"/>
          <w:bCs/>
          <w:color w:val="000000" w:themeColor="text1"/>
          <w:sz w:val="24"/>
          <w:szCs w:val="24"/>
        </w:rPr>
        <w:t>•</w:t>
      </w:r>
      <w:r w:rsidRPr="00363340">
        <w:rPr>
          <w:rFonts w:ascii="Cambria Math" w:eastAsia="宋体" w:hAnsi="Cambria Math" w:cstheme="majorBidi"/>
          <w:bCs/>
          <w:color w:val="000000" w:themeColor="text1"/>
          <w:sz w:val="24"/>
          <w:szCs w:val="24"/>
        </w:rPr>
        <w:t>s</w:t>
      </w:r>
      <w:r w:rsidRPr="00363340">
        <w:rPr>
          <w:rFonts w:ascii="Cambria Math" w:eastAsia="宋体" w:hAnsi="Cambria Math" w:cstheme="majorBidi"/>
          <w:bCs/>
          <w:color w:val="000000" w:themeColor="text1"/>
          <w:sz w:val="24"/>
          <w:szCs w:val="24"/>
          <w:vertAlign w:val="superscript"/>
        </w:rPr>
        <w:t>-1</w:t>
      </w:r>
      <w:r w:rsidRPr="00363340">
        <w:rPr>
          <w:rFonts w:ascii="Cambria Math" w:eastAsia="宋体" w:hAnsi="Cambria Math" w:cstheme="majorBidi"/>
          <w:bCs/>
          <w:color w:val="000000" w:themeColor="text1"/>
          <w:sz w:val="24"/>
          <w:szCs w:val="24"/>
        </w:rPr>
        <w:t>)</w:t>
      </w:r>
      <w:hyperlink w:anchor="_ENREF_10" w:tooltip="Xue, 2024 #46" w:history="1">
        <w:r w:rsidR="00754A46" w:rsidRPr="00363340">
          <w:rPr>
            <w:rFonts w:ascii="Cambria Math" w:eastAsia="宋体" w:hAnsi="Cambria Math" w:cstheme="majorBidi"/>
            <w:bCs/>
            <w:color w:val="000000" w:themeColor="text1"/>
            <w:sz w:val="24"/>
            <w:szCs w:val="24"/>
          </w:rPr>
          <w:fldChar w:fldCharType="begin"/>
        </w:r>
        <w:r w:rsidR="00754A46" w:rsidRPr="00363340">
          <w:rPr>
            <w:rFonts w:ascii="Cambria Math" w:eastAsia="宋体" w:hAnsi="Cambria Math" w:cstheme="majorBidi"/>
            <w:bCs/>
            <w:color w:val="000000" w:themeColor="text1"/>
            <w:sz w:val="24"/>
            <w:szCs w:val="24"/>
          </w:rPr>
          <w:instrText xml:space="preserve"> ADDIN EN.CITE &lt;EndNote&gt;&lt;Cite&gt;&lt;Author&gt;Xue&lt;/Author&gt;&lt;Year&gt;2024&lt;/Year&gt;&lt;RecNum&gt;46&lt;/RecNum&gt;&lt;DisplayText&gt;&lt;style face="superscript"&gt;10&lt;/style&gt;&lt;/DisplayText&gt;&lt;record&gt;&lt;rec-number&gt;46&lt;/rec-number&gt;&lt;foreign-keys&gt;&lt;key app="EN" db-id="5fssvdew6rvrrzeffvz5zfac529p9ddsxdvr" timestamp="1724129290"&gt;46&lt;/key&gt;&lt;key app="ENWeb" db-id=""&gt;0&lt;/key&gt;&lt;/foreign-keys&gt;&lt;ref-type name="Journal Article"&gt;17&lt;/ref-type&gt;&lt;contributors&gt;&lt;authors&gt;&lt;author&gt;Xue, Yanei&lt;/author&gt;&lt;author&gt;Sun, Wenjun&lt;/author&gt;&lt;author&gt;Shi, Wenxin&lt;/author&gt;&lt;author&gt;Huang, Ching-Hua&lt;/author&gt;&lt;author&gt;Santoro, Domenico&lt;/author&gt;&lt;/authors&gt;&lt;/contributors&gt;&lt;titles&gt;&lt;title&gt;Prehydrated Electrons Activated by Continuous Electron Transfer Stemmed from Peracetic Acid Homolysis Mediated by Diamond Surface Defects for Enhanced PFOA Destruction&lt;/title&gt;&lt;secondary-title&gt;Environmental Science &amp;amp; Technology&lt;/secondary-title&gt;&lt;/titles&gt;&lt;periodical&gt;&lt;full-title&gt;Environmental Science &amp;amp; Technology&lt;/full-title&gt;&lt;/periodical&gt;&lt;pages&gt;11152-11161&lt;/pages&gt;&lt;volume&gt;58&lt;/volume&gt;&lt;number&gt;25&lt;/number&gt;&lt;section&gt;11152&lt;/section&gt;&lt;dates&gt;&lt;year&gt;2024&lt;/year&gt;&lt;/dates&gt;&lt;isbn&gt;0013-936X&amp;#xD;1520-5851&lt;/isbn&gt;&lt;urls&gt;&lt;/urls&gt;&lt;electronic-resource-num&gt;10.1021/acs.est.4c02020&lt;/electronic-resource-num&gt;&lt;/record&gt;&lt;/Cite&gt;&lt;/EndNote&gt;</w:instrText>
        </w:r>
        <w:r w:rsidR="00754A46" w:rsidRPr="00363340">
          <w:rPr>
            <w:rFonts w:ascii="Cambria Math" w:eastAsia="宋体" w:hAnsi="Cambria Math" w:cstheme="majorBidi"/>
            <w:bCs/>
            <w:color w:val="000000" w:themeColor="text1"/>
            <w:sz w:val="24"/>
            <w:szCs w:val="24"/>
          </w:rPr>
          <w:fldChar w:fldCharType="separate"/>
        </w:r>
        <w:r w:rsidR="00754A46" w:rsidRPr="00363340">
          <w:rPr>
            <w:rFonts w:ascii="Cambria Math" w:eastAsia="宋体" w:hAnsi="Cambria Math" w:cstheme="majorBidi"/>
            <w:bCs/>
            <w:noProof/>
            <w:color w:val="000000" w:themeColor="text1"/>
            <w:sz w:val="24"/>
            <w:szCs w:val="24"/>
            <w:vertAlign w:val="superscript"/>
          </w:rPr>
          <w:t>10</w:t>
        </w:r>
        <w:r w:rsidR="00754A46" w:rsidRPr="00363340">
          <w:rPr>
            <w:rFonts w:ascii="Cambria Math" w:eastAsia="宋体" w:hAnsi="Cambria Math" w:cstheme="majorBidi"/>
            <w:bCs/>
            <w:color w:val="000000" w:themeColor="text1"/>
            <w:sz w:val="24"/>
            <w:szCs w:val="24"/>
          </w:rPr>
          <w:fldChar w:fldCharType="end"/>
        </w:r>
      </w:hyperlink>
      <w:r w:rsidRPr="00363340">
        <w:rPr>
          <w:rFonts w:ascii="Cambria Math" w:eastAsia="宋体" w:hAnsi="Cambria Math" w:cstheme="majorBidi"/>
          <w:bCs/>
          <w:color w:val="000000" w:themeColor="text1"/>
          <w:sz w:val="24"/>
          <w:szCs w:val="24"/>
        </w:rPr>
        <w:t xml:space="preserve"> to produce an equivalent molar amount of H</w:t>
      </w:r>
      <w:r w:rsidRPr="00363340">
        <w:rPr>
          <w:rFonts w:ascii="Cambria Math" w:eastAsia="宋体" w:hAnsi="Cambria Math" w:cstheme="majorBidi" w:hint="eastAsia"/>
          <w:bCs/>
          <w:color w:val="000000" w:themeColor="text1"/>
          <w:sz w:val="24"/>
          <w:szCs w:val="24"/>
        </w:rPr>
        <w:t>O</w:t>
      </w:r>
      <w:r w:rsidRPr="00363340">
        <w:rPr>
          <w:rFonts w:ascii="宋体" w:eastAsia="宋体" w:hAnsi="宋体" w:cstheme="majorBidi" w:hint="eastAsia"/>
          <w:bCs/>
          <w:color w:val="000000" w:themeColor="text1"/>
          <w:sz w:val="24"/>
          <w:szCs w:val="24"/>
        </w:rPr>
        <w:t>•</w:t>
      </w:r>
      <w:r w:rsidRPr="00363340">
        <w:rPr>
          <w:rFonts w:ascii="Cambria Math" w:eastAsia="宋体" w:hAnsi="Cambria Math" w:cstheme="majorBidi"/>
          <w:bCs/>
          <w:color w:val="000000" w:themeColor="text1"/>
          <w:sz w:val="24"/>
          <w:szCs w:val="24"/>
        </w:rPr>
        <w:t xml:space="preserve"> through the following reaction:</w:t>
      </w:r>
    </w:p>
    <w:p w14:paraId="184A75E2" w14:textId="458C1116" w:rsidR="0017445A" w:rsidRPr="00363340" w:rsidRDefault="00000000" w:rsidP="00264019">
      <w:pPr>
        <w:rPr>
          <w:rFonts w:hint="eastAsia"/>
        </w:rPr>
      </w:pPr>
      <m:oMathPara>
        <m:oMath>
          <m:sSubSup>
            <m:sSubSupPr>
              <m:ctrlPr>
                <w:rPr>
                  <w:rFonts w:ascii="Cambria Math" w:hAnsi="Cambria Math"/>
                  <w:i/>
                </w:rPr>
              </m:ctrlPr>
            </m:sSubSupPr>
            <m:e>
              <m:r>
                <w:rPr>
                  <w:rFonts w:ascii="Cambria Math" w:hAnsi="Cambria Math"/>
                </w:rPr>
                <m:t>e</m:t>
              </m:r>
            </m:e>
            <m:sub>
              <m:r>
                <w:rPr>
                  <w:rFonts w:ascii="Cambria Math" w:hAnsi="Cambria Math"/>
                </w:rPr>
                <m:t>aq</m:t>
              </m:r>
            </m:sub>
            <m:sup>
              <m:r>
                <w:rPr>
                  <w:rFonts w:ascii="Cambria Math" w:hAnsi="Cambria Math"/>
                </w:rPr>
                <m:t>-</m:t>
              </m:r>
            </m:sup>
          </m:sSubSup>
          <m:r>
            <w:rPr>
              <w:rFonts w:ascii="Cambria Math" w:eastAsia="等线" w:hAnsi="Cambria Math" w:hint="eastAsia"/>
            </w:rPr>
            <m:t>+</m:t>
          </m:r>
          <m:sSub>
            <m:sSubPr>
              <m:ctrlPr>
                <w:rPr>
                  <w:rFonts w:ascii="Cambria Math" w:eastAsia="等线" w:hAnsi="Cambria Math"/>
                  <w:i/>
                </w:rPr>
              </m:ctrlPr>
            </m:sSubPr>
            <m:e>
              <m:r>
                <w:rPr>
                  <w:rFonts w:ascii="Cambria Math" w:eastAsia="等线" w:hAnsi="Cambria Math"/>
                </w:rPr>
                <m:t>N</m:t>
              </m:r>
            </m:e>
            <m:sub>
              <m:r>
                <w:rPr>
                  <w:rFonts w:ascii="Cambria Math" w:eastAsia="等线" w:hAnsi="Cambria Math"/>
                </w:rPr>
                <m:t>2</m:t>
              </m:r>
            </m:sub>
          </m:sSub>
          <m:r>
            <w:rPr>
              <w:rFonts w:ascii="Cambria Math" w:eastAsia="等线" w:hAnsi="Cambria Math"/>
            </w:rPr>
            <m:t>O</m:t>
          </m:r>
          <m:r>
            <w:rPr>
              <w:rFonts w:ascii="Cambria Math" w:eastAsia="等线" w:hAnsi="Cambria Math" w:hint="eastAsia"/>
            </w:rPr>
            <m:t>+</m:t>
          </m:r>
          <m:r>
            <w:rPr>
              <w:rFonts w:ascii="Cambria Math" w:eastAsia="等线" w:hAnsi="Cambria Math"/>
            </w:rPr>
            <m:t xml:space="preserve"> </m:t>
          </m:r>
          <m:sSub>
            <m:sSubPr>
              <m:ctrlPr>
                <w:rPr>
                  <w:rFonts w:ascii="Cambria Math" w:eastAsia="等线" w:hAnsi="Cambria Math"/>
                  <w:i/>
                </w:rPr>
              </m:ctrlPr>
            </m:sSubPr>
            <m:e>
              <m:r>
                <w:rPr>
                  <w:rFonts w:ascii="Cambria Math" w:eastAsia="等线" w:hAnsi="Cambria Math"/>
                </w:rPr>
                <m:t>H</m:t>
              </m:r>
            </m:e>
            <m:sub>
              <m:r>
                <w:rPr>
                  <w:rFonts w:ascii="Cambria Math" w:eastAsia="等线" w:hAnsi="Cambria Math"/>
                </w:rPr>
                <m:t>2</m:t>
              </m:r>
            </m:sub>
          </m:sSub>
          <m:r>
            <w:rPr>
              <w:rFonts w:ascii="Cambria Math" w:eastAsia="等线" w:hAnsi="Cambria Math"/>
            </w:rPr>
            <m:t>O</m:t>
          </m:r>
          <m:r>
            <w:rPr>
              <w:rFonts w:ascii="Cambria Math" w:eastAsia="等线" w:hAnsi="Cambria Math" w:hint="eastAsia"/>
            </w:rPr>
            <m:t>→</m:t>
          </m:r>
          <m:sSub>
            <m:sSubPr>
              <m:ctrlPr>
                <w:rPr>
                  <w:rFonts w:ascii="Cambria Math" w:eastAsia="等线" w:hAnsi="Cambria Math"/>
                  <w:i/>
                </w:rPr>
              </m:ctrlPr>
            </m:sSubPr>
            <m:e>
              <m:r>
                <w:rPr>
                  <w:rFonts w:ascii="Cambria Math" w:eastAsia="等线" w:hAnsi="Cambria Math"/>
                </w:rPr>
                <m:t>N</m:t>
              </m:r>
            </m:e>
            <m:sub>
              <m:r>
                <w:rPr>
                  <w:rFonts w:ascii="Cambria Math" w:eastAsia="等线" w:hAnsi="Cambria Math"/>
                </w:rPr>
                <m:t>2</m:t>
              </m:r>
            </m:sub>
          </m:sSub>
          <m:r>
            <w:rPr>
              <w:rFonts w:ascii="Cambria Math" w:eastAsia="等线" w:hAnsi="Cambria Math" w:hint="eastAsia"/>
            </w:rPr>
            <m:t>+</m:t>
          </m:r>
          <m:r>
            <w:rPr>
              <w:rFonts w:ascii="Cambria Math" w:eastAsia="等线" w:hAnsi="Cambria Math"/>
            </w:rPr>
            <m:t xml:space="preserve"> HO</m:t>
          </m:r>
          <m:r>
            <w:rPr>
              <w:rFonts w:ascii="Cambria Math" w:eastAsia="等线" w:hAnsi="Cambria Math" w:hint="eastAsia"/>
            </w:rPr>
            <m:t>•</m:t>
          </m:r>
          <m:r>
            <w:rPr>
              <w:rFonts w:ascii="Cambria Math" w:eastAsia="等线" w:hAnsi="Cambria Math" w:hint="eastAsia"/>
            </w:rPr>
            <m:t>+</m:t>
          </m:r>
          <m:r>
            <w:rPr>
              <w:rFonts w:ascii="Cambria Math" w:eastAsia="等线" w:hAnsi="Cambria Math"/>
            </w:rPr>
            <m:t xml:space="preserve"> </m:t>
          </m:r>
          <m:sSup>
            <m:sSupPr>
              <m:ctrlPr>
                <w:rPr>
                  <w:rFonts w:ascii="Cambria Math" w:eastAsia="等线" w:hAnsi="Cambria Math"/>
                  <w:i/>
                </w:rPr>
              </m:ctrlPr>
            </m:sSupPr>
            <m:e>
              <m:r>
                <w:rPr>
                  <w:rFonts w:ascii="Cambria Math" w:eastAsia="等线" w:hAnsi="Cambria Math"/>
                </w:rPr>
                <m:t>OH</m:t>
              </m:r>
            </m:e>
            <m:sup>
              <m:r>
                <w:rPr>
                  <w:rFonts w:ascii="Cambria Math" w:eastAsia="等线" w:hAnsi="Cambria Math"/>
                </w:rPr>
                <m:t>-</m:t>
              </m:r>
            </m:sup>
          </m:sSup>
        </m:oMath>
      </m:oMathPara>
    </w:p>
    <w:p w14:paraId="2348A361" w14:textId="77777777" w:rsidR="00264019" w:rsidRPr="00363340" w:rsidRDefault="00264019" w:rsidP="00264019">
      <w:pPr>
        <w:pStyle w:val="afc"/>
        <w:widowControl w:val="0"/>
        <w:spacing w:before="0" w:beforeAutospacing="0" w:after="0" w:afterAutospacing="0"/>
        <w:rPr>
          <w:rFonts w:ascii="Cambria Math" w:hAnsi="Cambria Math" w:cstheme="majorBidi"/>
          <w:bCs/>
          <w:color w:val="000000" w:themeColor="text1"/>
          <w:kern w:val="2"/>
        </w:rPr>
      </w:pPr>
      <w:r w:rsidRPr="00363340">
        <w:rPr>
          <w:rFonts w:ascii="Cambria Math" w:hAnsi="Cambria Math" w:cstheme="majorBidi"/>
          <w:bCs/>
          <w:color w:val="000000" w:themeColor="text1"/>
          <w:kern w:val="2"/>
        </w:rPr>
        <w:t xml:space="preserve">To isolate the contribution of </w:t>
      </w:r>
      <w:r w:rsidRPr="00363340">
        <w:rPr>
          <w:rFonts w:ascii="Cambria Math" w:hAnsi="Cambria Math" w:hint="eastAsia"/>
        </w:rPr>
        <w:t>e</w:t>
      </w:r>
      <w:r w:rsidRPr="00363340">
        <w:rPr>
          <w:rFonts w:ascii="Cambria Math" w:hAnsi="Cambria Math" w:hint="eastAsia"/>
          <w:vertAlign w:val="subscript"/>
        </w:rPr>
        <w:t>aq</w:t>
      </w:r>
      <w:r w:rsidRPr="00363340">
        <w:rPr>
          <w:rFonts w:ascii="Cambria Math" w:hAnsi="Cambria Math" w:hint="eastAsia"/>
          <w:vertAlign w:val="superscript"/>
        </w:rPr>
        <w:t>-</w:t>
      </w:r>
      <w:r w:rsidRPr="00363340">
        <w:rPr>
          <w:rFonts w:ascii="Cambria Math" w:hAnsi="Cambria Math" w:cstheme="majorBidi"/>
          <w:bCs/>
          <w:color w:val="000000" w:themeColor="text1"/>
          <w:kern w:val="2"/>
        </w:rPr>
        <w:t xml:space="preserve"> from the intrinsic H</w:t>
      </w:r>
      <w:r w:rsidRPr="00363340">
        <w:rPr>
          <w:rFonts w:ascii="Cambria Math" w:hAnsi="Cambria Math" w:cstheme="majorBidi" w:hint="eastAsia"/>
          <w:bCs/>
          <w:color w:val="000000" w:themeColor="text1"/>
          <w:kern w:val="2"/>
        </w:rPr>
        <w:t>O</w:t>
      </w:r>
      <w:r w:rsidRPr="00363340">
        <w:rPr>
          <w:rFonts w:cstheme="majorBidi" w:hint="eastAsia"/>
          <w:bCs/>
          <w:color w:val="000000" w:themeColor="text1"/>
          <w:kern w:val="2"/>
        </w:rPr>
        <w:t>•</w:t>
      </w:r>
      <w:r w:rsidRPr="00363340">
        <w:rPr>
          <w:rFonts w:ascii="Cambria Math" w:hAnsi="Cambria Math" w:cstheme="majorBidi"/>
          <w:bCs/>
          <w:color w:val="000000" w:themeColor="text1"/>
          <w:kern w:val="2"/>
        </w:rPr>
        <w:t xml:space="preserve"> production, a comparative kinetic analysis was performed:</w:t>
      </w:r>
    </w:p>
    <w:p w14:paraId="0DB2E731" w14:textId="46B83150" w:rsidR="00264019" w:rsidRPr="00363340" w:rsidRDefault="00264019" w:rsidP="00264019">
      <w:pPr>
        <w:pStyle w:val="afc"/>
        <w:widowControl w:val="0"/>
        <w:spacing w:before="0" w:beforeAutospacing="0" w:after="0" w:afterAutospacing="0"/>
        <w:rPr>
          <w:rFonts w:ascii="Cambria Math" w:hAnsi="Cambria Math" w:cstheme="majorBidi"/>
          <w:bCs/>
          <w:color w:val="000000" w:themeColor="text1"/>
          <w:kern w:val="2"/>
        </w:rPr>
      </w:pPr>
      <w:r w:rsidRPr="00363340">
        <w:rPr>
          <w:rFonts w:ascii="Cambria Math" w:hAnsi="Cambria Math" w:cstheme="majorBidi"/>
          <w:b/>
          <w:color w:val="000000" w:themeColor="text1"/>
          <w:kern w:val="2"/>
        </w:rPr>
        <w:t xml:space="preserve">Intrinsic </w:t>
      </w:r>
      <w:r w:rsidRPr="00363340">
        <w:rPr>
          <w:rFonts w:ascii="Times New Roman" w:hAnsi="Times New Roman" w:cs="Times New Roman"/>
          <w:b/>
          <w:color w:val="000000" w:themeColor="text1"/>
        </w:rPr>
        <w:t>Φ</w:t>
      </w:r>
      <w:r w:rsidRPr="00363340">
        <w:rPr>
          <w:rFonts w:ascii="Cambria Math" w:hAnsi="Cambria Math" w:cstheme="majorBidi"/>
          <w:b/>
          <w:color w:val="000000" w:themeColor="text1"/>
          <w:vertAlign w:val="subscript"/>
        </w:rPr>
        <w:t>H</w:t>
      </w:r>
      <w:r w:rsidRPr="00363340">
        <w:rPr>
          <w:rFonts w:ascii="Cambria Math" w:hAnsi="Cambria Math" w:cstheme="majorBidi" w:hint="eastAsia"/>
          <w:b/>
          <w:color w:val="000000" w:themeColor="text1"/>
          <w:vertAlign w:val="subscript"/>
        </w:rPr>
        <w:t>O</w:t>
      </w:r>
      <w:r w:rsidRPr="00363340">
        <w:rPr>
          <w:rFonts w:ascii="Cambria Math" w:hAnsi="Cambria Math" w:cstheme="majorBidi" w:hint="eastAsia"/>
          <w:b/>
          <w:color w:val="000000" w:themeColor="text1"/>
          <w:vertAlign w:val="subscript"/>
        </w:rPr>
        <w:t>•</w:t>
      </w:r>
      <w:r w:rsidRPr="00363340">
        <w:rPr>
          <w:rFonts w:ascii="Cambria Math" w:hAnsi="Cambria Math" w:cstheme="majorBidi"/>
          <w:b/>
          <w:color w:val="000000" w:themeColor="text1"/>
          <w:kern w:val="2"/>
        </w:rPr>
        <w:t xml:space="preserve">: </w:t>
      </w:r>
      <w:r w:rsidRPr="00363340">
        <w:rPr>
          <w:rFonts w:ascii="Cambria Math" w:hAnsi="Cambria Math" w:cstheme="majorBidi"/>
          <w:bCs/>
          <w:color w:val="000000" w:themeColor="text1"/>
          <w:kern w:val="2"/>
        </w:rPr>
        <w:t>The system was first purged with high-purity N</w:t>
      </w:r>
      <w:r w:rsidRPr="00363340">
        <w:rPr>
          <w:rFonts w:ascii="Cambria Math" w:hAnsi="Cambria Math" w:cstheme="majorBidi"/>
          <w:bCs/>
          <w:color w:val="000000" w:themeColor="text1"/>
          <w:kern w:val="2"/>
          <w:vertAlign w:val="subscript"/>
        </w:rPr>
        <w:t>2</w:t>
      </w:r>
      <w:r w:rsidRPr="00363340">
        <w:rPr>
          <w:rFonts w:ascii="Cambria Math" w:hAnsi="Cambria Math" w:cstheme="majorBidi" w:hint="eastAsia"/>
          <w:bCs/>
          <w:color w:val="000000" w:themeColor="text1"/>
          <w:kern w:val="2"/>
        </w:rPr>
        <w:t>O</w:t>
      </w:r>
      <w:r w:rsidRPr="00363340">
        <w:rPr>
          <w:rFonts w:ascii="Cambria Math" w:hAnsi="Cambria Math" w:cstheme="majorBidi"/>
          <w:bCs/>
          <w:color w:val="000000" w:themeColor="text1"/>
          <w:kern w:val="2"/>
        </w:rPr>
        <w:t xml:space="preserve"> to create an anaerobic environment. The formation rate of HTA was measured using the TA-trapping fluorescence method as described previously, representing the radicals generated solely from the direct homolysis of water.</w:t>
      </w:r>
    </w:p>
    <w:p w14:paraId="235C05DD" w14:textId="560AA745" w:rsidR="00264019" w:rsidRPr="00363340" w:rsidRDefault="00264019" w:rsidP="00264019">
      <w:pPr>
        <w:pStyle w:val="afc"/>
        <w:widowControl w:val="0"/>
        <w:spacing w:before="0" w:beforeAutospacing="0" w:after="0" w:afterAutospacing="0"/>
        <w:rPr>
          <w:rFonts w:ascii="Cambria Math" w:hAnsi="Cambria Math" w:cstheme="majorBidi"/>
          <w:bCs/>
          <w:color w:val="000000" w:themeColor="text1"/>
          <w:kern w:val="2"/>
        </w:rPr>
      </w:pPr>
      <w:r w:rsidRPr="00363340">
        <w:rPr>
          <w:rFonts w:ascii="Cambria Math" w:hAnsi="Cambria Math" w:cstheme="majorBidi"/>
          <w:b/>
          <w:color w:val="000000" w:themeColor="text1"/>
          <w:kern w:val="2"/>
        </w:rPr>
        <w:t>Total Radical Yield (</w:t>
      </w:r>
      <w:r w:rsidRPr="00363340">
        <w:rPr>
          <w:rFonts w:ascii="Times New Roman" w:hAnsi="Times New Roman" w:cs="Times New Roman"/>
          <w:b/>
          <w:color w:val="000000" w:themeColor="text1"/>
        </w:rPr>
        <w:t>Φ</w:t>
      </w:r>
      <w:r w:rsidRPr="00363340">
        <w:rPr>
          <w:rFonts w:ascii="Cambria Math" w:hAnsi="Cambria Math" w:cstheme="majorBidi"/>
          <w:b/>
          <w:color w:val="000000" w:themeColor="text1"/>
          <w:vertAlign w:val="subscript"/>
        </w:rPr>
        <w:t>H</w:t>
      </w:r>
      <w:r w:rsidRPr="00363340">
        <w:rPr>
          <w:rFonts w:ascii="Cambria Math" w:hAnsi="Cambria Math" w:cstheme="majorBidi" w:hint="eastAsia"/>
          <w:b/>
          <w:color w:val="000000" w:themeColor="text1"/>
          <w:vertAlign w:val="subscript"/>
        </w:rPr>
        <w:t>O</w:t>
      </w:r>
      <w:r w:rsidRPr="00363340">
        <w:rPr>
          <w:rFonts w:ascii="Cambria Math" w:hAnsi="Cambria Math" w:cstheme="majorBidi" w:hint="eastAsia"/>
          <w:b/>
          <w:color w:val="000000" w:themeColor="text1"/>
          <w:vertAlign w:val="subscript"/>
        </w:rPr>
        <w:t>•</w:t>
      </w:r>
      <w:r w:rsidRPr="00363340">
        <w:rPr>
          <w:rFonts w:ascii="Cambria Math" w:hAnsi="Cambria Math" w:cstheme="majorBidi" w:hint="eastAsia"/>
          <w:b/>
          <w:color w:val="000000" w:themeColor="text1"/>
          <w:vertAlign w:val="subscript"/>
        </w:rPr>
        <w:t>,Total</w:t>
      </w:r>
      <w:r w:rsidRPr="00363340">
        <w:rPr>
          <w:rFonts w:ascii="Cambria Math" w:hAnsi="Cambria Math" w:cstheme="majorBidi"/>
          <w:b/>
          <w:color w:val="000000" w:themeColor="text1"/>
          <w:kern w:val="2"/>
        </w:rPr>
        <w:t>):</w:t>
      </w:r>
      <w:r w:rsidRPr="00363340">
        <w:rPr>
          <w:rFonts w:ascii="Cambria Math" w:hAnsi="Cambria Math" w:cstheme="majorBidi"/>
          <w:bCs/>
          <w:color w:val="000000" w:themeColor="text1"/>
          <w:kern w:val="2"/>
        </w:rPr>
        <w:t xml:space="preserve"> The same reaction matrix was subsequently saturated with high-purity N</w:t>
      </w:r>
      <w:r w:rsidRPr="00363340">
        <w:rPr>
          <w:rFonts w:ascii="Cambria Math" w:hAnsi="Cambria Math" w:cstheme="majorBidi"/>
          <w:bCs/>
          <w:color w:val="000000" w:themeColor="text1"/>
          <w:kern w:val="2"/>
          <w:vertAlign w:val="subscript"/>
        </w:rPr>
        <w:t>2</w:t>
      </w:r>
      <w:r w:rsidRPr="00363340">
        <w:rPr>
          <w:rFonts w:ascii="Cambria Math" w:hAnsi="Cambria Math" w:cstheme="majorBidi"/>
          <w:bCs/>
          <w:color w:val="000000" w:themeColor="text1"/>
          <w:kern w:val="2"/>
        </w:rPr>
        <w:t>O (</w:t>
      </w:r>
      <w:r w:rsidRPr="00363340">
        <w:rPr>
          <w:rFonts w:cstheme="majorBidi" w:hint="eastAsia"/>
          <w:bCs/>
          <w:color w:val="000000" w:themeColor="text1"/>
          <w:kern w:val="2"/>
        </w:rPr>
        <w:t>≈</w:t>
      </w:r>
      <w:r w:rsidRPr="00363340">
        <w:rPr>
          <w:rFonts w:ascii="Cambria Math" w:hAnsi="Cambria Math" w:cstheme="majorBidi"/>
          <w:bCs/>
          <w:color w:val="000000" w:themeColor="text1"/>
          <w:kern w:val="2"/>
        </w:rPr>
        <w:t>25 mM at 25</w:t>
      </w:r>
      <w:r w:rsidRPr="00363340">
        <w:rPr>
          <w:rFonts w:ascii="Cambria Math" w:hAnsi="Cambria Math" w:cstheme="majorBidi" w:hint="eastAsia"/>
          <w:bCs/>
          <w:color w:val="000000" w:themeColor="text1"/>
          <w:kern w:val="2"/>
        </w:rPr>
        <w:t>℃</w:t>
      </w:r>
      <w:r w:rsidRPr="00363340">
        <w:rPr>
          <w:rFonts w:ascii="Cambria Math" w:hAnsi="Cambria Math" w:cstheme="majorBidi"/>
          <w:bCs/>
          <w:color w:val="000000" w:themeColor="text1"/>
          <w:kern w:val="2"/>
        </w:rPr>
        <w:t>). The concentration of TA was maintained in excess to ensure that both the intrinsic and the N</w:t>
      </w:r>
      <w:r w:rsidRPr="00363340">
        <w:rPr>
          <w:rFonts w:ascii="Cambria Math" w:hAnsi="Cambria Math" w:cstheme="majorBidi"/>
          <w:bCs/>
          <w:color w:val="000000" w:themeColor="text1"/>
          <w:kern w:val="2"/>
          <w:vertAlign w:val="subscript"/>
        </w:rPr>
        <w:t>2</w:t>
      </w:r>
      <w:r w:rsidRPr="00363340">
        <w:rPr>
          <w:rFonts w:ascii="Cambria Math" w:hAnsi="Cambria Math" w:cstheme="majorBidi"/>
          <w:bCs/>
          <w:color w:val="000000" w:themeColor="text1"/>
          <w:kern w:val="2"/>
        </w:rPr>
        <w:t>O-derived H</w:t>
      </w:r>
      <w:r w:rsidRPr="00363340">
        <w:rPr>
          <w:rFonts w:ascii="Cambria Math" w:hAnsi="Cambria Math" w:cstheme="majorBidi" w:hint="eastAsia"/>
          <w:bCs/>
          <w:color w:val="000000" w:themeColor="text1"/>
          <w:kern w:val="2"/>
        </w:rPr>
        <w:t>O</w:t>
      </w:r>
      <w:r w:rsidRPr="00363340">
        <w:rPr>
          <w:rFonts w:cstheme="majorBidi" w:hint="eastAsia"/>
          <w:bCs/>
          <w:color w:val="000000" w:themeColor="text1"/>
          <w:kern w:val="2"/>
        </w:rPr>
        <w:t>•</w:t>
      </w:r>
      <w:r w:rsidRPr="00363340">
        <w:rPr>
          <w:rFonts w:ascii="Cambria Math" w:hAnsi="Cambria Math" w:cstheme="majorBidi"/>
          <w:bCs/>
          <w:color w:val="000000" w:themeColor="text1"/>
          <w:kern w:val="2"/>
        </w:rPr>
        <w:t xml:space="preserve"> were quantitatively scavenged</w:t>
      </w:r>
      <w:r w:rsidRPr="00363340">
        <w:rPr>
          <w:rFonts w:ascii="Cambria Math" w:hAnsi="Cambria Math" w:cstheme="majorBidi" w:hint="eastAsia"/>
          <w:bCs/>
          <w:color w:val="000000" w:themeColor="text1"/>
          <w:kern w:val="2"/>
        </w:rPr>
        <w:t>.</w:t>
      </w:r>
    </w:p>
    <w:p w14:paraId="438D9B78" w14:textId="1BFC16D9" w:rsidR="00264019" w:rsidRPr="00363340" w:rsidRDefault="00264019" w:rsidP="00264019">
      <w:pPr>
        <w:pStyle w:val="afc"/>
        <w:widowControl w:val="0"/>
        <w:spacing w:after="0" w:afterAutospacing="0"/>
        <w:rPr>
          <w:rFonts w:ascii="Cambria Math" w:hAnsi="Cambria Math" w:cstheme="majorBidi"/>
          <w:bCs/>
          <w:color w:val="000000" w:themeColor="text1"/>
        </w:rPr>
      </w:pPr>
      <w:r w:rsidRPr="00363340">
        <w:rPr>
          <w:rFonts w:ascii="Cambria Math" w:hAnsi="Cambria Math" w:cstheme="majorBidi"/>
          <w:bCs/>
          <w:color w:val="000000" w:themeColor="text1"/>
        </w:rPr>
        <w:t xml:space="preserve">The quantum yield of </w:t>
      </w:r>
      <w:r w:rsidRPr="00363340">
        <w:rPr>
          <w:rFonts w:ascii="Cambria Math" w:hAnsi="Cambria Math" w:hint="eastAsia"/>
        </w:rPr>
        <w:t>e</w:t>
      </w:r>
      <w:r w:rsidRPr="00363340">
        <w:rPr>
          <w:rFonts w:ascii="Cambria Math" w:hAnsi="Cambria Math" w:hint="eastAsia"/>
          <w:vertAlign w:val="subscript"/>
        </w:rPr>
        <w:t>aq</w:t>
      </w:r>
      <w:r w:rsidRPr="00363340">
        <w:rPr>
          <w:rFonts w:ascii="Cambria Math" w:hAnsi="Cambria Math" w:hint="eastAsia"/>
          <w:vertAlign w:val="superscript"/>
        </w:rPr>
        <w:t>-</w:t>
      </w:r>
      <w:r w:rsidRPr="00363340">
        <w:rPr>
          <w:rFonts w:ascii="Cambria Math" w:hAnsi="Cambria Math" w:cstheme="majorBidi"/>
          <w:bCs/>
          <w:color w:val="000000" w:themeColor="text1"/>
        </w:rPr>
        <w:t xml:space="preserve"> was calculated by determining the difference in the initial formation rates of HTA between the N</w:t>
      </w:r>
      <w:r w:rsidRPr="00363340">
        <w:rPr>
          <w:rFonts w:ascii="Cambria Math" w:hAnsi="Cambria Math" w:cstheme="majorBidi"/>
          <w:bCs/>
          <w:color w:val="000000" w:themeColor="text1"/>
          <w:vertAlign w:val="subscript"/>
        </w:rPr>
        <w:t>2</w:t>
      </w:r>
      <w:r w:rsidRPr="00363340">
        <w:rPr>
          <w:rFonts w:ascii="Cambria Math" w:hAnsi="Cambria Math" w:cstheme="majorBidi"/>
          <w:bCs/>
          <w:color w:val="000000" w:themeColor="text1"/>
        </w:rPr>
        <w:t>O-saturated and N</w:t>
      </w:r>
      <w:r w:rsidRPr="00363340">
        <w:rPr>
          <w:rFonts w:ascii="Cambria Math" w:hAnsi="Cambria Math" w:cstheme="majorBidi"/>
          <w:bCs/>
          <w:color w:val="000000" w:themeColor="text1"/>
          <w:vertAlign w:val="subscript"/>
        </w:rPr>
        <w:t>2</w:t>
      </w:r>
      <w:r w:rsidRPr="00363340">
        <w:rPr>
          <w:rFonts w:ascii="Cambria Math" w:hAnsi="Cambria Math" w:cstheme="majorBidi"/>
          <w:bCs/>
          <w:color w:val="000000" w:themeColor="text1"/>
        </w:rPr>
        <w:t>-saturated systems:</w:t>
      </w:r>
    </w:p>
    <w:p w14:paraId="689AC27E" w14:textId="764A058E" w:rsidR="00264019" w:rsidRPr="00363340" w:rsidRDefault="00000000" w:rsidP="00594E77">
      <w:pPr>
        <w:pStyle w:val="afc"/>
        <w:spacing w:before="0" w:beforeAutospacing="0" w:after="0" w:afterAutospacing="0"/>
        <w:jc w:val="center"/>
        <w:rPr>
          <w:rFonts w:ascii="Cambria Math" w:hAnsi="Cambria Math" w:cstheme="majorBidi"/>
          <w:bCs/>
          <w:color w:val="000000" w:themeColor="text1"/>
          <w:kern w:val="2"/>
        </w:rPr>
      </w:pPr>
      <m:oMathPara>
        <m:oMath>
          <m:sSub>
            <m:sSubPr>
              <m:ctrlPr>
                <w:rPr>
                  <w:rFonts w:ascii="Cambria Math" w:hAnsi="Cambria Math" w:cstheme="majorBidi"/>
                  <w:bCs/>
                  <w:i/>
                  <w:color w:val="000000" w:themeColor="text1"/>
                  <w:kern w:val="2"/>
                </w:rPr>
              </m:ctrlPr>
            </m:sSubPr>
            <m:e>
              <m:r>
                <w:rPr>
                  <w:rFonts w:ascii="Cambria Math" w:hAnsi="Cambria Math" w:cstheme="majorBidi"/>
                  <w:color w:val="000000" w:themeColor="text1"/>
                  <w:kern w:val="2"/>
                </w:rPr>
                <m:t>Φ</m:t>
              </m:r>
            </m:e>
            <m:sub>
              <m:sSubSup>
                <m:sSubSupPr>
                  <m:ctrlPr>
                    <w:rPr>
                      <w:rFonts w:ascii="Cambria Math" w:hAnsi="Cambria Math" w:cstheme="majorBidi"/>
                      <w:bCs/>
                      <w:i/>
                      <w:color w:val="000000" w:themeColor="text1"/>
                      <w:kern w:val="2"/>
                    </w:rPr>
                  </m:ctrlPr>
                </m:sSubSupPr>
                <m:e>
                  <m:r>
                    <w:rPr>
                      <w:rFonts w:ascii="Cambria Math" w:hAnsi="Cambria Math" w:cstheme="majorBidi"/>
                      <w:color w:val="000000" w:themeColor="text1"/>
                      <w:kern w:val="2"/>
                    </w:rPr>
                    <m:t>e</m:t>
                  </m:r>
                </m:e>
                <m:sub>
                  <m:r>
                    <w:rPr>
                      <w:rFonts w:ascii="Cambria Math" w:hAnsi="Cambria Math" w:cstheme="majorBidi"/>
                      <w:color w:val="000000" w:themeColor="text1"/>
                      <w:kern w:val="2"/>
                    </w:rPr>
                    <m:t>aq</m:t>
                  </m:r>
                </m:sub>
                <m:sup>
                  <m:r>
                    <w:rPr>
                      <w:rFonts w:ascii="Cambria Math" w:hAnsi="Cambria Math" w:cstheme="majorBidi"/>
                      <w:color w:val="000000" w:themeColor="text1"/>
                      <w:kern w:val="2"/>
                    </w:rPr>
                    <m:t>-</m:t>
                  </m:r>
                </m:sup>
              </m:sSubSup>
            </m:sub>
          </m:sSub>
          <m:r>
            <w:rPr>
              <w:rFonts w:ascii="Cambria Math" w:hAnsi="Cambria Math" w:cstheme="majorBidi"/>
              <w:color w:val="000000" w:themeColor="text1"/>
              <w:kern w:val="2"/>
            </w:rPr>
            <m:t>=</m:t>
          </m:r>
          <m:f>
            <m:fPr>
              <m:ctrlPr>
                <w:rPr>
                  <w:rFonts w:ascii="Cambria Math" w:hAnsi="Cambria Math" w:cstheme="majorBidi"/>
                  <w:bCs/>
                  <w:i/>
                  <w:color w:val="000000" w:themeColor="text1"/>
                  <w:kern w:val="2"/>
                </w:rPr>
              </m:ctrlPr>
            </m:fPr>
            <m:num>
              <m:sSub>
                <m:sSubPr>
                  <m:ctrlPr>
                    <w:rPr>
                      <w:rFonts w:ascii="Cambria Math" w:hAnsi="Cambria Math" w:cstheme="majorBidi"/>
                      <w:bCs/>
                      <w:i/>
                      <w:color w:val="000000" w:themeColor="text1"/>
                      <w:kern w:val="2"/>
                    </w:rPr>
                  </m:ctrlPr>
                </m:sSubPr>
                <m:e>
                  <m:r>
                    <w:rPr>
                      <w:rFonts w:ascii="Cambria Math" w:hAnsi="Cambria Math" w:cstheme="majorBidi"/>
                      <w:color w:val="000000" w:themeColor="text1"/>
                      <w:kern w:val="2"/>
                    </w:rPr>
                    <m:t>R</m:t>
                  </m:r>
                </m:e>
                <m:sub>
                  <m:r>
                    <w:rPr>
                      <w:rFonts w:ascii="Cambria Math" w:hAnsi="Cambria Math" w:cstheme="majorBidi"/>
                      <w:color w:val="000000" w:themeColor="text1"/>
                      <w:kern w:val="2"/>
                    </w:rPr>
                    <m:t>HTA,</m:t>
                  </m:r>
                  <m:sSub>
                    <m:sSubPr>
                      <m:ctrlPr>
                        <w:rPr>
                          <w:rFonts w:ascii="Cambria Math" w:hAnsi="Cambria Math" w:cstheme="majorBidi"/>
                          <w:bCs/>
                          <w:i/>
                          <w:color w:val="000000" w:themeColor="text1"/>
                          <w:kern w:val="2"/>
                        </w:rPr>
                      </m:ctrlPr>
                    </m:sSubPr>
                    <m:e>
                      <m:r>
                        <w:rPr>
                          <w:rFonts w:ascii="Cambria Math" w:hAnsi="Cambria Math" w:cstheme="majorBidi"/>
                          <w:color w:val="000000" w:themeColor="text1"/>
                          <w:kern w:val="2"/>
                        </w:rPr>
                        <m:t>N</m:t>
                      </m:r>
                    </m:e>
                    <m:sub>
                      <m:r>
                        <w:rPr>
                          <w:rFonts w:ascii="Cambria Math" w:hAnsi="Cambria Math" w:cstheme="majorBidi"/>
                          <w:color w:val="000000" w:themeColor="text1"/>
                          <w:kern w:val="2"/>
                        </w:rPr>
                        <m:t>2</m:t>
                      </m:r>
                    </m:sub>
                  </m:sSub>
                  <m:r>
                    <w:rPr>
                      <w:rFonts w:ascii="Cambria Math" w:hAnsi="Cambria Math" w:cstheme="majorBidi"/>
                      <w:color w:val="000000" w:themeColor="text1"/>
                      <w:kern w:val="2"/>
                    </w:rPr>
                    <m:t>O</m:t>
                  </m:r>
                </m:sub>
              </m:sSub>
              <m:r>
                <w:rPr>
                  <w:rFonts w:ascii="Cambria Math" w:hAnsi="Cambria Math" w:cstheme="majorBidi"/>
                  <w:color w:val="000000" w:themeColor="text1"/>
                  <w:kern w:val="2"/>
                </w:rPr>
                <m:t>-</m:t>
              </m:r>
              <m:sSub>
                <m:sSubPr>
                  <m:ctrlPr>
                    <w:rPr>
                      <w:rFonts w:ascii="Cambria Math" w:hAnsi="Cambria Math" w:cstheme="majorBidi"/>
                      <w:bCs/>
                      <w:i/>
                      <w:color w:val="000000" w:themeColor="text1"/>
                      <w:kern w:val="2"/>
                    </w:rPr>
                  </m:ctrlPr>
                </m:sSubPr>
                <m:e>
                  <m:r>
                    <w:rPr>
                      <w:rFonts w:ascii="Cambria Math" w:hAnsi="Cambria Math" w:cstheme="majorBidi"/>
                      <w:color w:val="000000" w:themeColor="text1"/>
                      <w:kern w:val="2"/>
                    </w:rPr>
                    <m:t>R</m:t>
                  </m:r>
                </m:e>
                <m:sub>
                  <m:r>
                    <w:rPr>
                      <w:rFonts w:ascii="Cambria Math" w:hAnsi="Cambria Math" w:cstheme="majorBidi"/>
                      <w:color w:val="000000" w:themeColor="text1"/>
                      <w:kern w:val="2"/>
                    </w:rPr>
                    <m:t>HTA,</m:t>
                  </m:r>
                  <m:sSub>
                    <m:sSubPr>
                      <m:ctrlPr>
                        <w:rPr>
                          <w:rFonts w:ascii="Cambria Math" w:hAnsi="Cambria Math" w:cstheme="majorBidi"/>
                          <w:bCs/>
                          <w:i/>
                          <w:color w:val="000000" w:themeColor="text1"/>
                          <w:kern w:val="2"/>
                        </w:rPr>
                      </m:ctrlPr>
                    </m:sSubPr>
                    <m:e>
                      <m:r>
                        <w:rPr>
                          <w:rFonts w:ascii="Cambria Math" w:hAnsi="Cambria Math" w:cstheme="majorBidi"/>
                          <w:color w:val="000000" w:themeColor="text1"/>
                          <w:kern w:val="2"/>
                        </w:rPr>
                        <m:t>N</m:t>
                      </m:r>
                    </m:e>
                    <m:sub>
                      <m:r>
                        <w:rPr>
                          <w:rFonts w:ascii="Cambria Math" w:hAnsi="Cambria Math" w:cstheme="majorBidi"/>
                          <w:color w:val="000000" w:themeColor="text1"/>
                          <w:kern w:val="2"/>
                        </w:rPr>
                        <m:t>2</m:t>
                      </m:r>
                    </m:sub>
                  </m:sSub>
                </m:sub>
              </m:sSub>
            </m:num>
            <m:den>
              <m:r>
                <w:rPr>
                  <w:rFonts w:ascii="Cambria Math" w:hAnsi="Cambria Math" w:cstheme="majorBidi"/>
                  <w:color w:val="000000" w:themeColor="text1"/>
                  <w:kern w:val="2"/>
                </w:rPr>
                <m:t>η</m:t>
              </m:r>
              <m:r>
                <w:rPr>
                  <w:rFonts w:ascii="Cambria Math" w:hAnsi="Cambria Math" w:cstheme="majorBidi" w:hint="eastAsia"/>
                  <w:color w:val="000000" w:themeColor="text1"/>
                  <w:kern w:val="2"/>
                </w:rPr>
                <m:t>•</m:t>
              </m:r>
              <m:sSub>
                <m:sSubPr>
                  <m:ctrlPr>
                    <w:rPr>
                      <w:rFonts w:ascii="Cambria Math" w:hAnsi="Cambria Math" w:cstheme="majorBidi"/>
                      <w:bCs/>
                      <w:i/>
                      <w:color w:val="000000" w:themeColor="text1"/>
                      <w:kern w:val="2"/>
                    </w:rPr>
                  </m:ctrlPr>
                </m:sSubPr>
                <m:e>
                  <m:r>
                    <w:rPr>
                      <w:rFonts w:ascii="Cambria Math" w:hAnsi="Cambria Math" w:cstheme="majorBidi"/>
                      <w:color w:val="000000" w:themeColor="text1"/>
                      <w:kern w:val="2"/>
                    </w:rPr>
                    <m:t>E</m:t>
                  </m:r>
                </m:e>
                <m:sub>
                  <m:r>
                    <w:rPr>
                      <w:rFonts w:ascii="Cambria Math" w:hAnsi="Cambria Math" w:cstheme="majorBidi"/>
                      <w:color w:val="000000" w:themeColor="text1"/>
                      <w:kern w:val="2"/>
                    </w:rPr>
                    <m:t>avg</m:t>
                  </m:r>
                </m:sub>
              </m:sSub>
            </m:den>
          </m:f>
        </m:oMath>
      </m:oMathPara>
    </w:p>
    <w:p w14:paraId="3B649E30" w14:textId="77777777" w:rsidR="0017445A" w:rsidRPr="00363340" w:rsidRDefault="0017445A" w:rsidP="00264019">
      <w:pPr>
        <w:rPr>
          <w:rFonts w:hint="eastAsia"/>
        </w:rPr>
      </w:pPr>
    </w:p>
    <w:p w14:paraId="359C5A01" w14:textId="77777777" w:rsidR="0017445A" w:rsidRPr="00363340" w:rsidRDefault="0017445A" w:rsidP="00264019">
      <w:pPr>
        <w:rPr>
          <w:rFonts w:hint="eastAsia"/>
        </w:rPr>
      </w:pPr>
    </w:p>
    <w:p w14:paraId="5E06FE75" w14:textId="77777777" w:rsidR="00183CAA" w:rsidRPr="00363340" w:rsidRDefault="00183CAA" w:rsidP="0017445A">
      <w:pPr>
        <w:rPr>
          <w:rFonts w:hint="eastAsia"/>
        </w:rPr>
      </w:pPr>
    </w:p>
    <w:p w14:paraId="77DDFC30" w14:textId="77777777" w:rsidR="00183CAA" w:rsidRPr="00363340" w:rsidRDefault="00183CAA" w:rsidP="0017445A">
      <w:pPr>
        <w:rPr>
          <w:rFonts w:hint="eastAsia"/>
        </w:rPr>
      </w:pPr>
    </w:p>
    <w:p w14:paraId="7409DA7B" w14:textId="77777777" w:rsidR="00183CAA" w:rsidRPr="00363340" w:rsidRDefault="00183CAA" w:rsidP="0017445A">
      <w:pPr>
        <w:rPr>
          <w:rFonts w:hint="eastAsia"/>
        </w:rPr>
      </w:pPr>
    </w:p>
    <w:p w14:paraId="236606A3" w14:textId="77777777" w:rsidR="00183CAA" w:rsidRPr="00363340" w:rsidRDefault="00183CAA" w:rsidP="0017445A">
      <w:pPr>
        <w:rPr>
          <w:rFonts w:hint="eastAsia"/>
        </w:rPr>
      </w:pPr>
    </w:p>
    <w:p w14:paraId="137C3C00" w14:textId="77777777" w:rsidR="00183CAA" w:rsidRPr="00363340" w:rsidRDefault="00183CAA" w:rsidP="0017445A">
      <w:pPr>
        <w:rPr>
          <w:rFonts w:hint="eastAsia"/>
        </w:rPr>
      </w:pPr>
    </w:p>
    <w:p w14:paraId="1A78993F" w14:textId="77777777" w:rsidR="00183CAA" w:rsidRPr="00363340" w:rsidRDefault="00183CAA" w:rsidP="0017445A">
      <w:pPr>
        <w:rPr>
          <w:rFonts w:hint="eastAsia"/>
        </w:rPr>
      </w:pPr>
    </w:p>
    <w:p w14:paraId="33681EDD" w14:textId="77777777" w:rsidR="00183CAA" w:rsidRPr="00363340" w:rsidRDefault="00183CAA" w:rsidP="0017445A">
      <w:pPr>
        <w:rPr>
          <w:rFonts w:hint="eastAsia"/>
        </w:rPr>
      </w:pPr>
    </w:p>
    <w:p w14:paraId="6A4F253C" w14:textId="77777777" w:rsidR="00183CAA" w:rsidRPr="00363340" w:rsidRDefault="00183CAA" w:rsidP="0017445A">
      <w:pPr>
        <w:rPr>
          <w:rFonts w:hint="eastAsia"/>
        </w:rPr>
      </w:pPr>
    </w:p>
    <w:p w14:paraId="346533CE" w14:textId="77777777" w:rsidR="00264019" w:rsidRPr="00363340" w:rsidRDefault="00264019" w:rsidP="0017445A">
      <w:pPr>
        <w:rPr>
          <w:rFonts w:hint="eastAsia"/>
        </w:rPr>
      </w:pPr>
    </w:p>
    <w:p w14:paraId="5E60826C" w14:textId="77777777" w:rsidR="00264019" w:rsidRPr="00363340" w:rsidRDefault="00264019" w:rsidP="0017445A">
      <w:pPr>
        <w:rPr>
          <w:rFonts w:hint="eastAsia"/>
        </w:rPr>
      </w:pPr>
    </w:p>
    <w:p w14:paraId="1FF37090" w14:textId="77777777" w:rsidR="00264019" w:rsidRPr="00363340" w:rsidRDefault="00264019" w:rsidP="0017445A">
      <w:pPr>
        <w:rPr>
          <w:rFonts w:hint="eastAsia"/>
        </w:rPr>
      </w:pPr>
    </w:p>
    <w:p w14:paraId="6E911FD1" w14:textId="77777777" w:rsidR="00264019" w:rsidRPr="00363340" w:rsidRDefault="00264019" w:rsidP="0017445A">
      <w:pPr>
        <w:rPr>
          <w:rFonts w:hint="eastAsia"/>
        </w:rPr>
      </w:pPr>
    </w:p>
    <w:p w14:paraId="22430F4A" w14:textId="77777777" w:rsidR="00264019" w:rsidRPr="00363340" w:rsidRDefault="00264019" w:rsidP="0017445A">
      <w:pPr>
        <w:rPr>
          <w:rFonts w:hint="eastAsia"/>
        </w:rPr>
      </w:pPr>
    </w:p>
    <w:p w14:paraId="14C2609B" w14:textId="77777777" w:rsidR="00264019" w:rsidRPr="00363340" w:rsidRDefault="00264019" w:rsidP="0017445A">
      <w:pPr>
        <w:rPr>
          <w:rFonts w:hint="eastAsia"/>
        </w:rPr>
      </w:pPr>
    </w:p>
    <w:p w14:paraId="3A64DAE0" w14:textId="77777777" w:rsidR="00264019" w:rsidRPr="00363340" w:rsidRDefault="00264019" w:rsidP="0017445A">
      <w:pPr>
        <w:rPr>
          <w:rFonts w:hint="eastAsia"/>
        </w:rPr>
      </w:pPr>
    </w:p>
    <w:p w14:paraId="527C6BDF" w14:textId="77777777" w:rsidR="00264019" w:rsidRPr="00363340" w:rsidRDefault="00264019" w:rsidP="0017445A">
      <w:pPr>
        <w:rPr>
          <w:rFonts w:hint="eastAsia"/>
        </w:rPr>
      </w:pPr>
    </w:p>
    <w:p w14:paraId="4C50390A" w14:textId="77777777" w:rsidR="00264019" w:rsidRPr="00363340" w:rsidRDefault="00264019" w:rsidP="0017445A">
      <w:pPr>
        <w:rPr>
          <w:rFonts w:hint="eastAsia"/>
        </w:rPr>
      </w:pPr>
    </w:p>
    <w:p w14:paraId="3E40B6BF" w14:textId="77777777" w:rsidR="00264019" w:rsidRPr="00363340" w:rsidRDefault="00264019" w:rsidP="0017445A">
      <w:pPr>
        <w:rPr>
          <w:rFonts w:hint="eastAsia"/>
        </w:rPr>
      </w:pPr>
    </w:p>
    <w:p w14:paraId="1409C992" w14:textId="77777777" w:rsidR="00264019" w:rsidRPr="00363340" w:rsidRDefault="00264019" w:rsidP="0017445A">
      <w:pPr>
        <w:rPr>
          <w:rFonts w:hint="eastAsia"/>
        </w:rPr>
      </w:pPr>
    </w:p>
    <w:p w14:paraId="060F5F5E" w14:textId="77777777" w:rsidR="00264019" w:rsidRPr="00363340" w:rsidRDefault="00264019" w:rsidP="0017445A">
      <w:pPr>
        <w:rPr>
          <w:rFonts w:hint="eastAsia"/>
        </w:rPr>
      </w:pPr>
    </w:p>
    <w:p w14:paraId="6BB6531A" w14:textId="77777777" w:rsidR="00264019" w:rsidRPr="00363340" w:rsidRDefault="00264019" w:rsidP="0017445A">
      <w:pPr>
        <w:rPr>
          <w:rFonts w:hint="eastAsia"/>
        </w:rPr>
      </w:pPr>
    </w:p>
    <w:p w14:paraId="5BB6EEC7" w14:textId="7CF1FDBE" w:rsidR="00A07229" w:rsidRPr="00363340" w:rsidRDefault="006A5944" w:rsidP="00A07229">
      <w:pPr>
        <w:pStyle w:val="2"/>
        <w:rPr>
          <w:rFonts w:ascii="Cambria Math" w:eastAsia="宋体" w:hAnsi="Cambria Math"/>
          <w:kern w:val="0"/>
          <w:szCs w:val="24"/>
        </w:rPr>
      </w:pPr>
      <w:bookmarkStart w:id="25" w:name="_Toc229923168"/>
      <w:r w:rsidRPr="00363340">
        <w:rPr>
          <w:rFonts w:ascii="Cambria Math" w:eastAsia="宋体" w:hAnsi="Cambria Math"/>
          <w:szCs w:val="24"/>
        </w:rPr>
        <w:lastRenderedPageBreak/>
        <w:t xml:space="preserve">Text </w:t>
      </w:r>
      <w:r w:rsidR="00372615" w:rsidRPr="00363340">
        <w:rPr>
          <w:rFonts w:ascii="Cambria Math" w:eastAsia="宋体" w:hAnsi="Cambria Math" w:hint="eastAsia"/>
          <w:szCs w:val="24"/>
        </w:rPr>
        <w:t>2</w:t>
      </w:r>
      <w:r w:rsidRPr="00363340">
        <w:rPr>
          <w:rFonts w:ascii="Cambria Math" w:eastAsia="宋体" w:hAnsi="Cambria Math"/>
          <w:szCs w:val="24"/>
        </w:rPr>
        <w:t xml:space="preserve"> </w:t>
      </w:r>
      <w:r w:rsidR="00D921B1" w:rsidRPr="00363340">
        <w:rPr>
          <w:rFonts w:ascii="Cambria Math" w:eastAsia="宋体" w:hAnsi="Cambria Math"/>
          <w:szCs w:val="24"/>
        </w:rPr>
        <w:t xml:space="preserve">Calculation method of the </w:t>
      </w:r>
      <w:r w:rsidR="00D921B1" w:rsidRPr="00363340">
        <w:rPr>
          <w:rFonts w:ascii="Cambria Math" w:eastAsia="等线" w:hAnsi="Cambria Math"/>
          <w:szCs w:val="24"/>
        </w:rPr>
        <w:t>c</w:t>
      </w:r>
      <w:r w:rsidR="00A07229" w:rsidRPr="00363340">
        <w:rPr>
          <w:rFonts w:ascii="Cambria Math" w:eastAsia="等线" w:hAnsi="Cambria Math"/>
          <w:szCs w:val="24"/>
        </w:rPr>
        <w:t xml:space="preserve">ontribution ratios of the three reaction pathways to TOC and </w:t>
      </w:r>
      <w:r w:rsidR="00A07229" w:rsidRPr="00363340">
        <w:rPr>
          <w:rFonts w:ascii="Cambria Math" w:eastAsia="等线" w:hAnsi="Cambria Math"/>
          <w:i/>
          <w:iCs/>
          <w:szCs w:val="24"/>
        </w:rPr>
        <w:t>PFAS</w:t>
      </w:r>
      <w:r w:rsidR="00A07229" w:rsidRPr="00363340">
        <w:rPr>
          <w:rFonts w:ascii="Cambria Math" w:eastAsia="等线" w:hAnsi="Cambria Math"/>
          <w:szCs w:val="24"/>
        </w:rPr>
        <w:t xml:space="preserve"> removal.</w:t>
      </w:r>
      <w:bookmarkEnd w:id="25"/>
      <w:r w:rsidR="00A07229" w:rsidRPr="00363340">
        <w:rPr>
          <w:rFonts w:ascii="Cambria Math" w:eastAsia="宋体" w:hAnsi="Cambria Math"/>
          <w:kern w:val="0"/>
          <w:szCs w:val="24"/>
        </w:rPr>
        <w:t xml:space="preserve"> </w:t>
      </w:r>
    </w:p>
    <w:p w14:paraId="4D3E176A" w14:textId="1343C015" w:rsidR="00A07229" w:rsidRPr="00363340" w:rsidRDefault="00A07229" w:rsidP="00A07229">
      <w:pPr>
        <w:rPr>
          <w:rFonts w:ascii="Cambria Math" w:eastAsia="等线" w:hAnsi="Cambria Math" w:cs="Times New Roman"/>
          <w:b/>
          <w:bCs/>
          <w:sz w:val="24"/>
          <w:szCs w:val="24"/>
        </w:rPr>
      </w:pPr>
      <w:r w:rsidRPr="00363340">
        <w:rPr>
          <w:rFonts w:ascii="Cambria Math" w:hAnsi="Cambria Math" w:cs="Times New Roman"/>
          <w:sz w:val="24"/>
          <w:szCs w:val="24"/>
        </w:rPr>
        <w:t>T</w:t>
      </w:r>
      <w:r w:rsidRPr="00363340">
        <w:rPr>
          <w:rFonts w:ascii="Cambria Math" w:eastAsia="Times New Roman" w:hAnsi="Cambria Math" w:cs="Times New Roman"/>
          <w:kern w:val="0"/>
          <w:sz w:val="24"/>
          <w:szCs w:val="24"/>
          <w:lang w:val="en-GB"/>
        </w:rPr>
        <w:t>he contribution rates are quantified based on the degradation rates of the three respective pathways. Specifically, the radical reaction rate (</w:t>
      </w:r>
      <w:r w:rsidRPr="00363340">
        <w:rPr>
          <w:rFonts w:ascii="Cambria Math" w:eastAsia="Times New Roman" w:hAnsi="Cambria Math" w:cs="Times New Roman"/>
          <w:i/>
          <w:iCs/>
          <w:kern w:val="0"/>
          <w:sz w:val="24"/>
          <w:szCs w:val="24"/>
          <w:lang w:val="en-GB"/>
        </w:rPr>
        <w:t>k</w:t>
      </w:r>
      <w:r w:rsidRPr="00363340">
        <w:rPr>
          <w:rFonts w:ascii="Cambria Math" w:eastAsia="宋体" w:hAnsi="Cambria Math" w:cs="Times New Roman"/>
          <w:sz w:val="24"/>
          <w:szCs w:val="24"/>
          <w:vertAlign w:val="subscript"/>
        </w:rPr>
        <w:t>FR</w:t>
      </w:r>
      <w:r w:rsidRPr="00363340">
        <w:rPr>
          <w:rFonts w:ascii="Cambria Math" w:eastAsia="宋体" w:hAnsi="Cambria Math" w:cs="Times New Roman"/>
          <w:sz w:val="24"/>
          <w:szCs w:val="24"/>
        </w:rPr>
        <w:t xml:space="preserve">, pathway </w:t>
      </w:r>
      <w:r w:rsidRPr="00363340">
        <w:rPr>
          <w:rFonts w:ascii="宋体" w:eastAsia="宋体" w:hAnsi="宋体" w:cs="宋体" w:hint="eastAsia"/>
          <w:sz w:val="24"/>
          <w:szCs w:val="24"/>
        </w:rPr>
        <w:t>ⅲ</w:t>
      </w:r>
      <w:r w:rsidRPr="00363340">
        <w:rPr>
          <w:rFonts w:ascii="Cambria Math" w:eastAsia="Times New Roman" w:hAnsi="Cambria Math" w:cs="Times New Roman"/>
          <w:kern w:val="0"/>
          <w:sz w:val="24"/>
          <w:szCs w:val="24"/>
          <w:lang w:val="en-GB"/>
        </w:rPr>
        <w:t xml:space="preserve">) for TOC decomposition is determined using the solvent isotope effect (SIE) </w:t>
      </w:r>
      <w:r w:rsidR="005D2396" w:rsidRPr="00363340">
        <w:rPr>
          <w:rFonts w:ascii="Cambria Math" w:hAnsi="Cambria Math" w:cs="Times New Roman"/>
          <w:kern w:val="0"/>
          <w:sz w:val="24"/>
          <w:szCs w:val="24"/>
          <w:lang w:val="en-GB"/>
        </w:rPr>
        <w:t xml:space="preserve">and Dual-model competitive kinetic </w:t>
      </w:r>
      <w:r w:rsidRPr="00363340">
        <w:rPr>
          <w:rFonts w:ascii="Cambria Math" w:eastAsia="Times New Roman" w:hAnsi="Cambria Math" w:cs="Times New Roman"/>
          <w:kern w:val="0"/>
          <w:sz w:val="24"/>
          <w:szCs w:val="24"/>
          <w:lang w:val="en-GB"/>
        </w:rPr>
        <w:t>method</w:t>
      </w:r>
      <w:hyperlink w:anchor="_ENREF_11" w:tooltip="Stephen P. Mezyk, 2006 #262" w:history="1">
        <w:r w:rsidR="00754A46" w:rsidRPr="00363340">
          <w:rPr>
            <w:rFonts w:ascii="Cambria Math" w:eastAsia="Times New Roman" w:hAnsi="Cambria Math" w:cs="Times New Roman"/>
            <w:kern w:val="0"/>
            <w:sz w:val="24"/>
            <w:szCs w:val="24"/>
            <w:lang w:val="en-GB"/>
          </w:rPr>
          <w:fldChar w:fldCharType="begin"/>
        </w:r>
        <w:r w:rsidR="00754A46" w:rsidRPr="00363340">
          <w:rPr>
            <w:rFonts w:ascii="Cambria Math" w:eastAsia="Times New Roman" w:hAnsi="Cambria Math" w:cs="Times New Roman"/>
            <w:kern w:val="0"/>
            <w:sz w:val="24"/>
            <w:szCs w:val="24"/>
            <w:lang w:val="en-GB"/>
          </w:rPr>
          <w:instrText xml:space="preserve"> ADDIN EN.CITE &lt;EndNote&gt;&lt;Cite&gt;&lt;Author&gt;Stephen P. Mezyk&lt;/Author&gt;&lt;Year&gt;2006&lt;/Year&gt;&lt;RecNum&gt;262&lt;/RecNum&gt;&lt;DisplayText&gt;&lt;style face="superscript"&gt;11&lt;/style&gt;&lt;/DisplayText&gt;&lt;record&gt;&lt;rec-number&gt;262&lt;/rec-number&gt;&lt;foreign-keys&gt;&lt;key app="EN" db-id="5fssvdew6rvrrzeffvz5zfac529p9ddsxdvr" timestamp="1778938802"&gt;262&lt;/key&gt;&lt;key app="ENWeb" db-id=""&gt;0&lt;/key&gt;&lt;/foreign-keys&gt;&lt;ref-type name="Journal Article"&gt;17&lt;/ref-type&gt;&lt;contributors&gt;&lt;authors&gt;&lt;author&gt;Stephen P. Mezyk, Teresa Helgeson, Kirkham Cole, William J. Cooper, Robert V. Fox, Piero R. Gardinali,|and Bruce J. Mincher&lt;/author&gt;&lt;/authors&gt;&lt;/contributors&gt;&lt;titles&gt;&lt;title&gt;Free Radical Chemistry of Disinfection-Byproducts. 1. Kinetics of Hydrated Electron and Hydroxyl Radical Reactions with Halonitromethanes in Water&lt;/title&gt;&lt;secondary-title&gt;J. Phys. Chem. A &lt;/secondary-title&gt;&lt;/titles&gt;&lt;periodical&gt;&lt;full-title&gt;J. Phys. Chem. A&lt;/full-title&gt;&lt;/periodical&gt;&lt;pages&gt;2176-2180&lt;/pages&gt;&lt;volume&gt;110&lt;/volume&gt;&lt;dates&gt;&lt;year&gt;2006&lt;/year&gt;&lt;/dates&gt;&lt;urls&gt;&lt;/urls&gt;&lt;/record&gt;&lt;/Cite&gt;&lt;/EndNote&gt;</w:instrText>
        </w:r>
        <w:r w:rsidR="00754A46" w:rsidRPr="00363340">
          <w:rPr>
            <w:rFonts w:ascii="Cambria Math" w:eastAsia="Times New Roman" w:hAnsi="Cambria Math" w:cs="Times New Roman"/>
            <w:kern w:val="0"/>
            <w:sz w:val="24"/>
            <w:szCs w:val="24"/>
            <w:lang w:val="en-GB"/>
          </w:rPr>
          <w:fldChar w:fldCharType="separate"/>
        </w:r>
        <w:r w:rsidR="00754A46" w:rsidRPr="00363340">
          <w:rPr>
            <w:rFonts w:ascii="Cambria Math" w:eastAsia="Times New Roman" w:hAnsi="Cambria Math" w:cs="Times New Roman"/>
            <w:noProof/>
            <w:kern w:val="0"/>
            <w:sz w:val="24"/>
            <w:szCs w:val="24"/>
            <w:vertAlign w:val="superscript"/>
            <w:lang w:val="en-GB"/>
          </w:rPr>
          <w:t>11</w:t>
        </w:r>
        <w:r w:rsidR="00754A46" w:rsidRPr="00363340">
          <w:rPr>
            <w:rFonts w:ascii="Cambria Math" w:eastAsia="Times New Roman" w:hAnsi="Cambria Math" w:cs="Times New Roman"/>
            <w:kern w:val="0"/>
            <w:sz w:val="24"/>
            <w:szCs w:val="24"/>
            <w:lang w:val="en-GB"/>
          </w:rPr>
          <w:fldChar w:fldCharType="end"/>
        </w:r>
      </w:hyperlink>
      <w:r w:rsidRPr="00363340">
        <w:rPr>
          <w:rFonts w:ascii="Cambria Math" w:eastAsia="Times New Roman" w:hAnsi="Cambria Math" w:cs="Times New Roman"/>
          <w:kern w:val="0"/>
          <w:sz w:val="24"/>
          <w:szCs w:val="24"/>
          <w:lang w:val="en-GB"/>
        </w:rPr>
        <w:t xml:space="preserve">. For </w:t>
      </w:r>
      <w:r w:rsidRPr="00363340">
        <w:rPr>
          <w:rFonts w:ascii="Cambria Math" w:eastAsia="Times New Roman" w:hAnsi="Cambria Math" w:cs="Times New Roman"/>
          <w:i/>
          <w:iCs/>
          <w:kern w:val="0"/>
          <w:sz w:val="24"/>
          <w:szCs w:val="24"/>
          <w:lang w:val="en-GB"/>
        </w:rPr>
        <w:t>PFAS</w:t>
      </w:r>
      <w:r w:rsidRPr="00363340">
        <w:rPr>
          <w:rFonts w:ascii="Cambria Math" w:eastAsia="Times New Roman" w:hAnsi="Cambria Math" w:cs="Times New Roman"/>
          <w:kern w:val="0"/>
          <w:sz w:val="24"/>
          <w:szCs w:val="24"/>
          <w:lang w:val="en-GB"/>
        </w:rPr>
        <w:t xml:space="preserve"> decomposition, the radical reaction rate (</w:t>
      </w:r>
      <w:r w:rsidRPr="00363340">
        <w:rPr>
          <w:rFonts w:ascii="Cambria Math" w:eastAsia="Times New Roman" w:hAnsi="Cambria Math" w:cs="Times New Roman"/>
          <w:i/>
          <w:iCs/>
          <w:kern w:val="0"/>
          <w:sz w:val="24"/>
          <w:szCs w:val="24"/>
          <w:lang w:val="en-GB"/>
        </w:rPr>
        <w:t>k</w:t>
      </w:r>
      <w:r w:rsidRPr="00363340">
        <w:rPr>
          <w:rFonts w:ascii="Cambria Math" w:eastAsia="宋体" w:hAnsi="Cambria Math" w:cs="Times New Roman"/>
          <w:sz w:val="24"/>
          <w:szCs w:val="24"/>
          <w:vertAlign w:val="subscript"/>
        </w:rPr>
        <w:t>FR,PFAS</w:t>
      </w:r>
      <w:r w:rsidRPr="00363340">
        <w:rPr>
          <w:rFonts w:ascii="Cambria Math" w:eastAsia="Times New Roman" w:hAnsi="Cambria Math" w:cs="Times New Roman"/>
          <w:kern w:val="0"/>
          <w:sz w:val="24"/>
          <w:szCs w:val="24"/>
          <w:lang w:val="en-GB"/>
        </w:rPr>
        <w:t xml:space="preserve">) is calculated based on the </w:t>
      </w:r>
      <w:r w:rsidRPr="00363340">
        <w:rPr>
          <w:rFonts w:ascii="Cambria Math" w:eastAsia="宋体" w:hAnsi="Cambria Math" w:cs="Times New Roman"/>
          <w:sz w:val="24"/>
          <w:szCs w:val="24"/>
        </w:rPr>
        <w:t>d</w:t>
      </w:r>
      <w:r w:rsidRPr="00363340">
        <w:rPr>
          <w:rFonts w:ascii="Cambria Math" w:eastAsia="等线" w:hAnsi="Cambria Math" w:cs="Times New Roman"/>
          <w:sz w:val="24"/>
          <w:szCs w:val="24"/>
        </w:rPr>
        <w:t>ifference</w:t>
      </w:r>
      <w:r w:rsidRPr="00363340">
        <w:rPr>
          <w:rFonts w:ascii="Cambria Math" w:eastAsia="Times New Roman" w:hAnsi="Cambria Math" w:cs="Times New Roman"/>
          <w:kern w:val="0"/>
          <w:sz w:val="24"/>
          <w:szCs w:val="24"/>
          <w:lang w:val="en-GB"/>
        </w:rPr>
        <w:t xml:space="preserve"> before and after N</w:t>
      </w:r>
      <w:r w:rsidRPr="00363340">
        <w:rPr>
          <w:rFonts w:ascii="Cambria Math" w:eastAsia="Times New Roman" w:hAnsi="Cambria Math" w:cs="Times New Roman"/>
          <w:kern w:val="0"/>
          <w:sz w:val="24"/>
          <w:szCs w:val="24"/>
          <w:vertAlign w:val="subscript"/>
          <w:lang w:val="en-GB"/>
        </w:rPr>
        <w:t>2</w:t>
      </w:r>
      <w:r w:rsidRPr="00363340">
        <w:rPr>
          <w:rFonts w:ascii="Cambria Math" w:eastAsia="Times New Roman" w:hAnsi="Cambria Math" w:cs="Times New Roman"/>
          <w:kern w:val="0"/>
          <w:sz w:val="24"/>
          <w:szCs w:val="24"/>
          <w:lang w:val="en-GB"/>
        </w:rPr>
        <w:t>O quenching, while the photolysis rate</w:t>
      </w:r>
      <w:r w:rsidRPr="00363340">
        <w:rPr>
          <w:rFonts w:ascii="Cambria Math" w:eastAsia="宋体" w:hAnsi="Cambria Math" w:cs="Times New Roman"/>
          <w:sz w:val="24"/>
          <w:szCs w:val="24"/>
        </w:rPr>
        <w:t>(</w:t>
      </w:r>
      <w:r w:rsidRPr="00363340">
        <w:rPr>
          <w:rFonts w:ascii="Cambria Math" w:eastAsia="宋体" w:hAnsi="Cambria Math" w:cs="Times New Roman"/>
          <w:i/>
          <w:iCs/>
          <w:sz w:val="24"/>
          <w:szCs w:val="24"/>
        </w:rPr>
        <w:t>k</w:t>
      </w:r>
      <w:r w:rsidRPr="00363340">
        <w:rPr>
          <w:rFonts w:ascii="Cambria Math" w:eastAsia="宋体" w:hAnsi="Cambria Math" w:cs="Times New Roman"/>
          <w:sz w:val="24"/>
          <w:szCs w:val="24"/>
          <w:vertAlign w:val="subscript"/>
        </w:rPr>
        <w:t>ph</w:t>
      </w:r>
      <w:r w:rsidRPr="00363340">
        <w:rPr>
          <w:rFonts w:ascii="Cambria Math" w:eastAsia="宋体" w:hAnsi="Cambria Math" w:cs="Times New Roman"/>
          <w:sz w:val="24"/>
          <w:szCs w:val="24"/>
        </w:rPr>
        <w:t xml:space="preserve">, pathway </w:t>
      </w:r>
      <w:r w:rsidRPr="00363340">
        <w:rPr>
          <w:rFonts w:ascii="宋体" w:eastAsia="宋体" w:hAnsi="宋体" w:cs="宋体" w:hint="eastAsia"/>
          <w:sz w:val="24"/>
          <w:szCs w:val="24"/>
        </w:rPr>
        <w:t>ⅱ</w:t>
      </w:r>
      <w:r w:rsidRPr="00363340">
        <w:rPr>
          <w:rFonts w:ascii="Cambria Math" w:eastAsia="宋体" w:hAnsi="Cambria Math" w:cs="Times New Roman"/>
          <w:sz w:val="24"/>
          <w:szCs w:val="24"/>
        </w:rPr>
        <w:t>)</w:t>
      </w:r>
      <w:r w:rsidRPr="00363340">
        <w:rPr>
          <w:rFonts w:ascii="Cambria Math" w:eastAsia="Times New Roman" w:hAnsi="Cambria Math" w:cs="Times New Roman"/>
          <w:kern w:val="0"/>
          <w:sz w:val="24"/>
          <w:szCs w:val="24"/>
          <w:lang w:val="en-GB"/>
        </w:rPr>
        <w:t xml:space="preserve"> is derived from established photolysis kinetic equations</w:t>
      </w:r>
      <w:r w:rsidRPr="00363340">
        <w:rPr>
          <w:rFonts w:ascii="Cambria Math" w:eastAsia="宋体" w:hAnsi="Cambria Math" w:cs="Times New Roman"/>
          <w:sz w:val="24"/>
          <w:szCs w:val="24"/>
        </w:rPr>
        <w:t xml:space="preserve">: </w:t>
      </w:r>
      <w:r w:rsidRPr="00363340">
        <w:rPr>
          <w:rFonts w:ascii="Cambria Math" w:eastAsia="宋体" w:hAnsi="Cambria Math" w:cs="Times New Roman"/>
          <w:i/>
          <w:iCs/>
          <w:sz w:val="24"/>
          <w:szCs w:val="24"/>
        </w:rPr>
        <w:t>k</w:t>
      </w:r>
      <w:r w:rsidRPr="00363340">
        <w:rPr>
          <w:rFonts w:ascii="Cambria Math" w:eastAsia="宋体" w:hAnsi="Cambria Math" w:cs="Times New Roman"/>
          <w:sz w:val="24"/>
          <w:szCs w:val="24"/>
          <w:vertAlign w:val="subscript"/>
        </w:rPr>
        <w:t>ph</w:t>
      </w:r>
      <w:r w:rsidRPr="00363340">
        <w:rPr>
          <w:rFonts w:ascii="Cambria Math" w:eastAsia="宋体" w:hAnsi="Cambria Math" w:cs="Times New Roman"/>
          <w:sz w:val="24"/>
          <w:szCs w:val="24"/>
        </w:rPr>
        <w:t>=</w:t>
      </w:r>
      <w:r w:rsidRPr="00363340">
        <w:rPr>
          <w:rFonts w:ascii="Cambria Math" w:eastAsia="宋体" w:hAnsi="Cambria Math" w:cs="Times New Roman"/>
          <w:i/>
          <w:sz w:val="24"/>
          <w:szCs w:val="24"/>
        </w:rPr>
        <w:t xml:space="preserve"> </w:t>
      </w:r>
      <m:oMath>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2.303I</m:t>
                </m:r>
              </m:e>
              <m:sub>
                <m:r>
                  <w:rPr>
                    <w:rFonts w:ascii="Cambria Math" w:eastAsia="宋体" w:hAnsi="Cambria Math" w:cs="Times New Roman"/>
                    <w:sz w:val="24"/>
                    <w:szCs w:val="24"/>
                  </w:rPr>
                  <m:t>0</m:t>
                </m:r>
              </m:sub>
            </m:sSub>
            <m:r>
              <w:rPr>
                <w:rFonts w:ascii="Cambria Math" w:eastAsia="宋体" w:hAnsi="Cambria Math" w:cs="Times New Roman"/>
                <w:sz w:val="24"/>
                <w:szCs w:val="24"/>
              </w:rPr>
              <m:t>Φε</m:t>
            </m:r>
          </m:num>
          <m:den>
            <m:r>
              <w:rPr>
                <w:rFonts w:ascii="Cambria Math" w:eastAsia="宋体" w:hAnsi="Cambria Math" w:cs="Times New Roman"/>
                <w:sz w:val="24"/>
                <w:szCs w:val="24"/>
              </w:rPr>
              <m:t>U</m:t>
            </m:r>
          </m:den>
        </m:f>
      </m:oMath>
      <w:r w:rsidRPr="00363340">
        <w:rPr>
          <w:rFonts w:ascii="Cambria Math" w:eastAsia="等线" w:hAnsi="Cambria Math" w:cs="Times New Roman"/>
          <w:sz w:val="24"/>
          <w:szCs w:val="24"/>
        </w:rPr>
        <w:t>×</w:t>
      </w:r>
      <w:r w:rsidRPr="00363340">
        <w:rPr>
          <w:rFonts w:ascii="Cambria Math" w:eastAsia="宋体" w:hAnsi="Cambria Math" w:cs="Times New Roman"/>
          <w:i/>
          <w:iCs/>
          <w:sz w:val="24"/>
          <w:szCs w:val="24"/>
        </w:rPr>
        <w:t xml:space="preserve">C, </w:t>
      </w:r>
      <w:r w:rsidRPr="00363340">
        <w:rPr>
          <w:rFonts w:ascii="Cambria Math" w:eastAsia="等线" w:hAnsi="Cambria Math" w:cs="Times New Roman"/>
          <w:sz w:val="24"/>
          <w:szCs w:val="24"/>
        </w:rPr>
        <w:t>where</w:t>
      </w:r>
      <w:r w:rsidRPr="00363340">
        <w:rPr>
          <w:rFonts w:ascii="Cambria Math" w:eastAsia="等线" w:hAnsi="Cambria Math" w:cs="Times New Roman"/>
          <w:i/>
          <w:iCs/>
          <w:sz w:val="24"/>
          <w:szCs w:val="24"/>
        </w:rPr>
        <w:t xml:space="preserve"> C</w:t>
      </w:r>
      <w:r w:rsidRPr="00363340">
        <w:rPr>
          <w:rFonts w:ascii="Cambria Math" w:eastAsia="等线" w:hAnsi="Cambria Math" w:cs="Times New Roman"/>
          <w:sz w:val="24"/>
          <w:szCs w:val="24"/>
        </w:rPr>
        <w:t xml:space="preserve"> is the concentration of PFAS, </w:t>
      </w:r>
      <w:r w:rsidRPr="00363340">
        <w:rPr>
          <w:rFonts w:ascii="Cambria Math" w:eastAsia="等线" w:hAnsi="Cambria Math" w:cs="Times New Roman"/>
          <w:i/>
          <w:iCs/>
          <w:sz w:val="24"/>
          <w:szCs w:val="24"/>
        </w:rPr>
        <w:t>I</w:t>
      </w:r>
      <w:r w:rsidRPr="00363340">
        <w:rPr>
          <w:rFonts w:ascii="Cambria Math" w:eastAsia="等线" w:hAnsi="Cambria Math" w:cs="Times New Roman"/>
          <w:i/>
          <w:iCs/>
          <w:sz w:val="24"/>
          <w:szCs w:val="24"/>
          <w:vertAlign w:val="subscript"/>
        </w:rPr>
        <w:t>0</w:t>
      </w:r>
      <w:r w:rsidRPr="00363340">
        <w:rPr>
          <w:rFonts w:ascii="Cambria Math" w:eastAsia="等线" w:hAnsi="Cambria Math" w:cs="Times New Roman"/>
          <w:sz w:val="24"/>
          <w:szCs w:val="24"/>
          <w:vertAlign w:val="subscript"/>
        </w:rPr>
        <w:t xml:space="preserve"> </w:t>
      </w:r>
      <w:r w:rsidRPr="00363340">
        <w:rPr>
          <w:rFonts w:ascii="Cambria Math" w:eastAsia="等线" w:hAnsi="Cambria Math" w:cs="Times New Roman"/>
          <w:sz w:val="24"/>
          <w:szCs w:val="24"/>
        </w:rPr>
        <w:t>is the incident fluence</w:t>
      </w:r>
      <w:r w:rsidRPr="00363340">
        <w:rPr>
          <w:rFonts w:ascii="Cambria Math" w:eastAsia="等线" w:hAnsi="Cambria Math" w:cs="Times New Roman"/>
          <w:b/>
          <w:bCs/>
          <w:sz w:val="24"/>
          <w:szCs w:val="24"/>
        </w:rPr>
        <w:t xml:space="preserve"> </w:t>
      </w:r>
      <w:r w:rsidRPr="00363340">
        <w:rPr>
          <w:rFonts w:ascii="Cambria Math" w:eastAsia="等线" w:hAnsi="Cambria Math" w:cs="Times New Roman"/>
          <w:sz w:val="24"/>
          <w:szCs w:val="24"/>
        </w:rPr>
        <w:t>rate (mW cm</w:t>
      </w:r>
      <w:r w:rsidRPr="00363340">
        <w:rPr>
          <w:rFonts w:ascii="Cambria Math" w:eastAsia="等线" w:hAnsi="Cambria Math" w:cs="Times New Roman"/>
          <w:sz w:val="24"/>
          <w:szCs w:val="24"/>
          <w:vertAlign w:val="superscript"/>
        </w:rPr>
        <w:t>−2</w:t>
      </w:r>
      <w:r w:rsidRPr="00363340">
        <w:rPr>
          <w:rFonts w:ascii="Cambria Math" w:eastAsia="等线" w:hAnsi="Cambria Math" w:cs="Times New Roman"/>
          <w:sz w:val="24"/>
          <w:szCs w:val="24"/>
        </w:rPr>
        <w:t xml:space="preserve">), </w:t>
      </w:r>
      <w:r w:rsidRPr="00363340">
        <w:rPr>
          <w:rFonts w:ascii="Cambria Math" w:eastAsia="等线" w:hAnsi="Cambria Math" w:cs="Times New Roman"/>
          <w:i/>
          <w:iCs/>
          <w:sz w:val="24"/>
          <w:szCs w:val="24"/>
        </w:rPr>
        <w:t>Φ</w:t>
      </w:r>
      <w:r w:rsidRPr="00363340">
        <w:rPr>
          <w:rFonts w:ascii="Cambria Math" w:eastAsia="等线" w:hAnsi="Cambria Math" w:cs="Times New Roman"/>
          <w:sz w:val="24"/>
          <w:szCs w:val="24"/>
        </w:rPr>
        <w:t xml:space="preserve"> is the unitless quantum yield, </w:t>
      </w:r>
      <w:r w:rsidRPr="00363340">
        <w:rPr>
          <w:rFonts w:ascii="Cambria Math" w:eastAsia="等线" w:hAnsi="Cambria Math" w:cs="Times New Roman"/>
          <w:i/>
          <w:iCs/>
          <w:sz w:val="24"/>
          <w:szCs w:val="24"/>
        </w:rPr>
        <w:t>ε</w:t>
      </w:r>
      <w:r w:rsidRPr="00363340">
        <w:rPr>
          <w:rFonts w:ascii="Cambria Math" w:eastAsia="等线" w:hAnsi="Cambria Math" w:cs="Times New Roman"/>
          <w:sz w:val="24"/>
          <w:szCs w:val="24"/>
        </w:rPr>
        <w:t xml:space="preserve"> is the molar absorption</w:t>
      </w:r>
      <w:r w:rsidRPr="00363340">
        <w:rPr>
          <w:rFonts w:ascii="Cambria Math" w:eastAsia="等线" w:hAnsi="Cambria Math" w:cs="Times New Roman"/>
          <w:b/>
          <w:bCs/>
          <w:sz w:val="24"/>
          <w:szCs w:val="24"/>
        </w:rPr>
        <w:t xml:space="preserve"> </w:t>
      </w:r>
      <w:r w:rsidRPr="00363340">
        <w:rPr>
          <w:rFonts w:ascii="Cambria Math" w:eastAsia="等线" w:hAnsi="Cambria Math" w:cs="Times New Roman"/>
          <w:sz w:val="24"/>
          <w:szCs w:val="24"/>
        </w:rPr>
        <w:t>coefficient (M</w:t>
      </w:r>
      <w:r w:rsidRPr="00363340">
        <w:rPr>
          <w:rFonts w:ascii="Cambria Math" w:eastAsia="等线" w:hAnsi="Cambria Math" w:cs="Times New Roman"/>
          <w:sz w:val="24"/>
          <w:szCs w:val="24"/>
          <w:vertAlign w:val="superscript"/>
        </w:rPr>
        <w:t>−1</w:t>
      </w:r>
      <w:r w:rsidRPr="00363340">
        <w:rPr>
          <w:rFonts w:ascii="Cambria Math" w:eastAsia="等线" w:hAnsi="Cambria Math" w:cs="Times New Roman"/>
          <w:sz w:val="24"/>
          <w:szCs w:val="24"/>
        </w:rPr>
        <w:t xml:space="preserve"> cm</w:t>
      </w:r>
      <w:r w:rsidRPr="00363340">
        <w:rPr>
          <w:rFonts w:ascii="Cambria Math" w:eastAsia="等线" w:hAnsi="Cambria Math" w:cs="Times New Roman"/>
          <w:sz w:val="24"/>
          <w:szCs w:val="24"/>
          <w:vertAlign w:val="superscript"/>
        </w:rPr>
        <w:t>−1</w:t>
      </w:r>
      <w:r w:rsidRPr="00363340">
        <w:rPr>
          <w:rFonts w:ascii="Cambria Math" w:eastAsia="等线" w:hAnsi="Cambria Math" w:cs="Times New Roman"/>
          <w:sz w:val="24"/>
          <w:szCs w:val="24"/>
        </w:rPr>
        <w:t>, which was obtained via simulation to exclude absorption interference from water molecules, show in Supplementary Fig.</w:t>
      </w:r>
      <w:r w:rsidR="007C682A" w:rsidRPr="00363340">
        <w:rPr>
          <w:rFonts w:ascii="Cambria Math" w:eastAsia="等线" w:hAnsi="Cambria Math" w:cs="Times New Roman" w:hint="eastAsia"/>
          <w:sz w:val="24"/>
          <w:szCs w:val="24"/>
        </w:rPr>
        <w:t>3</w:t>
      </w:r>
      <w:r w:rsidRPr="00363340">
        <w:rPr>
          <w:rFonts w:ascii="Cambria Math" w:eastAsia="等线" w:hAnsi="Cambria Math" w:cs="Times New Roman"/>
          <w:sz w:val="24"/>
          <w:szCs w:val="24"/>
        </w:rPr>
        <w:t>) and U is the energy associated with an einstein of</w:t>
      </w:r>
      <w:r w:rsidRPr="00363340">
        <w:rPr>
          <w:rFonts w:ascii="Cambria Math" w:eastAsia="等线" w:hAnsi="Cambria Math" w:cs="Times New Roman"/>
          <w:b/>
          <w:bCs/>
          <w:sz w:val="24"/>
          <w:szCs w:val="24"/>
        </w:rPr>
        <w:t xml:space="preserve"> </w:t>
      </w:r>
      <w:r w:rsidRPr="00363340">
        <w:rPr>
          <w:rFonts w:ascii="Cambria Math" w:eastAsia="等线" w:hAnsi="Cambria Math" w:cs="Times New Roman"/>
          <w:sz w:val="24"/>
          <w:szCs w:val="24"/>
        </w:rPr>
        <w:t>photons (J einstein</w:t>
      </w:r>
      <w:r w:rsidRPr="00363340">
        <w:rPr>
          <w:rFonts w:ascii="Cambria Math" w:eastAsia="等线" w:hAnsi="Cambria Math" w:cs="Times New Roman"/>
          <w:sz w:val="24"/>
          <w:szCs w:val="24"/>
          <w:vertAlign w:val="superscript"/>
        </w:rPr>
        <w:t>−1</w:t>
      </w:r>
      <w:r w:rsidRPr="00363340">
        <w:rPr>
          <w:rFonts w:ascii="Cambria Math" w:eastAsia="等线" w:hAnsi="Cambria Math" w:cs="Times New Roman"/>
          <w:sz w:val="24"/>
          <w:szCs w:val="24"/>
        </w:rPr>
        <w:t>) of 185 nm VUV light.</w:t>
      </w:r>
      <w:r w:rsidR="00324DAA" w:rsidRPr="00363340">
        <w:rPr>
          <w:rFonts w:ascii="Cambria Math" w:eastAsia="等线" w:hAnsi="Cambria Math" w:cs="Times New Roman"/>
          <w:sz w:val="24"/>
          <w:szCs w:val="24"/>
        </w:rPr>
        <w:t xml:space="preserve"> </w:t>
      </w:r>
      <w:r w:rsidR="005D2396" w:rsidRPr="00363340">
        <w:rPr>
          <w:rFonts w:ascii="Cambria Math" w:eastAsia="等线" w:hAnsi="Cambria Math" w:cs="Times New Roman"/>
          <w:sz w:val="24"/>
          <w:szCs w:val="24"/>
        </w:rPr>
        <w:t xml:space="preserve">The final data are presented in Supplementary Fig. </w:t>
      </w:r>
      <w:r w:rsidR="007C682A" w:rsidRPr="00363340">
        <w:rPr>
          <w:rFonts w:ascii="Cambria Math" w:eastAsia="等线" w:hAnsi="Cambria Math" w:cs="Times New Roman" w:hint="eastAsia"/>
          <w:sz w:val="24"/>
          <w:szCs w:val="24"/>
        </w:rPr>
        <w:t>4</w:t>
      </w:r>
      <w:r w:rsidR="005D2396" w:rsidRPr="00363340">
        <w:rPr>
          <w:rFonts w:ascii="Cambria Math" w:eastAsia="等线" w:hAnsi="Cambria Math" w:cs="Times New Roman"/>
          <w:sz w:val="24"/>
          <w:szCs w:val="24"/>
        </w:rPr>
        <w:t>.</w:t>
      </w:r>
      <w:r w:rsidRPr="00363340">
        <w:rPr>
          <w:rFonts w:ascii="Cambria Math" w:eastAsia="等线" w:hAnsi="Cambria Math" w:cs="Times New Roman"/>
          <w:i/>
          <w:sz w:val="24"/>
          <w:szCs w:val="24"/>
        </w:rPr>
        <w:br/>
      </w:r>
    </w:p>
    <w:p w14:paraId="2F0EB227" w14:textId="6704585F" w:rsidR="006A5944" w:rsidRPr="00363340" w:rsidRDefault="006A5944" w:rsidP="009902DB">
      <w:pPr>
        <w:rPr>
          <w:rFonts w:ascii="Cambria Math" w:hAnsi="Cambria Math"/>
          <w:sz w:val="24"/>
          <w:szCs w:val="24"/>
        </w:rPr>
      </w:pPr>
      <w:r w:rsidRPr="00363340">
        <w:rPr>
          <w:rFonts w:ascii="Cambria Math" w:eastAsia="宋体" w:hAnsi="Cambria Math" w:cstheme="majorBidi"/>
          <w:b/>
          <w:color w:val="000000" w:themeColor="text1"/>
          <w:sz w:val="24"/>
          <w:szCs w:val="24"/>
        </w:rPr>
        <w:t xml:space="preserve">Experimental verification of TOC degradation pathways via </w:t>
      </w:r>
      <w:r w:rsidR="00A07229" w:rsidRPr="00363340">
        <w:rPr>
          <w:rFonts w:ascii="Cambria Math" w:eastAsia="宋体" w:hAnsi="Cambria Math" w:cstheme="majorBidi"/>
          <w:b/>
          <w:color w:val="000000" w:themeColor="text1"/>
          <w:sz w:val="24"/>
          <w:szCs w:val="24"/>
        </w:rPr>
        <w:t xml:space="preserve">SIE </w:t>
      </w:r>
      <w:r w:rsidRPr="00363340">
        <w:rPr>
          <w:rFonts w:ascii="Cambria Math" w:eastAsia="宋体" w:hAnsi="Cambria Math" w:cstheme="majorBidi"/>
          <w:b/>
          <w:color w:val="000000" w:themeColor="text1"/>
          <w:sz w:val="24"/>
          <w:szCs w:val="24"/>
        </w:rPr>
        <w:t xml:space="preserve">and Dual-model competitive kinetic method. </w:t>
      </w:r>
    </w:p>
    <w:p w14:paraId="71BA4D1B" w14:textId="77777777" w:rsidR="00CA47CE" w:rsidRPr="00363340" w:rsidRDefault="006A5944">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To quantify the contribution of the radical pathway, the following comparative kinetic studies should be performed under identical irradiation intensity (</w:t>
      </w:r>
      <w:r w:rsidRPr="00363340">
        <w:rPr>
          <w:rFonts w:ascii="Cambria Math" w:eastAsia="宋体" w:hAnsi="Cambria Math" w:cstheme="majorBidi"/>
          <w:bCs/>
          <w:i/>
          <w:iCs/>
          <w:color w:val="000000" w:themeColor="text1"/>
          <w:sz w:val="24"/>
          <w:szCs w:val="24"/>
        </w:rPr>
        <w:t>P</w:t>
      </w:r>
      <w:r w:rsidRPr="00363340">
        <w:rPr>
          <w:rFonts w:ascii="Cambria Math" w:eastAsia="宋体" w:hAnsi="Cambria Math" w:cstheme="majorBidi"/>
          <w:bCs/>
          <w:color w:val="000000" w:themeColor="text1"/>
          <w:sz w:val="24"/>
          <w:szCs w:val="24"/>
          <w:vertAlign w:val="subscript"/>
        </w:rPr>
        <w:t>VUV</w:t>
      </w:r>
      <w:r w:rsidRPr="00363340">
        <w:rPr>
          <w:rFonts w:ascii="Cambria Math" w:eastAsia="宋体" w:hAnsi="Cambria Math" w:cstheme="majorBidi"/>
          <w:bCs/>
          <w:color w:val="000000" w:themeColor="text1"/>
          <w:sz w:val="24"/>
          <w:szCs w:val="24"/>
        </w:rPr>
        <w:t>):</w:t>
      </w:r>
    </w:p>
    <w:p w14:paraId="4F3952DC" w14:textId="524B7C48" w:rsidR="00CA47CE" w:rsidRPr="00363340" w:rsidRDefault="006A5944">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H-System: Conduct TOC degradation in tap water to determine the observed pseudo-first-order rate constant,</w:t>
      </w:r>
      <w:r w:rsidR="00CA47CE" w:rsidRPr="00363340">
        <w:rPr>
          <w:rFonts w:ascii="Cambria Math" w:eastAsia="宋体" w:hAnsi="Cambria Math" w:cstheme="majorBidi"/>
          <w:bCs/>
          <w:color w:val="000000" w:themeColor="text1"/>
          <w:sz w:val="24"/>
          <w:szCs w:val="24"/>
        </w:rPr>
        <w:t xml:space="preserve"> </w:t>
      </w:r>
      <w:r w:rsidRPr="00363340">
        <w:rPr>
          <w:rFonts w:ascii="Cambria Math" w:eastAsia="宋体" w:hAnsi="Cambria Math" w:cstheme="majorBidi"/>
          <w:bCs/>
          <w:i/>
          <w:iCs/>
          <w:color w:val="000000" w:themeColor="text1"/>
          <w:sz w:val="24"/>
          <w:szCs w:val="24"/>
        </w:rPr>
        <w:t>k</w:t>
      </w:r>
      <w:r w:rsidRPr="00363340">
        <w:rPr>
          <w:rFonts w:ascii="Cambria Math" w:eastAsia="宋体" w:hAnsi="Cambria Math" w:cstheme="majorBidi"/>
          <w:bCs/>
          <w:color w:val="000000" w:themeColor="text1"/>
          <w:sz w:val="24"/>
          <w:szCs w:val="24"/>
          <w:vertAlign w:val="subscript"/>
        </w:rPr>
        <w:t>obs,H</w:t>
      </w:r>
      <w:r w:rsidR="00CA47CE" w:rsidRPr="00363340">
        <w:rPr>
          <w:rFonts w:ascii="Cambria Math" w:eastAsia="宋体" w:hAnsi="Cambria Math" w:cstheme="majorBidi"/>
          <w:bCs/>
          <w:color w:val="000000" w:themeColor="text1"/>
          <w:sz w:val="24"/>
          <w:szCs w:val="24"/>
        </w:rPr>
        <w:t>, as show in Supplementary Fig. 5</w:t>
      </w:r>
      <w:r w:rsidR="00404DD2" w:rsidRPr="00363340">
        <w:rPr>
          <w:rFonts w:ascii="Cambria Math" w:eastAsia="宋体" w:hAnsi="Cambria Math" w:cstheme="majorBidi"/>
          <w:bCs/>
          <w:color w:val="000000" w:themeColor="text1"/>
          <w:sz w:val="24"/>
          <w:szCs w:val="24"/>
        </w:rPr>
        <w:t>a</w:t>
      </w:r>
      <w:r w:rsidR="00CA47CE" w:rsidRPr="00363340">
        <w:rPr>
          <w:rFonts w:ascii="Cambria Math" w:eastAsia="宋体" w:hAnsi="Cambria Math" w:cstheme="majorBidi"/>
          <w:bCs/>
          <w:color w:val="000000" w:themeColor="text1"/>
          <w:sz w:val="24"/>
          <w:szCs w:val="24"/>
        </w:rPr>
        <w:t>.</w:t>
      </w:r>
    </w:p>
    <w:p w14:paraId="50713352" w14:textId="61E611F3" w:rsidR="006A5944" w:rsidRPr="00363340" w:rsidRDefault="006A5944">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D-System: Conduct the same experiment in D</w:t>
      </w:r>
      <w:r w:rsidRPr="00363340">
        <w:rPr>
          <w:rFonts w:ascii="Cambria Math" w:eastAsia="宋体" w:hAnsi="Cambria Math" w:cstheme="majorBidi"/>
          <w:bCs/>
          <w:color w:val="000000" w:themeColor="text1"/>
          <w:sz w:val="24"/>
          <w:szCs w:val="24"/>
          <w:vertAlign w:val="subscript"/>
        </w:rPr>
        <w:t>2</w:t>
      </w:r>
      <w:r w:rsidRPr="00363340">
        <w:rPr>
          <w:rFonts w:ascii="Cambria Math" w:eastAsia="宋体" w:hAnsi="Cambria Math" w:cstheme="majorBidi"/>
          <w:bCs/>
          <w:color w:val="000000" w:themeColor="text1"/>
          <w:sz w:val="24"/>
          <w:szCs w:val="24"/>
        </w:rPr>
        <w:t xml:space="preserve">O to determine </w:t>
      </w:r>
      <w:r w:rsidRPr="00363340">
        <w:rPr>
          <w:rFonts w:ascii="Cambria Math" w:eastAsia="宋体" w:hAnsi="Cambria Math" w:cstheme="majorBidi"/>
          <w:bCs/>
          <w:i/>
          <w:iCs/>
          <w:color w:val="000000" w:themeColor="text1"/>
          <w:sz w:val="24"/>
          <w:szCs w:val="24"/>
        </w:rPr>
        <w:t>k</w:t>
      </w:r>
      <w:r w:rsidRPr="00363340">
        <w:rPr>
          <w:rFonts w:ascii="Cambria Math" w:eastAsia="宋体" w:hAnsi="Cambria Math" w:cstheme="majorBidi"/>
          <w:bCs/>
          <w:color w:val="000000" w:themeColor="text1"/>
          <w:sz w:val="24"/>
          <w:szCs w:val="24"/>
          <w:vertAlign w:val="subscript"/>
        </w:rPr>
        <w:t>obs,</w:t>
      </w:r>
      <w:r w:rsidR="00CA47CE" w:rsidRPr="00363340">
        <w:rPr>
          <w:rFonts w:ascii="Cambria Math" w:eastAsia="宋体" w:hAnsi="Cambria Math" w:cstheme="majorBidi"/>
          <w:bCs/>
          <w:color w:val="000000" w:themeColor="text1"/>
          <w:sz w:val="24"/>
          <w:szCs w:val="24"/>
          <w:vertAlign w:val="subscript"/>
        </w:rPr>
        <w:t>D</w:t>
      </w:r>
      <w:r w:rsidR="00404DD2" w:rsidRPr="00363340">
        <w:rPr>
          <w:rFonts w:ascii="Cambria Math" w:eastAsia="宋体" w:hAnsi="Cambria Math" w:cstheme="majorBidi"/>
          <w:bCs/>
          <w:color w:val="000000" w:themeColor="text1"/>
          <w:sz w:val="24"/>
          <w:szCs w:val="24"/>
        </w:rPr>
        <w:t>, as show in Supplementary Fig. 5b</w:t>
      </w:r>
      <w:r w:rsidRPr="00363340">
        <w:rPr>
          <w:rFonts w:ascii="Cambria Math" w:eastAsia="宋体" w:hAnsi="Cambria Math" w:cstheme="majorBidi"/>
          <w:bCs/>
          <w:color w:val="000000" w:themeColor="text1"/>
          <w:sz w:val="24"/>
          <w:szCs w:val="24"/>
        </w:rPr>
        <w:t>.</w:t>
      </w:r>
    </w:p>
    <w:p w14:paraId="794DF9A5" w14:textId="5D1157D0" w:rsidR="006A5944" w:rsidRPr="00363340" w:rsidRDefault="006A5944" w:rsidP="009220D0">
      <w:pPr>
        <w:jc w:val="center"/>
        <w:rPr>
          <w:rFonts w:ascii="Cambria Math" w:hAnsi="Cambria Math"/>
          <w:sz w:val="24"/>
          <w:szCs w:val="24"/>
        </w:rPr>
      </w:pPr>
    </w:p>
    <w:p w14:paraId="71319DFB" w14:textId="53E917CE" w:rsidR="006A5944" w:rsidRPr="00363340" w:rsidRDefault="006A5944">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The observed rate constant can be expressed as the sum of individual pathways:</w:t>
      </w:r>
    </w:p>
    <w:p w14:paraId="39036E04" w14:textId="4E06B9EA" w:rsidR="006A5944" w:rsidRPr="00363340" w:rsidRDefault="00000000">
      <w:pPr>
        <w:rPr>
          <w:rFonts w:ascii="Cambria Math" w:hAnsi="Cambria Math"/>
          <w:sz w:val="24"/>
          <w:szCs w:val="24"/>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obs</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direct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radical</m:t>
              </m:r>
            </m:sub>
          </m:sSub>
        </m:oMath>
      </m:oMathPara>
    </w:p>
    <w:p w14:paraId="49C3AD23" w14:textId="52429025" w:rsidR="006A5944" w:rsidRPr="00363340" w:rsidRDefault="009220D0" w:rsidP="00CE6688">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 xml:space="preserve">Under the assumption that </w:t>
      </w:r>
      <w:r w:rsidRPr="00363340">
        <w:rPr>
          <w:rFonts w:ascii="Cambria Math" w:eastAsia="宋体" w:hAnsi="Cambria Math" w:cstheme="majorBidi"/>
          <w:bCs/>
          <w:i/>
          <w:iCs/>
          <w:color w:val="000000" w:themeColor="text1"/>
          <w:sz w:val="24"/>
          <w:szCs w:val="24"/>
        </w:rPr>
        <w:t>k</w:t>
      </w:r>
      <w:r w:rsidRPr="00363340">
        <w:rPr>
          <w:rFonts w:ascii="Cambria Math" w:eastAsia="宋体" w:hAnsi="Cambria Math" w:cstheme="majorBidi"/>
          <w:bCs/>
          <w:color w:val="000000" w:themeColor="text1"/>
          <w:sz w:val="24"/>
          <w:szCs w:val="24"/>
          <w:vertAlign w:val="subscript"/>
        </w:rPr>
        <w:t>direct,H</w:t>
      </w:r>
      <w:r w:rsidRPr="00363340">
        <w:rPr>
          <w:rFonts w:ascii="Cambria Math" w:eastAsia="宋体" w:hAnsi="Cambria Math" w:cstheme="majorBidi"/>
          <w:bCs/>
          <w:color w:val="000000" w:themeColor="text1"/>
          <w:sz w:val="24"/>
          <w:szCs w:val="24"/>
        </w:rPr>
        <w:t>≈</w:t>
      </w:r>
      <w:r w:rsidRPr="00363340">
        <w:rPr>
          <w:rFonts w:ascii="Cambria Math" w:eastAsia="宋体" w:hAnsi="Cambria Math" w:cstheme="majorBidi"/>
          <w:bCs/>
          <w:i/>
          <w:iCs/>
          <w:color w:val="000000" w:themeColor="text1"/>
          <w:sz w:val="24"/>
          <w:szCs w:val="24"/>
        </w:rPr>
        <w:t>k</w:t>
      </w:r>
      <w:r w:rsidRPr="00363340">
        <w:rPr>
          <w:rFonts w:ascii="Cambria Math" w:eastAsia="宋体" w:hAnsi="Cambria Math" w:cstheme="majorBidi"/>
          <w:bCs/>
          <w:color w:val="000000" w:themeColor="text1"/>
          <w:sz w:val="24"/>
          <w:szCs w:val="24"/>
          <w:vertAlign w:val="subscript"/>
        </w:rPr>
        <w:t>direct,D</w:t>
      </w:r>
      <w:r w:rsidRPr="00363340">
        <w:rPr>
          <w:rFonts w:ascii="Cambria Math" w:eastAsia="宋体" w:hAnsi="Cambria Math" w:cstheme="majorBidi"/>
          <w:bCs/>
          <w:color w:val="000000" w:themeColor="text1"/>
          <w:sz w:val="24"/>
          <w:szCs w:val="24"/>
        </w:rPr>
        <w:t>, we define the isotope effect factor α as:</w:t>
      </w:r>
    </w:p>
    <w:p w14:paraId="1441CA87" w14:textId="02D9D50E" w:rsidR="006A5944" w:rsidRPr="00363340" w:rsidRDefault="009220D0">
      <w:pPr>
        <w:rPr>
          <w:rFonts w:ascii="Cambria Math" w:hAnsi="Cambria Math"/>
          <w:sz w:val="24"/>
          <w:szCs w:val="24"/>
        </w:rPr>
      </w:pPr>
      <m:oMathPara>
        <m:oMath>
          <m:r>
            <w:rPr>
              <w:rFonts w:ascii="Cambria Math" w:hAnsi="Cambria Math"/>
              <w:sz w:val="24"/>
              <w:szCs w:val="24"/>
            </w:rPr>
            <m:t>α=</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radical,H</m:t>
                  </m:r>
                </m:sub>
              </m:sSub>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radical,D</m:t>
                  </m:r>
                </m:sub>
              </m:sSub>
            </m:den>
          </m:f>
        </m:oMath>
      </m:oMathPara>
    </w:p>
    <w:p w14:paraId="6E643EC9" w14:textId="33D727A6" w:rsidR="00CE6688" w:rsidRPr="00363340" w:rsidRDefault="00CE6688">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The value of a was obtained by using an adequate amount of parachlorobenzoic-acid (pCBA ,</w:t>
      </w:r>
      <w:r w:rsidR="003D77EF" w:rsidRPr="00363340">
        <w:rPr>
          <w:rFonts w:ascii="Cambria Math" w:eastAsia="宋体" w:hAnsi="Cambria Math" w:cstheme="majorBidi"/>
          <w:bCs/>
          <w:color w:val="000000" w:themeColor="text1"/>
          <w:sz w:val="24"/>
          <w:szCs w:val="24"/>
        </w:rPr>
        <w:t xml:space="preserve"> 3</w:t>
      </w:r>
      <w:r w:rsidRPr="00363340">
        <w:rPr>
          <w:rFonts w:ascii="Cambria Math" w:eastAsia="宋体" w:hAnsi="Cambria Math" w:cstheme="majorBidi"/>
          <w:bCs/>
          <w:color w:val="000000" w:themeColor="text1"/>
          <w:sz w:val="24"/>
          <w:szCs w:val="24"/>
        </w:rPr>
        <w:t>00 mM) as the hydroxyl radical(•OH) probe substrate</w:t>
      </w:r>
      <w:r w:rsidRPr="00363340">
        <w:rPr>
          <w:rFonts w:ascii="Cambria Math" w:eastAsia="宋体" w:hAnsi="Cambria Math" w:cstheme="majorBidi"/>
          <w:bCs/>
          <w:color w:val="000000" w:themeColor="text1"/>
          <w:sz w:val="24"/>
          <w:szCs w:val="24"/>
        </w:rPr>
        <w:fldChar w:fldCharType="begin">
          <w:fldData xml:space="preserve">PEVuZE5vdGU+PENpdGU+PEF1dGhvcj5TaGFvPC9BdXRob3I+PFllYXI+MjAyMTwvWWVhcj48UmVj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</w:fldData>
        </w:fldChar>
      </w:r>
      <w:r w:rsidR="00754A46" w:rsidRPr="00363340">
        <w:rPr>
          <w:rFonts w:ascii="Cambria Math" w:eastAsia="宋体" w:hAnsi="Cambria Math" w:cstheme="majorBidi"/>
          <w:bCs/>
          <w:color w:val="000000" w:themeColor="text1"/>
          <w:sz w:val="24"/>
          <w:szCs w:val="24"/>
        </w:rPr>
        <w:instrText xml:space="preserve"> ADDIN EN.CITE </w:instrText>
      </w:r>
      <w:r w:rsidR="00754A46" w:rsidRPr="00363340">
        <w:rPr>
          <w:rFonts w:ascii="Cambria Math" w:eastAsia="宋体" w:hAnsi="Cambria Math" w:cstheme="majorBidi"/>
          <w:bCs/>
          <w:color w:val="000000" w:themeColor="text1"/>
          <w:sz w:val="24"/>
          <w:szCs w:val="24"/>
        </w:rPr>
        <w:fldChar w:fldCharType="begin">
          <w:fldData xml:space="preserve">PEVuZE5vdGU+PENpdGU+PEF1dGhvcj5TaGFvPC9BdXRob3I+PFllYXI+MjAyMTwvWWVhcj48UmVj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</w:fldData>
        </w:fldChar>
      </w:r>
      <w:r w:rsidR="00754A46" w:rsidRPr="00363340">
        <w:rPr>
          <w:rFonts w:ascii="Cambria Math" w:eastAsia="宋体" w:hAnsi="Cambria Math" w:cstheme="majorBidi"/>
          <w:bCs/>
          <w:color w:val="000000" w:themeColor="text1"/>
          <w:sz w:val="24"/>
          <w:szCs w:val="24"/>
        </w:rPr>
        <w:instrText xml:space="preserve"> ADDIN EN.CITE.DATA </w:instrText>
      </w:r>
      <w:r w:rsidR="00754A46" w:rsidRPr="00363340">
        <w:rPr>
          <w:rFonts w:ascii="Cambria Math" w:eastAsia="宋体" w:hAnsi="Cambria Math" w:cstheme="majorBidi"/>
          <w:bCs/>
          <w:color w:val="000000" w:themeColor="text1"/>
          <w:sz w:val="24"/>
          <w:szCs w:val="24"/>
        </w:rPr>
      </w:r>
      <w:r w:rsidR="00754A46" w:rsidRPr="00363340">
        <w:rPr>
          <w:rFonts w:ascii="Cambria Math" w:eastAsia="宋体" w:hAnsi="Cambria Math" w:cstheme="majorBidi"/>
          <w:bCs/>
          <w:color w:val="000000" w:themeColor="text1"/>
          <w:sz w:val="24"/>
          <w:szCs w:val="24"/>
        </w:rPr>
        <w:fldChar w:fldCharType="end"/>
      </w:r>
      <w:r w:rsidRPr="00363340">
        <w:rPr>
          <w:rFonts w:ascii="Cambria Math" w:eastAsia="宋体" w:hAnsi="Cambria Math" w:cstheme="majorBidi"/>
          <w:bCs/>
          <w:color w:val="000000" w:themeColor="text1"/>
          <w:sz w:val="24"/>
          <w:szCs w:val="24"/>
        </w:rPr>
      </w:r>
      <w:r w:rsidRPr="00363340">
        <w:rPr>
          <w:rFonts w:ascii="Cambria Math" w:eastAsia="宋体" w:hAnsi="Cambria Math" w:cstheme="majorBidi"/>
          <w:bCs/>
          <w:color w:val="000000" w:themeColor="text1"/>
          <w:sz w:val="24"/>
          <w:szCs w:val="24"/>
        </w:rPr>
        <w:fldChar w:fldCharType="separate"/>
      </w:r>
      <w:hyperlink w:anchor="_ENREF_12" w:tooltip="Shao, 2021 #228" w:history="1">
        <w:r w:rsidR="00754A46" w:rsidRPr="00363340">
          <w:rPr>
            <w:rFonts w:ascii="Cambria Math" w:eastAsia="宋体" w:hAnsi="Cambria Math" w:cstheme="majorBidi"/>
            <w:bCs/>
            <w:noProof/>
            <w:color w:val="000000" w:themeColor="text1"/>
            <w:sz w:val="24"/>
            <w:szCs w:val="24"/>
            <w:vertAlign w:val="superscript"/>
          </w:rPr>
          <w:t>12</w:t>
        </w:r>
      </w:hyperlink>
      <w:r w:rsidR="00754A46" w:rsidRPr="00363340">
        <w:rPr>
          <w:rFonts w:ascii="Cambria Math" w:eastAsia="宋体" w:hAnsi="Cambria Math" w:cstheme="majorBidi"/>
          <w:bCs/>
          <w:noProof/>
          <w:color w:val="000000" w:themeColor="text1"/>
          <w:sz w:val="24"/>
          <w:szCs w:val="24"/>
          <w:vertAlign w:val="superscript"/>
        </w:rPr>
        <w:t xml:space="preserve">, </w:t>
      </w:r>
      <w:hyperlink w:anchor="_ENREF_13" w:tooltip="Liu, 2022 #229" w:history="1">
        <w:r w:rsidR="00754A46" w:rsidRPr="00363340">
          <w:rPr>
            <w:rFonts w:ascii="Cambria Math" w:eastAsia="宋体" w:hAnsi="Cambria Math" w:cstheme="majorBidi"/>
            <w:bCs/>
            <w:noProof/>
            <w:color w:val="000000" w:themeColor="text1"/>
            <w:sz w:val="24"/>
            <w:szCs w:val="24"/>
            <w:vertAlign w:val="superscript"/>
          </w:rPr>
          <w:t>13</w:t>
        </w:r>
      </w:hyperlink>
      <w:r w:rsidRPr="00363340">
        <w:rPr>
          <w:rFonts w:ascii="Cambria Math" w:eastAsia="宋体" w:hAnsi="Cambria Math" w:cstheme="majorBidi"/>
          <w:bCs/>
          <w:color w:val="000000" w:themeColor="text1"/>
          <w:sz w:val="24"/>
          <w:szCs w:val="24"/>
        </w:rPr>
        <w:fldChar w:fldCharType="end"/>
      </w:r>
      <w:r w:rsidRPr="00363340">
        <w:rPr>
          <w:rFonts w:ascii="Cambria Math" w:eastAsia="宋体" w:hAnsi="Cambria Math" w:cstheme="majorBidi"/>
          <w:bCs/>
          <w:color w:val="000000" w:themeColor="text1"/>
          <w:sz w:val="24"/>
          <w:szCs w:val="24"/>
        </w:rPr>
        <w:t>.</w:t>
      </w:r>
    </w:p>
    <w:p w14:paraId="32179406" w14:textId="77777777" w:rsidR="00CE6688" w:rsidRPr="00363340" w:rsidRDefault="00CE6688">
      <w:pPr>
        <w:rPr>
          <w:rFonts w:ascii="Cambria Math" w:eastAsia="宋体" w:hAnsi="Cambria Math" w:cstheme="majorBidi"/>
          <w:bCs/>
          <w:color w:val="000000" w:themeColor="text1"/>
          <w:sz w:val="24"/>
          <w:szCs w:val="24"/>
        </w:rPr>
      </w:pPr>
    </w:p>
    <w:p w14:paraId="0C486C8E" w14:textId="1B8592FA" w:rsidR="006A5944" w:rsidRPr="00363340" w:rsidRDefault="009220D0">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By substituting these into the kinetic equations:</w:t>
      </w:r>
    </w:p>
    <w:p w14:paraId="6983BDA0" w14:textId="3345647E" w:rsidR="009220D0" w:rsidRPr="00363340" w:rsidRDefault="00000000" w:rsidP="009220D0">
      <w:pPr>
        <w:pStyle w:val="a9"/>
        <w:numPr>
          <w:ilvl w:val="0"/>
          <w:numId w:val="5"/>
        </w:numPr>
        <w:rPr>
          <w:rFonts w:ascii="Cambria Math" w:hAnsi="Cambria Math"/>
          <w:sz w:val="24"/>
          <w:szCs w:val="24"/>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obs,H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direct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radical,H</m:t>
            </m:r>
          </m:sub>
        </m:sSub>
      </m:oMath>
    </w:p>
    <w:p w14:paraId="377EB932" w14:textId="74CBEBDD" w:rsidR="009220D0" w:rsidRPr="00363340" w:rsidRDefault="00000000" w:rsidP="009220D0">
      <w:pPr>
        <w:pStyle w:val="a9"/>
        <w:numPr>
          <w:ilvl w:val="0"/>
          <w:numId w:val="5"/>
        </w:numPr>
        <w:rPr>
          <w:rFonts w:ascii="Cambria Math" w:hAnsi="Cambria Math"/>
          <w:sz w:val="24"/>
          <w:szCs w:val="24"/>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obs,D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direct</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radical,H</m:t>
                </m:r>
              </m:sub>
            </m:sSub>
          </m:num>
          <m:den>
            <m:r>
              <w:rPr>
                <w:rFonts w:ascii="Cambria Math" w:hAnsi="Cambria Math"/>
                <w:sz w:val="24"/>
                <w:szCs w:val="24"/>
              </w:rPr>
              <m:t>α</m:t>
            </m:r>
          </m:den>
        </m:f>
      </m:oMath>
    </w:p>
    <w:p w14:paraId="35728DC2" w14:textId="3747BB8D" w:rsidR="006A5944" w:rsidRPr="00363340" w:rsidRDefault="009220D0">
      <w:pPr>
        <w:rPr>
          <w:rFonts w:ascii="Cambria Math" w:eastAsia="宋体" w:hAnsi="Cambria Math" w:cstheme="majorBidi"/>
          <w:bCs/>
          <w:color w:val="000000" w:themeColor="text1"/>
          <w:sz w:val="24"/>
          <w:szCs w:val="24"/>
        </w:rPr>
      </w:pPr>
      <w:r w:rsidRPr="00363340">
        <w:rPr>
          <w:rFonts w:ascii="Cambria Math" w:eastAsia="宋体" w:hAnsi="Cambria Math" w:cstheme="majorBidi"/>
          <w:bCs/>
          <w:color w:val="000000" w:themeColor="text1"/>
          <w:sz w:val="24"/>
          <w:szCs w:val="24"/>
        </w:rPr>
        <w:t>The relative contribution of the radical pathway (</w:t>
      </w:r>
      <w:r w:rsidRPr="00363340">
        <w:rPr>
          <w:rFonts w:ascii="Cambria Math" w:eastAsia="宋体" w:hAnsi="Cambria Math" w:cstheme="majorBidi"/>
          <w:bCs/>
          <w:i/>
          <w:iCs/>
          <w:color w:val="000000" w:themeColor="text1"/>
          <w:sz w:val="24"/>
          <w:szCs w:val="24"/>
        </w:rPr>
        <w:t>P</w:t>
      </w:r>
      <w:r w:rsidRPr="00363340">
        <w:rPr>
          <w:rFonts w:ascii="Cambria Math" w:eastAsia="宋体" w:hAnsi="Cambria Math" w:cstheme="majorBidi"/>
          <w:bCs/>
          <w:color w:val="000000" w:themeColor="text1"/>
          <w:sz w:val="24"/>
          <w:szCs w:val="24"/>
          <w:vertAlign w:val="subscript"/>
        </w:rPr>
        <w:t>VUV</w:t>
      </w:r>
      <w:r w:rsidRPr="00363340">
        <w:rPr>
          <w:rFonts w:ascii="Cambria Math" w:eastAsia="宋体" w:hAnsi="Cambria Math" w:cstheme="majorBidi"/>
          <w:bCs/>
          <w:color w:val="000000" w:themeColor="text1"/>
          <w:sz w:val="24"/>
          <w:szCs w:val="24"/>
        </w:rPr>
        <w:t>) to the total TOC degradation in the H-system is calculated as</w:t>
      </w:r>
      <w:hyperlink w:anchor="_ENREF_14" w:tooltip="Stephen P. Mezyk, 2006 #227" w:history="1">
        <w:r w:rsidR="00754A46" w:rsidRPr="00363340">
          <w:rPr>
            <w:rFonts w:ascii="Cambria Math" w:eastAsia="宋体" w:hAnsi="Cambria Math" w:cstheme="majorBidi"/>
            <w:bCs/>
            <w:color w:val="000000" w:themeColor="text1"/>
            <w:sz w:val="24"/>
            <w:szCs w:val="24"/>
          </w:rPr>
          <w:fldChar w:fldCharType="begin"/>
        </w:r>
        <w:r w:rsidR="00754A46" w:rsidRPr="00363340">
          <w:rPr>
            <w:rFonts w:ascii="Cambria Math" w:eastAsia="宋体" w:hAnsi="Cambria Math" w:cstheme="majorBidi"/>
            <w:bCs/>
            <w:color w:val="000000" w:themeColor="text1"/>
            <w:sz w:val="24"/>
            <w:szCs w:val="24"/>
          </w:rPr>
          <w:instrText xml:space="preserve"> ADDIN EN.CITE &lt;EndNote&gt;&lt;Cite&gt;&lt;Author&gt;Stephen P. Mezyk&lt;/Author&gt;&lt;Year&gt;2006&lt;/Year&gt;&lt;RecNum&gt;227&lt;/RecNum&gt;&lt;DisplayText&gt;&lt;style face="superscript"&gt;14&lt;/style&gt;&lt;/DisplayText&gt;&lt;record&gt;&lt;rec-number&gt;227&lt;/rec-number&gt;&lt;foreign-keys&gt;&lt;key app="EN" db-id="5fssvdew6rvrrzeffvz5zfac529p9ddsxdvr" timestamp="1771832853"&gt;227&lt;/key&gt;&lt;key app="ENWeb" db-id=""&gt;0&lt;/key&gt;&lt;/foreign-keys&gt;&lt;ref-type name="Journal Article"&gt;17&lt;/ref-type&gt;&lt;contributors&gt;&lt;authors&gt;&lt;author&gt;Stephen P. Mezyk, Teresa Helgeson, Kirkham Cole, William J. Cooper, Robert V. Fox, Piero R. Gardinali, and Bruce J. Mincher&lt;/author&gt;&lt;/authors&gt;&lt;/contributors&gt;&lt;titles&gt;&lt;title&gt;Free Radical Chemistry of Disinfection-Byproducts. 1. Kinetics of Hydrated Electron and Hydroxyl Radical Reactions with Halonitromethanes in Water&lt;/title&gt;&lt;secondary-title&gt;J. Phys. Chem. A&lt;/secondary-title&gt;&lt;/titles&gt;&lt;periodical&gt;&lt;full-title&gt;J. Phys. Chem. A&lt;/full-title&gt;&lt;/periodical&gt;&lt;pages&gt;2176-2180&lt;/pages&gt;&lt;volume&gt;110&lt;/volume&gt;&lt;dates&gt;&lt;year&gt;2006&lt;/year&gt;&lt;/dates&gt;&lt;urls&gt;&lt;/urls&gt;&lt;/record&gt;&lt;/Cite&gt;&lt;/EndNote&gt;</w:instrText>
        </w:r>
        <w:r w:rsidR="00754A46" w:rsidRPr="00363340">
          <w:rPr>
            <w:rFonts w:ascii="Cambria Math" w:eastAsia="宋体" w:hAnsi="Cambria Math" w:cstheme="majorBidi"/>
            <w:bCs/>
            <w:color w:val="000000" w:themeColor="text1"/>
            <w:sz w:val="24"/>
            <w:szCs w:val="24"/>
          </w:rPr>
          <w:fldChar w:fldCharType="separate"/>
        </w:r>
        <w:r w:rsidR="00754A46" w:rsidRPr="00363340">
          <w:rPr>
            <w:rFonts w:ascii="Cambria Math" w:eastAsia="宋体" w:hAnsi="Cambria Math" w:cstheme="majorBidi"/>
            <w:bCs/>
            <w:noProof/>
            <w:color w:val="000000" w:themeColor="text1"/>
            <w:sz w:val="24"/>
            <w:szCs w:val="24"/>
            <w:vertAlign w:val="superscript"/>
          </w:rPr>
          <w:t>14</w:t>
        </w:r>
        <w:r w:rsidR="00754A46" w:rsidRPr="00363340">
          <w:rPr>
            <w:rFonts w:ascii="Cambria Math" w:eastAsia="宋体" w:hAnsi="Cambria Math" w:cstheme="majorBidi"/>
            <w:bCs/>
            <w:color w:val="000000" w:themeColor="text1"/>
            <w:sz w:val="24"/>
            <w:szCs w:val="24"/>
          </w:rPr>
          <w:fldChar w:fldCharType="end"/>
        </w:r>
      </w:hyperlink>
      <w:r w:rsidRPr="00363340">
        <w:rPr>
          <w:rFonts w:ascii="Cambria Math" w:eastAsia="宋体" w:hAnsi="Cambria Math" w:cstheme="majorBidi"/>
          <w:bCs/>
          <w:color w:val="000000" w:themeColor="text1"/>
          <w:sz w:val="24"/>
          <w:szCs w:val="24"/>
        </w:rPr>
        <w:t>:</w:t>
      </w:r>
    </w:p>
    <w:p w14:paraId="6B68C87F" w14:textId="37D46E0F" w:rsidR="006A5944" w:rsidRPr="00363340" w:rsidRDefault="00000000">
      <w:pPr>
        <w:rPr>
          <w:rFonts w:ascii="Cambria Math" w:hAnsi="Cambria Math"/>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radical</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radical,H</m:t>
                  </m:r>
                </m:sub>
              </m:sSub>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obs,H</m:t>
                  </m:r>
                </m:sub>
              </m:sSub>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obs,H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obs,D</m:t>
                  </m:r>
                </m:sub>
              </m:sSub>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obs,H</m:t>
                  </m:r>
                </m:sub>
              </m:sSub>
              <m:r>
                <w:rPr>
                  <w:rFonts w:ascii="Cambria Math" w:hAnsi="Cambria Math"/>
                  <w:sz w:val="24"/>
                  <w:szCs w:val="24"/>
                </w:rPr>
                <m:t xml:space="preserve"> (1-</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α</m:t>
                  </m:r>
                </m:den>
              </m:f>
              <m:r>
                <w:rPr>
                  <w:rFonts w:ascii="Cambria Math" w:hAnsi="Cambria Math"/>
                  <w:sz w:val="24"/>
                  <w:szCs w:val="24"/>
                </w:rPr>
                <m:t>)</m:t>
              </m:r>
            </m:den>
          </m:f>
        </m:oMath>
      </m:oMathPara>
    </w:p>
    <w:p w14:paraId="1D55E853" w14:textId="77777777" w:rsidR="006A5944" w:rsidRPr="00363340" w:rsidRDefault="006A5944">
      <w:pPr>
        <w:rPr>
          <w:rFonts w:ascii="Cambria Math" w:hAnsi="Cambria Math"/>
          <w:sz w:val="24"/>
          <w:szCs w:val="24"/>
        </w:rPr>
      </w:pPr>
    </w:p>
    <w:p w14:paraId="1906667D" w14:textId="77777777" w:rsidR="00CE6688" w:rsidRPr="00363340" w:rsidRDefault="00CE6688">
      <w:pPr>
        <w:rPr>
          <w:rFonts w:ascii="Cambria Math" w:hAnsi="Cambria Math"/>
          <w:sz w:val="24"/>
          <w:szCs w:val="24"/>
        </w:rPr>
      </w:pPr>
    </w:p>
    <w:p w14:paraId="1A335747" w14:textId="77777777" w:rsidR="00CE6688" w:rsidRPr="00363340" w:rsidRDefault="00CE6688">
      <w:pPr>
        <w:rPr>
          <w:rFonts w:ascii="Cambria Math" w:hAnsi="Cambria Math"/>
          <w:sz w:val="24"/>
          <w:szCs w:val="24"/>
        </w:rPr>
      </w:pPr>
    </w:p>
    <w:p w14:paraId="143B41EB" w14:textId="23F0F352" w:rsidR="009902DB" w:rsidRPr="00363340" w:rsidRDefault="009902DB" w:rsidP="00580704">
      <w:pPr>
        <w:pStyle w:val="2"/>
        <w:rPr>
          <w:rFonts w:ascii="Cambria Math" w:eastAsia="宋体" w:hAnsi="Cambria Math" w:cs="Times New Roman"/>
          <w:bCs/>
          <w:szCs w:val="24"/>
        </w:rPr>
      </w:pPr>
      <w:bookmarkStart w:id="26" w:name="_Toc229923169"/>
      <w:bookmarkStart w:id="27" w:name="_Hlk209363064"/>
      <w:r w:rsidRPr="00363340">
        <w:rPr>
          <w:rFonts w:ascii="Cambria Math" w:eastAsia="宋体" w:hAnsi="Cambria Math" w:cs="Times New Roman"/>
          <w:bCs/>
          <w:szCs w:val="24"/>
        </w:rPr>
        <w:lastRenderedPageBreak/>
        <w:t xml:space="preserve">Text </w:t>
      </w:r>
      <w:r w:rsidR="00372615" w:rsidRPr="00363340">
        <w:rPr>
          <w:rFonts w:ascii="Cambria Math" w:eastAsia="宋体" w:hAnsi="Cambria Math" w:cs="Times New Roman" w:hint="eastAsia"/>
          <w:bCs/>
          <w:szCs w:val="24"/>
        </w:rPr>
        <w:t>3</w:t>
      </w:r>
      <w:r w:rsidRPr="00363340">
        <w:rPr>
          <w:rFonts w:ascii="Cambria Math" w:eastAsia="宋体" w:hAnsi="Cambria Math" w:cs="Times New Roman"/>
          <w:bCs/>
          <w:szCs w:val="24"/>
        </w:rPr>
        <w:t xml:space="preserve"> </w:t>
      </w:r>
      <w:r w:rsidR="002E38E1" w:rsidRPr="00363340">
        <w:rPr>
          <w:rFonts w:ascii="Cambria Math" w:eastAsia="宋体" w:hAnsi="Cambria Math" w:cs="Times New Roman"/>
          <w:bCs/>
          <w:szCs w:val="24"/>
        </w:rPr>
        <w:t>Calculated Mulliken charges and spin density data of hydroxyl radical clusters((HO•)</w:t>
      </w:r>
      <w:r w:rsidR="002E38E1" w:rsidRPr="00363340">
        <w:rPr>
          <w:rFonts w:ascii="Cambria Math" w:eastAsia="宋体" w:hAnsi="Cambria Math" w:cs="Times New Roman"/>
          <w:bCs/>
          <w:szCs w:val="24"/>
          <w:vertAlign w:val="subscript"/>
        </w:rPr>
        <w:t>n</w:t>
      </w:r>
      <w:r w:rsidR="002E38E1" w:rsidRPr="00363340">
        <w:rPr>
          <w:rFonts w:ascii="Cambria Math" w:eastAsia="宋体" w:hAnsi="Cambria Math" w:cs="Times New Roman"/>
          <w:bCs/>
          <w:szCs w:val="24"/>
        </w:rPr>
        <w:t>): A comparison of systems with and without a light field.</w:t>
      </w:r>
      <w:bookmarkEnd w:id="26"/>
    </w:p>
    <w:p w14:paraId="01CF9871" w14:textId="6212EE26" w:rsidR="009902DB" w:rsidRPr="00363340" w:rsidRDefault="009902DB" w:rsidP="009902DB">
      <w:pPr>
        <w:widowControl/>
        <w:jc w:val="left"/>
        <w:rPr>
          <w:rFonts w:ascii="Cambria Math" w:eastAsia="宋体" w:hAnsi="Cambria Math" w:cs="Times New Roman"/>
          <w:color w:val="0000FF"/>
          <w:kern w:val="0"/>
          <w:sz w:val="24"/>
          <w:szCs w:val="24"/>
        </w:rPr>
      </w:pPr>
      <w:r w:rsidRPr="00363340">
        <w:rPr>
          <w:rFonts w:ascii="Cambria Math" w:eastAsia="宋体" w:hAnsi="Cambria Math" w:cs="Times New Roman"/>
          <w:kern w:val="0"/>
          <w:sz w:val="24"/>
          <w:szCs w:val="24"/>
        </w:rPr>
        <w:t xml:space="preserve">Mulliken charges and spin densities: </w:t>
      </w:r>
      <w:r w:rsidR="002E38E1" w:rsidRPr="00363340">
        <w:rPr>
          <w:rFonts w:ascii="Cambria Math" w:eastAsia="宋体" w:hAnsi="Cambria Math" w:cs="Times New Roman"/>
          <w:kern w:val="0"/>
          <w:sz w:val="24"/>
          <w:szCs w:val="24"/>
        </w:rPr>
        <w:t>n=3</w:t>
      </w:r>
    </w:p>
    <w:p w14:paraId="1417DEBA"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 O -0.435279 1.033854</w:t>
      </w:r>
    </w:p>
    <w:p w14:paraId="72C8377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 H 0.435211 -0.033852</w:t>
      </w:r>
    </w:p>
    <w:p w14:paraId="06050CC1"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 O -0.434934 1.033884</w:t>
      </w:r>
    </w:p>
    <w:p w14:paraId="0AC6FBE4"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 H 0.435407 -0.033847</w:t>
      </w:r>
    </w:p>
    <w:p w14:paraId="0EBA2103"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5 O -0.435667 1.033832</w:t>
      </w:r>
    </w:p>
    <w:p w14:paraId="159138FF"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6 H 0.435262 -0.033872</w:t>
      </w:r>
    </w:p>
    <w:p w14:paraId="3B4C2A9F" w14:textId="77777777" w:rsidR="00FD408B" w:rsidRPr="00363340" w:rsidRDefault="00FD408B" w:rsidP="00FD408B">
      <w:pPr>
        <w:rPr>
          <w:rFonts w:ascii="Cambria Math" w:eastAsia="宋体" w:hAnsi="Cambria Math" w:cs="Times New Roman"/>
          <w:sz w:val="24"/>
          <w:szCs w:val="24"/>
        </w:rPr>
      </w:pPr>
      <w:r w:rsidRPr="00363340">
        <w:rPr>
          <w:rFonts w:ascii="Cambria Math" w:eastAsia="宋体" w:hAnsi="Cambria Math" w:cs="Times New Roman"/>
          <w:sz w:val="24"/>
          <w:szCs w:val="24"/>
        </w:rPr>
        <w:t>Under VUV-field</w:t>
      </w:r>
    </w:p>
    <w:p w14:paraId="740BE3FC"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Mulliken charges and spin densities: n=3</w:t>
      </w:r>
    </w:p>
    <w:p w14:paraId="07362CAB"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 O -0.431682 1.034164</w:t>
      </w:r>
    </w:p>
    <w:p w14:paraId="445C41CF"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 H 0.436985 -0.033747</w:t>
      </w:r>
    </w:p>
    <w:p w14:paraId="22558A0D"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 O -0.440024 1.033590</w:t>
      </w:r>
    </w:p>
    <w:p w14:paraId="469DE51F"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 H 0.436352 -0.033887</w:t>
      </w:r>
    </w:p>
    <w:p w14:paraId="326BAC48"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5 O -0.434292 1.033837</w:t>
      </w:r>
    </w:p>
    <w:p w14:paraId="67BD0DB6"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6 H 0.432662 -0.033958</w:t>
      </w:r>
    </w:p>
    <w:p w14:paraId="7F445E5B" w14:textId="77777777" w:rsidR="009902DB" w:rsidRPr="00363340" w:rsidRDefault="009902DB" w:rsidP="009902DB">
      <w:pPr>
        <w:rPr>
          <w:rFonts w:ascii="Cambria Math" w:eastAsia="宋体" w:hAnsi="Cambria Math" w:cs="Times New Roman"/>
          <w:sz w:val="24"/>
          <w:szCs w:val="24"/>
        </w:rPr>
      </w:pPr>
    </w:p>
    <w:p w14:paraId="7CE4D373" w14:textId="77777777" w:rsidR="009902DB" w:rsidRPr="00363340" w:rsidRDefault="009902DB" w:rsidP="009902DB">
      <w:pPr>
        <w:jc w:val="center"/>
        <w:rPr>
          <w:rFonts w:ascii="Cambria Math" w:eastAsia="宋体" w:hAnsi="Cambria Math" w:cs="Times New Roman"/>
          <w:sz w:val="24"/>
          <w:szCs w:val="24"/>
        </w:rPr>
      </w:pPr>
      <w:r w:rsidRPr="00363340">
        <w:rPr>
          <w:rFonts w:ascii="Cambria Math" w:eastAsia="宋体" w:hAnsi="Cambria Math" w:cs="Times New Roman"/>
          <w:noProof/>
          <w:sz w:val="24"/>
          <w:szCs w:val="24"/>
        </w:rPr>
        <w:drawing>
          <wp:inline distT="0" distB="0" distL="114300" distR="114300" wp14:anchorId="171559F4" wp14:editId="377C5E46">
            <wp:extent cx="2155825" cy="1799498"/>
            <wp:effectExtent l="0" t="0" r="0" b="0"/>
            <wp:docPr id="1420798072" name="图片 142079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158666" cy="1801870"/>
                    </a:xfrm>
                    <a:prstGeom prst="rect">
                      <a:avLst/>
                    </a:prstGeom>
                    <a:noFill/>
                    <a:ln>
                      <a:noFill/>
                    </a:ln>
                  </pic:spPr>
                </pic:pic>
              </a:graphicData>
            </a:graphic>
          </wp:inline>
        </w:drawing>
      </w:r>
    </w:p>
    <w:p w14:paraId="7190CF7F" w14:textId="77777777" w:rsidR="009902DB" w:rsidRPr="00363340" w:rsidRDefault="009902DB" w:rsidP="009902DB">
      <w:pPr>
        <w:rPr>
          <w:rFonts w:ascii="Cambria Math" w:eastAsia="宋体" w:hAnsi="Cambria Math" w:cs="Times New Roman"/>
          <w:sz w:val="24"/>
          <w:szCs w:val="24"/>
        </w:rPr>
      </w:pPr>
    </w:p>
    <w:p w14:paraId="4457E7C3" w14:textId="77777777" w:rsidR="002E38E1" w:rsidRPr="00363340" w:rsidRDefault="002E38E1" w:rsidP="009902DB">
      <w:pPr>
        <w:widowControl/>
        <w:jc w:val="left"/>
        <w:rPr>
          <w:rFonts w:ascii="Cambria Math" w:eastAsia="宋体" w:hAnsi="Cambria Math" w:cs="Times New Roman"/>
          <w:kern w:val="0"/>
          <w:sz w:val="24"/>
          <w:szCs w:val="24"/>
        </w:rPr>
      </w:pPr>
    </w:p>
    <w:p w14:paraId="1CF8ECEC" w14:textId="77777777" w:rsidR="002E38E1" w:rsidRPr="00363340" w:rsidRDefault="002E38E1" w:rsidP="009902DB">
      <w:pPr>
        <w:widowControl/>
        <w:jc w:val="left"/>
        <w:rPr>
          <w:rFonts w:ascii="Cambria Math" w:eastAsia="宋体" w:hAnsi="Cambria Math" w:cs="Times New Roman"/>
          <w:kern w:val="0"/>
          <w:sz w:val="24"/>
          <w:szCs w:val="24"/>
        </w:rPr>
      </w:pPr>
    </w:p>
    <w:p w14:paraId="3C30AF14" w14:textId="77777777" w:rsidR="002E38E1" w:rsidRPr="00363340" w:rsidRDefault="002E38E1" w:rsidP="009902DB">
      <w:pPr>
        <w:widowControl/>
        <w:jc w:val="left"/>
        <w:rPr>
          <w:rFonts w:ascii="Cambria Math" w:eastAsia="宋体" w:hAnsi="Cambria Math" w:cs="Times New Roman"/>
          <w:kern w:val="0"/>
          <w:sz w:val="24"/>
          <w:szCs w:val="24"/>
        </w:rPr>
      </w:pPr>
    </w:p>
    <w:p w14:paraId="0B4A7DF4" w14:textId="77777777" w:rsidR="002E38E1" w:rsidRPr="00363340" w:rsidRDefault="002E38E1" w:rsidP="009902DB">
      <w:pPr>
        <w:widowControl/>
        <w:jc w:val="left"/>
        <w:rPr>
          <w:rFonts w:ascii="Cambria Math" w:eastAsia="宋体" w:hAnsi="Cambria Math" w:cs="Times New Roman"/>
          <w:kern w:val="0"/>
          <w:sz w:val="24"/>
          <w:szCs w:val="24"/>
        </w:rPr>
      </w:pPr>
    </w:p>
    <w:p w14:paraId="6C7216F2" w14:textId="77777777" w:rsidR="002E38E1" w:rsidRPr="00363340" w:rsidRDefault="002E38E1" w:rsidP="009902DB">
      <w:pPr>
        <w:widowControl/>
        <w:jc w:val="left"/>
        <w:rPr>
          <w:rFonts w:ascii="Cambria Math" w:eastAsia="宋体" w:hAnsi="Cambria Math" w:cs="Times New Roman"/>
          <w:kern w:val="0"/>
          <w:sz w:val="24"/>
          <w:szCs w:val="24"/>
        </w:rPr>
      </w:pPr>
    </w:p>
    <w:p w14:paraId="131D2A76" w14:textId="77777777" w:rsidR="002E38E1" w:rsidRPr="00363340" w:rsidRDefault="002E38E1" w:rsidP="009902DB">
      <w:pPr>
        <w:widowControl/>
        <w:jc w:val="left"/>
        <w:rPr>
          <w:rFonts w:ascii="Cambria Math" w:eastAsia="宋体" w:hAnsi="Cambria Math" w:cs="Times New Roman"/>
          <w:kern w:val="0"/>
          <w:sz w:val="24"/>
          <w:szCs w:val="24"/>
        </w:rPr>
      </w:pPr>
    </w:p>
    <w:p w14:paraId="5B072E11" w14:textId="77777777" w:rsidR="002E38E1" w:rsidRPr="00363340" w:rsidRDefault="002E38E1" w:rsidP="009902DB">
      <w:pPr>
        <w:widowControl/>
        <w:jc w:val="left"/>
        <w:rPr>
          <w:rFonts w:ascii="Cambria Math" w:eastAsia="宋体" w:hAnsi="Cambria Math" w:cs="Times New Roman"/>
          <w:kern w:val="0"/>
          <w:sz w:val="24"/>
          <w:szCs w:val="24"/>
        </w:rPr>
      </w:pPr>
    </w:p>
    <w:p w14:paraId="510F0F5D" w14:textId="77777777" w:rsidR="002E38E1" w:rsidRPr="00363340" w:rsidRDefault="002E38E1" w:rsidP="009902DB">
      <w:pPr>
        <w:widowControl/>
        <w:jc w:val="left"/>
        <w:rPr>
          <w:rFonts w:ascii="Cambria Math" w:eastAsia="宋体" w:hAnsi="Cambria Math" w:cs="Times New Roman"/>
          <w:kern w:val="0"/>
          <w:sz w:val="24"/>
          <w:szCs w:val="24"/>
        </w:rPr>
      </w:pPr>
    </w:p>
    <w:p w14:paraId="64BAB3D8" w14:textId="77777777" w:rsidR="002E38E1" w:rsidRPr="00363340" w:rsidRDefault="002E38E1" w:rsidP="009902DB">
      <w:pPr>
        <w:widowControl/>
        <w:jc w:val="left"/>
        <w:rPr>
          <w:rFonts w:ascii="Cambria Math" w:eastAsia="宋体" w:hAnsi="Cambria Math" w:cs="Times New Roman"/>
          <w:kern w:val="0"/>
          <w:sz w:val="24"/>
          <w:szCs w:val="24"/>
        </w:rPr>
      </w:pPr>
    </w:p>
    <w:p w14:paraId="2B4B8319" w14:textId="77777777" w:rsidR="002E38E1" w:rsidRPr="00363340" w:rsidRDefault="002E38E1" w:rsidP="009902DB">
      <w:pPr>
        <w:widowControl/>
        <w:jc w:val="left"/>
        <w:rPr>
          <w:rFonts w:ascii="Cambria Math" w:eastAsia="宋体" w:hAnsi="Cambria Math" w:cs="Times New Roman"/>
          <w:kern w:val="0"/>
          <w:sz w:val="24"/>
          <w:szCs w:val="24"/>
        </w:rPr>
      </w:pPr>
    </w:p>
    <w:p w14:paraId="5CAF3D1E" w14:textId="77777777" w:rsidR="002E38E1" w:rsidRPr="00363340" w:rsidRDefault="002E38E1" w:rsidP="009902DB">
      <w:pPr>
        <w:widowControl/>
        <w:jc w:val="left"/>
        <w:rPr>
          <w:rFonts w:ascii="Cambria Math" w:eastAsia="宋体" w:hAnsi="Cambria Math" w:cs="Times New Roman"/>
          <w:kern w:val="0"/>
          <w:sz w:val="24"/>
          <w:szCs w:val="24"/>
        </w:rPr>
      </w:pPr>
    </w:p>
    <w:p w14:paraId="30814F28" w14:textId="77777777" w:rsidR="002E38E1" w:rsidRPr="00363340" w:rsidRDefault="002E38E1" w:rsidP="009902DB">
      <w:pPr>
        <w:widowControl/>
        <w:jc w:val="left"/>
        <w:rPr>
          <w:rFonts w:ascii="Cambria Math" w:eastAsia="宋体" w:hAnsi="Cambria Math" w:cs="Times New Roman"/>
          <w:kern w:val="0"/>
          <w:sz w:val="24"/>
          <w:szCs w:val="24"/>
        </w:rPr>
      </w:pPr>
    </w:p>
    <w:p w14:paraId="36E3FAF7" w14:textId="77777777" w:rsidR="002E38E1" w:rsidRPr="00363340" w:rsidRDefault="002E38E1" w:rsidP="009902DB">
      <w:pPr>
        <w:widowControl/>
        <w:jc w:val="left"/>
        <w:rPr>
          <w:rFonts w:ascii="Cambria Math" w:eastAsia="宋体" w:hAnsi="Cambria Math" w:cs="Times New Roman"/>
          <w:kern w:val="0"/>
          <w:sz w:val="24"/>
          <w:szCs w:val="24"/>
        </w:rPr>
      </w:pPr>
    </w:p>
    <w:p w14:paraId="51B644AD" w14:textId="77777777" w:rsidR="002E38E1" w:rsidRPr="00363340" w:rsidRDefault="002E38E1" w:rsidP="009902DB">
      <w:pPr>
        <w:widowControl/>
        <w:jc w:val="left"/>
        <w:rPr>
          <w:rFonts w:ascii="Cambria Math" w:eastAsia="宋体" w:hAnsi="Cambria Math" w:cs="Times New Roman"/>
          <w:kern w:val="0"/>
          <w:sz w:val="24"/>
          <w:szCs w:val="24"/>
        </w:rPr>
      </w:pPr>
    </w:p>
    <w:p w14:paraId="1546C3FE" w14:textId="77777777" w:rsidR="00F960D6" w:rsidRPr="00363340" w:rsidRDefault="00F960D6" w:rsidP="009902DB">
      <w:pPr>
        <w:widowControl/>
        <w:jc w:val="left"/>
        <w:rPr>
          <w:rFonts w:ascii="Cambria Math" w:eastAsia="宋体" w:hAnsi="Cambria Math" w:cs="Times New Roman"/>
          <w:kern w:val="0"/>
          <w:sz w:val="24"/>
          <w:szCs w:val="24"/>
        </w:rPr>
      </w:pPr>
    </w:p>
    <w:p w14:paraId="38EE6752" w14:textId="6F82CFEF"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lastRenderedPageBreak/>
        <w:t>Mulliken charges and spin densities:</w:t>
      </w:r>
      <w:r w:rsidR="002E38E1" w:rsidRPr="00363340">
        <w:rPr>
          <w:rFonts w:ascii="Cambria Math" w:eastAsia="宋体" w:hAnsi="Cambria Math" w:cs="Times New Roman"/>
          <w:kern w:val="0"/>
          <w:sz w:val="24"/>
          <w:szCs w:val="24"/>
        </w:rPr>
        <w:t xml:space="preserve"> n=5</w:t>
      </w:r>
    </w:p>
    <w:p w14:paraId="2CFE978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 O -0.448759 1.034253</w:t>
      </w:r>
    </w:p>
    <w:p w14:paraId="3E0898C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 O -0.449624 1.034891</w:t>
      </w:r>
    </w:p>
    <w:p w14:paraId="6AD99F4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 O -0.448668 1.034657</w:t>
      </w:r>
    </w:p>
    <w:p w14:paraId="39C014E0"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 O -0.450529 1.032960</w:t>
      </w:r>
    </w:p>
    <w:p w14:paraId="18EDA421"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5 O -0.450162 1.033536</w:t>
      </w:r>
    </w:p>
    <w:p w14:paraId="6FBE35CA"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6 H 0.449896 -0.033899</w:t>
      </w:r>
    </w:p>
    <w:p w14:paraId="6F22823D"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7 H 0.448691 -0.034281</w:t>
      </w:r>
    </w:p>
    <w:p w14:paraId="19EB41BE"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8 H 0.448280 -0.034147</w:t>
      </w:r>
    </w:p>
    <w:p w14:paraId="7145D8EF"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9 H 0.451124 -0.033845</w:t>
      </w:r>
    </w:p>
    <w:p w14:paraId="1FA02A8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10 H 0.449751 -0.034123</w:t>
      </w:r>
    </w:p>
    <w:p w14:paraId="291601C5" w14:textId="77777777" w:rsidR="00FD408B" w:rsidRPr="00363340" w:rsidRDefault="00FD408B" w:rsidP="00FD408B">
      <w:pPr>
        <w:rPr>
          <w:rFonts w:ascii="Cambria Math" w:eastAsia="宋体" w:hAnsi="Cambria Math" w:cs="Times New Roman"/>
          <w:sz w:val="24"/>
          <w:szCs w:val="24"/>
        </w:rPr>
      </w:pPr>
      <w:r w:rsidRPr="00363340">
        <w:rPr>
          <w:rFonts w:ascii="Cambria Math" w:eastAsia="宋体" w:hAnsi="Cambria Math" w:cs="Times New Roman"/>
          <w:sz w:val="24"/>
          <w:szCs w:val="24"/>
        </w:rPr>
        <w:t>Under VUV-field</w:t>
      </w:r>
    </w:p>
    <w:p w14:paraId="77E9EE9C"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Mulliken charges and spin densities: n=5</w:t>
      </w:r>
    </w:p>
    <w:p w14:paraId="6473DE71"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 O -0.449953 1.033895</w:t>
      </w:r>
    </w:p>
    <w:p w14:paraId="4C2973FC"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 O -0.446807 1.035125</w:t>
      </w:r>
    </w:p>
    <w:p w14:paraId="6D5369B4"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 O -0.446761 1.034287</w:t>
      </w:r>
    </w:p>
    <w:p w14:paraId="340B1275"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 O -0.453816 1.032700</w:t>
      </w:r>
    </w:p>
    <w:p w14:paraId="27CFD3EB"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5 O -0.450808 1.034223</w:t>
      </w:r>
    </w:p>
    <w:p w14:paraId="6B01A7CC"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6 H 0.449240 -0.033875</w:t>
      </w:r>
    </w:p>
    <w:p w14:paraId="398F3D9D"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7 H 0.449480 -0.034180</w:t>
      </w:r>
    </w:p>
    <w:p w14:paraId="473B774B"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8 H 0.447599 -0.034015</w:t>
      </w:r>
    </w:p>
    <w:p w14:paraId="4F5C481E"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9 H 0.451021 -0.033949</w:t>
      </w:r>
    </w:p>
    <w:p w14:paraId="224798DE"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10 H 0.450804 -0.034211</w:t>
      </w:r>
    </w:p>
    <w:p w14:paraId="2FC03AB1" w14:textId="77777777" w:rsidR="00FD408B" w:rsidRPr="00363340" w:rsidRDefault="00FD408B" w:rsidP="00FD408B">
      <w:pPr>
        <w:rPr>
          <w:rFonts w:ascii="Cambria Math" w:eastAsia="宋体" w:hAnsi="Cambria Math" w:cs="Times New Roman"/>
          <w:sz w:val="24"/>
          <w:szCs w:val="24"/>
        </w:rPr>
      </w:pPr>
    </w:p>
    <w:p w14:paraId="5E8C77D9" w14:textId="77777777" w:rsidR="009902DB" w:rsidRPr="00363340" w:rsidRDefault="009902DB" w:rsidP="009902DB">
      <w:pPr>
        <w:rPr>
          <w:rFonts w:ascii="Cambria Math" w:eastAsia="宋体" w:hAnsi="Cambria Math" w:cs="Times New Roman"/>
          <w:sz w:val="24"/>
          <w:szCs w:val="24"/>
        </w:rPr>
      </w:pPr>
    </w:p>
    <w:p w14:paraId="4DDEB4DF" w14:textId="77777777" w:rsidR="009902DB" w:rsidRPr="00363340" w:rsidRDefault="009902DB" w:rsidP="009902DB">
      <w:pPr>
        <w:jc w:val="center"/>
        <w:rPr>
          <w:rFonts w:ascii="Cambria Math" w:eastAsia="宋体" w:hAnsi="Cambria Math" w:cs="Times New Roman"/>
          <w:sz w:val="24"/>
          <w:szCs w:val="24"/>
        </w:rPr>
      </w:pPr>
      <w:r w:rsidRPr="00363340">
        <w:rPr>
          <w:rFonts w:ascii="Cambria Math" w:eastAsia="宋体" w:hAnsi="Cambria Math" w:cs="Times New Roman"/>
          <w:noProof/>
          <w:sz w:val="24"/>
          <w:szCs w:val="24"/>
        </w:rPr>
        <w:drawing>
          <wp:inline distT="0" distB="0" distL="114300" distR="114300" wp14:anchorId="15224A1A" wp14:editId="1E2653D8">
            <wp:extent cx="2481637" cy="2362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483891" cy="2364346"/>
                    </a:xfrm>
                    <a:prstGeom prst="rect">
                      <a:avLst/>
                    </a:prstGeom>
                    <a:noFill/>
                    <a:ln>
                      <a:noFill/>
                    </a:ln>
                  </pic:spPr>
                </pic:pic>
              </a:graphicData>
            </a:graphic>
          </wp:inline>
        </w:drawing>
      </w:r>
    </w:p>
    <w:p w14:paraId="43DB242D" w14:textId="77777777" w:rsidR="002E38E1" w:rsidRPr="00363340" w:rsidRDefault="002E38E1" w:rsidP="009902DB">
      <w:pPr>
        <w:widowControl/>
        <w:jc w:val="left"/>
        <w:rPr>
          <w:rFonts w:ascii="Cambria Math" w:eastAsia="宋体" w:hAnsi="Cambria Math" w:cs="Times New Roman"/>
          <w:kern w:val="0"/>
          <w:sz w:val="24"/>
          <w:szCs w:val="24"/>
        </w:rPr>
      </w:pPr>
    </w:p>
    <w:p w14:paraId="461DA258" w14:textId="77777777" w:rsidR="002E38E1" w:rsidRPr="00363340" w:rsidRDefault="002E38E1" w:rsidP="009902DB">
      <w:pPr>
        <w:widowControl/>
        <w:jc w:val="left"/>
        <w:rPr>
          <w:rFonts w:ascii="Cambria Math" w:eastAsia="宋体" w:hAnsi="Cambria Math" w:cs="Times New Roman"/>
          <w:kern w:val="0"/>
          <w:sz w:val="24"/>
          <w:szCs w:val="24"/>
        </w:rPr>
      </w:pPr>
    </w:p>
    <w:p w14:paraId="1AF54379" w14:textId="77777777" w:rsidR="002E38E1" w:rsidRPr="00363340" w:rsidRDefault="002E38E1" w:rsidP="009902DB">
      <w:pPr>
        <w:widowControl/>
        <w:jc w:val="left"/>
        <w:rPr>
          <w:rFonts w:ascii="Cambria Math" w:eastAsia="宋体" w:hAnsi="Cambria Math" w:cs="Times New Roman"/>
          <w:kern w:val="0"/>
          <w:sz w:val="24"/>
          <w:szCs w:val="24"/>
        </w:rPr>
      </w:pPr>
    </w:p>
    <w:p w14:paraId="428FF4A7" w14:textId="77777777" w:rsidR="002E38E1" w:rsidRPr="00363340" w:rsidRDefault="002E38E1" w:rsidP="009902DB">
      <w:pPr>
        <w:widowControl/>
        <w:jc w:val="left"/>
        <w:rPr>
          <w:rFonts w:ascii="Cambria Math" w:eastAsia="宋体" w:hAnsi="Cambria Math" w:cs="Times New Roman"/>
          <w:kern w:val="0"/>
          <w:sz w:val="24"/>
          <w:szCs w:val="24"/>
        </w:rPr>
      </w:pPr>
    </w:p>
    <w:p w14:paraId="2C788A78" w14:textId="77777777" w:rsidR="002E38E1" w:rsidRPr="00363340" w:rsidRDefault="002E38E1" w:rsidP="009902DB">
      <w:pPr>
        <w:widowControl/>
        <w:jc w:val="left"/>
        <w:rPr>
          <w:rFonts w:ascii="Cambria Math" w:eastAsia="宋体" w:hAnsi="Cambria Math" w:cs="Times New Roman"/>
          <w:kern w:val="0"/>
          <w:sz w:val="24"/>
          <w:szCs w:val="24"/>
        </w:rPr>
      </w:pPr>
    </w:p>
    <w:p w14:paraId="3C120060" w14:textId="77777777" w:rsidR="00F960D6" w:rsidRPr="00363340" w:rsidRDefault="00F960D6" w:rsidP="009902DB">
      <w:pPr>
        <w:widowControl/>
        <w:jc w:val="left"/>
        <w:rPr>
          <w:rFonts w:ascii="Cambria Math" w:eastAsia="宋体" w:hAnsi="Cambria Math" w:cs="Times New Roman"/>
          <w:kern w:val="0"/>
          <w:sz w:val="24"/>
          <w:szCs w:val="24"/>
        </w:rPr>
      </w:pPr>
    </w:p>
    <w:p w14:paraId="67193322" w14:textId="77777777" w:rsidR="002E38E1" w:rsidRPr="00363340" w:rsidRDefault="002E38E1" w:rsidP="009902DB">
      <w:pPr>
        <w:widowControl/>
        <w:jc w:val="left"/>
        <w:rPr>
          <w:rFonts w:ascii="Cambria Math" w:eastAsia="宋体" w:hAnsi="Cambria Math" w:cs="Times New Roman"/>
          <w:kern w:val="0"/>
          <w:sz w:val="24"/>
          <w:szCs w:val="24"/>
        </w:rPr>
      </w:pPr>
    </w:p>
    <w:p w14:paraId="54755B10" w14:textId="2D942DED"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lastRenderedPageBreak/>
        <w:t>Mulliken charges and spin densities:</w:t>
      </w:r>
      <w:r w:rsidR="002E38E1" w:rsidRPr="00363340">
        <w:rPr>
          <w:rFonts w:ascii="Cambria Math" w:eastAsia="宋体" w:hAnsi="Cambria Math" w:cs="Times New Roman"/>
          <w:kern w:val="0"/>
          <w:sz w:val="24"/>
          <w:szCs w:val="24"/>
        </w:rPr>
        <w:t xml:space="preserve"> n=10</w:t>
      </w:r>
    </w:p>
    <w:p w14:paraId="35336847"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 O -0.497365 0.959655</w:t>
      </w:r>
    </w:p>
    <w:p w14:paraId="1034421D"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 O -0.445788 1.043503</w:t>
      </w:r>
    </w:p>
    <w:p w14:paraId="3FD90F9A"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 O -0.439098 1.035346</w:t>
      </w:r>
    </w:p>
    <w:p w14:paraId="05386236"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 O -0.421980 1.052906</w:t>
      </w:r>
    </w:p>
    <w:p w14:paraId="5F1C6E3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5 O -0.428004 1.045371</w:t>
      </w:r>
    </w:p>
    <w:p w14:paraId="60BDCB9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6 O -0.536624 0.876503</w:t>
      </w:r>
    </w:p>
    <w:p w14:paraId="6C391B60"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7 O -0.462614 1.057841</w:t>
      </w:r>
    </w:p>
    <w:p w14:paraId="65DC2DCE"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8 O -0.460734 1.033757</w:t>
      </w:r>
    </w:p>
    <w:p w14:paraId="4AD6227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9 O -0.437754 1.032559</w:t>
      </w:r>
    </w:p>
    <w:p w14:paraId="13F4CE8E"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10 O -0.368416 1.179166</w:t>
      </w:r>
    </w:p>
    <w:p w14:paraId="31A4CE37"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11 H 0.449682 -0.033709</w:t>
      </w:r>
    </w:p>
    <w:p w14:paraId="1A87E967"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12 H 0.466314 -0.033640</w:t>
      </w:r>
    </w:p>
    <w:p w14:paraId="6B11CA97"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13 H 0.446484 -0.032826</w:t>
      </w:r>
    </w:p>
    <w:p w14:paraId="2495E936"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14 H 0.448012 -0.030118</w:t>
      </w:r>
    </w:p>
    <w:p w14:paraId="262074E4"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15 H 0.443253 -0.030746</w:t>
      </w:r>
    </w:p>
    <w:p w14:paraId="4631121D"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16 H 0.457196 -0.029925</w:t>
      </w:r>
    </w:p>
    <w:p w14:paraId="6390C0B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17 H 0.443815 -0.034172</w:t>
      </w:r>
    </w:p>
    <w:p w14:paraId="433E390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18 H 0.456950 -0.030457</w:t>
      </w:r>
    </w:p>
    <w:p w14:paraId="451F51E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19 H 0.434345 -0.028886</w:t>
      </w:r>
    </w:p>
    <w:p w14:paraId="5D96153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20 H 0.452325 -0.032130</w:t>
      </w:r>
    </w:p>
    <w:p w14:paraId="4C4EA21B" w14:textId="77777777" w:rsidR="00FD408B" w:rsidRPr="00363340" w:rsidRDefault="00FD408B" w:rsidP="00FD408B">
      <w:pPr>
        <w:rPr>
          <w:rFonts w:ascii="Cambria Math" w:eastAsia="宋体" w:hAnsi="Cambria Math" w:cs="Times New Roman"/>
          <w:sz w:val="24"/>
          <w:szCs w:val="24"/>
        </w:rPr>
      </w:pPr>
      <w:r w:rsidRPr="00363340">
        <w:rPr>
          <w:rFonts w:ascii="Cambria Math" w:eastAsia="宋体" w:hAnsi="Cambria Math" w:cs="Times New Roman"/>
          <w:sz w:val="24"/>
          <w:szCs w:val="24"/>
        </w:rPr>
        <w:t>Under VUV-field</w:t>
      </w:r>
    </w:p>
    <w:p w14:paraId="52F545C1"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Mulliken charges and spin densities: n=10</w:t>
      </w:r>
    </w:p>
    <w:p w14:paraId="2681E5A4"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 O -0.057658 1.887558</w:t>
      </w:r>
    </w:p>
    <w:p w14:paraId="605386F7"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 O -0.414439 1.046848</w:t>
      </w:r>
    </w:p>
    <w:p w14:paraId="7F6D8905"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 O -0.704574 0.357738</w:t>
      </w:r>
    </w:p>
    <w:p w14:paraId="282E761C"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 O -0.452150 1.043506</w:t>
      </w:r>
    </w:p>
    <w:p w14:paraId="1975DC3A"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5 O -0.549092 0.825861</w:t>
      </w:r>
    </w:p>
    <w:p w14:paraId="598E5E8E"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6 O -0.465904 1.012546</w:t>
      </w:r>
    </w:p>
    <w:p w14:paraId="45CE6459"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7 O -0.531141 0.909250</w:t>
      </w:r>
    </w:p>
    <w:p w14:paraId="19EC805A"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8 O -0.446421 1.041988</w:t>
      </w:r>
    </w:p>
    <w:p w14:paraId="2104C441"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9 O -0.440447 1.033867</w:t>
      </w:r>
    </w:p>
    <w:p w14:paraId="4EE9B6FF"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10 O -0.413668 1.130271</w:t>
      </w:r>
    </w:p>
    <w:p w14:paraId="771E361E"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11 H 0.450711 -0.034400</w:t>
      </w:r>
    </w:p>
    <w:p w14:paraId="5D0F02CD"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12 H 0.464222 -0.033215</w:t>
      </w:r>
    </w:p>
    <w:p w14:paraId="23EB4D83"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13 H 0.453545 -0.034844</w:t>
      </w:r>
    </w:p>
    <w:p w14:paraId="150968AB"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14 H 0.448889 -0.033846</w:t>
      </w:r>
    </w:p>
    <w:p w14:paraId="250125F0"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15 H 0.439863 -0.016210</w:t>
      </w:r>
    </w:p>
    <w:p w14:paraId="38193C68"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16 H 0.443759 -0.039201</w:t>
      </w:r>
    </w:p>
    <w:p w14:paraId="3B2F41EA"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17 H 0.442733 -0.017065</w:t>
      </w:r>
    </w:p>
    <w:p w14:paraId="1F008993"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18 H 0.437784 -0.029091</w:t>
      </w:r>
    </w:p>
    <w:p w14:paraId="72AA7E87"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19 H 0.460945 -0.028482</w:t>
      </w:r>
    </w:p>
    <w:p w14:paraId="11C4EEBE" w14:textId="77777777" w:rsidR="00FD408B" w:rsidRPr="00363340" w:rsidRDefault="00FD408B" w:rsidP="00FD408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20 H 0.433044 -0.023079</w:t>
      </w:r>
    </w:p>
    <w:p w14:paraId="4B079F80" w14:textId="77777777" w:rsidR="00FD408B" w:rsidRPr="00363340" w:rsidRDefault="00FD408B" w:rsidP="00FD408B">
      <w:pPr>
        <w:rPr>
          <w:rFonts w:ascii="Cambria Math" w:eastAsia="宋体" w:hAnsi="Cambria Math" w:cs="Times New Roman"/>
          <w:sz w:val="24"/>
          <w:szCs w:val="24"/>
        </w:rPr>
      </w:pPr>
    </w:p>
    <w:p w14:paraId="61B98479" w14:textId="77777777" w:rsidR="009902DB" w:rsidRPr="00363340" w:rsidRDefault="009902DB" w:rsidP="009902DB">
      <w:pPr>
        <w:rPr>
          <w:rFonts w:ascii="Cambria Math" w:eastAsia="宋体" w:hAnsi="Cambria Math" w:cs="Times New Roman"/>
          <w:sz w:val="24"/>
          <w:szCs w:val="24"/>
        </w:rPr>
      </w:pPr>
    </w:p>
    <w:p w14:paraId="251C0275" w14:textId="77777777" w:rsidR="009902DB" w:rsidRPr="00363340" w:rsidRDefault="009902DB" w:rsidP="009902DB">
      <w:pPr>
        <w:jc w:val="center"/>
        <w:rPr>
          <w:rFonts w:ascii="Cambria Math" w:eastAsia="宋体" w:hAnsi="Cambria Math" w:cs="Times New Roman"/>
          <w:sz w:val="24"/>
          <w:szCs w:val="24"/>
        </w:rPr>
      </w:pPr>
      <w:r w:rsidRPr="00363340">
        <w:rPr>
          <w:rFonts w:ascii="Cambria Math" w:eastAsia="宋体" w:hAnsi="Cambria Math" w:cs="Times New Roman"/>
          <w:noProof/>
          <w:sz w:val="24"/>
          <w:szCs w:val="24"/>
        </w:rPr>
        <w:drawing>
          <wp:inline distT="0" distB="0" distL="114300" distR="114300" wp14:anchorId="03E2B218" wp14:editId="548BFB20">
            <wp:extent cx="3662680" cy="2753852"/>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3664029" cy="2754866"/>
                    </a:xfrm>
                    <a:prstGeom prst="rect">
                      <a:avLst/>
                    </a:prstGeom>
                    <a:noFill/>
                    <a:ln>
                      <a:noFill/>
                    </a:ln>
                  </pic:spPr>
                </pic:pic>
              </a:graphicData>
            </a:graphic>
          </wp:inline>
        </w:drawing>
      </w:r>
    </w:p>
    <w:p w14:paraId="644B17BF" w14:textId="77777777" w:rsidR="00FD408B" w:rsidRPr="00363340" w:rsidRDefault="00FD408B" w:rsidP="009902DB">
      <w:pPr>
        <w:widowControl/>
        <w:jc w:val="left"/>
        <w:rPr>
          <w:rFonts w:ascii="Cambria Math" w:eastAsia="宋体" w:hAnsi="Cambria Math" w:cs="Times New Roman"/>
          <w:sz w:val="24"/>
          <w:szCs w:val="24"/>
        </w:rPr>
      </w:pPr>
    </w:p>
    <w:p w14:paraId="7AD2B24E" w14:textId="77777777" w:rsidR="00FD408B" w:rsidRPr="00363340" w:rsidRDefault="00FD408B" w:rsidP="009902DB">
      <w:pPr>
        <w:widowControl/>
        <w:jc w:val="left"/>
        <w:rPr>
          <w:rFonts w:ascii="Cambria Math" w:eastAsia="宋体" w:hAnsi="Cambria Math" w:cs="Times New Roman"/>
          <w:sz w:val="24"/>
          <w:szCs w:val="24"/>
        </w:rPr>
      </w:pPr>
    </w:p>
    <w:p w14:paraId="682830D8" w14:textId="77777777" w:rsidR="00FD408B" w:rsidRPr="00363340" w:rsidRDefault="00FD408B" w:rsidP="009902DB">
      <w:pPr>
        <w:widowControl/>
        <w:jc w:val="left"/>
        <w:rPr>
          <w:rFonts w:ascii="Cambria Math" w:eastAsia="宋体" w:hAnsi="Cambria Math" w:cs="Times New Roman"/>
          <w:sz w:val="24"/>
          <w:szCs w:val="24"/>
        </w:rPr>
      </w:pPr>
    </w:p>
    <w:p w14:paraId="759CC971" w14:textId="77777777" w:rsidR="00FD408B" w:rsidRPr="00363340" w:rsidRDefault="00FD408B" w:rsidP="009902DB">
      <w:pPr>
        <w:widowControl/>
        <w:jc w:val="left"/>
        <w:rPr>
          <w:rFonts w:ascii="Cambria Math" w:eastAsia="宋体" w:hAnsi="Cambria Math" w:cs="Times New Roman"/>
          <w:sz w:val="24"/>
          <w:szCs w:val="24"/>
        </w:rPr>
      </w:pPr>
    </w:p>
    <w:p w14:paraId="75BE55A1" w14:textId="77777777" w:rsidR="00FD408B" w:rsidRPr="00363340" w:rsidRDefault="00FD408B" w:rsidP="009902DB">
      <w:pPr>
        <w:widowControl/>
        <w:jc w:val="left"/>
        <w:rPr>
          <w:rFonts w:ascii="Cambria Math" w:eastAsia="宋体" w:hAnsi="Cambria Math" w:cs="Times New Roman"/>
          <w:sz w:val="24"/>
          <w:szCs w:val="24"/>
        </w:rPr>
      </w:pPr>
    </w:p>
    <w:p w14:paraId="70458A9C" w14:textId="77777777" w:rsidR="00F960D6" w:rsidRPr="00363340" w:rsidRDefault="00F960D6" w:rsidP="009902DB">
      <w:pPr>
        <w:widowControl/>
        <w:jc w:val="left"/>
        <w:rPr>
          <w:rFonts w:ascii="Cambria Math" w:eastAsia="宋体" w:hAnsi="Cambria Math" w:cs="Times New Roman"/>
          <w:sz w:val="24"/>
          <w:szCs w:val="24"/>
        </w:rPr>
      </w:pPr>
    </w:p>
    <w:p w14:paraId="50D8C06E" w14:textId="77777777" w:rsidR="00F960D6" w:rsidRPr="00363340" w:rsidRDefault="00F960D6" w:rsidP="009902DB">
      <w:pPr>
        <w:widowControl/>
        <w:jc w:val="left"/>
        <w:rPr>
          <w:rFonts w:ascii="Cambria Math" w:eastAsia="宋体" w:hAnsi="Cambria Math" w:cs="Times New Roman"/>
          <w:sz w:val="24"/>
          <w:szCs w:val="24"/>
        </w:rPr>
      </w:pPr>
    </w:p>
    <w:p w14:paraId="0F96C8B1" w14:textId="77777777" w:rsidR="00F960D6" w:rsidRPr="00363340" w:rsidRDefault="00F960D6" w:rsidP="009902DB">
      <w:pPr>
        <w:widowControl/>
        <w:jc w:val="left"/>
        <w:rPr>
          <w:rFonts w:ascii="Cambria Math" w:eastAsia="宋体" w:hAnsi="Cambria Math" w:cs="Times New Roman"/>
          <w:sz w:val="24"/>
          <w:szCs w:val="24"/>
        </w:rPr>
      </w:pPr>
    </w:p>
    <w:p w14:paraId="119DC476" w14:textId="77777777" w:rsidR="00F960D6" w:rsidRPr="00363340" w:rsidRDefault="00F960D6" w:rsidP="009902DB">
      <w:pPr>
        <w:widowControl/>
        <w:jc w:val="left"/>
        <w:rPr>
          <w:rFonts w:ascii="Cambria Math" w:eastAsia="宋体" w:hAnsi="Cambria Math" w:cs="Times New Roman"/>
          <w:sz w:val="24"/>
          <w:szCs w:val="24"/>
        </w:rPr>
      </w:pPr>
    </w:p>
    <w:p w14:paraId="019EA704" w14:textId="77777777" w:rsidR="00F960D6" w:rsidRPr="00363340" w:rsidRDefault="00F960D6" w:rsidP="009902DB">
      <w:pPr>
        <w:widowControl/>
        <w:jc w:val="left"/>
        <w:rPr>
          <w:rFonts w:ascii="Cambria Math" w:eastAsia="宋体" w:hAnsi="Cambria Math" w:cs="Times New Roman"/>
          <w:sz w:val="24"/>
          <w:szCs w:val="24"/>
        </w:rPr>
      </w:pPr>
    </w:p>
    <w:p w14:paraId="68CFEFA2" w14:textId="77777777" w:rsidR="00F960D6" w:rsidRPr="00363340" w:rsidRDefault="00F960D6" w:rsidP="009902DB">
      <w:pPr>
        <w:widowControl/>
        <w:jc w:val="left"/>
        <w:rPr>
          <w:rFonts w:ascii="Cambria Math" w:eastAsia="宋体" w:hAnsi="Cambria Math" w:cs="Times New Roman"/>
          <w:sz w:val="24"/>
          <w:szCs w:val="24"/>
        </w:rPr>
      </w:pPr>
    </w:p>
    <w:p w14:paraId="1A6CFB3A" w14:textId="77777777" w:rsidR="00F960D6" w:rsidRPr="00363340" w:rsidRDefault="00F960D6" w:rsidP="009902DB">
      <w:pPr>
        <w:widowControl/>
        <w:jc w:val="left"/>
        <w:rPr>
          <w:rFonts w:ascii="Cambria Math" w:eastAsia="宋体" w:hAnsi="Cambria Math" w:cs="Times New Roman"/>
          <w:sz w:val="24"/>
          <w:szCs w:val="24"/>
        </w:rPr>
      </w:pPr>
    </w:p>
    <w:p w14:paraId="17E45BF1" w14:textId="77777777" w:rsidR="00F960D6" w:rsidRPr="00363340" w:rsidRDefault="00F960D6" w:rsidP="009902DB">
      <w:pPr>
        <w:widowControl/>
        <w:jc w:val="left"/>
        <w:rPr>
          <w:rFonts w:ascii="Cambria Math" w:eastAsia="宋体" w:hAnsi="Cambria Math" w:cs="Times New Roman"/>
          <w:sz w:val="24"/>
          <w:szCs w:val="24"/>
        </w:rPr>
      </w:pPr>
    </w:p>
    <w:p w14:paraId="791F2027" w14:textId="77777777" w:rsidR="00F960D6" w:rsidRPr="00363340" w:rsidRDefault="00F960D6" w:rsidP="009902DB">
      <w:pPr>
        <w:widowControl/>
        <w:jc w:val="left"/>
        <w:rPr>
          <w:rFonts w:ascii="Cambria Math" w:eastAsia="宋体" w:hAnsi="Cambria Math" w:cs="Times New Roman"/>
          <w:sz w:val="24"/>
          <w:szCs w:val="24"/>
        </w:rPr>
      </w:pPr>
    </w:p>
    <w:p w14:paraId="2EC660D9" w14:textId="77777777" w:rsidR="00F960D6" w:rsidRPr="00363340" w:rsidRDefault="00F960D6" w:rsidP="009902DB">
      <w:pPr>
        <w:widowControl/>
        <w:jc w:val="left"/>
        <w:rPr>
          <w:rFonts w:ascii="Cambria Math" w:eastAsia="宋体" w:hAnsi="Cambria Math" w:cs="Times New Roman"/>
          <w:sz w:val="24"/>
          <w:szCs w:val="24"/>
        </w:rPr>
      </w:pPr>
    </w:p>
    <w:p w14:paraId="019C67AD" w14:textId="77777777" w:rsidR="00F960D6" w:rsidRPr="00363340" w:rsidRDefault="00F960D6" w:rsidP="009902DB">
      <w:pPr>
        <w:widowControl/>
        <w:jc w:val="left"/>
        <w:rPr>
          <w:rFonts w:ascii="Cambria Math" w:eastAsia="宋体" w:hAnsi="Cambria Math" w:cs="Times New Roman"/>
          <w:sz w:val="24"/>
          <w:szCs w:val="24"/>
        </w:rPr>
      </w:pPr>
    </w:p>
    <w:p w14:paraId="45AE43DF" w14:textId="77777777" w:rsidR="00F960D6" w:rsidRPr="00363340" w:rsidRDefault="00F960D6" w:rsidP="009902DB">
      <w:pPr>
        <w:widowControl/>
        <w:jc w:val="left"/>
        <w:rPr>
          <w:rFonts w:ascii="Cambria Math" w:eastAsia="宋体" w:hAnsi="Cambria Math" w:cs="Times New Roman"/>
          <w:sz w:val="24"/>
          <w:szCs w:val="24"/>
        </w:rPr>
      </w:pPr>
    </w:p>
    <w:p w14:paraId="35A8317C" w14:textId="77777777" w:rsidR="00F960D6" w:rsidRPr="00363340" w:rsidRDefault="00F960D6" w:rsidP="009902DB">
      <w:pPr>
        <w:widowControl/>
        <w:jc w:val="left"/>
        <w:rPr>
          <w:rFonts w:ascii="Cambria Math" w:eastAsia="宋体" w:hAnsi="Cambria Math" w:cs="Times New Roman"/>
          <w:sz w:val="24"/>
          <w:szCs w:val="24"/>
        </w:rPr>
      </w:pPr>
    </w:p>
    <w:p w14:paraId="7C968038" w14:textId="77777777" w:rsidR="00F960D6" w:rsidRPr="00363340" w:rsidRDefault="00F960D6" w:rsidP="009902DB">
      <w:pPr>
        <w:widowControl/>
        <w:jc w:val="left"/>
        <w:rPr>
          <w:rFonts w:ascii="Cambria Math" w:eastAsia="宋体" w:hAnsi="Cambria Math" w:cs="Times New Roman"/>
          <w:sz w:val="24"/>
          <w:szCs w:val="24"/>
        </w:rPr>
      </w:pPr>
    </w:p>
    <w:p w14:paraId="0CDFA6D1" w14:textId="77777777" w:rsidR="00F960D6" w:rsidRPr="00363340" w:rsidRDefault="00F960D6" w:rsidP="009902DB">
      <w:pPr>
        <w:widowControl/>
        <w:jc w:val="left"/>
        <w:rPr>
          <w:rFonts w:ascii="Cambria Math" w:eastAsia="宋体" w:hAnsi="Cambria Math" w:cs="Times New Roman"/>
          <w:sz w:val="24"/>
          <w:szCs w:val="24"/>
        </w:rPr>
      </w:pPr>
    </w:p>
    <w:p w14:paraId="17DF727F" w14:textId="77777777" w:rsidR="00F960D6" w:rsidRPr="00363340" w:rsidRDefault="00F960D6" w:rsidP="009902DB">
      <w:pPr>
        <w:widowControl/>
        <w:jc w:val="left"/>
        <w:rPr>
          <w:rFonts w:ascii="Cambria Math" w:eastAsia="宋体" w:hAnsi="Cambria Math" w:cs="Times New Roman"/>
          <w:sz w:val="24"/>
          <w:szCs w:val="24"/>
        </w:rPr>
      </w:pPr>
    </w:p>
    <w:p w14:paraId="6F528658" w14:textId="77777777" w:rsidR="00F960D6" w:rsidRPr="00363340" w:rsidRDefault="00F960D6" w:rsidP="009902DB">
      <w:pPr>
        <w:widowControl/>
        <w:jc w:val="left"/>
        <w:rPr>
          <w:rFonts w:ascii="Cambria Math" w:eastAsia="宋体" w:hAnsi="Cambria Math" w:cs="Times New Roman"/>
          <w:sz w:val="24"/>
          <w:szCs w:val="24"/>
        </w:rPr>
      </w:pPr>
    </w:p>
    <w:p w14:paraId="5D9B495A" w14:textId="77777777" w:rsidR="00FD408B" w:rsidRPr="00363340" w:rsidRDefault="00FD408B" w:rsidP="009902DB">
      <w:pPr>
        <w:widowControl/>
        <w:jc w:val="left"/>
        <w:rPr>
          <w:rFonts w:ascii="Cambria Math" w:eastAsia="宋体" w:hAnsi="Cambria Math" w:cs="Times New Roman"/>
          <w:sz w:val="24"/>
          <w:szCs w:val="24"/>
        </w:rPr>
      </w:pPr>
    </w:p>
    <w:p w14:paraId="20CFC504" w14:textId="77777777" w:rsidR="00F960D6" w:rsidRPr="00363340" w:rsidRDefault="00F960D6" w:rsidP="009902DB">
      <w:pPr>
        <w:widowControl/>
        <w:jc w:val="left"/>
        <w:rPr>
          <w:rFonts w:ascii="Cambria Math" w:eastAsia="宋体" w:hAnsi="Cambria Math" w:cs="Times New Roman"/>
          <w:sz w:val="24"/>
          <w:szCs w:val="24"/>
        </w:rPr>
      </w:pPr>
    </w:p>
    <w:p w14:paraId="0D5548D0" w14:textId="77777777" w:rsidR="00F960D6" w:rsidRPr="00363340" w:rsidRDefault="00F960D6" w:rsidP="009902DB">
      <w:pPr>
        <w:widowControl/>
        <w:jc w:val="left"/>
        <w:rPr>
          <w:rFonts w:ascii="Cambria Math" w:eastAsia="宋体" w:hAnsi="Cambria Math" w:cs="Times New Roman"/>
          <w:sz w:val="24"/>
          <w:szCs w:val="24"/>
        </w:rPr>
      </w:pPr>
    </w:p>
    <w:p w14:paraId="25DF1DA8" w14:textId="77777777" w:rsidR="00F960D6" w:rsidRPr="00363340" w:rsidRDefault="00F960D6" w:rsidP="009902DB">
      <w:pPr>
        <w:widowControl/>
        <w:jc w:val="left"/>
        <w:rPr>
          <w:rFonts w:ascii="Cambria Math" w:eastAsia="宋体" w:hAnsi="Cambria Math" w:cs="Times New Roman"/>
          <w:sz w:val="24"/>
          <w:szCs w:val="24"/>
        </w:rPr>
      </w:pPr>
    </w:p>
    <w:p w14:paraId="31C46EDA" w14:textId="77777777" w:rsidR="00F960D6" w:rsidRPr="00363340" w:rsidRDefault="00F960D6" w:rsidP="009902DB">
      <w:pPr>
        <w:widowControl/>
        <w:jc w:val="left"/>
        <w:rPr>
          <w:rFonts w:ascii="Cambria Math" w:eastAsia="宋体" w:hAnsi="Cambria Math" w:cs="Times New Roman"/>
          <w:sz w:val="24"/>
          <w:szCs w:val="24"/>
        </w:rPr>
      </w:pPr>
    </w:p>
    <w:p w14:paraId="6613A1F5" w14:textId="77777777" w:rsidR="00F960D6" w:rsidRPr="00363340" w:rsidRDefault="00F960D6" w:rsidP="009902DB">
      <w:pPr>
        <w:widowControl/>
        <w:jc w:val="left"/>
        <w:rPr>
          <w:rFonts w:ascii="Cambria Math" w:eastAsia="宋体" w:hAnsi="Cambria Math" w:cs="Times New Roman"/>
          <w:sz w:val="24"/>
          <w:szCs w:val="24"/>
        </w:rPr>
      </w:pPr>
    </w:p>
    <w:p w14:paraId="1D8F3E35" w14:textId="77777777" w:rsidR="00F960D6" w:rsidRPr="00363340" w:rsidRDefault="00F960D6" w:rsidP="009902DB">
      <w:pPr>
        <w:widowControl/>
        <w:jc w:val="left"/>
        <w:rPr>
          <w:rFonts w:ascii="Cambria Math" w:eastAsia="宋体" w:hAnsi="Cambria Math" w:cs="Times New Roman"/>
          <w:sz w:val="24"/>
          <w:szCs w:val="24"/>
        </w:rPr>
      </w:pPr>
    </w:p>
    <w:p w14:paraId="3A8CEEAD" w14:textId="21E80883"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lastRenderedPageBreak/>
        <w:t>Mulliken charges and spin densities:</w:t>
      </w:r>
      <w:r w:rsidR="002E38E1" w:rsidRPr="00363340">
        <w:rPr>
          <w:rFonts w:ascii="Cambria Math" w:eastAsia="宋体" w:hAnsi="Cambria Math" w:cs="Times New Roman"/>
          <w:kern w:val="0"/>
          <w:sz w:val="24"/>
          <w:szCs w:val="24"/>
        </w:rPr>
        <w:t xml:space="preserve"> n=20</w:t>
      </w:r>
    </w:p>
    <w:p w14:paraId="506B38B2"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 O -0.534349 0.879184</w:t>
      </w:r>
    </w:p>
    <w:p w14:paraId="3C6ADAE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 O -0.450857 1.039396</w:t>
      </w:r>
    </w:p>
    <w:p w14:paraId="6A5CD2BE"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 O -0.508439 0.927456</w:t>
      </w:r>
    </w:p>
    <w:p w14:paraId="060DA26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 O -0.377414 1.198400</w:t>
      </w:r>
    </w:p>
    <w:p w14:paraId="541C5263"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5 O -0.522392 0.865216</w:t>
      </w:r>
    </w:p>
    <w:p w14:paraId="5D917B4D"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6 O -0.496279 1.018906</w:t>
      </w:r>
    </w:p>
    <w:p w14:paraId="313422E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7 O -0.358061 1.189808</w:t>
      </w:r>
    </w:p>
    <w:p w14:paraId="382C8B6E"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8 O -0.377115 1.208440</w:t>
      </w:r>
    </w:p>
    <w:p w14:paraId="1FEDD0AE"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9 O -0.494899 0.987583</w:t>
      </w:r>
    </w:p>
    <w:p w14:paraId="016B7543"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10 O -0.529060 0.900159</w:t>
      </w:r>
    </w:p>
    <w:p w14:paraId="127E3AD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11 O -0.468910 1.029717</w:t>
      </w:r>
    </w:p>
    <w:p w14:paraId="0FA4507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12 O -0.449909 1.043869</w:t>
      </w:r>
    </w:p>
    <w:p w14:paraId="2DAF4B4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13 O -0.390595 1.091667</w:t>
      </w:r>
    </w:p>
    <w:p w14:paraId="38E75F16"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14 O -0.429819 1.042805</w:t>
      </w:r>
    </w:p>
    <w:p w14:paraId="1F3795FD"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15 O -0.489696 1.018811</w:t>
      </w:r>
    </w:p>
    <w:p w14:paraId="3281D58A"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16 O -0.473145 0.989292</w:t>
      </w:r>
    </w:p>
    <w:p w14:paraId="39E9E5AD"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17 O -0.289500 1.304451</w:t>
      </w:r>
    </w:p>
    <w:p w14:paraId="5D1CEFD1"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18 O -0.502185 1.018941</w:t>
      </w:r>
    </w:p>
    <w:p w14:paraId="3A291A30"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19 O -0.574778 0.774536</w:t>
      </w:r>
    </w:p>
    <w:p w14:paraId="55DE878A"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20 O -0.432953 1.081134</w:t>
      </w:r>
    </w:p>
    <w:p w14:paraId="5502ACBF"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21 H 0.448508 -0.034409</w:t>
      </w:r>
    </w:p>
    <w:p w14:paraId="62A9FFA4"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22 H 0.482200 -0.034760</w:t>
      </w:r>
    </w:p>
    <w:p w14:paraId="2EC111C4"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23 H 0.464923 -0.032724</w:t>
      </w:r>
    </w:p>
    <w:p w14:paraId="3FD36837"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24 H 0.469875 -0.030328</w:t>
      </w:r>
    </w:p>
    <w:p w14:paraId="2C51E1EB"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25 H 0.456351 -0.032716</w:t>
      </w:r>
    </w:p>
    <w:p w14:paraId="5C54C957"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26 H 0.477034 -0.028881</w:t>
      </w:r>
    </w:p>
    <w:p w14:paraId="3BBCE7B2"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27 H 0.459238 -0.024943</w:t>
      </w:r>
    </w:p>
    <w:p w14:paraId="59117061"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28 H 0.455292 -0.036162</w:t>
      </w:r>
    </w:p>
    <w:p w14:paraId="0D11157A"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29 H 0.445492 -0.028595</w:t>
      </w:r>
    </w:p>
    <w:p w14:paraId="6371B3C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30 H 0.457561 -0.030437</w:t>
      </w:r>
    </w:p>
    <w:p w14:paraId="1C0B881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31 H 0.471677 -0.032741</w:t>
      </w:r>
    </w:p>
    <w:p w14:paraId="0170417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32 H 0.458849 -0.038822</w:t>
      </w:r>
    </w:p>
    <w:p w14:paraId="4A8CD9D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33 H 0.453852 -0.026998</w:t>
      </w:r>
    </w:p>
    <w:p w14:paraId="188DAB8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34 H 0.444015 -0.025306</w:t>
      </w:r>
    </w:p>
    <w:p w14:paraId="0DFA359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35 H 0.466226 -0.031574</w:t>
      </w:r>
    </w:p>
    <w:p w14:paraId="52E753C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36 H 0.444708 -0.030993</w:t>
      </w:r>
    </w:p>
    <w:p w14:paraId="0F86A6CF"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37 H 0.452167 -0.032863</w:t>
      </w:r>
    </w:p>
    <w:p w14:paraId="3BBA03AE"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38 H 0.425713 -0.025160</w:t>
      </w:r>
    </w:p>
    <w:p w14:paraId="6A2BF1B1"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39 H 0.465738 -0.027249</w:t>
      </w:r>
    </w:p>
    <w:p w14:paraId="32E3F81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40 H 0.450936 -0.024108</w:t>
      </w:r>
    </w:p>
    <w:p w14:paraId="7F29D2DC" w14:textId="77777777" w:rsidR="00FD408B" w:rsidRPr="00363340" w:rsidRDefault="00FD408B" w:rsidP="00FD408B">
      <w:pPr>
        <w:rPr>
          <w:rFonts w:ascii="Cambria Math" w:eastAsia="宋体" w:hAnsi="Cambria Math" w:cs="Times New Roman"/>
          <w:sz w:val="24"/>
          <w:szCs w:val="24"/>
        </w:rPr>
      </w:pPr>
      <w:r w:rsidRPr="00363340">
        <w:rPr>
          <w:rFonts w:ascii="Cambria Math" w:eastAsia="宋体" w:hAnsi="Cambria Math" w:cs="Times New Roman"/>
          <w:sz w:val="24"/>
          <w:szCs w:val="24"/>
        </w:rPr>
        <w:t>Under VUV-field</w:t>
      </w:r>
    </w:p>
    <w:p w14:paraId="45041A20" w14:textId="47CCC3B1"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Mulliken charges and spin densities:</w:t>
      </w:r>
      <w:r w:rsidR="002E38E1" w:rsidRPr="00363340">
        <w:rPr>
          <w:rFonts w:ascii="Cambria Math" w:eastAsia="宋体" w:hAnsi="Cambria Math" w:cs="Times New Roman"/>
          <w:kern w:val="0"/>
          <w:sz w:val="24"/>
          <w:szCs w:val="24"/>
        </w:rPr>
        <w:t xml:space="preserve"> n=20</w:t>
      </w:r>
    </w:p>
    <w:p w14:paraId="2D2519C2"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 O -0.533693 0.882833</w:t>
      </w:r>
    </w:p>
    <w:p w14:paraId="0359E36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lastRenderedPageBreak/>
        <w:t>2 O -0.447179 1.039985</w:t>
      </w:r>
    </w:p>
    <w:p w14:paraId="2A7665B3"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 O -0.505623 0.927068</w:t>
      </w:r>
    </w:p>
    <w:p w14:paraId="1B28581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 O -0.375672 1.206001</w:t>
      </w:r>
    </w:p>
    <w:p w14:paraId="75C88947"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5 O -0.530794 0.852600</w:t>
      </w:r>
    </w:p>
    <w:p w14:paraId="29474C9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6 O -0.510394 1.005403</w:t>
      </w:r>
    </w:p>
    <w:p w14:paraId="2F526153"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7 O -0.367746 1.184240</w:t>
      </w:r>
    </w:p>
    <w:p w14:paraId="066C7B8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8 O -0.390456 1.191343</w:t>
      </w:r>
    </w:p>
    <w:p w14:paraId="0ACBC3B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9 O -0.491348 0.995580</w:t>
      </w:r>
    </w:p>
    <w:p w14:paraId="4620C70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10 O -0.524026 0.911210</w:t>
      </w:r>
    </w:p>
    <w:p w14:paraId="72805F8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11 O -0.470588 1.026597</w:t>
      </w:r>
    </w:p>
    <w:p w14:paraId="41DDFE9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12 O -0.443578 1.049774</w:t>
      </w:r>
    </w:p>
    <w:p w14:paraId="7C7D799D"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13 O -0.383246 1.094318</w:t>
      </w:r>
    </w:p>
    <w:p w14:paraId="74AF7F2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14 O -0.428209 1.042927</w:t>
      </w:r>
    </w:p>
    <w:p w14:paraId="0BAE1CF1"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15 O -0.483157 1.025093</w:t>
      </w:r>
    </w:p>
    <w:p w14:paraId="31990352"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16 O -0.477734 0.985228</w:t>
      </w:r>
    </w:p>
    <w:p w14:paraId="56213C5A"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17 O -0.289629 1.305051</w:t>
      </w:r>
    </w:p>
    <w:p w14:paraId="5415212F"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18 O -0.500097 1.018723</w:t>
      </w:r>
    </w:p>
    <w:p w14:paraId="49A6F5C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19 O -0.572361 0.781842</w:t>
      </w:r>
    </w:p>
    <w:p w14:paraId="252F5D6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20 O -0.429484 1.083997</w:t>
      </w:r>
    </w:p>
    <w:p w14:paraId="251F4CA1"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21 H 0.447057 -0.034424</w:t>
      </w:r>
    </w:p>
    <w:p w14:paraId="3CCB7AE7"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22 H 0.483189 -0.034716</w:t>
      </w:r>
    </w:p>
    <w:p w14:paraId="6536D585"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23 H 0.466084 -0.032655</w:t>
      </w:r>
    </w:p>
    <w:p w14:paraId="03AA34D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24 H 0.469435 -0.030354</w:t>
      </w:r>
    </w:p>
    <w:p w14:paraId="33BA210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25 H 0.458405 -0.032507</w:t>
      </w:r>
    </w:p>
    <w:p w14:paraId="0691EC3A"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26 H 0.476216 -0.028879</w:t>
      </w:r>
    </w:p>
    <w:p w14:paraId="27202904"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27 H 0.457833 -0.025346</w:t>
      </w:r>
    </w:p>
    <w:p w14:paraId="17D23DE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28 H 0.452702 -0.035798</w:t>
      </w:r>
    </w:p>
    <w:p w14:paraId="779E3470"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29 H 0.449054 -0.028694</w:t>
      </w:r>
    </w:p>
    <w:p w14:paraId="0B4EA540"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30 H 0.459519 -0.030732</w:t>
      </w:r>
    </w:p>
    <w:p w14:paraId="632645C4"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31 H 0.469837 -0.032792</w:t>
      </w:r>
    </w:p>
    <w:p w14:paraId="4E4F4EE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32 H 0.458618 -0.039051</w:t>
      </w:r>
    </w:p>
    <w:p w14:paraId="53933143"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33 H 0.453916 -0.026525</w:t>
      </w:r>
    </w:p>
    <w:p w14:paraId="50D5B167"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34 H 0.444354 -0.024788</w:t>
      </w:r>
    </w:p>
    <w:p w14:paraId="3103A2FF"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35 H 0.468681 -0.031836</w:t>
      </w:r>
    </w:p>
    <w:p w14:paraId="7390DDA9"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36 H 0.446293 -0.030812</w:t>
      </w:r>
    </w:p>
    <w:p w14:paraId="1794921C"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37 H 0.450702 -0.032891</w:t>
      </w:r>
    </w:p>
    <w:p w14:paraId="39B5FD6F"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38 H 0.423970 -0.025422</w:t>
      </w:r>
    </w:p>
    <w:p w14:paraId="15C86D2F"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39 H 0.466112 -0.027228</w:t>
      </w:r>
    </w:p>
    <w:p w14:paraId="45116018" w14:textId="77777777" w:rsidR="009902DB" w:rsidRPr="00363340" w:rsidRDefault="009902DB" w:rsidP="009902DB">
      <w:pPr>
        <w:widowControl/>
        <w:jc w:val="left"/>
        <w:rPr>
          <w:rFonts w:ascii="Cambria Math" w:eastAsia="宋体" w:hAnsi="Cambria Math" w:cs="Times New Roman"/>
          <w:kern w:val="0"/>
          <w:sz w:val="24"/>
          <w:szCs w:val="24"/>
        </w:rPr>
      </w:pPr>
      <w:r w:rsidRPr="00363340">
        <w:rPr>
          <w:rFonts w:ascii="Cambria Math" w:eastAsia="宋体" w:hAnsi="Cambria Math" w:cs="Times New Roman"/>
          <w:kern w:val="0"/>
          <w:sz w:val="24"/>
          <w:szCs w:val="24"/>
        </w:rPr>
        <w:t>40 H 0.453039 -0.024363</w:t>
      </w:r>
    </w:p>
    <w:p w14:paraId="46A03F27" w14:textId="7A8BF703" w:rsidR="009902DB" w:rsidRPr="00363340" w:rsidRDefault="00FD408B" w:rsidP="009902DB">
      <w:pPr>
        <w:rPr>
          <w:rFonts w:ascii="Cambria Math" w:eastAsia="宋体" w:hAnsi="Cambria Math" w:cs="Times New Roman"/>
          <w:sz w:val="24"/>
          <w:szCs w:val="24"/>
        </w:rPr>
      </w:pPr>
      <w:r w:rsidRPr="00363340">
        <w:rPr>
          <w:rFonts w:ascii="Cambria Math" w:eastAsia="宋体" w:hAnsi="Cambria Math" w:cs="Times New Roman"/>
          <w:noProof/>
          <w:sz w:val="24"/>
          <w:szCs w:val="24"/>
        </w:rPr>
        <w:lastRenderedPageBreak/>
        <w:drawing>
          <wp:inline distT="0" distB="0" distL="0" distR="0" wp14:anchorId="31113342" wp14:editId="73242F41">
            <wp:extent cx="6034574" cy="3790950"/>
            <wp:effectExtent l="0" t="0" r="4445" b="0"/>
            <wp:docPr id="13116625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097" t="7547" r="21788"/>
                    <a:stretch>
                      <a:fillRect/>
                    </a:stretch>
                  </pic:blipFill>
                  <pic:spPr bwMode="auto">
                    <a:xfrm>
                      <a:off x="0" y="0"/>
                      <a:ext cx="6036455" cy="3792132"/>
                    </a:xfrm>
                    <a:prstGeom prst="rect">
                      <a:avLst/>
                    </a:prstGeom>
                    <a:noFill/>
                    <a:ln>
                      <a:noFill/>
                    </a:ln>
                    <a:extLst>
                      <a:ext uri="{53640926-AAD7-44D8-BBD7-CCE9431645EC}">
                        <a14:shadowObscured xmlns:a14="http://schemas.microsoft.com/office/drawing/2010/main"/>
                      </a:ext>
                    </a:extLst>
                  </pic:spPr>
                </pic:pic>
              </a:graphicData>
            </a:graphic>
          </wp:inline>
        </w:drawing>
      </w:r>
    </w:p>
    <w:p w14:paraId="0CA38B1F" w14:textId="77777777" w:rsidR="009902DB" w:rsidRPr="00363340" w:rsidRDefault="009902DB" w:rsidP="009902DB">
      <w:pPr>
        <w:rPr>
          <w:rFonts w:ascii="Cambria Math" w:eastAsia="宋体" w:hAnsi="Cambria Math" w:cs="Times New Roman"/>
          <w:sz w:val="24"/>
          <w:szCs w:val="24"/>
        </w:rPr>
      </w:pPr>
    </w:p>
    <w:p w14:paraId="791CD077" w14:textId="77777777" w:rsidR="009902DB" w:rsidRPr="00363340" w:rsidRDefault="009902DB" w:rsidP="009902DB">
      <w:pPr>
        <w:rPr>
          <w:rFonts w:ascii="Cambria Math" w:eastAsia="宋体" w:hAnsi="Cambria Math" w:cs="Times New Roman"/>
          <w:sz w:val="24"/>
          <w:szCs w:val="24"/>
        </w:rPr>
      </w:pPr>
    </w:p>
    <w:p w14:paraId="61766BE0" w14:textId="77777777" w:rsidR="009902DB" w:rsidRPr="00363340" w:rsidRDefault="009902DB" w:rsidP="009902DB">
      <w:pPr>
        <w:rPr>
          <w:rFonts w:ascii="Cambria Math" w:eastAsia="宋体" w:hAnsi="Cambria Math" w:cs="Times New Roman"/>
          <w:sz w:val="24"/>
          <w:szCs w:val="24"/>
        </w:rPr>
      </w:pPr>
    </w:p>
    <w:p w14:paraId="3B75033E" w14:textId="77777777" w:rsidR="009902DB" w:rsidRPr="00363340" w:rsidRDefault="009902DB" w:rsidP="009902DB">
      <w:pPr>
        <w:rPr>
          <w:rFonts w:ascii="Cambria Math" w:hAnsi="Cambria Math"/>
          <w:sz w:val="24"/>
          <w:szCs w:val="24"/>
        </w:rPr>
      </w:pPr>
    </w:p>
    <w:p w14:paraId="65041409" w14:textId="77777777" w:rsidR="00F960D6" w:rsidRPr="00363340" w:rsidRDefault="00F960D6" w:rsidP="009902DB">
      <w:pPr>
        <w:rPr>
          <w:rFonts w:ascii="Cambria Math" w:hAnsi="Cambria Math"/>
          <w:sz w:val="24"/>
          <w:szCs w:val="24"/>
        </w:rPr>
      </w:pPr>
    </w:p>
    <w:p w14:paraId="6885B1CA" w14:textId="77777777" w:rsidR="00F960D6" w:rsidRPr="00363340" w:rsidRDefault="00F960D6" w:rsidP="009902DB">
      <w:pPr>
        <w:rPr>
          <w:rFonts w:ascii="Cambria Math" w:hAnsi="Cambria Math"/>
          <w:sz w:val="24"/>
          <w:szCs w:val="24"/>
        </w:rPr>
      </w:pPr>
    </w:p>
    <w:p w14:paraId="36BBF8D3" w14:textId="77777777" w:rsidR="00F960D6" w:rsidRPr="00363340" w:rsidRDefault="00F960D6" w:rsidP="009902DB">
      <w:pPr>
        <w:rPr>
          <w:rFonts w:ascii="Cambria Math" w:hAnsi="Cambria Math"/>
          <w:sz w:val="24"/>
          <w:szCs w:val="24"/>
        </w:rPr>
      </w:pPr>
    </w:p>
    <w:p w14:paraId="5A8311EE" w14:textId="77777777" w:rsidR="00F960D6" w:rsidRPr="00363340" w:rsidRDefault="00F960D6" w:rsidP="009902DB">
      <w:pPr>
        <w:rPr>
          <w:rFonts w:ascii="Cambria Math" w:hAnsi="Cambria Math"/>
          <w:sz w:val="24"/>
          <w:szCs w:val="24"/>
        </w:rPr>
      </w:pPr>
    </w:p>
    <w:p w14:paraId="2FC72AEA" w14:textId="77777777" w:rsidR="00F960D6" w:rsidRPr="00363340" w:rsidRDefault="00F960D6" w:rsidP="009902DB">
      <w:pPr>
        <w:rPr>
          <w:rFonts w:ascii="Cambria Math" w:hAnsi="Cambria Math"/>
          <w:sz w:val="24"/>
          <w:szCs w:val="24"/>
        </w:rPr>
      </w:pPr>
    </w:p>
    <w:p w14:paraId="6FF402A5" w14:textId="77777777" w:rsidR="00835744" w:rsidRPr="00363340" w:rsidRDefault="00835744" w:rsidP="009902DB">
      <w:pPr>
        <w:rPr>
          <w:rFonts w:ascii="Cambria Math" w:hAnsi="Cambria Math"/>
          <w:sz w:val="24"/>
          <w:szCs w:val="24"/>
        </w:rPr>
      </w:pPr>
    </w:p>
    <w:p w14:paraId="191C9C17" w14:textId="77777777" w:rsidR="00835744" w:rsidRPr="00363340" w:rsidRDefault="00835744" w:rsidP="009902DB">
      <w:pPr>
        <w:rPr>
          <w:rFonts w:ascii="Cambria Math" w:hAnsi="Cambria Math"/>
          <w:sz w:val="24"/>
          <w:szCs w:val="24"/>
        </w:rPr>
      </w:pPr>
    </w:p>
    <w:p w14:paraId="132187E9" w14:textId="77777777" w:rsidR="00835744" w:rsidRPr="00363340" w:rsidRDefault="00835744" w:rsidP="009902DB">
      <w:pPr>
        <w:rPr>
          <w:rFonts w:ascii="Cambria Math" w:hAnsi="Cambria Math"/>
          <w:sz w:val="24"/>
          <w:szCs w:val="24"/>
        </w:rPr>
      </w:pPr>
    </w:p>
    <w:p w14:paraId="0F733209" w14:textId="77777777" w:rsidR="00835744" w:rsidRPr="00363340" w:rsidRDefault="00835744" w:rsidP="009902DB">
      <w:pPr>
        <w:rPr>
          <w:rFonts w:ascii="Cambria Math" w:hAnsi="Cambria Math"/>
          <w:sz w:val="24"/>
          <w:szCs w:val="24"/>
        </w:rPr>
      </w:pPr>
    </w:p>
    <w:p w14:paraId="017642E8" w14:textId="77777777" w:rsidR="00835744" w:rsidRPr="00363340" w:rsidRDefault="00835744" w:rsidP="009902DB">
      <w:pPr>
        <w:rPr>
          <w:rFonts w:ascii="Cambria Math" w:hAnsi="Cambria Math"/>
          <w:sz w:val="24"/>
          <w:szCs w:val="24"/>
        </w:rPr>
      </w:pPr>
    </w:p>
    <w:p w14:paraId="3904F864" w14:textId="77777777" w:rsidR="00835744" w:rsidRPr="00363340" w:rsidRDefault="00835744" w:rsidP="009902DB">
      <w:pPr>
        <w:rPr>
          <w:rFonts w:ascii="Cambria Math" w:hAnsi="Cambria Math"/>
          <w:sz w:val="24"/>
          <w:szCs w:val="24"/>
        </w:rPr>
      </w:pPr>
    </w:p>
    <w:p w14:paraId="0FB1B539" w14:textId="77777777" w:rsidR="00835744" w:rsidRPr="00363340" w:rsidRDefault="00835744" w:rsidP="009902DB">
      <w:pPr>
        <w:rPr>
          <w:rFonts w:ascii="Cambria Math" w:hAnsi="Cambria Math"/>
          <w:sz w:val="24"/>
          <w:szCs w:val="24"/>
        </w:rPr>
      </w:pPr>
    </w:p>
    <w:p w14:paraId="2B4F66EB" w14:textId="77777777" w:rsidR="00835744" w:rsidRPr="00363340" w:rsidRDefault="00835744" w:rsidP="009902DB">
      <w:pPr>
        <w:rPr>
          <w:rFonts w:ascii="Cambria Math" w:hAnsi="Cambria Math"/>
          <w:sz w:val="24"/>
          <w:szCs w:val="24"/>
        </w:rPr>
      </w:pPr>
    </w:p>
    <w:p w14:paraId="540D1673" w14:textId="77777777" w:rsidR="00835744" w:rsidRPr="00363340" w:rsidRDefault="00835744" w:rsidP="009902DB">
      <w:pPr>
        <w:rPr>
          <w:rFonts w:ascii="Cambria Math" w:hAnsi="Cambria Math"/>
          <w:sz w:val="24"/>
          <w:szCs w:val="24"/>
        </w:rPr>
      </w:pPr>
    </w:p>
    <w:p w14:paraId="7DBFE58D" w14:textId="77777777" w:rsidR="00835744" w:rsidRPr="00363340" w:rsidRDefault="00835744" w:rsidP="009902DB">
      <w:pPr>
        <w:rPr>
          <w:rFonts w:ascii="Cambria Math" w:hAnsi="Cambria Math"/>
          <w:sz w:val="24"/>
          <w:szCs w:val="24"/>
        </w:rPr>
      </w:pPr>
    </w:p>
    <w:p w14:paraId="479B4E92" w14:textId="77777777" w:rsidR="00835744" w:rsidRPr="00363340" w:rsidRDefault="00835744" w:rsidP="009902DB">
      <w:pPr>
        <w:rPr>
          <w:rFonts w:ascii="Cambria Math" w:hAnsi="Cambria Math"/>
          <w:sz w:val="24"/>
          <w:szCs w:val="24"/>
        </w:rPr>
      </w:pPr>
    </w:p>
    <w:p w14:paraId="34809BCC" w14:textId="77777777" w:rsidR="00835744" w:rsidRPr="00363340" w:rsidRDefault="00835744" w:rsidP="009902DB">
      <w:pPr>
        <w:rPr>
          <w:rFonts w:ascii="Cambria Math" w:hAnsi="Cambria Math"/>
          <w:sz w:val="24"/>
          <w:szCs w:val="24"/>
        </w:rPr>
      </w:pPr>
    </w:p>
    <w:p w14:paraId="783DFA55" w14:textId="77777777" w:rsidR="00F960D6" w:rsidRPr="00363340" w:rsidRDefault="00F960D6" w:rsidP="009902DB">
      <w:pPr>
        <w:rPr>
          <w:rFonts w:ascii="Cambria Math" w:hAnsi="Cambria Math"/>
          <w:sz w:val="24"/>
          <w:szCs w:val="24"/>
        </w:rPr>
      </w:pPr>
    </w:p>
    <w:p w14:paraId="2AACC39D" w14:textId="16425D58" w:rsidR="00003FC9" w:rsidRPr="00363340" w:rsidRDefault="00003FC9" w:rsidP="00580704">
      <w:pPr>
        <w:pStyle w:val="2"/>
        <w:rPr>
          <w:rFonts w:ascii="Cambria Math" w:eastAsia="宋体" w:hAnsi="Cambria Math" w:cs="Times New Roman"/>
          <w:bCs/>
          <w:szCs w:val="24"/>
        </w:rPr>
      </w:pPr>
      <w:bookmarkStart w:id="28" w:name="_Toc229923170"/>
      <w:r w:rsidRPr="00363340">
        <w:rPr>
          <w:rFonts w:ascii="Cambria Math" w:eastAsia="宋体" w:hAnsi="Cambria Math" w:cs="Times New Roman"/>
          <w:bCs/>
          <w:szCs w:val="24"/>
        </w:rPr>
        <w:lastRenderedPageBreak/>
        <w:t xml:space="preserve">Text </w:t>
      </w:r>
      <w:r w:rsidR="00372615" w:rsidRPr="00363340">
        <w:rPr>
          <w:rFonts w:ascii="Cambria Math" w:eastAsia="宋体" w:hAnsi="Cambria Math" w:cs="Times New Roman" w:hint="eastAsia"/>
          <w:bCs/>
          <w:szCs w:val="24"/>
        </w:rPr>
        <w:t>4</w:t>
      </w:r>
      <w:r w:rsidRPr="00363340">
        <w:rPr>
          <w:rFonts w:ascii="Cambria Math" w:eastAsia="宋体" w:hAnsi="Cambria Math" w:cs="Times New Roman"/>
          <w:bCs/>
          <w:szCs w:val="24"/>
        </w:rPr>
        <w:t xml:space="preserve"> </w:t>
      </w:r>
      <w:r w:rsidR="00667A6B" w:rsidRPr="00363340">
        <w:rPr>
          <w:rFonts w:ascii="Cambria Math" w:eastAsia="宋体" w:hAnsi="Cambria Math" w:cs="Times New Roman"/>
          <w:bCs/>
          <w:szCs w:val="24"/>
        </w:rPr>
        <w:t>Determination of the</w:t>
      </w:r>
      <w:r w:rsidR="00667A6B" w:rsidRPr="00363340">
        <w:rPr>
          <w:rFonts w:ascii="Cambria Math" w:eastAsia="宋体" w:hAnsi="Cambria Math" w:cs="Times New Roman"/>
          <w:bCs/>
          <w:i/>
          <w:szCs w:val="24"/>
        </w:rPr>
        <w:t xml:space="preserve"> FR</w:t>
      </w:r>
      <w:r w:rsidR="00667A6B" w:rsidRPr="00363340">
        <w:rPr>
          <w:rFonts w:ascii="Cambria Math" w:eastAsia="宋体" w:hAnsi="Cambria Math" w:cs="Times New Roman"/>
          <w:bCs/>
          <w:iCs/>
          <w:szCs w:val="24"/>
        </w:rPr>
        <w:t>-Dependent Apparent Barrier (</w:t>
      </w:r>
      <w:r w:rsidR="00667A6B" w:rsidRPr="00363340">
        <w:rPr>
          <w:rFonts w:ascii="Cambria Math" w:eastAsia="宋体" w:hAnsi="Cambria Math" w:cs="Times New Roman"/>
          <w:bCs/>
          <w:i/>
          <w:szCs w:val="24"/>
        </w:rPr>
        <w:t>E</w:t>
      </w:r>
      <w:r w:rsidR="00667A6B" w:rsidRPr="00363340">
        <w:rPr>
          <w:rFonts w:ascii="Cambria Math" w:eastAsia="宋体" w:hAnsi="Cambria Math" w:cs="Times New Roman"/>
          <w:bCs/>
          <w:i/>
          <w:szCs w:val="24"/>
          <w:vertAlign w:val="subscript"/>
        </w:rPr>
        <w:t>a</w:t>
      </w:r>
      <w:r w:rsidR="00667A6B" w:rsidRPr="00363340">
        <w:rPr>
          <w:rFonts w:ascii="Cambria Math" w:eastAsia="宋体" w:hAnsi="Cambria Math" w:cs="Times New Roman"/>
          <w:bCs/>
          <w:iCs/>
          <w:szCs w:val="24"/>
        </w:rPr>
        <w:t>)</w:t>
      </w:r>
      <w:bookmarkEnd w:id="28"/>
    </w:p>
    <w:p w14:paraId="0599F464" w14:textId="77777777" w:rsidR="00667A6B" w:rsidRPr="00363340" w:rsidRDefault="00667A6B" w:rsidP="00667A6B">
      <w:pPr>
        <w:rPr>
          <w:rFonts w:ascii="Cambria Math" w:eastAsia="宋体" w:hAnsi="Cambria Math" w:cs="Times New Roman"/>
          <w:iCs/>
          <w:sz w:val="24"/>
          <w:szCs w:val="24"/>
        </w:rPr>
      </w:pPr>
      <w:r w:rsidRPr="00363340">
        <w:rPr>
          <w:rFonts w:ascii="Cambria Math" w:eastAsia="宋体" w:hAnsi="Cambria Math" w:cs="Times New Roman"/>
          <w:iCs/>
          <w:sz w:val="24"/>
          <w:szCs w:val="24"/>
        </w:rPr>
        <w:t>To evaluate the system’s global reactivity, a Kinetic Ensemble (</w:t>
      </w:r>
      <w:r w:rsidRPr="00363340">
        <w:rPr>
          <w:rFonts w:ascii="Cambria Math" w:eastAsia="宋体" w:hAnsi="Cambria Math" w:cs="Times New Roman"/>
          <w:b/>
          <w:bCs/>
          <w:i/>
          <w:sz w:val="24"/>
          <w:szCs w:val="24"/>
        </w:rPr>
        <w:t>K</w:t>
      </w:r>
      <w:r w:rsidRPr="00363340">
        <w:rPr>
          <w:rFonts w:ascii="Cambria Math" w:eastAsia="宋体" w:hAnsi="Cambria Math" w:cs="Times New Roman"/>
          <w:b/>
          <w:bCs/>
          <w:iCs/>
          <w:sz w:val="24"/>
          <w:szCs w:val="24"/>
          <w:vertAlign w:val="subscript"/>
        </w:rPr>
        <w:t>ens</w:t>
      </w:r>
      <w:r w:rsidRPr="00363340">
        <w:rPr>
          <w:rFonts w:ascii="Cambria Math" w:eastAsia="宋体" w:hAnsi="Cambria Math" w:cs="Times New Roman"/>
          <w:iCs/>
          <w:sz w:val="24"/>
          <w:szCs w:val="24"/>
        </w:rPr>
        <w:t xml:space="preserve">) was established by integrating the experimental degradation rates of </w:t>
      </w:r>
      <w:r w:rsidRPr="00363340">
        <w:rPr>
          <w:rFonts w:ascii="Cambria Math" w:eastAsia="宋体" w:hAnsi="Cambria Math" w:cs="Times New Roman"/>
          <w:i/>
          <w:sz w:val="24"/>
          <w:szCs w:val="24"/>
        </w:rPr>
        <w:t xml:space="preserve">PFAS </w:t>
      </w:r>
      <w:r w:rsidRPr="00363340">
        <w:rPr>
          <w:rFonts w:ascii="Cambria Math" w:eastAsia="宋体" w:hAnsi="Cambria Math" w:cs="Times New Roman"/>
          <w:iCs/>
          <w:sz w:val="24"/>
          <w:szCs w:val="24"/>
        </w:rPr>
        <w:t>and TOC with the theoretical reaction limits of primary radicals (HO• and eaq-). The ensemble represents the degree of kinetic utilization relative to the theoretical maximum:</w:t>
      </w:r>
    </w:p>
    <w:p w14:paraId="7E4155E6" w14:textId="77777777" w:rsidR="00667A6B" w:rsidRPr="00363340" w:rsidRDefault="00000000" w:rsidP="00667A6B">
      <w:pPr>
        <w:rPr>
          <w:rFonts w:ascii="Cambria Math" w:eastAsia="宋体" w:hAnsi="Cambria Math" w:cs="Times New Roman"/>
          <w:iCs/>
          <w:sz w:val="24"/>
          <w:szCs w:val="24"/>
        </w:rPr>
      </w:pPr>
      <m:oMathPara>
        <m:oMath>
          <m:sSub>
            <m:sSubPr>
              <m:ctrlPr>
                <w:rPr>
                  <w:rFonts w:ascii="Cambria Math" w:eastAsia="Cambria Math" w:hAnsi="Cambria Math" w:cs="Times New Roman"/>
                  <w:i/>
                  <w:iCs/>
                  <w:sz w:val="24"/>
                  <w:szCs w:val="24"/>
                </w:rPr>
              </m:ctrlPr>
            </m:sSubPr>
            <m:e>
              <m:r>
                <w:rPr>
                  <w:rFonts w:ascii="Cambria Math" w:eastAsia="Cambria Math" w:hAnsi="Cambria Math" w:cs="Times New Roman"/>
                  <w:sz w:val="24"/>
                  <w:szCs w:val="24"/>
                </w:rPr>
                <m:t>K</m:t>
              </m:r>
            </m:e>
            <m:sub>
              <m:r>
                <w:rPr>
                  <w:rFonts w:ascii="Cambria Math" w:eastAsia="Cambria Math" w:hAnsi="Cambria Math" w:cs="Times New Roman"/>
                  <w:sz w:val="24"/>
                  <w:szCs w:val="24"/>
                </w:rPr>
                <m:t>e</m:t>
              </m:r>
              <m:r>
                <w:rPr>
                  <w:rFonts w:ascii="Cambria Math" w:hAnsi="Cambria Math" w:cs="Times New Roman"/>
                  <w:sz w:val="24"/>
                  <w:szCs w:val="24"/>
                </w:rPr>
                <m:t>ns</m:t>
              </m:r>
            </m:sub>
          </m:sSub>
          <m:r>
            <w:rPr>
              <w:rFonts w:ascii="Cambria Math" w:eastAsia="宋体" w:hAnsi="Cambria Math" w:cs="Times New Roman"/>
              <w:sz w:val="24"/>
              <w:szCs w:val="24"/>
            </w:rPr>
            <m:t>=</m:t>
          </m:r>
          <m:f>
            <m:fPr>
              <m:ctrlPr>
                <w:rPr>
                  <w:rFonts w:ascii="Cambria Math" w:eastAsia="宋体" w:hAnsi="Cambria Math" w:cs="Times New Roman"/>
                  <w:iCs/>
                  <w:sz w:val="24"/>
                  <w:szCs w:val="24"/>
                </w:rPr>
              </m:ctrlPr>
            </m:fPr>
            <m:num>
              <m:r>
                <w:rPr>
                  <w:rFonts w:ascii="Cambria Math" w:eastAsia="宋体" w:hAnsi="Cambria Math" w:cs="Times New Roman"/>
                  <w:sz w:val="24"/>
                  <w:szCs w:val="24"/>
                </w:rPr>
                <m:t>1</m:t>
              </m:r>
            </m:num>
            <m:den>
              <m:r>
                <w:rPr>
                  <w:rFonts w:ascii="Cambria Math" w:eastAsia="宋体" w:hAnsi="Cambria Math" w:cs="Times New Roman"/>
                  <w:sz w:val="24"/>
                  <w:szCs w:val="24"/>
                </w:rPr>
                <m:t>N</m:t>
              </m:r>
            </m:den>
          </m:f>
          <m:nary>
            <m:naryPr>
              <m:chr m:val="∑"/>
              <m:grow m:val="1"/>
              <m:ctrlPr>
                <w:rPr>
                  <w:rFonts w:ascii="Cambria Math" w:eastAsia="Cambria Math" w:hAnsi="Cambria Math" w:cs="Times New Roman"/>
                  <w:i/>
                  <w:iCs/>
                  <w:sz w:val="24"/>
                  <w:szCs w:val="24"/>
                </w:rPr>
              </m:ctrlPr>
            </m:naryPr>
            <m:sub>
              <m:r>
                <w:rPr>
                  <w:rFonts w:ascii="Cambria Math" w:eastAsia="宋体" w:hAnsi="Cambria Math" w:cs="Times New Roman"/>
                  <w:sz w:val="24"/>
                  <w:szCs w:val="24"/>
                </w:rPr>
                <m:t>i=0</m:t>
              </m:r>
            </m:sub>
            <m:sup>
              <m:r>
                <w:rPr>
                  <w:rFonts w:ascii="Cambria Math" w:eastAsia="宋体" w:hAnsi="Cambria Math" w:cs="Times New Roman"/>
                  <w:sz w:val="24"/>
                  <w:szCs w:val="24"/>
                </w:rPr>
                <m:t>N</m:t>
              </m:r>
            </m:sup>
            <m:e>
              <m:f>
                <m:fPr>
                  <m:ctrlPr>
                    <w:rPr>
                      <w:rFonts w:ascii="Cambria Math" w:eastAsia="Cambria Math" w:hAnsi="Cambria Math" w:cs="Times New Roman"/>
                      <w:i/>
                      <w:iCs/>
                      <w:sz w:val="24"/>
                      <w:szCs w:val="24"/>
                    </w:rPr>
                  </m:ctrlPr>
                </m:fPr>
                <m:num>
                  <m:sSub>
                    <m:sSubPr>
                      <m:ctrlPr>
                        <w:rPr>
                          <w:rFonts w:ascii="Cambria Math" w:eastAsia="Cambria Math" w:hAnsi="Cambria Math" w:cs="Times New Roman"/>
                          <w:i/>
                          <w:iCs/>
                          <w:sz w:val="24"/>
                          <w:szCs w:val="24"/>
                        </w:rPr>
                      </m:ctrlPr>
                    </m:sSubPr>
                    <m:e>
                      <m:r>
                        <w:rPr>
                          <w:rFonts w:ascii="Cambria Math" w:eastAsia="Cambria Math" w:hAnsi="Cambria Math" w:cs="Times New Roman"/>
                          <w:sz w:val="24"/>
                          <w:szCs w:val="24"/>
                        </w:rPr>
                        <m:t>k</m:t>
                      </m:r>
                    </m:e>
                    <m:sub>
                      <m:r>
                        <w:rPr>
                          <w:rFonts w:ascii="Cambria Math" w:eastAsia="Cambria Math" w:hAnsi="Cambria Math" w:cs="Times New Roman"/>
                          <w:sz w:val="24"/>
                          <w:szCs w:val="24"/>
                        </w:rPr>
                        <m:t>e</m:t>
                      </m:r>
                      <m:r>
                        <w:rPr>
                          <w:rFonts w:ascii="Cambria Math" w:hAnsi="Cambria Math" w:cs="Times New Roman"/>
                          <w:sz w:val="24"/>
                          <w:szCs w:val="24"/>
                        </w:rPr>
                        <m:t>xp,i</m:t>
                      </m:r>
                    </m:sub>
                  </m:sSub>
                </m:num>
                <m:den>
                  <m:nary>
                    <m:naryPr>
                      <m:chr m:val="∑"/>
                      <m:limLoc m:val="undOvr"/>
                      <m:subHide m:val="1"/>
                      <m:supHide m:val="1"/>
                      <m:ctrlPr>
                        <w:rPr>
                          <w:rFonts w:ascii="Cambria Math" w:eastAsia="Cambria Math" w:hAnsi="Cambria Math" w:cs="Times New Roman"/>
                          <w:i/>
                          <w:iCs/>
                          <w:sz w:val="24"/>
                          <w:szCs w:val="24"/>
                        </w:rPr>
                      </m:ctrlPr>
                    </m:naryPr>
                    <m:sub/>
                    <m:sup/>
                    <m:e>
                      <m:r>
                        <w:rPr>
                          <w:rFonts w:ascii="Cambria Math" w:eastAsia="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theory,j</m:t>
                          </m:r>
                        </m:sub>
                      </m:sSub>
                      <m:r>
                        <w:rPr>
                          <w:rFonts w:ascii="Cambria Math" w:eastAsia="等线"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Φ</m:t>
                          </m:r>
                        </m:e>
                        <m:sub>
                          <m:r>
                            <w:rPr>
                              <w:rFonts w:ascii="Cambria Math" w:hAnsi="Cambria Math" w:cs="Times New Roman"/>
                              <w:sz w:val="24"/>
                              <w:szCs w:val="24"/>
                            </w:rPr>
                            <m:t>j</m:t>
                          </m:r>
                        </m:sub>
                      </m:sSub>
                      <m:r>
                        <w:rPr>
                          <w:rFonts w:ascii="Cambria Math" w:hAnsi="Cambria Math" w:cs="Times New Roman"/>
                          <w:sz w:val="24"/>
                          <w:szCs w:val="24"/>
                        </w:rPr>
                        <m:t>)</m:t>
                      </m:r>
                    </m:e>
                  </m:nary>
                </m:den>
              </m:f>
            </m:e>
          </m:nary>
        </m:oMath>
      </m:oMathPara>
    </w:p>
    <w:p w14:paraId="2B8953E3" w14:textId="77777777" w:rsidR="00667A6B" w:rsidRPr="00363340" w:rsidRDefault="00667A6B" w:rsidP="00667A6B">
      <w:pPr>
        <w:rPr>
          <w:rFonts w:ascii="Cambria Math" w:eastAsia="宋体" w:hAnsi="Cambria Math" w:cs="Times New Roman"/>
          <w:iCs/>
          <w:sz w:val="24"/>
          <w:szCs w:val="24"/>
        </w:rPr>
      </w:pPr>
      <w:r w:rsidRPr="00363340">
        <w:rPr>
          <w:rFonts w:ascii="Cambria Math" w:eastAsia="宋体" w:hAnsi="Cambria Math" w:cs="Times New Roman"/>
          <w:iCs/>
          <w:sz w:val="24"/>
          <w:szCs w:val="24"/>
        </w:rPr>
        <w:t xml:space="preserve">where </w:t>
      </w:r>
      <w:r w:rsidRPr="00363340">
        <w:rPr>
          <w:rFonts w:ascii="Cambria Math" w:eastAsia="宋体" w:hAnsi="Cambria Math" w:cs="Times New Roman"/>
          <w:i/>
          <w:sz w:val="24"/>
          <w:szCs w:val="24"/>
        </w:rPr>
        <w:t>k</w:t>
      </w:r>
      <w:r w:rsidRPr="00363340">
        <w:rPr>
          <w:rFonts w:ascii="Cambria Math" w:eastAsia="宋体" w:hAnsi="Cambria Math" w:cs="Times New Roman"/>
          <w:iCs/>
          <w:sz w:val="24"/>
          <w:szCs w:val="24"/>
          <w:vertAlign w:val="subscript"/>
        </w:rPr>
        <w:t>exp, i</w:t>
      </w:r>
      <w:r w:rsidRPr="00363340">
        <w:rPr>
          <w:rFonts w:ascii="Cambria Math" w:eastAsia="宋体" w:hAnsi="Cambria Math" w:cs="Times New Roman"/>
          <w:iCs/>
          <w:sz w:val="24"/>
          <w:szCs w:val="24"/>
        </w:rPr>
        <w:t xml:space="preserve"> is the observed pseudo-first-order rate constant for species </w:t>
      </w:r>
      <w:r w:rsidRPr="00363340">
        <w:rPr>
          <w:rFonts w:ascii="Cambria Math" w:eastAsia="宋体" w:hAnsi="Cambria Math" w:cs="Times New Roman"/>
          <w:i/>
          <w:sz w:val="24"/>
          <w:szCs w:val="24"/>
        </w:rPr>
        <w:t>i</w:t>
      </w:r>
      <w:r w:rsidRPr="00363340">
        <w:rPr>
          <w:rFonts w:ascii="Cambria Math" w:eastAsia="宋体" w:hAnsi="Cambria Math" w:cs="Times New Roman"/>
          <w:iCs/>
          <w:sz w:val="24"/>
          <w:szCs w:val="24"/>
        </w:rPr>
        <w:t xml:space="preserve">, </w:t>
      </w:r>
      <w:r w:rsidRPr="00363340">
        <w:rPr>
          <w:rFonts w:ascii="Cambria Math" w:eastAsia="宋体" w:hAnsi="Cambria Math" w:cs="Times New Roman"/>
          <w:i/>
          <w:sz w:val="24"/>
          <w:szCs w:val="24"/>
        </w:rPr>
        <w:t>k</w:t>
      </w:r>
      <w:r w:rsidRPr="00363340">
        <w:rPr>
          <w:rFonts w:ascii="Cambria Math" w:eastAsia="宋体" w:hAnsi="Cambria Math" w:cs="Times New Roman"/>
          <w:iCs/>
          <w:sz w:val="24"/>
          <w:szCs w:val="24"/>
          <w:vertAlign w:val="subscript"/>
        </w:rPr>
        <w:t>theory, j</w:t>
      </w:r>
      <w:r w:rsidRPr="00363340">
        <w:rPr>
          <w:rFonts w:ascii="Cambria Math" w:eastAsia="宋体" w:hAnsi="Cambria Math" w:cs="Times New Roman"/>
          <w:iCs/>
          <w:sz w:val="24"/>
          <w:szCs w:val="24"/>
        </w:rPr>
        <w:t xml:space="preserve"> is the theoretical second-order rate constant for specific radical-target reactions (e.g., </w:t>
      </w:r>
      <w:r w:rsidRPr="00363340">
        <w:rPr>
          <w:rFonts w:ascii="Cambria Math" w:eastAsia="宋体" w:hAnsi="Cambria Math" w:cs="Times New Roman"/>
          <w:i/>
          <w:sz w:val="24"/>
          <w:szCs w:val="24"/>
        </w:rPr>
        <w:t>k</w:t>
      </w:r>
      <w:r w:rsidRPr="00363340">
        <w:rPr>
          <w:rFonts w:ascii="Cambria Math" w:eastAsia="宋体" w:hAnsi="Cambria Math" w:cs="Times New Roman"/>
          <w:iCs/>
          <w:sz w:val="24"/>
          <w:szCs w:val="24"/>
          <w:vertAlign w:val="subscript"/>
        </w:rPr>
        <w:t>theory, HO•+PFOA</w:t>
      </w:r>
      <w:r w:rsidRPr="00363340">
        <w:rPr>
          <w:rFonts w:ascii="Cambria Math" w:eastAsia="宋体" w:hAnsi="Cambria Math" w:cs="Times New Roman"/>
          <w:iCs/>
          <w:sz w:val="24"/>
          <w:szCs w:val="24"/>
        </w:rPr>
        <w:t xml:space="preserve">, and </w:t>
      </w:r>
      <w:r w:rsidRPr="00363340">
        <w:rPr>
          <w:rFonts w:ascii="Cambria Math" w:eastAsia="宋体" w:hAnsi="Cambria Math" w:cs="Times New Roman"/>
          <w:i/>
          <w:sz w:val="24"/>
          <w:szCs w:val="24"/>
        </w:rPr>
        <w:t>Φ</w:t>
      </w:r>
      <w:r w:rsidRPr="00363340">
        <w:rPr>
          <w:rFonts w:ascii="Cambria Math" w:eastAsia="宋体" w:hAnsi="Cambria Math" w:cs="Times New Roman"/>
          <w:iCs/>
          <w:sz w:val="24"/>
          <w:szCs w:val="24"/>
          <w:vertAlign w:val="subscript"/>
        </w:rPr>
        <w:t>j</w:t>
      </w:r>
      <w:r w:rsidRPr="00363340">
        <w:rPr>
          <w:rFonts w:ascii="Cambria Math" w:eastAsia="宋体" w:hAnsi="Cambria Math" w:cs="Times New Roman"/>
          <w:iCs/>
          <w:sz w:val="24"/>
          <w:szCs w:val="24"/>
        </w:rPr>
        <w:t xml:space="preserve"> is the experimentally determined quantum yield of the corresponding radical species (j = HO•, </w:t>
      </w:r>
      <w:r w:rsidRPr="00363340">
        <w:rPr>
          <w:rFonts w:ascii="Cambria Math" w:eastAsia="宋体" w:hAnsi="Cambria Math" w:cs="Times New Roman"/>
          <w:i/>
          <w:sz w:val="24"/>
          <w:szCs w:val="24"/>
        </w:rPr>
        <w:t>e</w:t>
      </w:r>
      <w:r w:rsidRPr="00363340">
        <w:rPr>
          <w:rFonts w:ascii="Cambria Math" w:eastAsia="宋体" w:hAnsi="Cambria Math" w:cs="Times New Roman"/>
          <w:i/>
          <w:sz w:val="24"/>
          <w:szCs w:val="24"/>
          <w:vertAlign w:val="subscript"/>
        </w:rPr>
        <w:t>aq</w:t>
      </w:r>
      <w:r w:rsidRPr="00363340">
        <w:rPr>
          <w:rFonts w:ascii="Cambria Math" w:eastAsia="宋体" w:hAnsi="Cambria Math" w:cs="Times New Roman"/>
          <w:i/>
          <w:sz w:val="24"/>
          <w:szCs w:val="24"/>
          <w:vertAlign w:val="superscript"/>
        </w:rPr>
        <w:t>-</w:t>
      </w:r>
      <w:r w:rsidRPr="00363340">
        <w:rPr>
          <w:rFonts w:ascii="Cambria Math" w:eastAsia="宋体" w:hAnsi="Cambria Math" w:cs="Times New Roman"/>
          <w:iCs/>
          <w:sz w:val="24"/>
          <w:szCs w:val="24"/>
        </w:rPr>
        <w:t xml:space="preserve">). </w:t>
      </w:r>
      <w:r w:rsidRPr="00363340">
        <w:rPr>
          <w:rFonts w:ascii="Cambria Math" w:eastAsia="宋体" w:hAnsi="Cambria Math" w:cs="Times New Roman"/>
          <w:iCs/>
          <w:sz w:val="24"/>
          <w:szCs w:val="24"/>
          <w:lang w:val="en-GB"/>
        </w:rPr>
        <w:t>The radical reaction rate (</w:t>
      </w:r>
      <w:r w:rsidRPr="00363340">
        <w:rPr>
          <w:rFonts w:ascii="Cambria Math" w:eastAsia="宋体" w:hAnsi="Cambria Math" w:cs="Times New Roman"/>
          <w:i/>
          <w:iCs/>
          <w:sz w:val="24"/>
          <w:szCs w:val="24"/>
          <w:lang w:val="en-GB"/>
        </w:rPr>
        <w:t>k</w:t>
      </w:r>
      <w:r w:rsidRPr="00363340">
        <w:rPr>
          <w:rFonts w:ascii="Cambria Math" w:eastAsia="宋体" w:hAnsi="Cambria Math" w:cs="Times New Roman"/>
          <w:iCs/>
          <w:sz w:val="24"/>
          <w:szCs w:val="24"/>
          <w:vertAlign w:val="subscript"/>
        </w:rPr>
        <w:t>FR</w:t>
      </w:r>
      <w:r w:rsidRPr="00363340">
        <w:rPr>
          <w:rFonts w:ascii="Cambria Math" w:eastAsia="宋体" w:hAnsi="Cambria Math" w:cs="Times New Roman"/>
          <w:iCs/>
          <w:sz w:val="24"/>
          <w:szCs w:val="24"/>
        </w:rPr>
        <w:t>,</w:t>
      </w:r>
      <w:r w:rsidRPr="00363340">
        <w:rPr>
          <w:rFonts w:ascii="Cambria Math" w:eastAsia="宋体" w:hAnsi="Cambria Math" w:cs="Times New Roman"/>
          <w:iCs/>
          <w:sz w:val="24"/>
          <w:szCs w:val="24"/>
          <w:vertAlign w:val="subscript"/>
        </w:rPr>
        <w:t>TOC</w:t>
      </w:r>
      <w:r w:rsidRPr="00363340">
        <w:rPr>
          <w:rFonts w:ascii="Cambria Math" w:eastAsia="宋体" w:hAnsi="Cambria Math" w:cs="Times New Roman"/>
          <w:iCs/>
          <w:sz w:val="24"/>
          <w:szCs w:val="24"/>
          <w:lang w:val="en-GB"/>
        </w:rPr>
        <w:t xml:space="preserve">) for TOC decomposition is determined using the solvent isotope effect (SIE) method. For </w:t>
      </w:r>
      <w:r w:rsidRPr="00363340">
        <w:rPr>
          <w:rFonts w:ascii="Cambria Math" w:eastAsia="宋体" w:hAnsi="Cambria Math" w:cs="Times New Roman"/>
          <w:i/>
          <w:iCs/>
          <w:sz w:val="24"/>
          <w:szCs w:val="24"/>
          <w:lang w:val="en-GB"/>
        </w:rPr>
        <w:t>PFAS</w:t>
      </w:r>
      <w:r w:rsidRPr="00363340">
        <w:rPr>
          <w:rFonts w:ascii="Cambria Math" w:eastAsia="宋体" w:hAnsi="Cambria Math" w:cs="Times New Roman"/>
          <w:iCs/>
          <w:sz w:val="24"/>
          <w:szCs w:val="24"/>
          <w:lang w:val="en-GB"/>
        </w:rPr>
        <w:t xml:space="preserve"> decomposition, the radical reaction rate (</w:t>
      </w:r>
      <w:r w:rsidRPr="00363340">
        <w:rPr>
          <w:rFonts w:ascii="Cambria Math" w:eastAsia="宋体" w:hAnsi="Cambria Math" w:cs="Times New Roman"/>
          <w:i/>
          <w:iCs/>
          <w:sz w:val="24"/>
          <w:szCs w:val="24"/>
          <w:lang w:val="en-GB"/>
        </w:rPr>
        <w:t>k</w:t>
      </w:r>
      <w:r w:rsidRPr="00363340">
        <w:rPr>
          <w:rFonts w:ascii="Cambria Math" w:eastAsia="宋体" w:hAnsi="Cambria Math" w:cs="Times New Roman"/>
          <w:iCs/>
          <w:sz w:val="24"/>
          <w:szCs w:val="24"/>
          <w:vertAlign w:val="subscript"/>
        </w:rPr>
        <w:t>FR,PFAS</w:t>
      </w:r>
      <w:r w:rsidRPr="00363340">
        <w:rPr>
          <w:rFonts w:ascii="Cambria Math" w:eastAsia="宋体" w:hAnsi="Cambria Math" w:cs="Times New Roman"/>
          <w:iCs/>
          <w:sz w:val="24"/>
          <w:szCs w:val="24"/>
          <w:lang w:val="en-GB"/>
        </w:rPr>
        <w:t xml:space="preserve">) is calculated based on the </w:t>
      </w:r>
      <w:r w:rsidRPr="00363340">
        <w:rPr>
          <w:rFonts w:ascii="Cambria Math" w:eastAsia="宋体" w:hAnsi="Cambria Math" w:cs="Times New Roman"/>
          <w:iCs/>
          <w:sz w:val="24"/>
          <w:szCs w:val="24"/>
        </w:rPr>
        <w:t>difference</w:t>
      </w:r>
      <w:r w:rsidRPr="00363340">
        <w:rPr>
          <w:rFonts w:ascii="Cambria Math" w:eastAsia="宋体" w:hAnsi="Cambria Math" w:cs="Times New Roman"/>
          <w:iCs/>
          <w:sz w:val="24"/>
          <w:szCs w:val="24"/>
          <w:lang w:val="en-GB"/>
        </w:rPr>
        <w:t xml:space="preserve"> before and after N</w:t>
      </w:r>
      <w:r w:rsidRPr="00363340">
        <w:rPr>
          <w:rFonts w:ascii="Cambria Math" w:eastAsia="宋体" w:hAnsi="Cambria Math" w:cs="Times New Roman"/>
          <w:iCs/>
          <w:sz w:val="24"/>
          <w:szCs w:val="24"/>
          <w:vertAlign w:val="subscript"/>
          <w:lang w:val="en-GB"/>
        </w:rPr>
        <w:t>2</w:t>
      </w:r>
      <w:r w:rsidRPr="00363340">
        <w:rPr>
          <w:rFonts w:ascii="Cambria Math" w:eastAsia="宋体" w:hAnsi="Cambria Math" w:cs="Times New Roman"/>
          <w:iCs/>
          <w:sz w:val="24"/>
          <w:szCs w:val="24"/>
          <w:lang w:val="en-GB"/>
        </w:rPr>
        <w:t>O quenching,</w:t>
      </w:r>
    </w:p>
    <w:p w14:paraId="4E6404B4" w14:textId="77777777" w:rsidR="00667A6B" w:rsidRPr="00363340" w:rsidRDefault="00667A6B" w:rsidP="00667A6B">
      <w:pPr>
        <w:rPr>
          <w:rFonts w:ascii="Cambria Math" w:eastAsia="宋体" w:hAnsi="Cambria Math" w:cs="Times New Roman"/>
          <w:iCs/>
          <w:sz w:val="24"/>
          <w:szCs w:val="24"/>
        </w:rPr>
      </w:pPr>
    </w:p>
    <w:p w14:paraId="6E15540A" w14:textId="77777777" w:rsidR="00667A6B" w:rsidRPr="00363340" w:rsidRDefault="00667A6B" w:rsidP="00667A6B">
      <w:pPr>
        <w:rPr>
          <w:rFonts w:ascii="Cambria Math" w:eastAsia="宋体" w:hAnsi="Cambria Math" w:cs="Times New Roman"/>
          <w:iCs/>
          <w:sz w:val="24"/>
          <w:szCs w:val="24"/>
        </w:rPr>
      </w:pPr>
      <w:r w:rsidRPr="00363340">
        <w:rPr>
          <w:rFonts w:ascii="Cambria Math" w:eastAsia="宋体" w:hAnsi="Cambria Math" w:cs="Times New Roman"/>
          <w:iCs/>
          <w:sz w:val="24"/>
          <w:szCs w:val="24"/>
        </w:rPr>
        <w:t>The apparent kinetic barrier (</w:t>
      </w:r>
      <w:r w:rsidRPr="00363340">
        <w:rPr>
          <w:rFonts w:ascii="Cambria Math" w:eastAsia="宋体" w:hAnsi="Cambria Math" w:cs="Times New Roman"/>
          <w:i/>
          <w:sz w:val="24"/>
          <w:szCs w:val="24"/>
        </w:rPr>
        <w:t>E</w:t>
      </w:r>
      <w:r w:rsidRPr="00363340">
        <w:rPr>
          <w:rFonts w:ascii="Cambria Math" w:eastAsia="宋体" w:hAnsi="Cambria Math" w:cs="Times New Roman"/>
          <w:i/>
          <w:sz w:val="24"/>
          <w:szCs w:val="24"/>
          <w:vertAlign w:val="subscript"/>
        </w:rPr>
        <w:t>a</w:t>
      </w:r>
      <w:r w:rsidRPr="00363340">
        <w:rPr>
          <w:rFonts w:ascii="Cambria Math" w:eastAsia="宋体" w:hAnsi="Cambria Math" w:cs="Times New Roman"/>
          <w:iCs/>
          <w:sz w:val="24"/>
          <w:szCs w:val="24"/>
        </w:rPr>
        <w:t>), which characterizes the energy requirement for electronic reshaping under the VUV field, was quantified by the logarithmic divergence between the theoretical potential and the experimental kinetic output:</w:t>
      </w:r>
    </w:p>
    <w:p w14:paraId="4345FDFE" w14:textId="77777777" w:rsidR="00667A6B" w:rsidRPr="00363340" w:rsidRDefault="00000000" w:rsidP="00667A6B">
      <w:pPr>
        <w:jc w:val="center"/>
        <w:rPr>
          <w:rFonts w:ascii="Cambria Math" w:eastAsia="宋体" w:hAnsi="Cambria Math" w:cs="Times New Roman"/>
          <w:iCs/>
          <w:sz w:val="24"/>
          <w:szCs w:val="24"/>
        </w:rPr>
      </w:pPr>
      <m:oMath>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E</m:t>
            </m:r>
          </m:e>
          <m:sub>
            <m:r>
              <w:rPr>
                <w:rFonts w:ascii="Cambria Math" w:eastAsia="宋体" w:hAnsi="Cambria Math" w:cs="Times New Roman"/>
                <w:sz w:val="24"/>
                <w:szCs w:val="24"/>
              </w:rPr>
              <m:t>a</m:t>
            </m:r>
          </m:sub>
        </m:sSub>
      </m:oMath>
      <w:r w:rsidR="00667A6B" w:rsidRPr="00363340">
        <w:rPr>
          <w:rFonts w:ascii="Cambria Math" w:eastAsia="宋体" w:hAnsi="Cambria Math" w:cs="Times New Roman"/>
          <w:iCs/>
          <w:sz w:val="24"/>
          <w:szCs w:val="24"/>
        </w:rPr>
        <w:t xml:space="preserve"> = ln(</w:t>
      </w:r>
      <m:oMath>
        <m:f>
          <m:fPr>
            <m:ctrlPr>
              <w:rPr>
                <w:rFonts w:ascii="Cambria Math" w:eastAsia="宋体" w:hAnsi="Cambria Math" w:cs="Times New Roman"/>
                <w:i/>
                <w:iCs/>
                <w:sz w:val="24"/>
                <w:szCs w:val="24"/>
              </w:rPr>
            </m:ctrlPr>
          </m:fPr>
          <m:num>
            <m:sSubSup>
              <m:sSubSupPr>
                <m:ctrlPr>
                  <w:rPr>
                    <w:rFonts w:ascii="Cambria Math" w:eastAsia="宋体" w:hAnsi="Cambria Math" w:cs="Times New Roman"/>
                    <w:i/>
                    <w:iCs/>
                    <w:sz w:val="24"/>
                    <w:szCs w:val="24"/>
                  </w:rPr>
                </m:ctrlPr>
              </m:sSubSupPr>
              <m:e>
                <m:r>
                  <w:rPr>
                    <w:rFonts w:ascii="Cambria Math" w:eastAsia="宋体" w:hAnsi="Cambria Math" w:cs="Times New Roman"/>
                    <w:sz w:val="24"/>
                    <w:szCs w:val="24"/>
                  </w:rPr>
                  <m:t>Φ</m:t>
                </m:r>
              </m:e>
              <m:sub>
                <m:r>
                  <w:rPr>
                    <w:rFonts w:ascii="Cambria Math" w:eastAsia="宋体" w:hAnsi="Cambria Math" w:cs="Times New Roman"/>
                    <w:sz w:val="24"/>
                    <w:szCs w:val="24"/>
                  </w:rPr>
                  <m:t>FR</m:t>
                </m:r>
              </m:sub>
              <m:sup>
                <m:r>
                  <w:rPr>
                    <w:rFonts w:ascii="Cambria Math" w:eastAsia="宋体" w:hAnsi="Cambria Math" w:cs="Times New Roman"/>
                    <w:sz w:val="24"/>
                    <w:szCs w:val="24"/>
                  </w:rPr>
                  <m:t>exp</m:t>
                </m:r>
              </m:sup>
            </m:sSubSup>
          </m:num>
          <m:den>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K</m:t>
                </m:r>
              </m:e>
              <m:sub>
                <m:r>
                  <w:rPr>
                    <w:rFonts w:ascii="Cambria Math" w:eastAsia="宋体" w:hAnsi="Cambria Math" w:cs="Times New Roman"/>
                    <w:sz w:val="24"/>
                    <w:szCs w:val="24"/>
                  </w:rPr>
                  <m:t>ens</m:t>
                </m:r>
              </m:sub>
            </m:sSub>
          </m:den>
        </m:f>
      </m:oMath>
      <w:r w:rsidR="00667A6B" w:rsidRPr="00363340">
        <w:rPr>
          <w:rFonts w:ascii="Cambria Math" w:eastAsia="宋体" w:hAnsi="Cambria Math" w:cs="Times New Roman"/>
          <w:iCs/>
          <w:sz w:val="24"/>
          <w:szCs w:val="24"/>
        </w:rPr>
        <w:t>)</w:t>
      </w:r>
    </w:p>
    <w:p w14:paraId="6772675B" w14:textId="77777777" w:rsidR="00003FC9" w:rsidRPr="00363340" w:rsidRDefault="00003FC9" w:rsidP="00003FC9">
      <w:pPr>
        <w:rPr>
          <w:rFonts w:ascii="Cambria Math" w:hAnsi="Cambria Math"/>
          <w:sz w:val="24"/>
          <w:szCs w:val="24"/>
        </w:rPr>
      </w:pPr>
    </w:p>
    <w:p w14:paraId="6E3BC460" w14:textId="77777777" w:rsidR="00003FC9" w:rsidRPr="00363340" w:rsidRDefault="00003FC9" w:rsidP="00003FC9">
      <w:pPr>
        <w:rPr>
          <w:rFonts w:ascii="Cambria Math" w:hAnsi="Cambria Math"/>
          <w:sz w:val="24"/>
          <w:szCs w:val="24"/>
        </w:rPr>
      </w:pPr>
    </w:p>
    <w:p w14:paraId="68FA5E30" w14:textId="77777777" w:rsidR="00003FC9" w:rsidRPr="00363340" w:rsidRDefault="00003FC9" w:rsidP="00003FC9">
      <w:pPr>
        <w:rPr>
          <w:rFonts w:ascii="Cambria Math" w:hAnsi="Cambria Math"/>
          <w:sz w:val="24"/>
          <w:szCs w:val="24"/>
        </w:rPr>
      </w:pPr>
    </w:p>
    <w:p w14:paraId="55DDAA35" w14:textId="77777777" w:rsidR="00003FC9" w:rsidRPr="00363340" w:rsidRDefault="00003FC9" w:rsidP="00003FC9">
      <w:pPr>
        <w:rPr>
          <w:rFonts w:ascii="Cambria Math" w:hAnsi="Cambria Math"/>
          <w:sz w:val="24"/>
          <w:szCs w:val="24"/>
        </w:rPr>
      </w:pPr>
    </w:p>
    <w:p w14:paraId="70CAF230" w14:textId="77777777" w:rsidR="00003FC9" w:rsidRPr="00363340" w:rsidRDefault="00003FC9" w:rsidP="00003FC9">
      <w:pPr>
        <w:rPr>
          <w:rFonts w:ascii="Cambria Math" w:hAnsi="Cambria Math"/>
          <w:sz w:val="24"/>
          <w:szCs w:val="24"/>
        </w:rPr>
      </w:pPr>
    </w:p>
    <w:p w14:paraId="610B682F" w14:textId="77777777" w:rsidR="00003FC9" w:rsidRPr="00363340" w:rsidRDefault="00003FC9" w:rsidP="00003FC9">
      <w:pPr>
        <w:rPr>
          <w:rFonts w:ascii="Cambria Math" w:hAnsi="Cambria Math"/>
          <w:sz w:val="24"/>
          <w:szCs w:val="24"/>
        </w:rPr>
      </w:pPr>
    </w:p>
    <w:p w14:paraId="1F84CA90" w14:textId="77777777" w:rsidR="00003FC9" w:rsidRPr="00363340" w:rsidRDefault="00003FC9" w:rsidP="00003FC9">
      <w:pPr>
        <w:rPr>
          <w:rFonts w:ascii="Cambria Math" w:hAnsi="Cambria Math"/>
          <w:sz w:val="24"/>
          <w:szCs w:val="24"/>
        </w:rPr>
      </w:pPr>
    </w:p>
    <w:p w14:paraId="0F8FADE3" w14:textId="77777777" w:rsidR="00003FC9" w:rsidRPr="00363340" w:rsidRDefault="00003FC9" w:rsidP="00003FC9">
      <w:pPr>
        <w:rPr>
          <w:rFonts w:ascii="Cambria Math" w:hAnsi="Cambria Math"/>
          <w:sz w:val="24"/>
          <w:szCs w:val="24"/>
        </w:rPr>
      </w:pPr>
    </w:p>
    <w:p w14:paraId="4B8734EF" w14:textId="77777777" w:rsidR="00003FC9" w:rsidRPr="00363340" w:rsidRDefault="00003FC9" w:rsidP="00003FC9">
      <w:pPr>
        <w:rPr>
          <w:rFonts w:ascii="Cambria Math" w:hAnsi="Cambria Math"/>
          <w:sz w:val="24"/>
          <w:szCs w:val="24"/>
        </w:rPr>
      </w:pPr>
    </w:p>
    <w:p w14:paraId="1ECFCA9D" w14:textId="77777777" w:rsidR="00003FC9" w:rsidRPr="00363340" w:rsidRDefault="00003FC9" w:rsidP="00003FC9">
      <w:pPr>
        <w:jc w:val="left"/>
        <w:rPr>
          <w:rFonts w:ascii="Cambria Math" w:hAnsi="Cambria Math"/>
          <w:sz w:val="24"/>
          <w:szCs w:val="24"/>
        </w:rPr>
      </w:pPr>
    </w:p>
    <w:p w14:paraId="13B835A3" w14:textId="77777777" w:rsidR="000D781A" w:rsidRPr="00363340" w:rsidRDefault="000D781A" w:rsidP="00003FC9">
      <w:pPr>
        <w:jc w:val="left"/>
        <w:rPr>
          <w:rFonts w:ascii="Cambria Math" w:hAnsi="Cambria Math"/>
          <w:sz w:val="24"/>
          <w:szCs w:val="24"/>
        </w:rPr>
      </w:pPr>
    </w:p>
    <w:p w14:paraId="01152A3E" w14:textId="77777777" w:rsidR="000D781A" w:rsidRPr="00363340" w:rsidRDefault="000D781A" w:rsidP="00003FC9">
      <w:pPr>
        <w:jc w:val="left"/>
        <w:rPr>
          <w:rFonts w:ascii="Cambria Math" w:hAnsi="Cambria Math"/>
          <w:sz w:val="24"/>
          <w:szCs w:val="24"/>
        </w:rPr>
      </w:pPr>
    </w:p>
    <w:p w14:paraId="05C86CE4" w14:textId="77777777" w:rsidR="000D781A" w:rsidRPr="00363340" w:rsidRDefault="000D781A" w:rsidP="00003FC9">
      <w:pPr>
        <w:jc w:val="left"/>
        <w:rPr>
          <w:rFonts w:ascii="Cambria Math" w:hAnsi="Cambria Math"/>
          <w:sz w:val="24"/>
          <w:szCs w:val="24"/>
        </w:rPr>
      </w:pPr>
    </w:p>
    <w:p w14:paraId="07F94F41" w14:textId="77777777" w:rsidR="000D781A" w:rsidRPr="00363340" w:rsidRDefault="000D781A" w:rsidP="00003FC9">
      <w:pPr>
        <w:jc w:val="left"/>
        <w:rPr>
          <w:rFonts w:ascii="Cambria Math" w:hAnsi="Cambria Math"/>
          <w:sz w:val="24"/>
          <w:szCs w:val="24"/>
        </w:rPr>
      </w:pPr>
    </w:p>
    <w:p w14:paraId="0B7F477A" w14:textId="77777777" w:rsidR="000D781A" w:rsidRPr="00363340" w:rsidRDefault="000D781A" w:rsidP="00003FC9">
      <w:pPr>
        <w:jc w:val="left"/>
        <w:rPr>
          <w:rFonts w:ascii="Cambria Math" w:hAnsi="Cambria Math"/>
          <w:sz w:val="24"/>
          <w:szCs w:val="24"/>
        </w:rPr>
      </w:pPr>
    </w:p>
    <w:p w14:paraId="07671900" w14:textId="77777777" w:rsidR="000D781A" w:rsidRPr="00363340" w:rsidRDefault="000D781A" w:rsidP="00003FC9">
      <w:pPr>
        <w:jc w:val="left"/>
        <w:rPr>
          <w:rFonts w:ascii="Cambria Math" w:hAnsi="Cambria Math"/>
          <w:sz w:val="24"/>
          <w:szCs w:val="24"/>
        </w:rPr>
      </w:pPr>
    </w:p>
    <w:p w14:paraId="67244180" w14:textId="77777777" w:rsidR="000D781A" w:rsidRPr="00363340" w:rsidRDefault="000D781A" w:rsidP="00003FC9">
      <w:pPr>
        <w:jc w:val="left"/>
        <w:rPr>
          <w:rFonts w:ascii="Cambria Math" w:hAnsi="Cambria Math"/>
          <w:sz w:val="24"/>
          <w:szCs w:val="24"/>
        </w:rPr>
      </w:pPr>
    </w:p>
    <w:p w14:paraId="79EE67DF" w14:textId="77777777" w:rsidR="000D781A" w:rsidRPr="00363340" w:rsidRDefault="000D781A" w:rsidP="00003FC9">
      <w:pPr>
        <w:jc w:val="left"/>
        <w:rPr>
          <w:rFonts w:ascii="Cambria Math" w:hAnsi="Cambria Math"/>
          <w:sz w:val="24"/>
          <w:szCs w:val="24"/>
        </w:rPr>
      </w:pPr>
    </w:p>
    <w:p w14:paraId="73506D48" w14:textId="77777777" w:rsidR="000D781A" w:rsidRPr="00363340" w:rsidRDefault="000D781A" w:rsidP="00003FC9">
      <w:pPr>
        <w:jc w:val="left"/>
        <w:rPr>
          <w:rFonts w:ascii="Cambria Math" w:hAnsi="Cambria Math"/>
          <w:sz w:val="24"/>
          <w:szCs w:val="24"/>
        </w:rPr>
      </w:pPr>
    </w:p>
    <w:p w14:paraId="34CA5B3E" w14:textId="77777777" w:rsidR="000D781A" w:rsidRPr="00363340" w:rsidRDefault="000D781A" w:rsidP="00003FC9">
      <w:pPr>
        <w:jc w:val="left"/>
        <w:rPr>
          <w:rFonts w:ascii="Cambria Math" w:hAnsi="Cambria Math"/>
          <w:sz w:val="24"/>
          <w:szCs w:val="24"/>
        </w:rPr>
      </w:pPr>
    </w:p>
    <w:p w14:paraId="75246FC5" w14:textId="77777777" w:rsidR="000D781A" w:rsidRPr="00363340" w:rsidRDefault="000D781A" w:rsidP="00003FC9">
      <w:pPr>
        <w:jc w:val="left"/>
        <w:rPr>
          <w:rFonts w:ascii="Cambria Math" w:hAnsi="Cambria Math"/>
          <w:sz w:val="24"/>
          <w:szCs w:val="24"/>
        </w:rPr>
      </w:pPr>
    </w:p>
    <w:p w14:paraId="44C958AC" w14:textId="77777777" w:rsidR="00F960D6" w:rsidRPr="00363340" w:rsidRDefault="00F960D6" w:rsidP="00003FC9">
      <w:pPr>
        <w:jc w:val="left"/>
        <w:rPr>
          <w:rFonts w:ascii="Cambria Math" w:hAnsi="Cambria Math"/>
          <w:sz w:val="24"/>
          <w:szCs w:val="24"/>
        </w:rPr>
      </w:pPr>
    </w:p>
    <w:p w14:paraId="014078BD" w14:textId="77777777" w:rsidR="00F960D6" w:rsidRPr="00363340" w:rsidRDefault="00F960D6" w:rsidP="00003FC9">
      <w:pPr>
        <w:jc w:val="left"/>
        <w:rPr>
          <w:rFonts w:ascii="Cambria Math" w:hAnsi="Cambria Math"/>
          <w:sz w:val="24"/>
          <w:szCs w:val="24"/>
        </w:rPr>
      </w:pPr>
    </w:p>
    <w:p w14:paraId="1F163302" w14:textId="33FFD1D5" w:rsidR="00F960D6" w:rsidRPr="00363340" w:rsidRDefault="00F960D6" w:rsidP="00580704">
      <w:pPr>
        <w:pStyle w:val="2"/>
        <w:rPr>
          <w:rFonts w:ascii="Cambria Math" w:eastAsia="宋体" w:hAnsi="Cambria Math" w:cs="Times New Roman"/>
          <w:bCs/>
          <w:szCs w:val="24"/>
        </w:rPr>
      </w:pPr>
      <w:bookmarkStart w:id="29" w:name="_Toc229923171"/>
      <w:r w:rsidRPr="00363340">
        <w:rPr>
          <w:rFonts w:ascii="Cambria Math" w:eastAsia="宋体" w:hAnsi="Cambria Math" w:cs="Times New Roman"/>
          <w:bCs/>
          <w:szCs w:val="24"/>
        </w:rPr>
        <w:lastRenderedPageBreak/>
        <w:t xml:space="preserve">Text </w:t>
      </w:r>
      <w:r w:rsidR="00372615" w:rsidRPr="00363340">
        <w:rPr>
          <w:rFonts w:ascii="Cambria Math" w:eastAsia="宋体" w:hAnsi="Cambria Math" w:cs="Times New Roman" w:hint="eastAsia"/>
          <w:bCs/>
          <w:szCs w:val="24"/>
        </w:rPr>
        <w:t xml:space="preserve">5 </w:t>
      </w:r>
      <w:r w:rsidRPr="00363340">
        <w:rPr>
          <w:rFonts w:ascii="Cambria Math" w:eastAsia="等线" w:hAnsi="Cambria Math" w:cs="Times New Roman"/>
          <w:bCs/>
          <w:color w:val="000000"/>
          <w:szCs w:val="24"/>
        </w:rPr>
        <w:t xml:space="preserve">Calculation of the </w:t>
      </w:r>
      <w:bookmarkStart w:id="30" w:name="_Hlk178275624"/>
      <w:r w:rsidRPr="00363340">
        <w:rPr>
          <w:rFonts w:ascii="Cambria Math" w:eastAsia="等线" w:hAnsi="Cambria Math" w:cs="Times New Roman"/>
          <w:bCs/>
          <w:color w:val="000000"/>
          <w:szCs w:val="24"/>
        </w:rPr>
        <w:t>defluorination rat</w:t>
      </w:r>
      <w:bookmarkEnd w:id="30"/>
      <w:r w:rsidRPr="00363340">
        <w:rPr>
          <w:rFonts w:ascii="Cambria Math" w:eastAsia="等线" w:hAnsi="Cambria Math" w:cs="Times New Roman"/>
          <w:bCs/>
          <w:color w:val="000000"/>
          <w:szCs w:val="24"/>
        </w:rPr>
        <w:t>io.</w:t>
      </w:r>
      <w:bookmarkEnd w:id="29"/>
    </w:p>
    <w:p w14:paraId="30FC5F11" w14:textId="541E5A18" w:rsidR="00F960D6" w:rsidRPr="00363340" w:rsidRDefault="004A180A" w:rsidP="00494AF0">
      <w:pPr>
        <w:overflowPunct w:val="0"/>
        <w:jc w:val="center"/>
        <w:rPr>
          <w:rFonts w:ascii="Cambria Math" w:eastAsia="宋体" w:hAnsi="Cambria Math" w:cs="Times New Roman"/>
          <w:b/>
          <w:bCs/>
          <w:color w:val="000000"/>
          <w:sz w:val="24"/>
          <w:szCs w:val="24"/>
        </w:rPr>
      </w:pPr>
      <m:oMath>
        <m:r>
          <w:rPr>
            <w:rFonts w:ascii="Cambria Math" w:eastAsia="Cambria Math" w:hAnsi="Cambria Math" w:cs="Times New Roman"/>
            <w:color w:val="000000"/>
            <w:sz w:val="24"/>
            <w:szCs w:val="24"/>
          </w:rPr>
          <m:t>R</m:t>
        </m:r>
        <m:r>
          <w:rPr>
            <w:rFonts w:ascii="Cambria Math" w:hAnsi="Cambria Math" w:cs="Times New Roman"/>
            <w:color w:val="000000"/>
            <w:sz w:val="24"/>
            <w:szCs w:val="24"/>
          </w:rPr>
          <m:t>eF</m:t>
        </m:r>
        <m:r>
          <m:rPr>
            <m:sty m:val="p"/>
          </m:rPr>
          <w:rPr>
            <w:rFonts w:ascii="Cambria Math" w:eastAsia="宋体" w:hAnsi="Cambria Math" w:cs="Times New Roman"/>
            <w:color w:val="000000"/>
            <w:sz w:val="24"/>
            <w:szCs w:val="24"/>
          </w:rPr>
          <m:t>%</m:t>
        </m:r>
        <m:r>
          <m:rPr>
            <m:sty m:val="p"/>
          </m:rPr>
          <w:rPr>
            <w:rFonts w:ascii="Cambria Math" w:eastAsia="Cambria Math" w:hAnsi="Cambria Math" w:cs="Times New Roman"/>
            <w:color w:val="000000"/>
            <w:sz w:val="24"/>
            <w:szCs w:val="24"/>
          </w:rPr>
          <m:t>=</m:t>
        </m:r>
        <m:f>
          <m:fPr>
            <m:ctrlPr>
              <w:rPr>
                <w:rFonts w:ascii="Cambria Math" w:eastAsia="Cambria Math" w:hAnsi="Cambria Math" w:cs="Times New Roman"/>
                <w:iCs/>
                <w:color w:val="000000"/>
                <w:sz w:val="24"/>
                <w:szCs w:val="24"/>
              </w:rPr>
            </m:ctrlPr>
          </m:fPr>
          <m:num>
            <m:r>
              <m:rPr>
                <m:sty m:val="p"/>
              </m:rPr>
              <w:rPr>
                <w:rFonts w:ascii="Cambria Math" w:eastAsia="Cambria Math" w:hAnsi="Cambria Math" w:cs="Times New Roman"/>
                <w:color w:val="000000"/>
                <w:sz w:val="24"/>
                <w:szCs w:val="24"/>
              </w:rPr>
              <m:t>Ob</m:t>
            </m:r>
            <m:r>
              <m:rPr>
                <m:sty m:val="p"/>
              </m:rPr>
              <w:rPr>
                <w:rFonts w:ascii="Cambria Math" w:eastAsia="宋体" w:hAnsi="Cambria Math" w:cs="Times New Roman"/>
                <w:color w:val="000000"/>
                <w:sz w:val="24"/>
                <w:szCs w:val="24"/>
              </w:rPr>
              <m:t xml:space="preserve">served concentration of </m:t>
            </m:r>
            <m:sSup>
              <m:sSupPr>
                <m:ctrlPr>
                  <w:rPr>
                    <w:rFonts w:ascii="Cambria Math" w:eastAsia="宋体" w:hAnsi="Cambria Math" w:cs="Times New Roman"/>
                    <w:iCs/>
                    <w:color w:val="000000"/>
                    <w:sz w:val="24"/>
                    <w:szCs w:val="24"/>
                  </w:rPr>
                </m:ctrlPr>
              </m:sSupPr>
              <m:e>
                <m:r>
                  <w:rPr>
                    <w:rFonts w:ascii="Cambria Math" w:eastAsia="宋体" w:hAnsi="Cambria Math" w:cs="Times New Roman"/>
                    <w:color w:val="000000"/>
                    <w:sz w:val="24"/>
                    <w:szCs w:val="24"/>
                  </w:rPr>
                  <m:t>F</m:t>
                </m:r>
              </m:e>
              <m:sup>
                <m:r>
                  <w:rPr>
                    <w:rFonts w:ascii="Cambria Math" w:eastAsia="宋体" w:hAnsi="Cambria Math" w:cs="Times New Roman"/>
                    <w:color w:val="000000"/>
                    <w:sz w:val="24"/>
                    <w:szCs w:val="24"/>
                  </w:rPr>
                  <m:t>-</m:t>
                </m:r>
              </m:sup>
            </m:sSup>
            <m:r>
              <m:rPr>
                <m:sty m:val="p"/>
              </m:rPr>
              <w:rPr>
                <w:rFonts w:ascii="Cambria Math" w:eastAsia="宋体" w:hAnsi="Cambria Math" w:cs="Times New Roman"/>
                <w:color w:val="000000"/>
                <w:sz w:val="24"/>
                <w:szCs w:val="24"/>
              </w:rPr>
              <m:t>(mg/L)</m:t>
            </m:r>
          </m:num>
          <m:den>
            <m:r>
              <m:rPr>
                <m:sty m:val="p"/>
              </m:rPr>
              <w:rPr>
                <w:rFonts w:ascii="Cambria Math" w:eastAsia="Cambria Math" w:hAnsi="Cambria Math" w:cs="Times New Roman"/>
                <w:color w:val="000000"/>
                <w:sz w:val="24"/>
                <w:szCs w:val="24"/>
              </w:rPr>
              <m:t>T</m:t>
            </m:r>
            <m:r>
              <m:rPr>
                <m:sty m:val="p"/>
              </m:rPr>
              <w:rPr>
                <w:rFonts w:ascii="Cambria Math" w:eastAsia="宋体" w:hAnsi="Cambria Math" w:cs="Times New Roman"/>
                <w:color w:val="000000"/>
                <w:sz w:val="24"/>
                <w:szCs w:val="24"/>
              </w:rPr>
              <m:t xml:space="preserve">heoretical concentration of </m:t>
            </m:r>
            <m:sSup>
              <m:sSupPr>
                <m:ctrlPr>
                  <w:rPr>
                    <w:rFonts w:ascii="Cambria Math" w:eastAsia="宋体" w:hAnsi="Cambria Math" w:cs="Times New Roman"/>
                    <w:iCs/>
                    <w:color w:val="000000"/>
                    <w:sz w:val="24"/>
                    <w:szCs w:val="24"/>
                  </w:rPr>
                </m:ctrlPr>
              </m:sSupPr>
              <m:e>
                <m:r>
                  <w:rPr>
                    <w:rFonts w:ascii="Cambria Math" w:eastAsia="宋体" w:hAnsi="Cambria Math" w:cs="Times New Roman"/>
                    <w:color w:val="000000"/>
                    <w:sz w:val="24"/>
                    <w:szCs w:val="24"/>
                  </w:rPr>
                  <m:t>F</m:t>
                </m:r>
              </m:e>
              <m:sup>
                <m:r>
                  <w:rPr>
                    <w:rFonts w:ascii="Cambria Math" w:eastAsia="宋体" w:hAnsi="Cambria Math" w:cs="Times New Roman"/>
                    <w:color w:val="000000"/>
                    <w:sz w:val="24"/>
                    <w:szCs w:val="24"/>
                  </w:rPr>
                  <m:t>-</m:t>
                </m:r>
              </m:sup>
            </m:sSup>
            <m:r>
              <m:rPr>
                <m:sty m:val="p"/>
              </m:rPr>
              <w:rPr>
                <w:rFonts w:ascii="Cambria Math" w:eastAsia="宋体" w:hAnsi="Cambria Math" w:cs="Times New Roman"/>
                <w:color w:val="000000"/>
                <w:sz w:val="24"/>
                <w:szCs w:val="24"/>
              </w:rPr>
              <m:t>(mg/L )</m:t>
            </m:r>
          </m:den>
        </m:f>
      </m:oMath>
      <w:r w:rsidR="00F960D6" w:rsidRPr="00363340">
        <w:rPr>
          <w:rFonts w:ascii="Cambria Math" w:eastAsia="宋体" w:hAnsi="Cambria Math" w:cs="Times New Roman"/>
          <w:color w:val="000000"/>
          <w:sz w:val="24"/>
          <w:szCs w:val="24"/>
        </w:rPr>
        <w:t>×100%</w:t>
      </w:r>
    </w:p>
    <w:p w14:paraId="24DDFE6E" w14:textId="2B733F3C" w:rsidR="00494AF0" w:rsidRPr="00363340" w:rsidRDefault="00F960D6" w:rsidP="00494AF0">
      <w:pPr>
        <w:overflowPunct w:val="0"/>
        <w:rPr>
          <w:rFonts w:ascii="Cambria Math" w:eastAsia="等线" w:hAnsi="Cambria Math" w:cs="Times New Roman"/>
          <w:color w:val="000000"/>
          <w:szCs w:val="21"/>
        </w:rPr>
      </w:pPr>
      <w:bookmarkStart w:id="31" w:name="OLE_LINK5"/>
      <w:r w:rsidRPr="00363340">
        <w:rPr>
          <w:rFonts w:ascii="Cambria Math" w:eastAsia="等线" w:hAnsi="Cambria Math" w:cs="Times New Roman"/>
          <w:color w:val="000000"/>
          <w:sz w:val="24"/>
          <w:szCs w:val="24"/>
        </w:rPr>
        <w:tab/>
      </w:r>
      <w:bookmarkEnd w:id="31"/>
      <w:r w:rsidR="00494AF0" w:rsidRPr="00363340">
        <w:rPr>
          <w:rFonts w:ascii="Cambria Math" w:hAnsi="Cambria Math"/>
          <w:szCs w:val="21"/>
        </w:rPr>
        <w:t xml:space="preserve">It should be noted that </w:t>
      </w:r>
      <w:r w:rsidR="00494AF0" w:rsidRPr="00363340">
        <w:rPr>
          <w:rFonts w:ascii="Cambria Math" w:hAnsi="Cambria Math"/>
          <w:i/>
          <w:iCs/>
          <w:szCs w:val="21"/>
        </w:rPr>
        <w:t>ReF</w:t>
      </w:r>
      <w:r w:rsidR="00494AF0" w:rsidRPr="00363340">
        <w:rPr>
          <w:rFonts w:ascii="Cambria Math" w:hAnsi="Cambria Math"/>
          <w:szCs w:val="21"/>
        </w:rPr>
        <w:t xml:space="preserve">% exclusively accounts for the release of fluoride ions into the aqueous phase, excluding volatile organic fluorine compounds generated during the experiment. Given that organic fluorine species have been documented in VUV-based system, the theoretical total defluorination rate is expected to be higher than the measured </w:t>
      </w:r>
      <w:r w:rsidR="00494AF0" w:rsidRPr="00363340">
        <w:rPr>
          <w:rFonts w:ascii="Cambria Math" w:hAnsi="Cambria Math"/>
          <w:i/>
          <w:iCs/>
          <w:szCs w:val="21"/>
        </w:rPr>
        <w:t>ReF</w:t>
      </w:r>
      <w:r w:rsidR="00494AF0" w:rsidRPr="00363340">
        <w:rPr>
          <w:rFonts w:ascii="Cambria Math" w:hAnsi="Cambria Math" w:hint="eastAsia"/>
          <w:szCs w:val="21"/>
        </w:rPr>
        <w:t>%.</w:t>
      </w:r>
    </w:p>
    <w:p w14:paraId="38E7E4C6" w14:textId="77777777" w:rsidR="00F960D6" w:rsidRPr="00363340" w:rsidRDefault="00F960D6" w:rsidP="00F960D6">
      <w:pPr>
        <w:rPr>
          <w:rFonts w:ascii="Cambria Math" w:hAnsi="Cambria Math"/>
          <w:sz w:val="24"/>
          <w:szCs w:val="24"/>
        </w:rPr>
      </w:pPr>
    </w:p>
    <w:p w14:paraId="32E2675A" w14:textId="77777777" w:rsidR="00F960D6" w:rsidRPr="00363340" w:rsidRDefault="00F960D6" w:rsidP="00F960D6">
      <w:pPr>
        <w:rPr>
          <w:rFonts w:ascii="Cambria Math" w:hAnsi="Cambria Math"/>
          <w:sz w:val="24"/>
          <w:szCs w:val="24"/>
        </w:rPr>
      </w:pPr>
    </w:p>
    <w:p w14:paraId="4EC5FC22" w14:textId="77777777" w:rsidR="00F960D6" w:rsidRPr="00363340" w:rsidRDefault="00F960D6" w:rsidP="00F960D6">
      <w:pPr>
        <w:rPr>
          <w:rFonts w:ascii="Cambria Math" w:hAnsi="Cambria Math"/>
          <w:sz w:val="24"/>
          <w:szCs w:val="24"/>
        </w:rPr>
      </w:pPr>
    </w:p>
    <w:p w14:paraId="2160425B" w14:textId="77777777" w:rsidR="00F960D6" w:rsidRPr="00363340" w:rsidRDefault="00F960D6" w:rsidP="00F960D6">
      <w:pPr>
        <w:rPr>
          <w:rFonts w:ascii="Cambria Math" w:hAnsi="Cambria Math"/>
          <w:sz w:val="24"/>
          <w:szCs w:val="24"/>
        </w:rPr>
      </w:pPr>
    </w:p>
    <w:p w14:paraId="63A13CF4" w14:textId="77777777" w:rsidR="00F960D6" w:rsidRPr="00363340" w:rsidRDefault="00F960D6" w:rsidP="00F960D6">
      <w:pPr>
        <w:rPr>
          <w:rFonts w:ascii="Cambria Math" w:hAnsi="Cambria Math"/>
          <w:sz w:val="24"/>
          <w:szCs w:val="24"/>
        </w:rPr>
      </w:pPr>
    </w:p>
    <w:p w14:paraId="58E69C07" w14:textId="77777777" w:rsidR="00F960D6" w:rsidRPr="00363340" w:rsidRDefault="00F960D6" w:rsidP="00F960D6">
      <w:pPr>
        <w:rPr>
          <w:rFonts w:ascii="Cambria Math" w:hAnsi="Cambria Math"/>
          <w:sz w:val="24"/>
          <w:szCs w:val="24"/>
        </w:rPr>
      </w:pPr>
    </w:p>
    <w:p w14:paraId="71D907A6" w14:textId="77777777" w:rsidR="00F960D6" w:rsidRPr="00363340" w:rsidRDefault="00F960D6" w:rsidP="00F960D6">
      <w:pPr>
        <w:rPr>
          <w:rFonts w:ascii="Cambria Math" w:hAnsi="Cambria Math"/>
          <w:sz w:val="24"/>
          <w:szCs w:val="24"/>
        </w:rPr>
      </w:pPr>
    </w:p>
    <w:p w14:paraId="6D976D44" w14:textId="77777777" w:rsidR="00F960D6" w:rsidRPr="00363340" w:rsidRDefault="00F960D6" w:rsidP="00F960D6">
      <w:pPr>
        <w:rPr>
          <w:rFonts w:ascii="Cambria Math" w:hAnsi="Cambria Math"/>
          <w:sz w:val="24"/>
          <w:szCs w:val="24"/>
        </w:rPr>
      </w:pPr>
    </w:p>
    <w:p w14:paraId="09C12D01" w14:textId="77777777" w:rsidR="00F960D6" w:rsidRPr="00363340" w:rsidRDefault="00F960D6" w:rsidP="00F960D6">
      <w:pPr>
        <w:rPr>
          <w:rFonts w:ascii="Cambria Math" w:hAnsi="Cambria Math"/>
          <w:sz w:val="24"/>
          <w:szCs w:val="24"/>
        </w:rPr>
      </w:pPr>
    </w:p>
    <w:p w14:paraId="342C2EA9" w14:textId="77777777" w:rsidR="00F960D6" w:rsidRPr="00363340" w:rsidRDefault="00F960D6" w:rsidP="00F960D6">
      <w:pPr>
        <w:rPr>
          <w:rFonts w:ascii="Cambria Math" w:hAnsi="Cambria Math"/>
          <w:sz w:val="24"/>
          <w:szCs w:val="24"/>
        </w:rPr>
      </w:pPr>
    </w:p>
    <w:p w14:paraId="0A311BFF" w14:textId="77777777" w:rsidR="00F960D6" w:rsidRPr="00363340" w:rsidRDefault="00F960D6" w:rsidP="00F960D6">
      <w:pPr>
        <w:rPr>
          <w:rFonts w:ascii="Cambria Math" w:hAnsi="Cambria Math"/>
          <w:sz w:val="24"/>
          <w:szCs w:val="24"/>
        </w:rPr>
      </w:pPr>
    </w:p>
    <w:p w14:paraId="736FEC31" w14:textId="77777777" w:rsidR="00F960D6" w:rsidRPr="00363340" w:rsidRDefault="00F960D6" w:rsidP="00F960D6">
      <w:pPr>
        <w:rPr>
          <w:rFonts w:ascii="Cambria Math" w:hAnsi="Cambria Math"/>
          <w:sz w:val="24"/>
          <w:szCs w:val="24"/>
        </w:rPr>
      </w:pPr>
    </w:p>
    <w:p w14:paraId="4FBF8EF9" w14:textId="77777777" w:rsidR="00F960D6" w:rsidRPr="00363340" w:rsidRDefault="00F960D6" w:rsidP="00F960D6">
      <w:pPr>
        <w:rPr>
          <w:rFonts w:ascii="Cambria Math" w:hAnsi="Cambria Math"/>
          <w:sz w:val="24"/>
          <w:szCs w:val="24"/>
        </w:rPr>
      </w:pPr>
    </w:p>
    <w:p w14:paraId="6A960C19" w14:textId="77777777" w:rsidR="00F960D6" w:rsidRPr="00363340" w:rsidRDefault="00F960D6" w:rsidP="00F960D6">
      <w:pPr>
        <w:rPr>
          <w:rFonts w:ascii="Cambria Math" w:hAnsi="Cambria Math"/>
          <w:sz w:val="24"/>
          <w:szCs w:val="24"/>
        </w:rPr>
      </w:pPr>
    </w:p>
    <w:p w14:paraId="5386B27C" w14:textId="77777777" w:rsidR="00F960D6" w:rsidRPr="00363340" w:rsidRDefault="00F960D6" w:rsidP="00F960D6">
      <w:pPr>
        <w:rPr>
          <w:rFonts w:ascii="Cambria Math" w:hAnsi="Cambria Math"/>
          <w:sz w:val="24"/>
          <w:szCs w:val="24"/>
        </w:rPr>
      </w:pPr>
    </w:p>
    <w:p w14:paraId="73675627" w14:textId="77777777" w:rsidR="00F960D6" w:rsidRPr="00363340" w:rsidRDefault="00F960D6" w:rsidP="00F960D6">
      <w:pPr>
        <w:rPr>
          <w:rFonts w:ascii="Cambria Math" w:hAnsi="Cambria Math"/>
          <w:sz w:val="24"/>
          <w:szCs w:val="24"/>
        </w:rPr>
      </w:pPr>
    </w:p>
    <w:p w14:paraId="4B9EA389" w14:textId="77777777" w:rsidR="00F960D6" w:rsidRPr="00363340" w:rsidRDefault="00F960D6" w:rsidP="00F960D6">
      <w:pPr>
        <w:rPr>
          <w:rFonts w:ascii="Cambria Math" w:hAnsi="Cambria Math"/>
          <w:sz w:val="24"/>
          <w:szCs w:val="24"/>
        </w:rPr>
      </w:pPr>
    </w:p>
    <w:p w14:paraId="0877E8DA" w14:textId="77777777" w:rsidR="00F960D6" w:rsidRPr="00363340" w:rsidRDefault="00F960D6" w:rsidP="00F960D6">
      <w:pPr>
        <w:rPr>
          <w:rFonts w:ascii="Cambria Math" w:hAnsi="Cambria Math"/>
          <w:sz w:val="24"/>
          <w:szCs w:val="24"/>
        </w:rPr>
      </w:pPr>
    </w:p>
    <w:p w14:paraId="7BF73B29" w14:textId="77777777" w:rsidR="00F960D6" w:rsidRPr="00363340" w:rsidRDefault="00F960D6" w:rsidP="00F960D6">
      <w:pPr>
        <w:rPr>
          <w:rFonts w:ascii="Cambria Math" w:hAnsi="Cambria Math"/>
          <w:sz w:val="24"/>
          <w:szCs w:val="24"/>
        </w:rPr>
      </w:pPr>
    </w:p>
    <w:p w14:paraId="28605E24" w14:textId="77777777" w:rsidR="00F960D6" w:rsidRPr="00363340" w:rsidRDefault="00F960D6" w:rsidP="00F960D6">
      <w:pPr>
        <w:rPr>
          <w:rFonts w:ascii="Cambria Math" w:hAnsi="Cambria Math"/>
          <w:sz w:val="24"/>
          <w:szCs w:val="24"/>
        </w:rPr>
      </w:pPr>
    </w:p>
    <w:p w14:paraId="20878362" w14:textId="77777777" w:rsidR="00F960D6" w:rsidRPr="00363340" w:rsidRDefault="00F960D6" w:rsidP="00F960D6">
      <w:pPr>
        <w:rPr>
          <w:rFonts w:ascii="Cambria Math" w:hAnsi="Cambria Math"/>
          <w:sz w:val="24"/>
          <w:szCs w:val="24"/>
        </w:rPr>
      </w:pPr>
    </w:p>
    <w:p w14:paraId="59447241" w14:textId="77777777" w:rsidR="00F960D6" w:rsidRPr="00363340" w:rsidRDefault="00F960D6" w:rsidP="00F960D6">
      <w:pPr>
        <w:rPr>
          <w:rFonts w:ascii="Cambria Math" w:hAnsi="Cambria Math"/>
          <w:sz w:val="24"/>
          <w:szCs w:val="24"/>
        </w:rPr>
      </w:pPr>
    </w:p>
    <w:p w14:paraId="7A652825" w14:textId="77777777" w:rsidR="00F960D6" w:rsidRPr="00363340" w:rsidRDefault="00F960D6" w:rsidP="00F960D6">
      <w:pPr>
        <w:rPr>
          <w:rFonts w:ascii="Cambria Math" w:hAnsi="Cambria Math"/>
          <w:sz w:val="24"/>
          <w:szCs w:val="24"/>
        </w:rPr>
      </w:pPr>
    </w:p>
    <w:p w14:paraId="5044E073" w14:textId="77777777" w:rsidR="00F960D6" w:rsidRPr="00363340" w:rsidRDefault="00F960D6" w:rsidP="00F960D6">
      <w:pPr>
        <w:rPr>
          <w:rFonts w:ascii="Cambria Math" w:hAnsi="Cambria Math"/>
          <w:sz w:val="24"/>
          <w:szCs w:val="24"/>
        </w:rPr>
      </w:pPr>
    </w:p>
    <w:p w14:paraId="6E6A0020" w14:textId="77777777" w:rsidR="00F960D6" w:rsidRPr="00363340" w:rsidRDefault="00F960D6" w:rsidP="00F960D6">
      <w:pPr>
        <w:rPr>
          <w:rFonts w:ascii="Cambria Math" w:hAnsi="Cambria Math"/>
          <w:sz w:val="24"/>
          <w:szCs w:val="24"/>
        </w:rPr>
      </w:pPr>
    </w:p>
    <w:p w14:paraId="04E039B8" w14:textId="77777777" w:rsidR="00F960D6" w:rsidRPr="00363340" w:rsidRDefault="00F960D6" w:rsidP="00F960D6">
      <w:pPr>
        <w:rPr>
          <w:rFonts w:ascii="Cambria Math" w:hAnsi="Cambria Math"/>
          <w:sz w:val="24"/>
          <w:szCs w:val="24"/>
        </w:rPr>
      </w:pPr>
    </w:p>
    <w:p w14:paraId="58740822" w14:textId="77777777" w:rsidR="00F960D6" w:rsidRPr="00363340" w:rsidRDefault="00F960D6" w:rsidP="00F960D6">
      <w:pPr>
        <w:rPr>
          <w:rFonts w:ascii="Cambria Math" w:hAnsi="Cambria Math"/>
          <w:sz w:val="24"/>
          <w:szCs w:val="24"/>
        </w:rPr>
      </w:pPr>
    </w:p>
    <w:p w14:paraId="334F8E02" w14:textId="77777777" w:rsidR="008664BD" w:rsidRPr="00363340" w:rsidRDefault="008664BD" w:rsidP="00F960D6">
      <w:pPr>
        <w:rPr>
          <w:rFonts w:ascii="Cambria Math" w:hAnsi="Cambria Math"/>
          <w:sz w:val="24"/>
          <w:szCs w:val="24"/>
        </w:rPr>
      </w:pPr>
    </w:p>
    <w:p w14:paraId="5B0A8AA3" w14:textId="77777777" w:rsidR="008664BD" w:rsidRPr="00363340" w:rsidRDefault="008664BD" w:rsidP="00F960D6">
      <w:pPr>
        <w:rPr>
          <w:rFonts w:ascii="Cambria Math" w:hAnsi="Cambria Math"/>
          <w:sz w:val="24"/>
          <w:szCs w:val="24"/>
        </w:rPr>
      </w:pPr>
    </w:p>
    <w:p w14:paraId="3CC167ED" w14:textId="77777777" w:rsidR="008664BD" w:rsidRPr="00363340" w:rsidRDefault="008664BD" w:rsidP="00F960D6">
      <w:pPr>
        <w:rPr>
          <w:rFonts w:ascii="Cambria Math" w:hAnsi="Cambria Math"/>
          <w:sz w:val="24"/>
          <w:szCs w:val="24"/>
        </w:rPr>
      </w:pPr>
    </w:p>
    <w:p w14:paraId="7EE5B752" w14:textId="77777777" w:rsidR="008664BD" w:rsidRPr="00363340" w:rsidRDefault="008664BD" w:rsidP="00F960D6">
      <w:pPr>
        <w:rPr>
          <w:rFonts w:ascii="Cambria Math" w:hAnsi="Cambria Math"/>
          <w:sz w:val="24"/>
          <w:szCs w:val="24"/>
        </w:rPr>
      </w:pPr>
    </w:p>
    <w:p w14:paraId="79C0FE39" w14:textId="77777777" w:rsidR="008664BD" w:rsidRPr="00363340" w:rsidRDefault="008664BD" w:rsidP="00F960D6">
      <w:pPr>
        <w:rPr>
          <w:rFonts w:ascii="Cambria Math" w:hAnsi="Cambria Math"/>
          <w:sz w:val="24"/>
          <w:szCs w:val="24"/>
        </w:rPr>
      </w:pPr>
    </w:p>
    <w:p w14:paraId="371F93E9" w14:textId="77777777" w:rsidR="008664BD" w:rsidRPr="00363340" w:rsidRDefault="008664BD" w:rsidP="00F960D6">
      <w:pPr>
        <w:rPr>
          <w:rFonts w:ascii="Cambria Math" w:hAnsi="Cambria Math"/>
          <w:sz w:val="24"/>
          <w:szCs w:val="24"/>
        </w:rPr>
      </w:pPr>
    </w:p>
    <w:p w14:paraId="578F7DF5" w14:textId="77777777" w:rsidR="008664BD" w:rsidRPr="00363340" w:rsidRDefault="008664BD" w:rsidP="00F960D6">
      <w:pPr>
        <w:rPr>
          <w:rFonts w:ascii="Cambria Math" w:hAnsi="Cambria Math"/>
          <w:sz w:val="24"/>
          <w:szCs w:val="24"/>
        </w:rPr>
      </w:pPr>
    </w:p>
    <w:p w14:paraId="4C9FC130" w14:textId="77777777" w:rsidR="008664BD" w:rsidRPr="00363340" w:rsidRDefault="008664BD" w:rsidP="00F960D6">
      <w:pPr>
        <w:rPr>
          <w:rFonts w:ascii="Cambria Math" w:hAnsi="Cambria Math"/>
          <w:sz w:val="24"/>
          <w:szCs w:val="24"/>
        </w:rPr>
      </w:pPr>
    </w:p>
    <w:p w14:paraId="05A4F531" w14:textId="77777777" w:rsidR="008664BD" w:rsidRPr="00363340" w:rsidRDefault="008664BD" w:rsidP="00F960D6">
      <w:pPr>
        <w:rPr>
          <w:rFonts w:ascii="Cambria Math" w:hAnsi="Cambria Math"/>
          <w:sz w:val="24"/>
          <w:szCs w:val="24"/>
        </w:rPr>
      </w:pPr>
    </w:p>
    <w:p w14:paraId="6E0D89F6" w14:textId="77777777" w:rsidR="008664BD" w:rsidRPr="00363340" w:rsidRDefault="008664BD" w:rsidP="00F960D6">
      <w:pPr>
        <w:rPr>
          <w:rFonts w:ascii="Cambria Math" w:hAnsi="Cambria Math"/>
          <w:sz w:val="24"/>
          <w:szCs w:val="24"/>
        </w:rPr>
      </w:pPr>
    </w:p>
    <w:p w14:paraId="21798025" w14:textId="1FEC1BAE" w:rsidR="00AA2C3F" w:rsidRPr="00363340" w:rsidRDefault="00580704" w:rsidP="00580704">
      <w:pPr>
        <w:pStyle w:val="2"/>
        <w:rPr>
          <w:rFonts w:ascii="Cambria Math" w:eastAsia="宋体" w:hAnsi="Cambria Math" w:cs="Times New Roman"/>
          <w:bCs/>
          <w:szCs w:val="24"/>
        </w:rPr>
      </w:pPr>
      <w:bookmarkStart w:id="32" w:name="_Toc229923172"/>
      <w:r w:rsidRPr="00363340">
        <w:rPr>
          <w:rFonts w:ascii="Cambria Math" w:eastAsia="宋体" w:hAnsi="Cambria Math" w:cs="Times New Roman"/>
          <w:bCs/>
          <w:szCs w:val="24"/>
        </w:rPr>
        <w:lastRenderedPageBreak/>
        <w:t xml:space="preserve">Text </w:t>
      </w:r>
      <w:r w:rsidR="00372615" w:rsidRPr="00363340">
        <w:rPr>
          <w:rFonts w:ascii="Cambria Math" w:eastAsia="宋体" w:hAnsi="Cambria Math" w:cs="Times New Roman" w:hint="eastAsia"/>
          <w:bCs/>
          <w:szCs w:val="24"/>
        </w:rPr>
        <w:t>6</w:t>
      </w:r>
      <w:r w:rsidR="00AA2C3F" w:rsidRPr="00363340">
        <w:rPr>
          <w:rFonts w:ascii="Cambria Math" w:eastAsia="宋体" w:hAnsi="Cambria Math" w:cs="Times New Roman" w:hint="eastAsia"/>
          <w:bCs/>
          <w:szCs w:val="24"/>
        </w:rPr>
        <w:t xml:space="preserve"> </w:t>
      </w:r>
      <w:r w:rsidR="00AA2C3F" w:rsidRPr="00363340">
        <w:rPr>
          <w:rFonts w:ascii="Cambria Math" w:eastAsia="宋体" w:hAnsi="Cambria Math" w:cs="Times New Roman" w:hint="eastAsia"/>
          <w:b w:val="0"/>
          <w:bCs/>
          <w:szCs w:val="24"/>
        </w:rPr>
        <w:t>t</w:t>
      </w:r>
      <w:r w:rsidR="00AA2C3F" w:rsidRPr="00363340">
        <w:rPr>
          <w:rFonts w:ascii="Cambria Math" w:eastAsia="宋体" w:hAnsi="Cambria Math" w:cs="Times New Roman"/>
          <w:b w:val="0"/>
          <w:bCs/>
          <w:szCs w:val="24"/>
        </w:rPr>
        <w:t>he determination of COD</w:t>
      </w:r>
      <w:r w:rsidR="00AA2C3F" w:rsidRPr="00363340">
        <w:rPr>
          <w:rFonts w:ascii="Cambria Math" w:eastAsia="宋体" w:hAnsi="Cambria Math" w:cs="Times New Roman"/>
          <w:b w:val="0"/>
          <w:bCs/>
          <w:szCs w:val="24"/>
          <w:vertAlign w:val="subscript"/>
        </w:rPr>
        <w:t>Mn</w:t>
      </w:r>
      <w:r w:rsidR="00AA2C3F" w:rsidRPr="00363340">
        <w:rPr>
          <w:rFonts w:ascii="Cambria Math" w:eastAsia="宋体" w:hAnsi="Cambria Math" w:cs="Times New Roman"/>
          <w:b w:val="0"/>
          <w:bCs/>
          <w:szCs w:val="24"/>
        </w:rPr>
        <w:t xml:space="preserve"> using the acidic permanganate method</w:t>
      </w:r>
      <w:r w:rsidR="00AA2C3F" w:rsidRPr="00363340">
        <w:rPr>
          <w:rFonts w:ascii="Cambria Math" w:eastAsia="宋体" w:hAnsi="Cambria Math" w:cs="Times New Roman" w:hint="eastAsia"/>
          <w:b w:val="0"/>
          <w:bCs/>
          <w:szCs w:val="24"/>
        </w:rPr>
        <w:t>.</w:t>
      </w:r>
    </w:p>
    <w:p w14:paraId="585D3E45" w14:textId="7615D6FE" w:rsidR="00AA2C3F" w:rsidRPr="00363340" w:rsidRDefault="00AA2C3F" w:rsidP="00AA2C3F">
      <w:pPr>
        <w:ind w:firstLineChars="100" w:firstLine="240"/>
        <w:rPr>
          <w:rFonts w:ascii="Cambria Math" w:eastAsia="宋体" w:hAnsi="Cambria Math" w:cs="Times New Roman"/>
          <w:color w:val="000000" w:themeColor="text1"/>
          <w:sz w:val="24"/>
          <w:szCs w:val="24"/>
        </w:rPr>
      </w:pPr>
      <w:r w:rsidRPr="00363340">
        <w:rPr>
          <w:rFonts w:ascii="Cambria Math" w:eastAsia="宋体" w:hAnsi="Cambria Math" w:cs="Times New Roman"/>
          <w:color w:val="000000" w:themeColor="text1"/>
          <w:sz w:val="24"/>
          <w:szCs w:val="24"/>
        </w:rPr>
        <w:t>Chemical Oxygen Demand (COD</w:t>
      </w:r>
      <w:r w:rsidRPr="00363340">
        <w:rPr>
          <w:rFonts w:ascii="Cambria Math" w:eastAsia="宋体" w:hAnsi="Cambria Math" w:cs="Times New Roman"/>
          <w:color w:val="000000" w:themeColor="text1"/>
          <w:sz w:val="24"/>
          <w:szCs w:val="24"/>
          <w:vertAlign w:val="subscript"/>
        </w:rPr>
        <w:t>Mn</w:t>
      </w:r>
      <w:r w:rsidRPr="00363340">
        <w:rPr>
          <w:rFonts w:ascii="Cambria Math" w:eastAsia="宋体" w:hAnsi="Cambria Math" w:cs="Times New Roman"/>
          <w:color w:val="000000" w:themeColor="text1"/>
          <w:sz w:val="24"/>
          <w:szCs w:val="24"/>
        </w:rPr>
        <w:t>) was determined via the KMnO</w:t>
      </w:r>
      <w:r w:rsidRPr="00363340">
        <w:rPr>
          <w:rFonts w:ascii="Cambria Math" w:eastAsia="宋体" w:hAnsi="Cambria Math" w:cs="Times New Roman"/>
          <w:color w:val="000000" w:themeColor="text1"/>
          <w:sz w:val="24"/>
          <w:szCs w:val="24"/>
          <w:vertAlign w:val="subscript"/>
        </w:rPr>
        <w:t>4</w:t>
      </w:r>
      <w:r w:rsidRPr="00363340">
        <w:rPr>
          <w:rFonts w:ascii="Cambria Math" w:eastAsia="宋体" w:hAnsi="Cambria Math" w:cs="Times New Roman"/>
          <w:color w:val="000000" w:themeColor="text1"/>
          <w:sz w:val="24"/>
          <w:szCs w:val="24"/>
        </w:rPr>
        <w:t xml:space="preserve"> titration method. Briefly, the water sample was acidified with H</w:t>
      </w:r>
      <w:r w:rsidRPr="00363340">
        <w:rPr>
          <w:rFonts w:ascii="Cambria Math" w:eastAsia="宋体" w:hAnsi="Cambria Math" w:cs="Times New Roman"/>
          <w:color w:val="000000" w:themeColor="text1"/>
          <w:sz w:val="24"/>
          <w:szCs w:val="24"/>
          <w:vertAlign w:val="subscript"/>
        </w:rPr>
        <w:t>2</w:t>
      </w:r>
      <w:r w:rsidRPr="00363340">
        <w:rPr>
          <w:rFonts w:ascii="Cambria Math" w:eastAsia="宋体" w:hAnsi="Cambria Math" w:cs="Times New Roman"/>
          <w:color w:val="000000" w:themeColor="text1"/>
          <w:sz w:val="24"/>
          <w:szCs w:val="24"/>
        </w:rPr>
        <w:t>SO</w:t>
      </w:r>
      <w:r w:rsidRPr="00363340">
        <w:rPr>
          <w:rFonts w:ascii="Cambria Math" w:eastAsia="宋体" w:hAnsi="Cambria Math" w:cs="Times New Roman"/>
          <w:color w:val="000000" w:themeColor="text1"/>
          <w:sz w:val="24"/>
          <w:szCs w:val="24"/>
          <w:vertAlign w:val="subscript"/>
        </w:rPr>
        <w:t>4</w:t>
      </w:r>
      <w:r w:rsidRPr="00363340">
        <w:rPr>
          <w:rFonts w:ascii="Cambria Math" w:eastAsia="宋体" w:hAnsi="Cambria Math" w:cs="Times New Roman"/>
          <w:color w:val="000000" w:themeColor="text1"/>
          <w:sz w:val="24"/>
          <w:szCs w:val="24"/>
        </w:rPr>
        <w:t xml:space="preserve"> and boiled in a water bath with a known excess of KMnO</w:t>
      </w:r>
      <w:r w:rsidRPr="00363340">
        <w:rPr>
          <w:rFonts w:ascii="Cambria Math" w:eastAsia="宋体" w:hAnsi="Cambria Math" w:cs="Times New Roman"/>
          <w:color w:val="000000" w:themeColor="text1"/>
          <w:sz w:val="24"/>
          <w:szCs w:val="24"/>
          <w:vertAlign w:val="subscript"/>
        </w:rPr>
        <w:t>4</w:t>
      </w:r>
      <w:r w:rsidRPr="00363340">
        <w:rPr>
          <w:rFonts w:ascii="Cambria Math" w:eastAsia="宋体" w:hAnsi="Cambria Math" w:cs="Times New Roman"/>
          <w:color w:val="000000" w:themeColor="text1"/>
          <w:sz w:val="24"/>
          <w:szCs w:val="24"/>
        </w:rPr>
        <w:t xml:space="preserve"> for 30 min to oxidize organic matter. The remaining KMnO</w:t>
      </w:r>
      <w:r w:rsidRPr="00363340">
        <w:rPr>
          <w:rFonts w:ascii="Cambria Math" w:eastAsia="宋体" w:hAnsi="Cambria Math" w:cs="Times New Roman"/>
          <w:color w:val="000000" w:themeColor="text1"/>
          <w:sz w:val="24"/>
          <w:szCs w:val="24"/>
          <w:vertAlign w:val="subscript"/>
        </w:rPr>
        <w:t>4</w:t>
      </w:r>
      <w:r w:rsidRPr="00363340">
        <w:rPr>
          <w:rFonts w:ascii="Cambria Math" w:eastAsia="宋体" w:hAnsi="Cambria Math" w:cs="Times New Roman"/>
          <w:color w:val="000000" w:themeColor="text1"/>
          <w:sz w:val="24"/>
          <w:szCs w:val="24"/>
        </w:rPr>
        <w:t xml:space="preserve"> was then reduced by adding a fixed amount of standard</w:t>
      </w:r>
      <w:r w:rsidRPr="00363340">
        <w:rPr>
          <w:rFonts w:ascii="Cambria Math" w:eastAsia="宋体" w:hAnsi="Cambria Math" w:cs="Times New Roman" w:hint="eastAsia"/>
          <w:color w:val="000000" w:themeColor="text1"/>
          <w:sz w:val="24"/>
          <w:szCs w:val="24"/>
        </w:rPr>
        <w:t xml:space="preserve"> </w:t>
      </w:r>
      <w:r w:rsidRPr="00363340">
        <w:rPr>
          <w:rFonts w:ascii="Cambria Math" w:eastAsia="宋体" w:hAnsi="Cambria Math" w:cs="Times New Roman"/>
          <w:color w:val="000000" w:themeColor="text1"/>
          <w:sz w:val="24"/>
          <w:szCs w:val="24"/>
        </w:rPr>
        <w:t>Na</w:t>
      </w:r>
      <w:r w:rsidRPr="00363340">
        <w:rPr>
          <w:rFonts w:ascii="Cambria Math" w:eastAsia="宋体" w:hAnsi="Cambria Math" w:cs="Times New Roman"/>
          <w:color w:val="000000" w:themeColor="text1"/>
          <w:sz w:val="24"/>
          <w:szCs w:val="24"/>
          <w:vertAlign w:val="subscript"/>
        </w:rPr>
        <w:t>2</w:t>
      </w:r>
      <w:r w:rsidRPr="00363340">
        <w:rPr>
          <w:rFonts w:ascii="Cambria Math" w:eastAsia="宋体" w:hAnsi="Cambria Math" w:cs="Times New Roman"/>
          <w:color w:val="000000" w:themeColor="text1"/>
          <w:sz w:val="24"/>
          <w:szCs w:val="24"/>
        </w:rPr>
        <w:t>C</w:t>
      </w:r>
      <w:r w:rsidRPr="00363340">
        <w:rPr>
          <w:rFonts w:ascii="Cambria Math" w:eastAsia="宋体" w:hAnsi="Cambria Math" w:cs="Times New Roman"/>
          <w:color w:val="000000" w:themeColor="text1"/>
          <w:sz w:val="24"/>
          <w:szCs w:val="24"/>
          <w:vertAlign w:val="subscript"/>
        </w:rPr>
        <w:t>2</w:t>
      </w:r>
      <w:r w:rsidRPr="00363340">
        <w:rPr>
          <w:rFonts w:ascii="Cambria Math" w:eastAsia="宋体" w:hAnsi="Cambria Math" w:cs="Times New Roman"/>
          <w:color w:val="000000" w:themeColor="text1"/>
          <w:sz w:val="24"/>
          <w:szCs w:val="24"/>
        </w:rPr>
        <w:t>O</w:t>
      </w:r>
      <w:r w:rsidRPr="00363340">
        <w:rPr>
          <w:rFonts w:ascii="Cambria Math" w:eastAsia="宋体" w:hAnsi="Cambria Math" w:cs="Times New Roman"/>
          <w:color w:val="000000" w:themeColor="text1"/>
          <w:sz w:val="24"/>
          <w:szCs w:val="24"/>
          <w:vertAlign w:val="subscript"/>
        </w:rPr>
        <w:t>4</w:t>
      </w:r>
      <w:r w:rsidRPr="00363340">
        <w:rPr>
          <w:rFonts w:ascii="Cambria Math" w:eastAsia="宋体" w:hAnsi="Cambria Math" w:cs="Times New Roman"/>
          <w:color w:val="000000" w:themeColor="text1"/>
          <w:sz w:val="24"/>
          <w:szCs w:val="24"/>
        </w:rPr>
        <w:t xml:space="preserve"> solution. Finally, the excess oxalate was back-titrated with the standard KMnO</w:t>
      </w:r>
      <w:r w:rsidRPr="00363340">
        <w:rPr>
          <w:rFonts w:ascii="Cambria Math" w:eastAsia="宋体" w:hAnsi="Cambria Math" w:cs="Times New Roman"/>
          <w:color w:val="000000" w:themeColor="text1"/>
          <w:sz w:val="24"/>
          <w:szCs w:val="24"/>
          <w:vertAlign w:val="subscript"/>
        </w:rPr>
        <w:t>4</w:t>
      </w:r>
      <w:r w:rsidRPr="00363340">
        <w:rPr>
          <w:rFonts w:ascii="Cambria Math" w:eastAsia="宋体" w:hAnsi="Cambria Math" w:cs="Times New Roman"/>
          <w:color w:val="000000" w:themeColor="text1"/>
          <w:sz w:val="24"/>
          <w:szCs w:val="24"/>
        </w:rPr>
        <w:t xml:space="preserve"> solution until a faint, persistent pink color appeared. The concentration of COD</w:t>
      </w:r>
      <w:r w:rsidRPr="00363340">
        <w:rPr>
          <w:rFonts w:ascii="Cambria Math" w:eastAsia="宋体" w:hAnsi="Cambria Math" w:cs="Times New Roman"/>
          <w:color w:val="000000" w:themeColor="text1"/>
          <w:sz w:val="24"/>
          <w:szCs w:val="24"/>
          <w:vertAlign w:val="subscript"/>
        </w:rPr>
        <w:t>Mn</w:t>
      </w:r>
      <w:r w:rsidRPr="00363340">
        <w:rPr>
          <w:rFonts w:ascii="Cambria Math" w:eastAsia="宋体" w:hAnsi="Cambria Math" w:cs="Times New Roman"/>
          <w:color w:val="000000" w:themeColor="text1"/>
          <w:sz w:val="24"/>
          <w:szCs w:val="24"/>
        </w:rPr>
        <w:t xml:space="preserve"> was calculated based on the total consumption of permanganate.</w:t>
      </w:r>
    </w:p>
    <w:p w14:paraId="75BFD4AA" w14:textId="77777777" w:rsidR="00AA2C3F" w:rsidRPr="00363340" w:rsidRDefault="00AA2C3F" w:rsidP="00AA2C3F">
      <w:pPr>
        <w:rPr>
          <w:rFonts w:hint="eastAsia"/>
        </w:rPr>
      </w:pPr>
    </w:p>
    <w:p w14:paraId="64502A6D" w14:textId="77777777" w:rsidR="00AA2C3F" w:rsidRPr="00363340" w:rsidRDefault="00AA2C3F" w:rsidP="00AA2C3F">
      <w:pPr>
        <w:rPr>
          <w:rFonts w:hint="eastAsia"/>
        </w:rPr>
      </w:pPr>
    </w:p>
    <w:p w14:paraId="122EA128" w14:textId="77777777" w:rsidR="00AA2C3F" w:rsidRPr="00363340" w:rsidRDefault="00AA2C3F" w:rsidP="00AA2C3F">
      <w:pPr>
        <w:rPr>
          <w:rFonts w:hint="eastAsia"/>
        </w:rPr>
      </w:pPr>
    </w:p>
    <w:p w14:paraId="08CBBC44" w14:textId="77777777" w:rsidR="00AA2C3F" w:rsidRPr="00363340" w:rsidRDefault="00AA2C3F" w:rsidP="00AA2C3F">
      <w:pPr>
        <w:rPr>
          <w:rFonts w:hint="eastAsia"/>
        </w:rPr>
      </w:pPr>
    </w:p>
    <w:p w14:paraId="6E10659B" w14:textId="77777777" w:rsidR="00AA2C3F" w:rsidRPr="00363340" w:rsidRDefault="00AA2C3F" w:rsidP="00AA2C3F">
      <w:pPr>
        <w:rPr>
          <w:rFonts w:hint="eastAsia"/>
        </w:rPr>
      </w:pPr>
    </w:p>
    <w:p w14:paraId="348FFDCB" w14:textId="77777777" w:rsidR="00AA2C3F" w:rsidRPr="00363340" w:rsidRDefault="00AA2C3F" w:rsidP="00AA2C3F">
      <w:pPr>
        <w:rPr>
          <w:rFonts w:hint="eastAsia"/>
        </w:rPr>
      </w:pPr>
    </w:p>
    <w:p w14:paraId="37B452EC" w14:textId="77777777" w:rsidR="00AA2C3F" w:rsidRPr="00363340" w:rsidRDefault="00AA2C3F" w:rsidP="00AA2C3F">
      <w:pPr>
        <w:rPr>
          <w:rFonts w:hint="eastAsia"/>
        </w:rPr>
      </w:pPr>
    </w:p>
    <w:p w14:paraId="2BFB3817" w14:textId="77777777" w:rsidR="00AA2C3F" w:rsidRPr="00363340" w:rsidRDefault="00AA2C3F" w:rsidP="00AA2C3F">
      <w:pPr>
        <w:rPr>
          <w:rFonts w:hint="eastAsia"/>
        </w:rPr>
      </w:pPr>
    </w:p>
    <w:p w14:paraId="1F80B625" w14:textId="77777777" w:rsidR="00AA2C3F" w:rsidRPr="00363340" w:rsidRDefault="00AA2C3F" w:rsidP="00AA2C3F">
      <w:pPr>
        <w:rPr>
          <w:rFonts w:hint="eastAsia"/>
        </w:rPr>
      </w:pPr>
    </w:p>
    <w:p w14:paraId="36E6A1B4" w14:textId="77777777" w:rsidR="00AA2C3F" w:rsidRPr="00363340" w:rsidRDefault="00AA2C3F" w:rsidP="00AA2C3F">
      <w:pPr>
        <w:rPr>
          <w:rFonts w:hint="eastAsia"/>
        </w:rPr>
      </w:pPr>
    </w:p>
    <w:p w14:paraId="5D0804B0" w14:textId="77777777" w:rsidR="00AA2C3F" w:rsidRPr="00363340" w:rsidRDefault="00AA2C3F" w:rsidP="00AA2C3F">
      <w:pPr>
        <w:rPr>
          <w:rFonts w:hint="eastAsia"/>
        </w:rPr>
      </w:pPr>
    </w:p>
    <w:p w14:paraId="3E36506C" w14:textId="77777777" w:rsidR="00AA2C3F" w:rsidRPr="00363340" w:rsidRDefault="00AA2C3F" w:rsidP="00AA2C3F">
      <w:pPr>
        <w:rPr>
          <w:rFonts w:hint="eastAsia"/>
        </w:rPr>
      </w:pPr>
    </w:p>
    <w:p w14:paraId="632B7C27" w14:textId="77777777" w:rsidR="00AA2C3F" w:rsidRPr="00363340" w:rsidRDefault="00AA2C3F" w:rsidP="00AA2C3F">
      <w:pPr>
        <w:rPr>
          <w:rFonts w:hint="eastAsia"/>
        </w:rPr>
      </w:pPr>
    </w:p>
    <w:p w14:paraId="37245429" w14:textId="77777777" w:rsidR="00AA2C3F" w:rsidRPr="00363340" w:rsidRDefault="00AA2C3F" w:rsidP="00AA2C3F">
      <w:pPr>
        <w:rPr>
          <w:rFonts w:hint="eastAsia"/>
        </w:rPr>
      </w:pPr>
    </w:p>
    <w:p w14:paraId="0BD75D46" w14:textId="77777777" w:rsidR="00AA2C3F" w:rsidRPr="00363340" w:rsidRDefault="00AA2C3F" w:rsidP="00AA2C3F">
      <w:pPr>
        <w:rPr>
          <w:rFonts w:hint="eastAsia"/>
        </w:rPr>
      </w:pPr>
    </w:p>
    <w:p w14:paraId="14BED0F6" w14:textId="77777777" w:rsidR="00AA2C3F" w:rsidRPr="00363340" w:rsidRDefault="00AA2C3F" w:rsidP="00AA2C3F">
      <w:pPr>
        <w:rPr>
          <w:rFonts w:hint="eastAsia"/>
        </w:rPr>
      </w:pPr>
    </w:p>
    <w:p w14:paraId="333755E3" w14:textId="77777777" w:rsidR="00AA2C3F" w:rsidRPr="00363340" w:rsidRDefault="00AA2C3F" w:rsidP="00AA2C3F">
      <w:pPr>
        <w:rPr>
          <w:rFonts w:hint="eastAsia"/>
        </w:rPr>
      </w:pPr>
    </w:p>
    <w:p w14:paraId="6C5418D9" w14:textId="77777777" w:rsidR="00AA2C3F" w:rsidRPr="00363340" w:rsidRDefault="00AA2C3F" w:rsidP="00AA2C3F">
      <w:pPr>
        <w:rPr>
          <w:rFonts w:hint="eastAsia"/>
        </w:rPr>
      </w:pPr>
    </w:p>
    <w:p w14:paraId="47735B42" w14:textId="77777777" w:rsidR="00AA2C3F" w:rsidRPr="00363340" w:rsidRDefault="00AA2C3F" w:rsidP="00AA2C3F">
      <w:pPr>
        <w:rPr>
          <w:rFonts w:hint="eastAsia"/>
        </w:rPr>
      </w:pPr>
    </w:p>
    <w:p w14:paraId="7C52332E" w14:textId="77777777" w:rsidR="00AA2C3F" w:rsidRPr="00363340" w:rsidRDefault="00AA2C3F" w:rsidP="00AA2C3F">
      <w:pPr>
        <w:rPr>
          <w:rFonts w:hint="eastAsia"/>
        </w:rPr>
      </w:pPr>
    </w:p>
    <w:p w14:paraId="3C959739" w14:textId="77777777" w:rsidR="00AA2C3F" w:rsidRPr="00363340" w:rsidRDefault="00AA2C3F" w:rsidP="00AA2C3F">
      <w:pPr>
        <w:rPr>
          <w:rFonts w:hint="eastAsia"/>
        </w:rPr>
      </w:pPr>
    </w:p>
    <w:p w14:paraId="49B36F46" w14:textId="77777777" w:rsidR="00AA2C3F" w:rsidRPr="00363340" w:rsidRDefault="00AA2C3F" w:rsidP="00AA2C3F">
      <w:pPr>
        <w:rPr>
          <w:rFonts w:hint="eastAsia"/>
        </w:rPr>
      </w:pPr>
    </w:p>
    <w:p w14:paraId="100379BE" w14:textId="77777777" w:rsidR="00AA2C3F" w:rsidRPr="00363340" w:rsidRDefault="00AA2C3F" w:rsidP="00AA2C3F">
      <w:pPr>
        <w:rPr>
          <w:rFonts w:hint="eastAsia"/>
        </w:rPr>
      </w:pPr>
    </w:p>
    <w:p w14:paraId="02411F6E" w14:textId="77777777" w:rsidR="00AA2C3F" w:rsidRPr="00363340" w:rsidRDefault="00AA2C3F" w:rsidP="00AA2C3F">
      <w:pPr>
        <w:rPr>
          <w:rFonts w:hint="eastAsia"/>
        </w:rPr>
      </w:pPr>
    </w:p>
    <w:p w14:paraId="4553F1BD" w14:textId="77777777" w:rsidR="00AA2C3F" w:rsidRPr="00363340" w:rsidRDefault="00AA2C3F" w:rsidP="00AA2C3F">
      <w:pPr>
        <w:rPr>
          <w:rFonts w:hint="eastAsia"/>
        </w:rPr>
      </w:pPr>
    </w:p>
    <w:p w14:paraId="4D218D48" w14:textId="77777777" w:rsidR="00AA2C3F" w:rsidRPr="00363340" w:rsidRDefault="00AA2C3F" w:rsidP="00AA2C3F">
      <w:pPr>
        <w:rPr>
          <w:rFonts w:hint="eastAsia"/>
        </w:rPr>
      </w:pPr>
    </w:p>
    <w:p w14:paraId="7EECF777" w14:textId="77777777" w:rsidR="00AA2C3F" w:rsidRPr="00363340" w:rsidRDefault="00AA2C3F" w:rsidP="00AA2C3F">
      <w:pPr>
        <w:rPr>
          <w:rFonts w:hint="eastAsia"/>
        </w:rPr>
      </w:pPr>
    </w:p>
    <w:p w14:paraId="6C88A1CC" w14:textId="77777777" w:rsidR="00AA2C3F" w:rsidRPr="00363340" w:rsidRDefault="00AA2C3F" w:rsidP="00AA2C3F">
      <w:pPr>
        <w:rPr>
          <w:rFonts w:hint="eastAsia"/>
        </w:rPr>
      </w:pPr>
    </w:p>
    <w:p w14:paraId="21EB195E" w14:textId="77777777" w:rsidR="00AA2C3F" w:rsidRPr="00363340" w:rsidRDefault="00AA2C3F" w:rsidP="00AA2C3F">
      <w:pPr>
        <w:rPr>
          <w:rFonts w:hint="eastAsia"/>
        </w:rPr>
      </w:pPr>
    </w:p>
    <w:p w14:paraId="4A4274F5" w14:textId="77777777" w:rsidR="00AA2C3F" w:rsidRPr="00363340" w:rsidRDefault="00AA2C3F" w:rsidP="00AA2C3F">
      <w:pPr>
        <w:rPr>
          <w:rFonts w:hint="eastAsia"/>
        </w:rPr>
      </w:pPr>
    </w:p>
    <w:p w14:paraId="419071F1" w14:textId="77777777" w:rsidR="00AA2C3F" w:rsidRPr="00363340" w:rsidRDefault="00AA2C3F" w:rsidP="00AA2C3F">
      <w:pPr>
        <w:rPr>
          <w:rFonts w:hint="eastAsia"/>
        </w:rPr>
      </w:pPr>
    </w:p>
    <w:p w14:paraId="23842D3C" w14:textId="77777777" w:rsidR="007C682A" w:rsidRPr="00363340" w:rsidRDefault="007C682A" w:rsidP="00AA2C3F">
      <w:pPr>
        <w:rPr>
          <w:rFonts w:hint="eastAsia"/>
        </w:rPr>
      </w:pPr>
    </w:p>
    <w:p w14:paraId="7BA98F26" w14:textId="77777777" w:rsidR="007C682A" w:rsidRPr="00363340" w:rsidRDefault="007C682A" w:rsidP="00AA2C3F">
      <w:pPr>
        <w:rPr>
          <w:rFonts w:hint="eastAsia"/>
        </w:rPr>
      </w:pPr>
    </w:p>
    <w:p w14:paraId="2FAA4775" w14:textId="77777777" w:rsidR="007C682A" w:rsidRPr="00363340" w:rsidRDefault="007C682A" w:rsidP="00AA2C3F">
      <w:pPr>
        <w:rPr>
          <w:rFonts w:hint="eastAsia"/>
        </w:rPr>
      </w:pPr>
    </w:p>
    <w:p w14:paraId="2FCFD0F9" w14:textId="0CE74C60" w:rsidR="00580704" w:rsidRPr="00363340" w:rsidRDefault="00AA2C3F" w:rsidP="00580704">
      <w:pPr>
        <w:pStyle w:val="2"/>
        <w:rPr>
          <w:rFonts w:ascii="Cambria Math" w:eastAsia="宋体" w:hAnsi="Cambria Math" w:cs="Times New Roman"/>
          <w:bCs/>
          <w:szCs w:val="24"/>
        </w:rPr>
      </w:pPr>
      <w:r w:rsidRPr="00363340">
        <w:rPr>
          <w:rFonts w:ascii="Cambria Math" w:eastAsia="宋体" w:hAnsi="Cambria Math" w:cs="Times New Roman" w:hint="eastAsia"/>
          <w:bCs/>
          <w:szCs w:val="24"/>
        </w:rPr>
        <w:lastRenderedPageBreak/>
        <w:t xml:space="preserve">Text 7 </w:t>
      </w:r>
      <w:r w:rsidR="00580704" w:rsidRPr="00363340">
        <w:rPr>
          <w:rFonts w:ascii="Cambria Math" w:eastAsia="宋体" w:hAnsi="Cambria Math" w:cs="Times New Roman"/>
          <w:bCs/>
          <w:szCs w:val="24"/>
        </w:rPr>
        <w:t xml:space="preserve">Life Cycle Analyses and Techno-Economic Assessment of the various types of </w:t>
      </w:r>
      <w:r w:rsidR="00580704" w:rsidRPr="00363340">
        <w:rPr>
          <w:rFonts w:ascii="Cambria Math" w:eastAsia="宋体" w:hAnsi="Cambria Math" w:cs="Times New Roman"/>
          <w:bCs/>
          <w:i/>
          <w:iCs/>
          <w:szCs w:val="24"/>
        </w:rPr>
        <w:t>PFAS</w:t>
      </w:r>
      <w:r w:rsidR="00580704" w:rsidRPr="00363340">
        <w:rPr>
          <w:rFonts w:ascii="Cambria Math" w:eastAsia="宋体" w:hAnsi="Cambria Math" w:cs="Times New Roman"/>
          <w:bCs/>
          <w:szCs w:val="24"/>
        </w:rPr>
        <w:t xml:space="preserve"> disposal techniques.</w:t>
      </w:r>
      <w:bookmarkEnd w:id="32"/>
      <w:r w:rsidR="00580704" w:rsidRPr="00363340">
        <w:rPr>
          <w:rFonts w:ascii="Cambria Math" w:eastAsia="宋体" w:hAnsi="Cambria Math" w:cs="Times New Roman"/>
          <w:bCs/>
          <w:szCs w:val="24"/>
        </w:rPr>
        <w:t xml:space="preserve">   </w:t>
      </w:r>
    </w:p>
    <w:p w14:paraId="5290BFC4" w14:textId="77777777" w:rsidR="00580704" w:rsidRPr="00363340" w:rsidRDefault="00580704" w:rsidP="00580704">
      <w:pPr>
        <w:spacing w:line="300" w:lineRule="auto"/>
        <w:rPr>
          <w:rFonts w:ascii="Cambria Math" w:eastAsia="宋体" w:hAnsi="Cambria Math" w:cs="Times New Roman"/>
          <w:b/>
          <w:bCs/>
          <w:color w:val="000000" w:themeColor="text1"/>
          <w:sz w:val="24"/>
          <w:szCs w:val="24"/>
        </w:rPr>
      </w:pPr>
      <w:r w:rsidRPr="00363340">
        <w:rPr>
          <w:rFonts w:ascii="Cambria Math" w:eastAsia="宋体" w:hAnsi="Cambria Math" w:cs="Times New Roman"/>
          <w:b/>
          <w:bCs/>
          <w:color w:val="000000" w:themeColor="text1"/>
          <w:sz w:val="24"/>
          <w:szCs w:val="24"/>
        </w:rPr>
        <w:t>Pyrolysis:</w:t>
      </w:r>
    </w:p>
    <w:p w14:paraId="16199DD8" w14:textId="506DD984" w:rsidR="00580704" w:rsidRPr="00363340" w:rsidRDefault="00580704" w:rsidP="00580704">
      <w:pPr>
        <w:spacing w:line="300" w:lineRule="auto"/>
        <w:rPr>
          <w:rFonts w:ascii="Cambria Math" w:hAnsi="Cambria Math" w:cs="Times New Roman"/>
          <w:sz w:val="24"/>
          <w:szCs w:val="24"/>
        </w:rPr>
      </w:pPr>
      <w:r w:rsidRPr="00363340">
        <w:rPr>
          <w:rFonts w:ascii="Cambria Math" w:hAnsi="Cambria Math" w:cs="Times New Roman"/>
          <w:sz w:val="24"/>
          <w:szCs w:val="24"/>
        </w:rPr>
        <w:t>Phelecia et al.</w:t>
      </w:r>
      <w:hyperlink w:anchor="_ENREF_15" w:tooltip="Scotland, 2025 #183" w:history="1">
        <w:r w:rsidR="00754A46" w:rsidRPr="00363340">
          <w:rPr>
            <w:rFonts w:ascii="Cambria Math" w:hAnsi="Cambria Math" w:cs="Times New Roman"/>
            <w:sz w:val="24"/>
            <w:szCs w:val="24"/>
          </w:rPr>
          <w:fldChar w:fldCharType="begin"/>
        </w:r>
        <w:r w:rsidR="00754A46" w:rsidRPr="00363340">
          <w:rPr>
            <w:rFonts w:ascii="Cambria Math" w:hAnsi="Cambria Math" w:cs="Times New Roman"/>
            <w:sz w:val="24"/>
            <w:szCs w:val="24"/>
          </w:rPr>
          <w:instrText xml:space="preserve"> ADDIN EN.CITE &lt;EndNote&gt;&lt;Cite&gt;&lt;Author&gt;Scotland&lt;/Author&gt;&lt;Year&gt;2025&lt;/Year&gt;&lt;RecNum&gt;183&lt;/RecNum&gt;&lt;DisplayText&gt;&lt;style face="superscript"&gt;15&lt;/style&gt;&lt;/DisplayText&gt;&lt;record&gt;&lt;rec-number&gt;183&lt;/rec-number&gt;&lt;foreign-keys&gt;&lt;key app="EN" db-id="5fssvdew6rvrrzeffvz5zfac529p9ddsxdvr" timestamp="1757482268"&gt;183&lt;/key&gt;&lt;key app="ENWeb" db-id=""&gt;0&lt;/key&gt;&lt;/foreign-keys&gt;&lt;ref-type name="Journal Article"&gt;17&lt;/ref-type&gt;&lt;contributors&gt;&lt;authors&gt;&lt;author&gt;Scotland, Phelecia&lt;/author&gt;&lt;author&gt;Wyss, Kevin M.&lt;/author&gt;&lt;author&gt;Cheng, Yi&lt;/author&gt;&lt;author&gt;Eddy, Lucas&lt;/author&gt;&lt;author&gt;Beckham, Jacob L.&lt;/author&gt;&lt;author&gt;Sharp, Justin&lt;/author&gt;&lt;author&gt;Chung, Youngkun&lt;/author&gt;&lt;author&gt;Choi, Chi Hun&lt;/author&gt;&lt;author&gt;Si, Tengda&lt;/author&gt;&lt;author&gt;Wang, Bo&lt;/author&gt;&lt;author&gt;Donoso, Juan A.&lt;/author&gt;&lt;author&gt;Deng, Bing&lt;/author&gt;&lt;author&gt;Shen, Yu-Yi&lt;/author&gt;&lt;author&gt;Zetterholm, Sarah Grace&lt;/author&gt;&lt;author&gt;Griggs, Christopher&lt;/author&gt;&lt;author&gt;Han, Yimo&lt;/author&gt;&lt;author&gt;Tomson, Mason&lt;/author&gt;&lt;author&gt;Wong, Michael S.&lt;/author&gt;&lt;author&gt;Yakobson, Boris I.&lt;/author&gt;&lt;author&gt;Zhao, Yufeng&lt;/author&gt;&lt;author&gt;Tour, James M.&lt;/author&gt;&lt;/authors&gt;&lt;/contributors&gt;&lt;titles&gt;&lt;title&gt;Mineralization of captured perfluorooctanoic acid and perfluorooctane sulfonic acid at zero net cost using flash Joule heating&lt;/title&gt;&lt;secondary-title&gt;Nature Water&lt;/secondary-title&gt;&lt;/titles&gt;&lt;periodical&gt;&lt;full-title&gt;Nature Water&lt;/full-title&gt;&lt;/periodical&gt;&lt;pages&gt;486-496&lt;/pages&gt;&lt;volume&gt;3&lt;/volume&gt;&lt;number&gt;4&lt;/number&gt;&lt;section&gt;486&lt;/section&gt;&lt;dates&gt;&lt;year&gt;2025&lt;/year&gt;&lt;/dates&gt;&lt;isbn&gt;2731-6084&lt;/isbn&gt;&lt;urls&gt;&lt;/urls&gt;&lt;electronic-resource-num&gt;10.1038/s44221-025-00404-z&lt;/electronic-resource-num&gt;&lt;/record&gt;&lt;/Cite&gt;&lt;/EndNote&gt;</w:instrText>
        </w:r>
        <w:r w:rsidR="00754A46" w:rsidRPr="00363340">
          <w:rPr>
            <w:rFonts w:ascii="Cambria Math" w:hAnsi="Cambria Math" w:cs="Times New Roman"/>
            <w:sz w:val="24"/>
            <w:szCs w:val="24"/>
          </w:rPr>
          <w:fldChar w:fldCharType="separate"/>
        </w:r>
        <w:r w:rsidR="00754A46" w:rsidRPr="00363340">
          <w:rPr>
            <w:rFonts w:ascii="Cambria Math" w:hAnsi="Cambria Math" w:cs="Times New Roman"/>
            <w:noProof/>
            <w:sz w:val="24"/>
            <w:szCs w:val="24"/>
            <w:vertAlign w:val="superscript"/>
          </w:rPr>
          <w:t>15</w:t>
        </w:r>
        <w:r w:rsidR="00754A46" w:rsidRPr="00363340">
          <w:rPr>
            <w:rFonts w:ascii="Cambria Math" w:hAnsi="Cambria Math" w:cs="Times New Roman"/>
            <w:sz w:val="24"/>
            <w:szCs w:val="24"/>
          </w:rPr>
          <w:fldChar w:fldCharType="end"/>
        </w:r>
      </w:hyperlink>
      <w:r w:rsidRPr="00363340">
        <w:rPr>
          <w:rFonts w:ascii="Cambria Math" w:hAnsi="Cambria Math" w:cs="Times New Roman"/>
          <w:sz w:val="24"/>
          <w:szCs w:val="24"/>
        </w:rPr>
        <w:t xml:space="preserve"> demonstrates electrothermal mineralization of </w:t>
      </w:r>
      <w:r w:rsidRPr="00363340">
        <w:rPr>
          <w:rFonts w:ascii="Cambria Math" w:hAnsi="Cambria Math" w:cs="Times New Roman"/>
          <w:i/>
          <w:iCs/>
          <w:sz w:val="24"/>
          <w:szCs w:val="24"/>
        </w:rPr>
        <w:t>PFOA</w:t>
      </w:r>
      <w:r w:rsidRPr="00363340">
        <w:rPr>
          <w:rFonts w:ascii="Cambria Math" w:hAnsi="Cambria Math" w:cs="Times New Roman"/>
          <w:sz w:val="24"/>
          <w:szCs w:val="24"/>
        </w:rPr>
        <w:t xml:space="preserve"> and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-GAC via flash Joule heating, a scalable and efficient process. Heating PFAS-GAC with sodium or calcium salts converts </w:t>
      </w:r>
      <w:r w:rsidRPr="00363340">
        <w:rPr>
          <w:rFonts w:ascii="Cambria Math" w:hAnsi="Cambria Math" w:cs="Times New Roman"/>
          <w:i/>
          <w:iCs/>
          <w:sz w:val="24"/>
          <w:szCs w:val="24"/>
        </w:rPr>
        <w:t>PFAS</w:t>
      </w:r>
      <w:r w:rsidRPr="00363340">
        <w:rPr>
          <w:rFonts w:ascii="Cambria Math" w:hAnsi="Cambria Math" w:cs="Times New Roman"/>
          <w:sz w:val="24"/>
          <w:szCs w:val="24"/>
        </w:rPr>
        <w:t xml:space="preserve"> into inert fluoride salts with &gt;90% fluorine conversion and &gt;99% </w:t>
      </w:r>
      <w:r w:rsidRPr="00363340">
        <w:rPr>
          <w:rFonts w:ascii="Cambria Math" w:hAnsi="Cambria Math" w:cs="Times New Roman"/>
          <w:i/>
          <w:iCs/>
          <w:sz w:val="24"/>
          <w:szCs w:val="24"/>
        </w:rPr>
        <w:t>PFOA</w:t>
      </w:r>
      <w:r w:rsidRPr="00363340">
        <w:rPr>
          <w:rFonts w:ascii="Cambria Math" w:hAnsi="Cambria Math" w:cs="Times New Roman"/>
          <w:sz w:val="24"/>
          <w:szCs w:val="24"/>
        </w:rPr>
        <w:t xml:space="preserve"> and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 removal. Simultaneously, the spent carbon is upcycled into flash graphene, offsetting treatment costs by US$60–100 per kg, and CO</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emissions by 350−400 (CO</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eq, the greenhouse gas emissions for each process in the form of global warming potential or the kg of CO</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released to produce 1 kg of treated GAC for each method. Abou-Khalil et al.</w:t>
      </w:r>
      <w:hyperlink w:anchor="_ENREF_16" w:tooltip="Abou-Khalil, 2024 #196" w:history="1">
        <w:r w:rsidR="00754A46" w:rsidRPr="00363340">
          <w:rPr>
            <w:rFonts w:ascii="Cambria Math" w:hAnsi="Cambria Math" w:cs="Times New Roman"/>
            <w:sz w:val="24"/>
            <w:szCs w:val="24"/>
          </w:rPr>
          <w:fldChar w:fldCharType="begin"/>
        </w:r>
        <w:r w:rsidR="00754A46" w:rsidRPr="00363340">
          <w:rPr>
            <w:rFonts w:ascii="Cambria Math" w:hAnsi="Cambria Math" w:cs="Times New Roman"/>
            <w:sz w:val="24"/>
            <w:szCs w:val="24"/>
          </w:rPr>
          <w:instrText xml:space="preserve"> ADDIN EN.CITE &lt;EndNote&gt;&lt;Cite&gt;&lt;Author&gt;Abou-Khalil&lt;/Author&gt;&lt;Year&gt;2024&lt;/Year&gt;&lt;RecNum&gt;196&lt;/RecNum&gt;&lt;DisplayText&gt;&lt;style face="superscript"&gt;16&lt;/style&gt;&lt;/DisplayText&gt;&lt;record&gt;&lt;rec-number&gt;196&lt;/rec-number&gt;&lt;foreign-keys&gt;&lt;key app="EN" db-id="5fssvdew6rvrrzeffvz5zfac529p9ddsxdvr" timestamp="1758349503"&gt;196&lt;/key&gt;&lt;key app="ENWeb" db-id=""&gt;0&lt;/key&gt;&lt;/foreign-keys&gt;&lt;ref-type name="Journal Article"&gt;17&lt;/ref-type&gt;&lt;contributors&gt;&lt;authors&gt;&lt;author&gt;Abou-Khalil, Charbel&lt;/author&gt;&lt;author&gt;Chernysheva, Liliya&lt;/author&gt;&lt;author&gt;Miller, Anthony&lt;/author&gt;&lt;author&gt;Abarca-Perez, Angela&lt;/author&gt;&lt;author&gt;Peaslee, Graham&lt;/author&gt;&lt;author&gt;Herckes, Pierre&lt;/author&gt;&lt;author&gt;Westerhoff, Paul&lt;/author&gt;&lt;author&gt;Doudrick, Kyle&lt;/author&gt;&lt;/authors&gt;&lt;/contributors&gt;&lt;titles&gt;&lt;title&gt;Enhancing the Thermal Mineralization of Perfluorooctanesulfonate on Granular Activated Carbon Using Alkali and Alkaline-Earth Metal Additives&lt;/title&gt;&lt;secondary-title&gt;Environmental Science &amp;amp; Technology&lt;/secondary-title&gt;&lt;/titles&gt;&lt;periodical&gt;&lt;full-title&gt;Environmental Science &amp;amp; Technology&lt;/full-title&gt;&lt;/periodical&gt;&lt;pages&gt;11162-11174&lt;/pages&gt;&lt;volume&gt;58&lt;/volume&gt;&lt;number&gt;25&lt;/number&gt;&lt;section&gt;11162&lt;/section&gt;&lt;dates&gt;&lt;year&gt;2024&lt;/year&gt;&lt;/dates&gt;&lt;isbn&gt;0013-936X&amp;#xD;1520-5851&lt;/isbn&gt;&lt;urls&gt;&lt;/urls&gt;&lt;electronic-resource-num&gt;10.1021/acs.est.3c09795&lt;/electronic-resource-num&gt;&lt;/record&gt;&lt;/Cite&gt;&lt;/EndNote&gt;</w:instrText>
        </w:r>
        <w:r w:rsidR="00754A46" w:rsidRPr="00363340">
          <w:rPr>
            <w:rFonts w:ascii="Cambria Math" w:hAnsi="Cambria Math" w:cs="Times New Roman"/>
            <w:sz w:val="24"/>
            <w:szCs w:val="24"/>
          </w:rPr>
          <w:fldChar w:fldCharType="separate"/>
        </w:r>
        <w:r w:rsidR="00754A46" w:rsidRPr="00363340">
          <w:rPr>
            <w:rFonts w:ascii="Cambria Math" w:hAnsi="Cambria Math" w:cs="Times New Roman"/>
            <w:noProof/>
            <w:sz w:val="24"/>
            <w:szCs w:val="24"/>
            <w:vertAlign w:val="superscript"/>
          </w:rPr>
          <w:t>16</w:t>
        </w:r>
        <w:r w:rsidR="00754A46" w:rsidRPr="00363340">
          <w:rPr>
            <w:rFonts w:ascii="Cambria Math" w:hAnsi="Cambria Math" w:cs="Times New Roman"/>
            <w:sz w:val="24"/>
            <w:szCs w:val="24"/>
          </w:rPr>
          <w:fldChar w:fldCharType="end"/>
        </w:r>
      </w:hyperlink>
      <w:r w:rsidRPr="00363340">
        <w:rPr>
          <w:rFonts w:ascii="Cambria Math" w:hAnsi="Cambria Math" w:cs="Times New Roman"/>
          <w:sz w:val="24"/>
          <w:szCs w:val="24"/>
        </w:rPr>
        <w:t xml:space="preserve"> investigates the use of common alkali and alkaline-earth metal additives to enhance the mineralization of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 adsorbed onto GAC. When treated at 800 °C without an additive, only 49% of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 was mineralized to HF. All additives tested (Ca(OH)</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CaO, Ca</w:t>
      </w:r>
      <w:r w:rsidRPr="00363340">
        <w:rPr>
          <w:rFonts w:ascii="Cambria Math" w:hAnsi="Cambria Math" w:cs="Times New Roman"/>
          <w:sz w:val="24"/>
          <w:szCs w:val="24"/>
          <w:vertAlign w:val="subscript"/>
        </w:rPr>
        <w:t>5</w:t>
      </w:r>
      <w:r w:rsidRPr="00363340">
        <w:rPr>
          <w:rFonts w:ascii="Cambria Math" w:hAnsi="Cambria Math" w:cs="Times New Roman"/>
          <w:sz w:val="24"/>
          <w:szCs w:val="24"/>
        </w:rPr>
        <w:t>(PO</w:t>
      </w:r>
      <w:r w:rsidRPr="00363340">
        <w:rPr>
          <w:rFonts w:ascii="Cambria Math" w:hAnsi="Cambria Math" w:cs="Times New Roman"/>
          <w:sz w:val="24"/>
          <w:szCs w:val="24"/>
          <w:vertAlign w:val="subscript"/>
        </w:rPr>
        <w:t>4</w:t>
      </w:r>
      <w:r w:rsidRPr="00363340">
        <w:rPr>
          <w:rFonts w:ascii="Cambria Math" w:hAnsi="Cambria Math" w:cs="Times New Roman"/>
          <w:sz w:val="24"/>
          <w:szCs w:val="24"/>
        </w:rPr>
        <w:t>)</w:t>
      </w:r>
      <w:r w:rsidRPr="00363340">
        <w:rPr>
          <w:rFonts w:ascii="Cambria Math" w:hAnsi="Cambria Math" w:cs="Times New Roman"/>
          <w:sz w:val="24"/>
          <w:szCs w:val="24"/>
          <w:vertAlign w:val="subscript"/>
        </w:rPr>
        <w:t>3</w:t>
      </w:r>
      <w:r w:rsidRPr="00363340">
        <w:rPr>
          <w:rFonts w:ascii="Cambria Math" w:hAnsi="Cambria Math" w:cs="Times New Roman"/>
          <w:sz w:val="24"/>
          <w:szCs w:val="24"/>
        </w:rPr>
        <w:t>(OH), CaCl</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CaCl</w:t>
      </w:r>
      <w:r w:rsidRPr="00363340">
        <w:rPr>
          <w:rFonts w:ascii="Cambria Math" w:hAnsi="Cambria Math" w:cs="Times New Roman"/>
          <w:sz w:val="24"/>
          <w:szCs w:val="24"/>
          <w:vertAlign w:val="subscript"/>
        </w:rPr>
        <w:t>2</w:t>
      </w:r>
      <w:r w:rsidRPr="00363340">
        <w:rPr>
          <w:rFonts w:ascii="Cambria Math" w:hAnsi="Cambria Math" w:cs="Times New Roman"/>
          <w:sz w:val="24"/>
          <w:szCs w:val="24"/>
          <w:vertAlign w:val="superscript"/>
        </w:rPr>
        <w:t>+</w:t>
      </w:r>
      <w:r w:rsidRPr="00363340">
        <w:rPr>
          <w:rFonts w:ascii="Cambria Math" w:hAnsi="Cambria Math" w:cs="Times New Roman"/>
          <w:sz w:val="24"/>
          <w:szCs w:val="24"/>
        </w:rPr>
        <w:t>, NaOH (i.e., mixture of CaCl</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and NaOH in powder form), Mg(OH)</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MgO, NaOH, NaCl, NH</w:t>
      </w:r>
      <w:r w:rsidRPr="00363340">
        <w:rPr>
          <w:rFonts w:ascii="Cambria Math" w:hAnsi="Cambria Math" w:cs="Times New Roman"/>
          <w:sz w:val="24"/>
          <w:szCs w:val="24"/>
          <w:vertAlign w:val="subscript"/>
        </w:rPr>
        <w:t>4</w:t>
      </w:r>
      <w:r w:rsidRPr="00363340">
        <w:rPr>
          <w:rFonts w:ascii="Cambria Math" w:hAnsi="Cambria Math" w:cs="Times New Roman"/>
          <w:sz w:val="24"/>
          <w:szCs w:val="24"/>
        </w:rPr>
        <w:t>OH/H</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O (i.e., NH</w:t>
      </w:r>
      <w:r w:rsidRPr="00363340">
        <w:rPr>
          <w:rFonts w:ascii="Cambria Math" w:hAnsi="Cambria Math" w:cs="Times New Roman"/>
          <w:sz w:val="24"/>
          <w:szCs w:val="24"/>
          <w:vertAlign w:val="subscript"/>
        </w:rPr>
        <w:t>4</w:t>
      </w:r>
      <w:r w:rsidRPr="00363340">
        <w:rPr>
          <w:rFonts w:ascii="Cambria Math" w:hAnsi="Cambria Math" w:cs="Times New Roman"/>
          <w:sz w:val="24"/>
          <w:szCs w:val="24"/>
        </w:rPr>
        <w:t>OH in solution), and HCl/H</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O (i.e., HCl in solution)) demonstrated improved mineralization, and Ca(OH)</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had the best performance, achieving a mineralization efficiency of 98% in air or N</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Its ability to increase the reaction rate and shift the byproduct selectivity suggests that its role may be catalytic. Moreover, additives reduced HF in the flue gas by instead reacting with the additive to form inorganic fluorine (e.g., CaF</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in the starting waste material. For the life cycle assessment (LCA), only electrical energy consumption and CO₂ emissions were considered.</w:t>
      </w:r>
    </w:p>
    <w:p w14:paraId="6FC92090" w14:textId="77777777" w:rsidR="00580704" w:rsidRPr="00363340" w:rsidRDefault="00580704" w:rsidP="00580704">
      <w:pPr>
        <w:spacing w:line="300" w:lineRule="auto"/>
        <w:rPr>
          <w:rFonts w:ascii="Cambria Math" w:hAnsi="Cambria Math" w:cs="Times New Roman"/>
          <w:b/>
          <w:bCs/>
          <w:sz w:val="24"/>
          <w:szCs w:val="24"/>
        </w:rPr>
      </w:pPr>
      <w:r w:rsidRPr="00363340">
        <w:rPr>
          <w:rFonts w:ascii="Cambria Math" w:hAnsi="Cambria Math" w:cs="Times New Roman"/>
          <w:b/>
          <w:bCs/>
          <w:sz w:val="24"/>
          <w:szCs w:val="24"/>
        </w:rPr>
        <w:t>UV/S:</w:t>
      </w:r>
    </w:p>
    <w:p w14:paraId="11F31DE4" w14:textId="54E0BEF9" w:rsidR="00580704" w:rsidRPr="00363340" w:rsidRDefault="00580704" w:rsidP="00580704">
      <w:pPr>
        <w:spacing w:line="300" w:lineRule="auto"/>
        <w:rPr>
          <w:rFonts w:ascii="Cambria Math" w:hAnsi="Cambria Math" w:cs="Times New Roman"/>
          <w:sz w:val="24"/>
          <w:szCs w:val="24"/>
        </w:rPr>
      </w:pPr>
      <w:r w:rsidRPr="00363340">
        <w:rPr>
          <w:rFonts w:ascii="Cambria Math" w:hAnsi="Cambria Math" w:cs="Times New Roman"/>
          <w:sz w:val="24"/>
          <w:szCs w:val="24"/>
        </w:rPr>
        <w:t>Gu et al.</w:t>
      </w:r>
      <w:hyperlink w:anchor="_ENREF_17" w:tooltip="Bao, 2018 #157" w:history="1">
        <w:r w:rsidR="00754A46" w:rsidRPr="00363340">
          <w:rPr>
            <w:rFonts w:ascii="Cambria Math" w:hAnsi="Cambria Math" w:cs="Times New Roman"/>
            <w:sz w:val="24"/>
            <w:szCs w:val="24"/>
          </w:rPr>
          <w:fldChar w:fldCharType="begin"/>
        </w:r>
        <w:r w:rsidR="00754A46" w:rsidRPr="00363340">
          <w:rPr>
            <w:rFonts w:ascii="Cambria Math" w:hAnsi="Cambria Math" w:cs="Times New Roman"/>
            <w:sz w:val="24"/>
            <w:szCs w:val="24"/>
          </w:rPr>
          <w:instrText xml:space="preserve"> ADDIN EN.CITE &lt;EndNote&gt;&lt;Cite&gt;&lt;Author&gt;Bao&lt;/Author&gt;&lt;Year&gt;2018&lt;/Year&gt;&lt;RecNum&gt;157&lt;/RecNum&gt;&lt;DisplayText&gt;&lt;style face="superscript"&gt;17&lt;/style&gt;&lt;/DisplayText&gt;&lt;record&gt;&lt;rec-number&gt;157&lt;/rec-number&gt;&lt;foreign-keys&gt;&lt;key app="EN" db-id="5fssvdew6rvrrzeffvz5zfac529p9ddsxdvr" timestamp="1747376569"&gt;157&lt;/key&gt;&lt;key app="ENWeb" db-id=""&gt;0&lt;/key&gt;&lt;/foreign-keys&gt;&lt;ref-type name="Journal Article"&gt;17&lt;/ref-type&gt;&lt;contributors&gt;&lt;authors&gt;&lt;author&gt;Bao, Yixiang&lt;/author&gt;&lt;author&gt;Deng, Shanshan&lt;/author&gt;&lt;author&gt;Jiang, Xinshu&lt;/author&gt;&lt;author&gt;Qu, Yingxi&lt;/author&gt;&lt;author&gt;He, Yuan&lt;/author&gt;&lt;author&gt;Liu, Liquan&lt;/author&gt;&lt;author&gt;Chai, Qiwan&lt;/author&gt;&lt;author&gt;Mumtaz, Mehvish&lt;/author&gt;&lt;author&gt;Huang, Jun&lt;/author&gt;&lt;author&gt;Cagnetta, Giovanni&lt;/author&gt;&lt;author&gt;Yu, Gang&lt;/author&gt;&lt;/authors&gt;&lt;/contributors&gt;&lt;titles&gt;&lt;title&gt;Degradation of PFOA Substitute: GenX (HFPO–DA Ammonium Salt): Oxidation with UV/Persulfate or Reduction with UV/Sulfite?&lt;/title&gt;&lt;secondary-title&gt;Environmental Science &amp;amp; Technology&lt;/secondary-title&gt;&lt;/titles&gt;&lt;periodical&gt;&lt;full-title&gt;Environmental Science &amp;amp; Technology&lt;/full-title&gt;&lt;/periodical&gt;&lt;dates&gt;&lt;year&gt;2018&lt;/year&gt;&lt;/dates&gt;&lt;isbn&gt;0013-936X&amp;#xD;1520-5851&lt;/isbn&gt;&lt;urls&gt;&lt;/urls&gt;&lt;electronic-resource-num&gt;10.1021/acs.est.8b02172&lt;/electronic-resource-num&gt;&lt;/record&gt;&lt;/Cite&gt;&lt;/EndNote&gt;</w:instrText>
        </w:r>
        <w:r w:rsidR="00754A46" w:rsidRPr="00363340">
          <w:rPr>
            <w:rFonts w:ascii="Cambria Math" w:hAnsi="Cambria Math" w:cs="Times New Roman"/>
            <w:sz w:val="24"/>
            <w:szCs w:val="24"/>
          </w:rPr>
          <w:fldChar w:fldCharType="separate"/>
        </w:r>
        <w:r w:rsidR="00754A46" w:rsidRPr="00363340">
          <w:rPr>
            <w:rFonts w:ascii="Cambria Math" w:hAnsi="Cambria Math" w:cs="Times New Roman"/>
            <w:noProof/>
            <w:sz w:val="24"/>
            <w:szCs w:val="24"/>
            <w:vertAlign w:val="superscript"/>
          </w:rPr>
          <w:t>17</w:t>
        </w:r>
        <w:r w:rsidR="00754A46" w:rsidRPr="00363340">
          <w:rPr>
            <w:rFonts w:ascii="Cambria Math" w:hAnsi="Cambria Math" w:cs="Times New Roman"/>
            <w:sz w:val="24"/>
            <w:szCs w:val="24"/>
          </w:rPr>
          <w:fldChar w:fldCharType="end"/>
        </w:r>
      </w:hyperlink>
      <w:r w:rsidRPr="00363340">
        <w:rPr>
          <w:rFonts w:ascii="Cambria Math" w:hAnsi="Cambria Math" w:cs="Times New Roman"/>
          <w:sz w:val="24"/>
          <w:szCs w:val="24"/>
        </w:rPr>
        <w:t xml:space="preserve"> investigated the degradability of </w:t>
      </w:r>
      <w:r w:rsidRPr="00363340">
        <w:rPr>
          <w:rFonts w:ascii="Cambria Math" w:hAnsi="Cambria Math" w:cs="Times New Roman"/>
          <w:i/>
          <w:iCs/>
          <w:sz w:val="24"/>
          <w:szCs w:val="24"/>
        </w:rPr>
        <w:t>GenX</w:t>
      </w:r>
      <w:r w:rsidRPr="00363340">
        <w:rPr>
          <w:rFonts w:ascii="Cambria Math" w:hAnsi="Cambria Math" w:cs="Times New Roman"/>
          <w:sz w:val="24"/>
          <w:szCs w:val="24"/>
        </w:rPr>
        <w:t xml:space="preserve"> by typical advanced redox technologies (UV/persulfate and UV/sulfate). Results demonstrate that &lt;5% </w:t>
      </w:r>
      <w:r w:rsidRPr="00363340">
        <w:rPr>
          <w:rFonts w:ascii="Cambria Math" w:hAnsi="Cambria Math" w:cs="Times New Roman"/>
          <w:i/>
          <w:iCs/>
          <w:sz w:val="24"/>
          <w:szCs w:val="24"/>
        </w:rPr>
        <w:t>GenX</w:t>
      </w:r>
      <w:r w:rsidRPr="00363340">
        <w:rPr>
          <w:rFonts w:ascii="Cambria Math" w:hAnsi="Cambria Math" w:cs="Times New Roman"/>
          <w:sz w:val="24"/>
          <w:szCs w:val="24"/>
        </w:rPr>
        <w:t xml:space="preserve"> is oxidized after 3 h in UV/persulfate system, which is much lower than </w:t>
      </w:r>
      <w:r w:rsidRPr="00363340">
        <w:rPr>
          <w:rFonts w:ascii="Cambria Math" w:hAnsi="Cambria Math" w:cs="Cambria Math"/>
          <w:sz w:val="24"/>
          <w:szCs w:val="24"/>
        </w:rPr>
        <w:t>∼</w:t>
      </w:r>
      <w:r w:rsidRPr="00363340">
        <w:rPr>
          <w:rFonts w:ascii="Cambria Math" w:hAnsi="Cambria Math" w:cs="Times New Roman"/>
          <w:sz w:val="24"/>
          <w:szCs w:val="24"/>
        </w:rPr>
        <w:t xml:space="preserve">27% for </w:t>
      </w:r>
      <w:r w:rsidRPr="00363340">
        <w:rPr>
          <w:rFonts w:ascii="Cambria Math" w:hAnsi="Cambria Math" w:cs="Times New Roman"/>
          <w:i/>
          <w:iCs/>
          <w:sz w:val="24"/>
          <w:szCs w:val="24"/>
        </w:rPr>
        <w:t>PFOA</w:t>
      </w:r>
      <w:r w:rsidRPr="00363340">
        <w:rPr>
          <w:rFonts w:ascii="Cambria Math" w:hAnsi="Cambria Math" w:cs="Times New Roman"/>
          <w:sz w:val="24"/>
          <w:szCs w:val="24"/>
        </w:rPr>
        <w:t xml:space="preserve">. In comparison, </w:t>
      </w:r>
      <w:r w:rsidRPr="00363340">
        <w:rPr>
          <w:rFonts w:ascii="Cambria Math" w:hAnsi="Cambria Math" w:cs="Times New Roman"/>
          <w:i/>
          <w:iCs/>
          <w:sz w:val="24"/>
          <w:szCs w:val="24"/>
        </w:rPr>
        <w:t>GenX</w:t>
      </w:r>
      <w:r w:rsidRPr="00363340">
        <w:rPr>
          <w:rFonts w:ascii="Cambria Math" w:hAnsi="Cambria Math" w:cs="Times New Roman"/>
          <w:sz w:val="24"/>
          <w:szCs w:val="24"/>
        </w:rPr>
        <w:t xml:space="preserve"> can be readily degraded and defluorinated by </w:t>
      </w:r>
      <w:r w:rsidRPr="00363340">
        <w:rPr>
          <w:rFonts w:ascii="Cambria Math" w:hAnsi="Cambria Math" w:cs="Times New Roman"/>
          <w:i/>
          <w:iCs/>
          <w:sz w:val="24"/>
          <w:szCs w:val="24"/>
        </w:rPr>
        <w:t>e</w:t>
      </w:r>
      <w:r w:rsidRPr="00363340">
        <w:rPr>
          <w:rFonts w:ascii="Cambria Math" w:hAnsi="Cambria Math" w:cs="Times New Roman"/>
          <w:sz w:val="24"/>
          <w:szCs w:val="24"/>
          <w:vertAlign w:val="subscript"/>
        </w:rPr>
        <w:t>aq</w:t>
      </w:r>
      <w:r w:rsidRPr="00363340">
        <w:rPr>
          <w:rFonts w:ascii="Cambria Math" w:hAnsi="Cambria Math" w:cs="Times New Roman"/>
          <w:sz w:val="24"/>
          <w:szCs w:val="24"/>
          <w:vertAlign w:val="superscript"/>
        </w:rPr>
        <w:t>−</w:t>
      </w:r>
      <w:r w:rsidRPr="00363340">
        <w:rPr>
          <w:rFonts w:ascii="Cambria Math" w:hAnsi="Cambria Math" w:cs="Times New Roman"/>
          <w:sz w:val="24"/>
          <w:szCs w:val="24"/>
        </w:rPr>
        <w:t xml:space="preserve"> generated by UV/sulfite system. Specifically, </w:t>
      </w:r>
      <w:r w:rsidRPr="00363340">
        <w:rPr>
          <w:rFonts w:ascii="Cambria Math" w:hAnsi="Cambria Math" w:cs="Times New Roman"/>
          <w:i/>
          <w:iCs/>
          <w:sz w:val="24"/>
          <w:szCs w:val="24"/>
        </w:rPr>
        <w:t>GenX</w:t>
      </w:r>
      <w:r w:rsidRPr="00363340">
        <w:rPr>
          <w:rFonts w:ascii="Cambria Math" w:hAnsi="Cambria Math" w:cs="Times New Roman"/>
          <w:sz w:val="24"/>
          <w:szCs w:val="24"/>
        </w:rPr>
        <w:t xml:space="preserve"> is not detectable after 2 h, and &gt;90% of fluoride ion is recovered 6 h later. Life Cycle and Techno-Economic are analyzed based on the following parameters: a photon intensity of 3.8 μE/L/s in the reactor chamber. The sulfite (113.4 mg Na</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SO</w:t>
      </w:r>
      <w:r w:rsidRPr="00363340">
        <w:rPr>
          <w:rFonts w:ascii="Cambria Math" w:hAnsi="Cambria Math" w:cs="Times New Roman"/>
          <w:sz w:val="24"/>
          <w:szCs w:val="24"/>
          <w:vertAlign w:val="subscript"/>
        </w:rPr>
        <w:t>3</w:t>
      </w:r>
      <w:r w:rsidRPr="00363340">
        <w:rPr>
          <w:rFonts w:ascii="Cambria Math" w:hAnsi="Cambria Math" w:cs="Times New Roman"/>
          <w:sz w:val="24"/>
          <w:szCs w:val="24"/>
        </w:rPr>
        <w:t xml:space="preserve"> in 45 mL solution) and persulfate concentration (243 mg K</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S</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O</w:t>
      </w:r>
      <w:r w:rsidRPr="00363340">
        <w:rPr>
          <w:rFonts w:ascii="Cambria Math" w:hAnsi="Cambria Math" w:cs="Times New Roman"/>
          <w:sz w:val="24"/>
          <w:szCs w:val="24"/>
          <w:vertAlign w:val="subscript"/>
        </w:rPr>
        <w:t>8</w:t>
      </w:r>
      <w:r w:rsidRPr="00363340">
        <w:rPr>
          <w:rFonts w:ascii="Cambria Math" w:hAnsi="Cambria Math" w:cs="Times New Roman"/>
          <w:sz w:val="24"/>
          <w:szCs w:val="24"/>
        </w:rPr>
        <w:t xml:space="preserve"> in 45 mL solution) in all experiments were fixed at 20 mM. Song et al.</w:t>
      </w:r>
      <w:hyperlink w:anchor="_ENREF_18" w:tooltip="Song, 2013 #197" w:history="1">
        <w:r w:rsidR="00754A46" w:rsidRPr="00363340">
          <w:rPr>
            <w:rFonts w:ascii="Cambria Math" w:hAnsi="Cambria Math" w:cs="Times New Roman"/>
            <w:sz w:val="24"/>
            <w:szCs w:val="24"/>
          </w:rPr>
          <w:fldChar w:fldCharType="begin"/>
        </w:r>
        <w:r w:rsidR="00754A46" w:rsidRPr="00363340">
          <w:rPr>
            <w:rFonts w:ascii="Cambria Math" w:hAnsi="Cambria Math" w:cs="Times New Roman"/>
            <w:sz w:val="24"/>
            <w:szCs w:val="24"/>
          </w:rPr>
          <w:instrText xml:space="preserve"> ADDIN EN.CITE &lt;EndNote&gt;&lt;Cite&gt;&lt;Author&gt;Song&lt;/Author&gt;&lt;Year&gt;2013&lt;/Year&gt;&lt;RecNum&gt;197&lt;/RecNum&gt;&lt;DisplayText&gt;&lt;style face="superscript"&gt;18&lt;/style&gt;&lt;/DisplayText&gt;&lt;record&gt;&lt;rec-number&gt;197&lt;/rec-number&gt;&lt;foreign-keys&gt;&lt;key app="EN" db-id="5fssvdew6rvrrzeffvz5zfac529p9ddsxdvr" timestamp="1758352287"&gt;197&lt;/key&gt;&lt;key app="ENWeb" db-id=""&gt;0&lt;/key&gt;&lt;/foreign-keys&gt;&lt;ref-type name="Journal Article"&gt;17&lt;/ref-type&gt;&lt;contributors&gt;&lt;authors&gt;&lt;author&gt;Song, Zhou&lt;/author&gt;&lt;author&gt;Tang, Heqing&lt;/author&gt;&lt;author&gt;Wang, Nan&lt;/author&gt;&lt;author&gt;Zhu, Lihua&lt;/author&gt;&lt;/authors&gt;&lt;/contributors&gt;&lt;titles&gt;&lt;title&gt;Reductive defluorination of perfluorooctanoic acid by hydrated electrons in a sulfite-mediated UV photochemical system&lt;/title&gt;&lt;secondary-title&gt;Journal of Hazardous Materials&lt;/secondary-title&gt;&lt;/titles&gt;&lt;periodical&gt;&lt;full-title&gt;Journal of Hazardous Materials&lt;/full-title&gt;&lt;/periodical&gt;&lt;pages&gt;332-338&lt;/pages&gt;&lt;volume&gt;262&lt;/volume&gt;&lt;section&gt;332&lt;/section&gt;&lt;dates&gt;&lt;year&gt;2013&lt;/year&gt;&lt;/dates&gt;&lt;isbn&gt;03043894&lt;/isbn&gt;&lt;urls&gt;&lt;/urls&gt;&lt;electronic-resource-num&gt;10.1016/j.jhazmat.2013.08.059&lt;/electronic-resource-num&gt;&lt;/record&gt;&lt;/Cite&gt;&lt;/EndNote&gt;</w:instrText>
        </w:r>
        <w:r w:rsidR="00754A46" w:rsidRPr="00363340">
          <w:rPr>
            <w:rFonts w:ascii="Cambria Math" w:hAnsi="Cambria Math" w:cs="Times New Roman"/>
            <w:sz w:val="24"/>
            <w:szCs w:val="24"/>
          </w:rPr>
          <w:fldChar w:fldCharType="separate"/>
        </w:r>
        <w:r w:rsidR="00754A46" w:rsidRPr="00363340">
          <w:rPr>
            <w:rFonts w:ascii="Cambria Math" w:hAnsi="Cambria Math" w:cs="Times New Roman"/>
            <w:noProof/>
            <w:sz w:val="24"/>
            <w:szCs w:val="24"/>
            <w:vertAlign w:val="superscript"/>
          </w:rPr>
          <w:t>18</w:t>
        </w:r>
        <w:r w:rsidR="00754A46" w:rsidRPr="00363340">
          <w:rPr>
            <w:rFonts w:ascii="Cambria Math" w:hAnsi="Cambria Math" w:cs="Times New Roman"/>
            <w:sz w:val="24"/>
            <w:szCs w:val="24"/>
          </w:rPr>
          <w:fldChar w:fldCharType="end"/>
        </w:r>
      </w:hyperlink>
      <w:r w:rsidRPr="00363340">
        <w:rPr>
          <w:rFonts w:ascii="Cambria Math" w:hAnsi="Cambria Math" w:cs="Times New Roman"/>
          <w:sz w:val="24"/>
          <w:szCs w:val="24"/>
        </w:rPr>
        <w:t xml:space="preserve"> established reductive degradation of </w:t>
      </w:r>
      <w:r w:rsidRPr="00363340">
        <w:rPr>
          <w:rFonts w:ascii="Cambria Math" w:hAnsi="Cambria Math" w:cs="Times New Roman"/>
          <w:i/>
          <w:iCs/>
          <w:sz w:val="24"/>
          <w:szCs w:val="24"/>
        </w:rPr>
        <w:t>PFOA</w:t>
      </w:r>
      <w:r w:rsidRPr="00363340">
        <w:rPr>
          <w:rFonts w:ascii="Cambria Math" w:hAnsi="Cambria Math" w:cs="Times New Roman"/>
          <w:sz w:val="24"/>
          <w:szCs w:val="24"/>
        </w:rPr>
        <w:t xml:space="preserve"> by using a sulfite/UV process. This process led to a</w:t>
      </w:r>
      <w:r w:rsidRPr="00363340">
        <w:rPr>
          <w:rFonts w:ascii="Cambria Math" w:hAnsi="Cambria Math" w:cs="Times New Roman"/>
          <w:i/>
          <w:iCs/>
          <w:sz w:val="24"/>
          <w:szCs w:val="24"/>
        </w:rPr>
        <w:t xml:space="preserve"> PFOA</w:t>
      </w:r>
      <w:r w:rsidRPr="00363340">
        <w:rPr>
          <w:rFonts w:ascii="Cambria Math" w:hAnsi="Cambria Math" w:cs="Times New Roman"/>
          <w:sz w:val="24"/>
          <w:szCs w:val="24"/>
        </w:rPr>
        <w:t xml:space="preserve"> removal of 100% at about 1 h and a defluorination ratio of 88.5% at reaction time of 24 h under N</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atmosphere, whereas the use of either UV irradiation or SO</w:t>
      </w:r>
      <w:r w:rsidRPr="00363340">
        <w:rPr>
          <w:rFonts w:ascii="Cambria Math" w:hAnsi="Cambria Math" w:cs="Times New Roman"/>
          <w:sz w:val="24"/>
          <w:szCs w:val="24"/>
          <w:vertAlign w:val="subscript"/>
        </w:rPr>
        <w:t>3</w:t>
      </w:r>
      <w:r w:rsidRPr="00363340">
        <w:rPr>
          <w:rFonts w:ascii="Cambria Math" w:hAnsi="Cambria Math" w:cs="Times New Roman"/>
          <w:sz w:val="24"/>
          <w:szCs w:val="24"/>
          <w:vertAlign w:val="superscript"/>
        </w:rPr>
        <w:t>2−</w:t>
      </w:r>
      <w:r w:rsidRPr="00363340">
        <w:rPr>
          <w:rFonts w:ascii="Cambria Math" w:hAnsi="Cambria Math" w:cs="Times New Roman"/>
          <w:sz w:val="24"/>
          <w:szCs w:val="24"/>
        </w:rPr>
        <w:t xml:space="preserve"> alone induced little defluorination of </w:t>
      </w:r>
      <w:r w:rsidRPr="00363340">
        <w:rPr>
          <w:rFonts w:ascii="Cambria Math" w:hAnsi="Cambria Math" w:cs="Times New Roman"/>
          <w:i/>
          <w:iCs/>
          <w:sz w:val="24"/>
          <w:szCs w:val="24"/>
        </w:rPr>
        <w:t>PFOA</w:t>
      </w:r>
      <w:r w:rsidRPr="00363340">
        <w:rPr>
          <w:rFonts w:ascii="Cambria Math" w:hAnsi="Cambria Math" w:cs="Times New Roman"/>
          <w:sz w:val="24"/>
          <w:szCs w:val="24"/>
        </w:rPr>
        <w:t xml:space="preserve"> under the same conditions. It was confirmed that the reductive defluorination of </w:t>
      </w:r>
      <w:r w:rsidRPr="00363340">
        <w:rPr>
          <w:rFonts w:ascii="Cambria Math" w:hAnsi="Cambria Math" w:cs="Times New Roman"/>
          <w:i/>
          <w:iCs/>
          <w:sz w:val="24"/>
          <w:szCs w:val="24"/>
        </w:rPr>
        <w:t>PFOA</w:t>
      </w:r>
      <w:r w:rsidRPr="00363340">
        <w:rPr>
          <w:rFonts w:ascii="Cambria Math" w:hAnsi="Cambria Math" w:cs="Times New Roman"/>
          <w:sz w:val="24"/>
          <w:szCs w:val="24"/>
        </w:rPr>
        <w:t xml:space="preserve"> was achieved by hydrated electrons being generated from the photo-conversion of SO</w:t>
      </w:r>
      <w:r w:rsidRPr="00363340">
        <w:rPr>
          <w:rFonts w:ascii="Cambria Math" w:hAnsi="Cambria Math" w:cs="Times New Roman"/>
          <w:sz w:val="24"/>
          <w:szCs w:val="24"/>
          <w:vertAlign w:val="subscript"/>
        </w:rPr>
        <w:t>3</w:t>
      </w:r>
      <w:r w:rsidRPr="00363340">
        <w:rPr>
          <w:rFonts w:ascii="Cambria Math" w:hAnsi="Cambria Math" w:cs="Times New Roman"/>
          <w:sz w:val="24"/>
          <w:szCs w:val="24"/>
          <w:vertAlign w:val="superscript"/>
        </w:rPr>
        <w:t>2−</w:t>
      </w:r>
      <w:r w:rsidRPr="00363340">
        <w:rPr>
          <w:rFonts w:ascii="Cambria Math" w:hAnsi="Cambria Math" w:cs="Times New Roman"/>
          <w:sz w:val="24"/>
          <w:szCs w:val="24"/>
        </w:rPr>
        <w:t xml:space="preserve"> as a mediator. Life Cycle and Techno-Economic are analyzed based on the following parameters: A 10 W low-pressure mercury lamp (Philips) with emission at 254 nm </w:t>
      </w:r>
      <w:r w:rsidRPr="00363340">
        <w:rPr>
          <w:rFonts w:ascii="Cambria Math" w:hAnsi="Cambria Math" w:cs="Times New Roman"/>
          <w:sz w:val="24"/>
          <w:szCs w:val="24"/>
        </w:rPr>
        <w:lastRenderedPageBreak/>
        <w:t>was used to provide UV irradiation. sulfuric acid (0.1 mol L</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200 mL of 20.0 </w:t>
      </w:r>
      <w:r w:rsidRPr="00363340">
        <w:rPr>
          <w:rFonts w:ascii="Cambria Math" w:eastAsia="等线" w:hAnsi="Cambria Math" w:cs="Times New Roman"/>
          <w:sz w:val="24"/>
          <w:szCs w:val="24"/>
        </w:rPr>
        <w:t>μ</w:t>
      </w:r>
      <w:r w:rsidRPr="00363340">
        <w:rPr>
          <w:rFonts w:ascii="Cambria Math" w:hAnsi="Cambria Math" w:cs="Times New Roman"/>
          <w:sz w:val="24"/>
          <w:szCs w:val="24"/>
        </w:rPr>
        <w:t>mol L</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w:t>
      </w:r>
      <w:r w:rsidRPr="00363340">
        <w:rPr>
          <w:rFonts w:ascii="Cambria Math" w:hAnsi="Cambria Math" w:cs="Times New Roman"/>
          <w:i/>
          <w:iCs/>
          <w:sz w:val="24"/>
          <w:szCs w:val="24"/>
        </w:rPr>
        <w:t>PFOA</w:t>
      </w:r>
      <w:r w:rsidRPr="00363340">
        <w:rPr>
          <w:rFonts w:ascii="Cambria Math" w:hAnsi="Cambria Math" w:cs="Times New Roman"/>
          <w:sz w:val="24"/>
          <w:szCs w:val="24"/>
        </w:rPr>
        <w:t xml:space="preserve"> aqueous solution was used in the reaction. The reaction solution was purged with N</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gas for 30 min to achieve oxygen-free condition.</w:t>
      </w:r>
    </w:p>
    <w:p w14:paraId="36CE64C2" w14:textId="77777777" w:rsidR="00580704" w:rsidRPr="00363340" w:rsidRDefault="00580704" w:rsidP="00580704">
      <w:pPr>
        <w:spacing w:line="300" w:lineRule="auto"/>
        <w:rPr>
          <w:rFonts w:ascii="Cambria Math" w:hAnsi="Cambria Math" w:cs="Times New Roman"/>
          <w:b/>
          <w:bCs/>
          <w:sz w:val="24"/>
          <w:szCs w:val="24"/>
        </w:rPr>
      </w:pPr>
      <w:r w:rsidRPr="00363340">
        <w:rPr>
          <w:rFonts w:ascii="Cambria Math" w:hAnsi="Cambria Math" w:cs="Times New Roman"/>
          <w:b/>
          <w:bCs/>
          <w:sz w:val="24"/>
          <w:szCs w:val="24"/>
        </w:rPr>
        <w:t>HER:</w:t>
      </w:r>
    </w:p>
    <w:p w14:paraId="26FC3168" w14:textId="03310BF7" w:rsidR="00580704" w:rsidRPr="00363340" w:rsidRDefault="00580704" w:rsidP="00580704">
      <w:pPr>
        <w:spacing w:line="300" w:lineRule="auto"/>
        <w:rPr>
          <w:rFonts w:ascii="Cambria Math" w:hAnsi="Cambria Math" w:cs="Times New Roman"/>
          <w:sz w:val="24"/>
          <w:szCs w:val="24"/>
        </w:rPr>
      </w:pPr>
      <w:r w:rsidRPr="00363340">
        <w:rPr>
          <w:rFonts w:ascii="Cambria Math" w:hAnsi="Cambria Math" w:cs="Times New Roman"/>
          <w:sz w:val="24"/>
          <w:szCs w:val="24"/>
        </w:rPr>
        <w:t>Marek et al.</w:t>
      </w:r>
      <w:hyperlink w:anchor="_ENREF_19" w:tooltip="Trojanowicz, 2020 #181" w:history="1">
        <w:r w:rsidR="00754A46" w:rsidRPr="00363340">
          <w:rPr>
            <w:rFonts w:ascii="Cambria Math" w:hAnsi="Cambria Math" w:cs="Times New Roman"/>
            <w:sz w:val="24"/>
            <w:szCs w:val="24"/>
          </w:rPr>
          <w:fldChar w:fldCharType="begin"/>
        </w:r>
        <w:r w:rsidR="00754A46" w:rsidRPr="00363340">
          <w:rPr>
            <w:rFonts w:ascii="Cambria Math" w:hAnsi="Cambria Math" w:cs="Times New Roman"/>
            <w:sz w:val="24"/>
            <w:szCs w:val="24"/>
          </w:rPr>
          <w:instrText xml:space="preserve"> ADDIN EN.CITE &lt;EndNote&gt;&lt;Cite&gt;&lt;Author&gt;Trojanowicz&lt;/Author&gt;&lt;Year&gt;2020&lt;/Year&gt;&lt;RecNum&gt;181&lt;/RecNum&gt;&lt;DisplayText&gt;&lt;style face="superscript"&gt;19&lt;/style&gt;&lt;/DisplayText&gt;&lt;record&gt;&lt;rec-number&gt;181&lt;/rec-number&gt;&lt;foreign-keys&gt;&lt;key app="EN" db-id="5fssvdew6rvrrzeffvz5zfac529p9ddsxdvr" timestamp="1757334011"&gt;181&lt;/key&gt;&lt;key app="ENWeb" db-id=""&gt;0&lt;/key&gt;&lt;/foreign-keys&gt;&lt;ref-type name="Journal Article"&gt;17&lt;/ref-type&gt;&lt;contributors&gt;&lt;authors&gt;&lt;author&gt;Trojanowicz, Marek&lt;/author&gt;&lt;author&gt;Bartosiewicz, Iwona&lt;/author&gt;&lt;author&gt;Bojanowska-Czajka, Anna&lt;/author&gt;&lt;author&gt;Szreder, Tomasz&lt;/author&gt;&lt;author&gt;Bobrowski, Krzysztof&lt;/author&gt;&lt;author&gt;Nałęcz-Jawecki, Grzegorz&lt;/author&gt;&lt;author&gt;Męczyńska-Wielgosz, Sylwia&lt;/author&gt;&lt;author&gt;Nichipor, Henrietta&lt;/author&gt;&lt;/authors&gt;&lt;/contributors&gt;&lt;titles&gt;&lt;title&gt;Application of ionizing radiation in decomposition of perfluorooctane sulfonate (PFOS) in aqueous solutions&lt;/title&gt;&lt;secondary-title&gt;Chemical Engineering Journal&lt;/secondary-title&gt;&lt;/titles&gt;&lt;periodical&gt;&lt;full-title&gt;Chemical Engineering Journal&lt;/full-title&gt;&lt;/periodical&gt;&lt;volume&gt;379&lt;/volume&gt;&lt;section&gt;122303&lt;/section&gt;&lt;dates&gt;&lt;year&gt;2020&lt;/year&gt;&lt;/dates&gt;&lt;isbn&gt;13858947&lt;/isbn&gt;&lt;urls&gt;&lt;/urls&gt;&lt;electronic-resource-num&gt;10.1016/j.cej.2019.122303&lt;/electronic-resource-num&gt;&lt;/record&gt;&lt;/Cite&gt;&lt;/EndNote&gt;</w:instrText>
        </w:r>
        <w:r w:rsidR="00754A46" w:rsidRPr="00363340">
          <w:rPr>
            <w:rFonts w:ascii="Cambria Math" w:hAnsi="Cambria Math" w:cs="Times New Roman"/>
            <w:sz w:val="24"/>
            <w:szCs w:val="24"/>
          </w:rPr>
          <w:fldChar w:fldCharType="separate"/>
        </w:r>
        <w:r w:rsidR="00754A46" w:rsidRPr="00363340">
          <w:rPr>
            <w:rFonts w:ascii="Cambria Math" w:hAnsi="Cambria Math" w:cs="Times New Roman"/>
            <w:noProof/>
            <w:sz w:val="24"/>
            <w:szCs w:val="24"/>
            <w:vertAlign w:val="superscript"/>
          </w:rPr>
          <w:t>19</w:t>
        </w:r>
        <w:r w:rsidR="00754A46" w:rsidRPr="00363340">
          <w:rPr>
            <w:rFonts w:ascii="Cambria Math" w:hAnsi="Cambria Math" w:cs="Times New Roman"/>
            <w:sz w:val="24"/>
            <w:szCs w:val="24"/>
          </w:rPr>
          <w:fldChar w:fldCharType="end"/>
        </w:r>
      </w:hyperlink>
      <w:r w:rsidRPr="00363340">
        <w:rPr>
          <w:rFonts w:ascii="Cambria Math" w:hAnsi="Cambria Math" w:cs="Times New Roman"/>
          <w:sz w:val="24"/>
          <w:szCs w:val="24"/>
        </w:rPr>
        <w:t xml:space="preserve"> investigated the radiolytic methods of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 decomposition in aqueous solutions based on the use of gamma rays or a beam of accelerated electrons (EB) under different chemical conditions in irradiated solutions. In the presence of formate and 2-propanol in irradiated solutions, the reductive radicals derived from them (CO</w:t>
      </w:r>
      <w:r w:rsidRPr="00363340">
        <w:rPr>
          <w:rFonts w:ascii="Cambria Math" w:hAnsi="Cambria Math" w:cs="Times New Roman"/>
          <w:sz w:val="24"/>
          <w:szCs w:val="24"/>
          <w:vertAlign w:val="subscript"/>
        </w:rPr>
        <w:t>2</w:t>
      </w:r>
      <w:r w:rsidRPr="00363340">
        <w:rPr>
          <w:rFonts w:ascii="Cambria Math" w:eastAsia="等线" w:hAnsi="Cambria Math" w:cs="Times New Roman"/>
          <w:sz w:val="24"/>
          <w:szCs w:val="24"/>
        </w:rPr>
        <w:t>•</w:t>
      </w:r>
      <w:r w:rsidRPr="00363340">
        <w:rPr>
          <w:rFonts w:ascii="Cambria Math" w:hAnsi="Cambria Math" w:cs="Times New Roman"/>
          <w:sz w:val="24"/>
          <w:szCs w:val="24"/>
          <w:vertAlign w:val="superscript"/>
        </w:rPr>
        <w:t>−</w:t>
      </w:r>
      <w:r w:rsidRPr="00363340">
        <w:rPr>
          <w:rFonts w:ascii="Cambria Math" w:hAnsi="Cambria Math" w:cs="Times New Roman"/>
          <w:sz w:val="24"/>
          <w:szCs w:val="24"/>
        </w:rPr>
        <w:t>, (CH</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C</w:t>
      </w:r>
      <w:r w:rsidRPr="00363340">
        <w:rPr>
          <w:rFonts w:ascii="Cambria Math" w:eastAsia="等线" w:hAnsi="Cambria Math" w:cs="Times New Roman"/>
          <w:sz w:val="24"/>
          <w:szCs w:val="24"/>
        </w:rPr>
        <w:t>•</w:t>
      </w:r>
      <w:r w:rsidRPr="00363340">
        <w:rPr>
          <w:rFonts w:ascii="Cambria Math" w:hAnsi="Cambria Math" w:cs="Times New Roman"/>
          <w:sz w:val="24"/>
          <w:szCs w:val="24"/>
        </w:rPr>
        <w:t xml:space="preserve">-OH) are able to induce reductive decomposition of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 In the presence of tert-butanol, the radicals derived from the alcohol and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 dimerize forming alkyl-substituted derivatives. The most favorable conditions for irradiation were achieved in neutral deaerated solutions and aerated solutions containing 10 mM 2-propanol. In γ-irradiation processes the pseudo-first order rate-constants of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 decomposition are 0.0197 min</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(0.310 kGy</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and 0.0060 min</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(0.0947 kGy</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respectively, under both conditions. Due to a big difference in the dose-rate between the two employed types of radiation (gamma and EB), the values of pseudo-first order rate constants of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 decomposition are different, namely 0.0197 min</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(0.310 kGy</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and 0.368 s</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(0.0184 kGy</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respectively, for γ and EB radiation used for decomposition of 0.1 mg L</w:t>
      </w:r>
      <w:r w:rsidRPr="00363340">
        <w:rPr>
          <w:rFonts w:ascii="Cambria Math" w:hAnsi="Cambria Math" w:cs="Times New Roman"/>
          <w:sz w:val="24"/>
          <w:szCs w:val="24"/>
          <w:vertAlign w:val="superscript"/>
        </w:rPr>
        <w:t xml:space="preserve">−1 </w:t>
      </w:r>
      <w:r w:rsidRPr="00363340">
        <w:rPr>
          <w:rFonts w:ascii="Cambria Math" w:hAnsi="Cambria Math" w:cs="Times New Roman"/>
          <w:i/>
          <w:iCs/>
          <w:sz w:val="24"/>
          <w:szCs w:val="24"/>
        </w:rPr>
        <w:t>PFOS</w:t>
      </w:r>
      <w:r w:rsidRPr="00363340">
        <w:rPr>
          <w:rFonts w:ascii="Cambria Math" w:hAnsi="Cambria Math" w:cs="Times New Roman"/>
          <w:sz w:val="24"/>
          <w:szCs w:val="24"/>
        </w:rPr>
        <w:t xml:space="preserve"> in neutral, deaerated solution. The gamma irradiation based </w:t>
      </w:r>
      <w:r w:rsidRPr="00363340">
        <w:rPr>
          <w:rFonts w:ascii="Cambria Math" w:hAnsi="Cambria Math" w:cs="Times New Roman"/>
          <w:i/>
          <w:iCs/>
          <w:sz w:val="24"/>
          <w:szCs w:val="24"/>
        </w:rPr>
        <w:t xml:space="preserve">PFOS </w:t>
      </w:r>
      <w:r w:rsidRPr="00363340">
        <w:rPr>
          <w:rFonts w:ascii="Cambria Math" w:hAnsi="Cambria Math" w:cs="Times New Roman"/>
          <w:sz w:val="24"/>
          <w:szCs w:val="24"/>
        </w:rPr>
        <w:t>decomposition requires smaller absorbed doses and it does not require any external energy input because of the use of the isotope source of radiation.</w:t>
      </w:r>
    </w:p>
    <w:p w14:paraId="34002ED6" w14:textId="77777777" w:rsidR="00580704" w:rsidRPr="00363340" w:rsidRDefault="00580704" w:rsidP="00580704">
      <w:pPr>
        <w:spacing w:line="300" w:lineRule="auto"/>
        <w:rPr>
          <w:rFonts w:ascii="Cambria Math" w:hAnsi="Cambria Math" w:cs="Times New Roman"/>
          <w:b/>
          <w:bCs/>
          <w:sz w:val="24"/>
          <w:szCs w:val="24"/>
        </w:rPr>
      </w:pPr>
      <w:r w:rsidRPr="00363340">
        <w:rPr>
          <w:rFonts w:ascii="Cambria Math" w:hAnsi="Cambria Math" w:cs="Times New Roman"/>
          <w:b/>
          <w:bCs/>
          <w:sz w:val="24"/>
          <w:szCs w:val="24"/>
        </w:rPr>
        <w:t>EO:</w:t>
      </w:r>
    </w:p>
    <w:p w14:paraId="0611893C" w14:textId="2FB0E6AD" w:rsidR="00580704" w:rsidRPr="00363340" w:rsidRDefault="00580704" w:rsidP="00580704">
      <w:pPr>
        <w:spacing w:line="300" w:lineRule="auto"/>
        <w:rPr>
          <w:rFonts w:ascii="Cambria Math" w:hAnsi="Cambria Math" w:cs="Times New Roman"/>
          <w:sz w:val="24"/>
          <w:szCs w:val="24"/>
        </w:rPr>
      </w:pPr>
      <w:r w:rsidRPr="00363340">
        <w:rPr>
          <w:rFonts w:ascii="Cambria Math" w:hAnsi="Cambria Math" w:cs="Times New Roman"/>
          <w:sz w:val="24"/>
          <w:szCs w:val="24"/>
        </w:rPr>
        <w:t>Niu et al.</w:t>
      </w:r>
      <w:hyperlink w:anchor="_ENREF_20" w:tooltip="Niu, 2012 #42" w:history="1">
        <w:r w:rsidR="00754A46" w:rsidRPr="00363340">
          <w:rPr>
            <w:rFonts w:ascii="Cambria Math" w:hAnsi="Cambria Math" w:cs="Times New Roman"/>
            <w:sz w:val="24"/>
            <w:szCs w:val="24"/>
          </w:rPr>
          <w:fldChar w:fldCharType="begin"/>
        </w:r>
        <w:r w:rsidR="00754A46" w:rsidRPr="00363340">
          <w:rPr>
            <w:rFonts w:ascii="Cambria Math" w:hAnsi="Cambria Math" w:cs="Times New Roman"/>
            <w:sz w:val="24"/>
            <w:szCs w:val="24"/>
          </w:rPr>
          <w:instrText xml:space="preserve"> ADDIN EN.CITE &lt;EndNote&gt;&lt;Cite&gt;&lt;Author&gt;Niu&lt;/Author&gt;&lt;Year&gt;2012&lt;/Year&gt;&lt;RecNum&gt;42&lt;/RecNum&gt;&lt;DisplayText&gt;&lt;style face="superscript"&gt;20&lt;/style&gt;&lt;/DisplayText&gt;&lt;record&gt;&lt;rec-number&gt;42&lt;/rec-number&gt;&lt;foreign-keys&gt;&lt;key app="EN" db-id="5fssvdew6rvrrzeffvz5zfac529p9ddsxdvr" timestamp="1724050162"&gt;42&lt;/key&gt;&lt;key app="ENWeb" db-id=""&gt;0&lt;/key&gt;&lt;/foreign-keys&gt;&lt;ref-type name="Journal Article"&gt;17&lt;/ref-type&gt;&lt;contributors&gt;&lt;authors&gt;&lt;author&gt;Niu, Junfeng&lt;/author&gt;&lt;author&gt;Lin, Hui&lt;/author&gt;&lt;author&gt;Xu, Jiale&lt;/author&gt;&lt;author&gt;Wu, Hao&lt;/author&gt;&lt;author&gt;Li, Yangyang&lt;/author&gt;&lt;/authors&gt;&lt;/contributors&gt;&lt;titles&gt;&lt;title&gt;Electrochemical Mineralization of Perfluorocarboxylic Acids (PFCAs) by Ce-Doped Modified Porous Nanocrystalline PbO2 Film Electrode&lt;/title&gt;&lt;secondary-title&gt;Environmental Science &amp;amp; Technology&lt;/secondary-title&gt;&lt;/titles&gt;&lt;periodical&gt;&lt;full-title&gt;Environmental Science &amp;amp; Technology&lt;/full-title&gt;&lt;/periodical&gt;&lt;pages&gt;10191-10198&lt;/pages&gt;&lt;volume&gt;46&lt;/volume&gt;&lt;number&gt;18&lt;/number&gt;&lt;section&gt;10191&lt;/section&gt;&lt;dates&gt;&lt;year&gt;2012&lt;/year&gt;&lt;/dates&gt;&lt;isbn&gt;0013-936X&amp;#xD;1520-5851&lt;/isbn&gt;&lt;urls&gt;&lt;/urls&gt;&lt;electronic-resource-num&gt;10.1021/es302148z&lt;/electronic-resource-num&gt;&lt;/record&gt;&lt;/Cite&gt;&lt;/EndNote&gt;</w:instrText>
        </w:r>
        <w:r w:rsidR="00754A46" w:rsidRPr="00363340">
          <w:rPr>
            <w:rFonts w:ascii="Cambria Math" w:hAnsi="Cambria Math" w:cs="Times New Roman"/>
            <w:sz w:val="24"/>
            <w:szCs w:val="24"/>
          </w:rPr>
          <w:fldChar w:fldCharType="separate"/>
        </w:r>
        <w:r w:rsidR="00754A46" w:rsidRPr="00363340">
          <w:rPr>
            <w:rFonts w:ascii="Cambria Math" w:hAnsi="Cambria Math" w:cs="Times New Roman"/>
            <w:noProof/>
            <w:sz w:val="24"/>
            <w:szCs w:val="24"/>
            <w:vertAlign w:val="superscript"/>
          </w:rPr>
          <w:t>20</w:t>
        </w:r>
        <w:r w:rsidR="00754A46" w:rsidRPr="00363340">
          <w:rPr>
            <w:rFonts w:ascii="Cambria Math" w:hAnsi="Cambria Math" w:cs="Times New Roman"/>
            <w:sz w:val="24"/>
            <w:szCs w:val="24"/>
          </w:rPr>
          <w:fldChar w:fldCharType="end"/>
        </w:r>
      </w:hyperlink>
      <w:r w:rsidRPr="00363340">
        <w:rPr>
          <w:rFonts w:ascii="Cambria Math" w:hAnsi="Cambria Math" w:cs="Times New Roman"/>
          <w:sz w:val="24"/>
          <w:szCs w:val="24"/>
        </w:rPr>
        <w:t xml:space="preserve"> used an Ce-doped modified porous nanocrystalline PbO</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film electrode prepared by electrodeposition technology for electrochemical mineralization of perfluorinated carboxylic acids (</w:t>
      </w:r>
      <w:r w:rsidRPr="00363340">
        <w:rPr>
          <w:rFonts w:ascii="Cambria Math" w:hAnsi="Cambria Math" w:cs="Times New Roman"/>
          <w:i/>
          <w:iCs/>
          <w:sz w:val="24"/>
          <w:szCs w:val="24"/>
        </w:rPr>
        <w:t>PFCAs</w:t>
      </w:r>
      <w:r w:rsidRPr="00363340">
        <w:rPr>
          <w:rFonts w:ascii="Cambria Math" w:hAnsi="Cambria Math" w:cs="Times New Roman"/>
          <w:sz w:val="24"/>
          <w:szCs w:val="24"/>
        </w:rPr>
        <w:t>) (</w:t>
      </w:r>
      <w:r w:rsidRPr="00363340">
        <w:rPr>
          <w:rFonts w:ascii="Cambria Math" w:hAnsi="Cambria Math" w:cs="Cambria Math"/>
          <w:sz w:val="24"/>
          <w:szCs w:val="24"/>
        </w:rPr>
        <w:t>∼</w:t>
      </w:r>
      <w:r w:rsidRPr="00363340">
        <w:rPr>
          <w:rFonts w:ascii="Cambria Math" w:hAnsi="Cambria Math" w:cs="Times New Roman"/>
          <w:sz w:val="24"/>
          <w:szCs w:val="24"/>
        </w:rPr>
        <w:t>C4−C8), i.e., perfluorobutanoic acid (</w:t>
      </w:r>
      <w:r w:rsidRPr="00363340">
        <w:rPr>
          <w:rFonts w:ascii="Cambria Math" w:hAnsi="Cambria Math" w:cs="Times New Roman"/>
          <w:i/>
          <w:iCs/>
          <w:sz w:val="24"/>
          <w:szCs w:val="24"/>
        </w:rPr>
        <w:t>PFBA</w:t>
      </w:r>
      <w:r w:rsidRPr="00363340">
        <w:rPr>
          <w:rFonts w:ascii="Cambria Math" w:hAnsi="Cambria Math" w:cs="Times New Roman"/>
          <w:sz w:val="24"/>
          <w:szCs w:val="24"/>
        </w:rPr>
        <w:t>), perfluopentanoic acid (</w:t>
      </w:r>
      <w:r w:rsidRPr="00363340">
        <w:rPr>
          <w:rFonts w:ascii="Cambria Math" w:hAnsi="Cambria Math" w:cs="Times New Roman"/>
          <w:i/>
          <w:iCs/>
          <w:sz w:val="24"/>
          <w:szCs w:val="24"/>
        </w:rPr>
        <w:t>PFPeA</w:t>
      </w:r>
      <w:r w:rsidRPr="00363340">
        <w:rPr>
          <w:rFonts w:ascii="Cambria Math" w:hAnsi="Cambria Math" w:cs="Times New Roman"/>
          <w:sz w:val="24"/>
          <w:szCs w:val="24"/>
        </w:rPr>
        <w:t>), perfluorohexanoic acid (</w:t>
      </w:r>
      <w:r w:rsidRPr="00363340">
        <w:rPr>
          <w:rFonts w:ascii="Cambria Math" w:hAnsi="Cambria Math" w:cs="Times New Roman"/>
          <w:i/>
          <w:iCs/>
          <w:sz w:val="24"/>
          <w:szCs w:val="24"/>
        </w:rPr>
        <w:t>PFHxA</w:t>
      </w:r>
      <w:r w:rsidRPr="00363340">
        <w:rPr>
          <w:rFonts w:ascii="Cambria Math" w:hAnsi="Cambria Math" w:cs="Times New Roman"/>
          <w:sz w:val="24"/>
          <w:szCs w:val="24"/>
        </w:rPr>
        <w:t>), perfluoheptanoic acid (</w:t>
      </w:r>
      <w:r w:rsidRPr="00363340">
        <w:rPr>
          <w:rFonts w:ascii="Cambria Math" w:hAnsi="Cambria Math" w:cs="Times New Roman"/>
          <w:i/>
          <w:iCs/>
          <w:sz w:val="24"/>
          <w:szCs w:val="24"/>
        </w:rPr>
        <w:t>PFHpA</w:t>
      </w:r>
      <w:r w:rsidRPr="00363340">
        <w:rPr>
          <w:rFonts w:ascii="Cambria Math" w:hAnsi="Cambria Math" w:cs="Times New Roman"/>
          <w:sz w:val="24"/>
          <w:szCs w:val="24"/>
        </w:rPr>
        <w:t>), and perfluorooctanoic acid (</w:t>
      </w:r>
      <w:r w:rsidRPr="00363340">
        <w:rPr>
          <w:rFonts w:ascii="Cambria Math" w:hAnsi="Cambria Math" w:cs="Times New Roman"/>
          <w:i/>
          <w:iCs/>
          <w:sz w:val="24"/>
          <w:szCs w:val="24"/>
        </w:rPr>
        <w:t>PFOA</w:t>
      </w:r>
      <w:r w:rsidRPr="00363340">
        <w:rPr>
          <w:rFonts w:ascii="Cambria Math" w:hAnsi="Cambria Math" w:cs="Times New Roman"/>
          <w:sz w:val="24"/>
          <w:szCs w:val="24"/>
        </w:rPr>
        <w:t>) in aqueous solution (100 mL of 100 mg L</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The degradation of </w:t>
      </w:r>
      <w:r w:rsidRPr="00363340">
        <w:rPr>
          <w:rFonts w:ascii="Cambria Math" w:hAnsi="Cambria Math" w:cs="Times New Roman"/>
          <w:i/>
          <w:iCs/>
          <w:sz w:val="24"/>
          <w:szCs w:val="24"/>
        </w:rPr>
        <w:t>PFCAs</w:t>
      </w:r>
      <w:r w:rsidRPr="00363340">
        <w:rPr>
          <w:rFonts w:ascii="Cambria Math" w:hAnsi="Cambria Math" w:cs="Times New Roman"/>
          <w:sz w:val="24"/>
          <w:szCs w:val="24"/>
        </w:rPr>
        <w:t xml:space="preserve"> follows pseudo-firstorder kinetics, and the values of the relative rate constant (k) depend upon chain length k</w:t>
      </w:r>
      <w:r w:rsidRPr="00363340">
        <w:rPr>
          <w:rFonts w:ascii="Cambria Math" w:hAnsi="Cambria Math" w:cs="Times New Roman"/>
          <w:sz w:val="24"/>
          <w:szCs w:val="24"/>
          <w:vertAlign w:val="subscript"/>
        </w:rPr>
        <w:t>PFHpA</w:t>
      </w:r>
      <w:r w:rsidRPr="00363340">
        <w:rPr>
          <w:rFonts w:ascii="Cambria Math" w:hAnsi="Cambria Math" w:cs="Times New Roman"/>
          <w:sz w:val="24"/>
          <w:szCs w:val="24"/>
        </w:rPr>
        <w:t xml:space="preserve"> (4.1×10</w:t>
      </w:r>
      <w:r w:rsidRPr="00363340">
        <w:rPr>
          <w:rFonts w:ascii="Cambria Math" w:hAnsi="Cambria Math" w:cs="Times New Roman"/>
          <w:sz w:val="24"/>
          <w:szCs w:val="24"/>
          <w:vertAlign w:val="superscript"/>
        </w:rPr>
        <w:t>−2</w:t>
      </w:r>
      <w:r w:rsidRPr="00363340">
        <w:rPr>
          <w:rFonts w:ascii="Cambria Math" w:hAnsi="Cambria Math" w:cs="Times New Roman"/>
          <w:sz w:val="24"/>
          <w:szCs w:val="24"/>
        </w:rPr>
        <w:t xml:space="preserve"> min</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corresponding half-life 16.8 min)≈1.1 k</w:t>
      </w:r>
      <w:r w:rsidRPr="00363340">
        <w:rPr>
          <w:rFonts w:ascii="Cambria Math" w:hAnsi="Cambria Math" w:cs="Times New Roman"/>
          <w:sz w:val="24"/>
          <w:szCs w:val="24"/>
          <w:vertAlign w:val="subscript"/>
        </w:rPr>
        <w:t>PFOA</w:t>
      </w:r>
      <w:r w:rsidRPr="00363340">
        <w:rPr>
          <w:rFonts w:ascii="Cambria Math" w:hAnsi="Cambria Math" w:cs="Times New Roman"/>
          <w:sz w:val="24"/>
          <w:szCs w:val="24"/>
        </w:rPr>
        <w:t xml:space="preserve">≈ 2.5k </w:t>
      </w:r>
      <w:r w:rsidRPr="00363340">
        <w:rPr>
          <w:rFonts w:ascii="Cambria Math" w:hAnsi="Cambria Math" w:cs="Times New Roman"/>
          <w:i/>
          <w:iCs/>
          <w:sz w:val="24"/>
          <w:szCs w:val="24"/>
        </w:rPr>
        <w:t>PFHxA</w:t>
      </w:r>
      <w:r w:rsidRPr="00363340">
        <w:rPr>
          <w:rFonts w:ascii="Cambria Math" w:hAnsi="Cambria Math" w:cs="Times New Roman"/>
          <w:sz w:val="24"/>
          <w:szCs w:val="24"/>
        </w:rPr>
        <w:t>≈6.9 k</w:t>
      </w:r>
      <w:r w:rsidRPr="00363340">
        <w:rPr>
          <w:rFonts w:ascii="Cambria Math" w:hAnsi="Cambria Math" w:cs="Times New Roman"/>
          <w:i/>
          <w:iCs/>
          <w:sz w:val="24"/>
          <w:szCs w:val="24"/>
        </w:rPr>
        <w:t>PFPeA</w:t>
      </w:r>
      <w:r w:rsidRPr="00363340">
        <w:rPr>
          <w:rFonts w:ascii="Cambria Math" w:hAnsi="Cambria Math" w:cs="Times New Roman"/>
          <w:sz w:val="24"/>
          <w:szCs w:val="24"/>
        </w:rPr>
        <w:t xml:space="preserve">≈9.7k </w:t>
      </w:r>
      <w:r w:rsidRPr="00363340">
        <w:rPr>
          <w:rFonts w:ascii="Cambria Math" w:hAnsi="Cambria Math" w:cs="Times New Roman"/>
          <w:i/>
          <w:iCs/>
          <w:sz w:val="24"/>
          <w:szCs w:val="24"/>
        </w:rPr>
        <w:t>PFBA</w:t>
      </w:r>
      <w:r w:rsidRPr="00363340">
        <w:rPr>
          <w:rFonts w:ascii="Cambria Math" w:hAnsi="Cambria Math" w:cs="Times New Roman"/>
          <w:sz w:val="24"/>
          <w:szCs w:val="24"/>
        </w:rPr>
        <w:t xml:space="preserve">. The carbon mineralization indices were 0.49, 0.70, 0.84, 0.91, and 0.95 for </w:t>
      </w:r>
      <w:r w:rsidRPr="00363340">
        <w:rPr>
          <w:rFonts w:ascii="Cambria Math" w:hAnsi="Cambria Math" w:cs="Times New Roman"/>
          <w:i/>
          <w:iCs/>
          <w:sz w:val="24"/>
          <w:szCs w:val="24"/>
        </w:rPr>
        <w:t>PFBA</w:t>
      </w:r>
      <w:r w:rsidRPr="00363340">
        <w:rPr>
          <w:rFonts w:ascii="Cambria Math" w:hAnsi="Cambria Math" w:cs="Times New Roman"/>
          <w:sz w:val="24"/>
          <w:szCs w:val="24"/>
        </w:rPr>
        <w:t xml:space="preserve">, </w:t>
      </w:r>
      <w:r w:rsidRPr="00363340">
        <w:rPr>
          <w:rFonts w:ascii="Cambria Math" w:hAnsi="Cambria Math" w:cs="Times New Roman"/>
          <w:i/>
          <w:iCs/>
          <w:sz w:val="24"/>
          <w:szCs w:val="24"/>
        </w:rPr>
        <w:t>PFPeA</w:t>
      </w:r>
      <w:r w:rsidRPr="00363340">
        <w:rPr>
          <w:rFonts w:ascii="Cambria Math" w:hAnsi="Cambria Math" w:cs="Times New Roman"/>
          <w:sz w:val="24"/>
          <w:szCs w:val="24"/>
        </w:rPr>
        <w:t xml:space="preserve">, </w:t>
      </w:r>
      <w:r w:rsidRPr="00363340">
        <w:rPr>
          <w:rFonts w:ascii="Cambria Math" w:hAnsi="Cambria Math" w:cs="Times New Roman"/>
          <w:i/>
          <w:iCs/>
          <w:sz w:val="24"/>
          <w:szCs w:val="24"/>
        </w:rPr>
        <w:t>PFHxA</w:t>
      </w:r>
      <w:r w:rsidRPr="00363340">
        <w:rPr>
          <w:rFonts w:ascii="Cambria Math" w:hAnsi="Cambria Math" w:cs="Times New Roman"/>
          <w:sz w:val="24"/>
          <w:szCs w:val="24"/>
        </w:rPr>
        <w:t xml:space="preserve">, </w:t>
      </w:r>
      <w:r w:rsidRPr="00363340">
        <w:rPr>
          <w:rFonts w:ascii="Cambria Math" w:hAnsi="Cambria Math" w:cs="Times New Roman"/>
          <w:i/>
          <w:iCs/>
          <w:sz w:val="24"/>
          <w:szCs w:val="24"/>
        </w:rPr>
        <w:t>PFHpA</w:t>
      </w:r>
      <w:r w:rsidRPr="00363340">
        <w:rPr>
          <w:rFonts w:ascii="Cambria Math" w:hAnsi="Cambria Math" w:cs="Times New Roman"/>
          <w:sz w:val="24"/>
          <w:szCs w:val="24"/>
        </w:rPr>
        <w:t xml:space="preserve">, and </w:t>
      </w:r>
      <w:r w:rsidRPr="00363340">
        <w:rPr>
          <w:rFonts w:ascii="Cambria Math" w:hAnsi="Cambria Math" w:cs="Times New Roman"/>
          <w:i/>
          <w:iCs/>
          <w:sz w:val="24"/>
          <w:szCs w:val="24"/>
        </w:rPr>
        <w:t>PFOA</w:t>
      </w:r>
      <w:r w:rsidRPr="00363340">
        <w:rPr>
          <w:rFonts w:ascii="Cambria Math" w:hAnsi="Cambria Math" w:cs="Times New Roman"/>
          <w:sz w:val="24"/>
          <w:szCs w:val="24"/>
        </w:rPr>
        <w:t>, respectively, after 90min electrolysis. The electrochemical cells were made of organic glass. The Ce-doped modified porous nanocrystalline PbO</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film electrode and Ti electrodes (dimension 15 cm×6.5 cm; thickness 1 mm) were used as the anode and cathode, respectively, with a 1 cm gap and a working area of 97.5 cm</w:t>
      </w:r>
      <w:r w:rsidRPr="00363340">
        <w:rPr>
          <w:rFonts w:ascii="Cambria Math" w:hAnsi="Cambria Math" w:cs="Times New Roman"/>
          <w:sz w:val="24"/>
          <w:szCs w:val="24"/>
          <w:vertAlign w:val="superscript"/>
        </w:rPr>
        <w:t>2</w:t>
      </w:r>
      <w:r w:rsidRPr="00363340">
        <w:rPr>
          <w:rFonts w:ascii="Cambria Math" w:hAnsi="Cambria Math" w:cs="Times New Roman"/>
          <w:sz w:val="24"/>
          <w:szCs w:val="24"/>
        </w:rPr>
        <w:t xml:space="preserve">. A typical </w:t>
      </w:r>
      <w:r w:rsidRPr="00363340">
        <w:rPr>
          <w:rFonts w:ascii="Cambria Math" w:hAnsi="Cambria Math" w:cs="Times New Roman"/>
          <w:i/>
          <w:iCs/>
          <w:sz w:val="24"/>
          <w:szCs w:val="24"/>
        </w:rPr>
        <w:t>PFOA</w:t>
      </w:r>
      <w:r w:rsidRPr="00363340">
        <w:rPr>
          <w:rFonts w:ascii="Cambria Math" w:hAnsi="Cambria Math" w:cs="Times New Roman"/>
          <w:sz w:val="24"/>
          <w:szCs w:val="24"/>
        </w:rPr>
        <w:t xml:space="preserve"> concentration from fluoropolymer manufacturing wastewater is 140.8−1386.9 mg L</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In each run, a 100 mL </w:t>
      </w:r>
      <w:r w:rsidRPr="00363340">
        <w:rPr>
          <w:rFonts w:ascii="Cambria Math" w:hAnsi="Cambria Math" w:cs="Times New Roman"/>
          <w:i/>
          <w:iCs/>
          <w:sz w:val="24"/>
          <w:szCs w:val="24"/>
        </w:rPr>
        <w:t>PFCA</w:t>
      </w:r>
      <w:r w:rsidRPr="00363340">
        <w:rPr>
          <w:rFonts w:ascii="Cambria Math" w:hAnsi="Cambria Math" w:cs="Times New Roman"/>
          <w:sz w:val="24"/>
          <w:szCs w:val="24"/>
        </w:rPr>
        <w:t xml:space="preserve"> solution (</w:t>
      </w:r>
      <w:r w:rsidRPr="00363340">
        <w:rPr>
          <w:rFonts w:ascii="Cambria Math" w:hAnsi="Cambria Math" w:cs="Times New Roman"/>
          <w:i/>
          <w:iCs/>
          <w:sz w:val="24"/>
          <w:szCs w:val="24"/>
        </w:rPr>
        <w:t>PFBA</w:t>
      </w:r>
      <w:r w:rsidRPr="00363340">
        <w:rPr>
          <w:rFonts w:ascii="Cambria Math" w:hAnsi="Cambria Math" w:cs="Times New Roman"/>
          <w:sz w:val="24"/>
          <w:szCs w:val="24"/>
        </w:rPr>
        <w:t>,</w:t>
      </w:r>
      <w:r w:rsidRPr="00363340">
        <w:rPr>
          <w:rFonts w:ascii="Cambria Math" w:hAnsi="Cambria Math" w:cs="Times New Roman"/>
          <w:i/>
          <w:iCs/>
          <w:sz w:val="24"/>
          <w:szCs w:val="24"/>
        </w:rPr>
        <w:t xml:space="preserve"> PFPeA</w:t>
      </w:r>
      <w:r w:rsidRPr="00363340">
        <w:rPr>
          <w:rFonts w:ascii="Cambria Math" w:hAnsi="Cambria Math" w:cs="Times New Roman"/>
          <w:sz w:val="24"/>
          <w:szCs w:val="24"/>
        </w:rPr>
        <w:t>,</w:t>
      </w:r>
      <w:r w:rsidRPr="00363340">
        <w:rPr>
          <w:rFonts w:ascii="Cambria Math" w:hAnsi="Cambria Math" w:cs="Times New Roman"/>
          <w:i/>
          <w:iCs/>
          <w:sz w:val="24"/>
          <w:szCs w:val="24"/>
        </w:rPr>
        <w:t xml:space="preserve"> PFHxA</w:t>
      </w:r>
      <w:r w:rsidRPr="00363340">
        <w:rPr>
          <w:rFonts w:ascii="Cambria Math" w:hAnsi="Cambria Math" w:cs="Times New Roman"/>
          <w:sz w:val="24"/>
          <w:szCs w:val="24"/>
        </w:rPr>
        <w:t>,</w:t>
      </w:r>
      <w:r w:rsidRPr="00363340">
        <w:rPr>
          <w:rFonts w:ascii="Cambria Math" w:hAnsi="Cambria Math" w:cs="Times New Roman"/>
          <w:i/>
          <w:iCs/>
          <w:sz w:val="24"/>
          <w:szCs w:val="24"/>
        </w:rPr>
        <w:t xml:space="preserve"> PFHpA</w:t>
      </w:r>
      <w:r w:rsidRPr="00363340">
        <w:rPr>
          <w:rFonts w:ascii="Cambria Math" w:hAnsi="Cambria Math" w:cs="Times New Roman"/>
          <w:sz w:val="24"/>
          <w:szCs w:val="24"/>
        </w:rPr>
        <w:t xml:space="preserve">, or </w:t>
      </w:r>
      <w:r w:rsidRPr="00363340">
        <w:rPr>
          <w:rFonts w:ascii="Cambria Math" w:hAnsi="Cambria Math" w:cs="Times New Roman"/>
          <w:i/>
          <w:iCs/>
          <w:sz w:val="24"/>
          <w:szCs w:val="24"/>
        </w:rPr>
        <w:t>PFOA</w:t>
      </w:r>
      <w:r w:rsidRPr="00363340">
        <w:rPr>
          <w:rFonts w:ascii="Cambria Math" w:hAnsi="Cambria Math" w:cs="Times New Roman"/>
          <w:sz w:val="24"/>
          <w:szCs w:val="24"/>
        </w:rPr>
        <w:t>; 100 mg L</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was </w:t>
      </w:r>
      <w:r w:rsidRPr="00363340">
        <w:rPr>
          <w:rFonts w:ascii="Cambria Math" w:hAnsi="Cambria Math" w:cs="Times New Roman"/>
          <w:sz w:val="24"/>
          <w:szCs w:val="24"/>
        </w:rPr>
        <w:lastRenderedPageBreak/>
        <w:t>degraded in aqueous medium containing 10 mmol L</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xml:space="preserve"> NaClO</w:t>
      </w:r>
      <w:r w:rsidRPr="00363340">
        <w:rPr>
          <w:rFonts w:ascii="Cambria Math" w:hAnsi="Cambria Math" w:cs="Times New Roman"/>
          <w:sz w:val="24"/>
          <w:szCs w:val="24"/>
          <w:vertAlign w:val="subscript"/>
        </w:rPr>
        <w:t>4</w:t>
      </w:r>
      <w:r w:rsidRPr="00363340">
        <w:rPr>
          <w:rFonts w:ascii="Cambria Math" w:hAnsi="Cambria Math" w:cs="Times New Roman"/>
          <w:sz w:val="24"/>
          <w:szCs w:val="24"/>
        </w:rPr>
        <w:t xml:space="preserve"> as supporting electrolyte. The whole system was operated in a batch mode at a constant current density of 20 mA cm</w:t>
      </w:r>
      <w:r w:rsidRPr="00363340">
        <w:rPr>
          <w:rFonts w:ascii="Cambria Math" w:hAnsi="Cambria Math" w:cs="Times New Roman"/>
          <w:sz w:val="24"/>
          <w:szCs w:val="24"/>
          <w:vertAlign w:val="superscript"/>
        </w:rPr>
        <w:t>−2</w:t>
      </w:r>
      <w:r w:rsidRPr="00363340">
        <w:rPr>
          <w:rFonts w:ascii="Cambria Math" w:hAnsi="Cambria Math" w:cs="Times New Roman"/>
          <w:sz w:val="24"/>
          <w:szCs w:val="24"/>
        </w:rPr>
        <w:t>.</w:t>
      </w:r>
    </w:p>
    <w:p w14:paraId="2CBFE228" w14:textId="77777777" w:rsidR="00F960D6" w:rsidRPr="00363340" w:rsidRDefault="00F960D6" w:rsidP="00580704">
      <w:pPr>
        <w:spacing w:line="300" w:lineRule="auto"/>
        <w:rPr>
          <w:rFonts w:ascii="Cambria Math" w:hAnsi="Cambria Math" w:cs="Times New Roman"/>
          <w:sz w:val="24"/>
          <w:szCs w:val="24"/>
        </w:rPr>
      </w:pPr>
    </w:p>
    <w:p w14:paraId="67479C1C" w14:textId="77777777" w:rsidR="00F960D6" w:rsidRPr="00363340" w:rsidRDefault="00F960D6" w:rsidP="00580704">
      <w:pPr>
        <w:spacing w:line="300" w:lineRule="auto"/>
        <w:rPr>
          <w:rFonts w:ascii="Cambria Math" w:hAnsi="Cambria Math" w:cs="Times New Roman"/>
          <w:sz w:val="24"/>
          <w:szCs w:val="24"/>
        </w:rPr>
      </w:pPr>
    </w:p>
    <w:p w14:paraId="59716D53" w14:textId="77777777" w:rsidR="00F960D6" w:rsidRPr="00363340" w:rsidRDefault="00F960D6" w:rsidP="00580704">
      <w:pPr>
        <w:spacing w:line="300" w:lineRule="auto"/>
        <w:rPr>
          <w:rFonts w:ascii="Cambria Math" w:hAnsi="Cambria Math" w:cs="Times New Roman"/>
          <w:sz w:val="24"/>
          <w:szCs w:val="24"/>
        </w:rPr>
      </w:pPr>
    </w:p>
    <w:p w14:paraId="5DC7577F" w14:textId="77777777" w:rsidR="00F960D6" w:rsidRPr="00363340" w:rsidRDefault="00F960D6" w:rsidP="00580704">
      <w:pPr>
        <w:spacing w:line="300" w:lineRule="auto"/>
        <w:rPr>
          <w:rFonts w:ascii="Cambria Math" w:hAnsi="Cambria Math" w:cs="Times New Roman"/>
          <w:sz w:val="24"/>
          <w:szCs w:val="24"/>
        </w:rPr>
      </w:pPr>
    </w:p>
    <w:p w14:paraId="3F3C07A7" w14:textId="77777777" w:rsidR="00F960D6" w:rsidRPr="00363340" w:rsidRDefault="00F960D6" w:rsidP="00580704">
      <w:pPr>
        <w:spacing w:line="300" w:lineRule="auto"/>
        <w:rPr>
          <w:rFonts w:ascii="Cambria Math" w:hAnsi="Cambria Math" w:cs="Times New Roman"/>
          <w:sz w:val="24"/>
          <w:szCs w:val="24"/>
        </w:rPr>
      </w:pPr>
    </w:p>
    <w:p w14:paraId="7A28F6BE" w14:textId="77777777" w:rsidR="00F960D6" w:rsidRPr="00363340" w:rsidRDefault="00F960D6" w:rsidP="00580704">
      <w:pPr>
        <w:spacing w:line="300" w:lineRule="auto"/>
        <w:rPr>
          <w:rFonts w:ascii="Cambria Math" w:hAnsi="Cambria Math" w:cs="Times New Roman"/>
          <w:sz w:val="24"/>
          <w:szCs w:val="24"/>
        </w:rPr>
      </w:pPr>
    </w:p>
    <w:p w14:paraId="085E285F" w14:textId="77777777" w:rsidR="00F960D6" w:rsidRPr="00363340" w:rsidRDefault="00F960D6" w:rsidP="00580704">
      <w:pPr>
        <w:spacing w:line="300" w:lineRule="auto"/>
        <w:rPr>
          <w:rFonts w:ascii="Cambria Math" w:hAnsi="Cambria Math" w:cs="Times New Roman"/>
          <w:sz w:val="24"/>
          <w:szCs w:val="24"/>
        </w:rPr>
      </w:pPr>
    </w:p>
    <w:p w14:paraId="03B16DCC" w14:textId="77777777" w:rsidR="00F960D6" w:rsidRPr="00363340" w:rsidRDefault="00F960D6" w:rsidP="00580704">
      <w:pPr>
        <w:spacing w:line="300" w:lineRule="auto"/>
        <w:rPr>
          <w:rFonts w:ascii="Cambria Math" w:hAnsi="Cambria Math" w:cs="Times New Roman"/>
          <w:sz w:val="24"/>
          <w:szCs w:val="24"/>
        </w:rPr>
      </w:pPr>
    </w:p>
    <w:p w14:paraId="19DEB610" w14:textId="77777777" w:rsidR="00F960D6" w:rsidRPr="00363340" w:rsidRDefault="00F960D6" w:rsidP="00580704">
      <w:pPr>
        <w:spacing w:line="300" w:lineRule="auto"/>
        <w:rPr>
          <w:rFonts w:ascii="Cambria Math" w:hAnsi="Cambria Math" w:cs="Times New Roman"/>
          <w:sz w:val="24"/>
          <w:szCs w:val="24"/>
        </w:rPr>
      </w:pPr>
    </w:p>
    <w:p w14:paraId="0A1EBC7D" w14:textId="77777777" w:rsidR="00F960D6" w:rsidRPr="00363340" w:rsidRDefault="00F960D6" w:rsidP="00580704">
      <w:pPr>
        <w:spacing w:line="300" w:lineRule="auto"/>
        <w:rPr>
          <w:rFonts w:ascii="Cambria Math" w:hAnsi="Cambria Math" w:cs="Times New Roman"/>
          <w:sz w:val="24"/>
          <w:szCs w:val="24"/>
        </w:rPr>
      </w:pPr>
    </w:p>
    <w:p w14:paraId="45F42DD7" w14:textId="77777777" w:rsidR="00F960D6" w:rsidRPr="00363340" w:rsidRDefault="00F960D6" w:rsidP="00580704">
      <w:pPr>
        <w:spacing w:line="300" w:lineRule="auto"/>
        <w:rPr>
          <w:rFonts w:ascii="Cambria Math" w:hAnsi="Cambria Math" w:cs="Times New Roman"/>
          <w:sz w:val="24"/>
          <w:szCs w:val="24"/>
        </w:rPr>
      </w:pPr>
    </w:p>
    <w:p w14:paraId="49737839" w14:textId="77777777" w:rsidR="00F960D6" w:rsidRPr="00363340" w:rsidRDefault="00F960D6" w:rsidP="00580704">
      <w:pPr>
        <w:spacing w:line="300" w:lineRule="auto"/>
        <w:rPr>
          <w:rFonts w:ascii="Cambria Math" w:hAnsi="Cambria Math" w:cs="Times New Roman"/>
          <w:sz w:val="24"/>
          <w:szCs w:val="24"/>
        </w:rPr>
      </w:pPr>
    </w:p>
    <w:p w14:paraId="34EBCD7A" w14:textId="77777777" w:rsidR="00F960D6" w:rsidRPr="00363340" w:rsidRDefault="00F960D6" w:rsidP="00580704">
      <w:pPr>
        <w:spacing w:line="300" w:lineRule="auto"/>
        <w:rPr>
          <w:rFonts w:ascii="Cambria Math" w:hAnsi="Cambria Math" w:cs="Times New Roman"/>
          <w:sz w:val="24"/>
          <w:szCs w:val="24"/>
        </w:rPr>
      </w:pPr>
    </w:p>
    <w:p w14:paraId="70022416" w14:textId="77777777" w:rsidR="00F960D6" w:rsidRPr="00363340" w:rsidRDefault="00F960D6" w:rsidP="00580704">
      <w:pPr>
        <w:spacing w:line="300" w:lineRule="auto"/>
        <w:rPr>
          <w:rFonts w:ascii="Cambria Math" w:hAnsi="Cambria Math" w:cs="Times New Roman"/>
          <w:sz w:val="24"/>
          <w:szCs w:val="24"/>
        </w:rPr>
      </w:pPr>
    </w:p>
    <w:p w14:paraId="6F87290A" w14:textId="77777777" w:rsidR="00F960D6" w:rsidRPr="00363340" w:rsidRDefault="00F960D6" w:rsidP="00580704">
      <w:pPr>
        <w:spacing w:line="300" w:lineRule="auto"/>
        <w:rPr>
          <w:rFonts w:ascii="Cambria Math" w:hAnsi="Cambria Math" w:cs="Times New Roman"/>
          <w:sz w:val="24"/>
          <w:szCs w:val="24"/>
        </w:rPr>
      </w:pPr>
    </w:p>
    <w:p w14:paraId="7D21A716" w14:textId="77777777" w:rsidR="00F960D6" w:rsidRPr="00363340" w:rsidRDefault="00F960D6" w:rsidP="00580704">
      <w:pPr>
        <w:spacing w:line="300" w:lineRule="auto"/>
        <w:rPr>
          <w:rFonts w:ascii="Cambria Math" w:hAnsi="Cambria Math" w:cs="Times New Roman"/>
          <w:sz w:val="24"/>
          <w:szCs w:val="24"/>
        </w:rPr>
      </w:pPr>
    </w:p>
    <w:p w14:paraId="6F2A5796" w14:textId="77777777" w:rsidR="00F960D6" w:rsidRPr="00363340" w:rsidRDefault="00F960D6" w:rsidP="00580704">
      <w:pPr>
        <w:spacing w:line="300" w:lineRule="auto"/>
        <w:rPr>
          <w:rFonts w:ascii="Cambria Math" w:hAnsi="Cambria Math" w:cs="Times New Roman"/>
          <w:sz w:val="24"/>
          <w:szCs w:val="24"/>
        </w:rPr>
      </w:pPr>
    </w:p>
    <w:p w14:paraId="2BF6DE23" w14:textId="77777777" w:rsidR="00F960D6" w:rsidRPr="00363340" w:rsidRDefault="00F960D6" w:rsidP="00580704">
      <w:pPr>
        <w:spacing w:line="300" w:lineRule="auto"/>
        <w:rPr>
          <w:rFonts w:ascii="Cambria Math" w:hAnsi="Cambria Math" w:cs="Times New Roman"/>
          <w:sz w:val="24"/>
          <w:szCs w:val="24"/>
        </w:rPr>
      </w:pPr>
    </w:p>
    <w:p w14:paraId="07E84BCE" w14:textId="77777777" w:rsidR="00F960D6" w:rsidRPr="00363340" w:rsidRDefault="00F960D6" w:rsidP="00580704">
      <w:pPr>
        <w:spacing w:line="300" w:lineRule="auto"/>
        <w:rPr>
          <w:rFonts w:ascii="Cambria Math" w:hAnsi="Cambria Math" w:cs="Times New Roman"/>
          <w:sz w:val="24"/>
          <w:szCs w:val="24"/>
        </w:rPr>
      </w:pPr>
    </w:p>
    <w:p w14:paraId="095CA2FA" w14:textId="77777777" w:rsidR="00C07514" w:rsidRPr="00363340" w:rsidRDefault="00C07514" w:rsidP="00580704">
      <w:pPr>
        <w:spacing w:line="300" w:lineRule="auto"/>
        <w:rPr>
          <w:rFonts w:ascii="Cambria Math" w:hAnsi="Cambria Math" w:cs="Times New Roman"/>
          <w:sz w:val="24"/>
          <w:szCs w:val="24"/>
        </w:rPr>
      </w:pPr>
    </w:p>
    <w:p w14:paraId="7D5B76A1" w14:textId="77777777" w:rsidR="00C07514" w:rsidRPr="00363340" w:rsidRDefault="00C07514" w:rsidP="00580704">
      <w:pPr>
        <w:spacing w:line="300" w:lineRule="auto"/>
        <w:rPr>
          <w:rFonts w:ascii="Cambria Math" w:hAnsi="Cambria Math" w:cs="Times New Roman"/>
          <w:sz w:val="24"/>
          <w:szCs w:val="24"/>
        </w:rPr>
      </w:pPr>
    </w:p>
    <w:p w14:paraId="78440875" w14:textId="77777777" w:rsidR="00C07514" w:rsidRPr="00363340" w:rsidRDefault="00C07514" w:rsidP="00580704">
      <w:pPr>
        <w:spacing w:line="300" w:lineRule="auto"/>
        <w:rPr>
          <w:rFonts w:ascii="Cambria Math" w:hAnsi="Cambria Math" w:cs="Times New Roman"/>
          <w:sz w:val="24"/>
          <w:szCs w:val="24"/>
        </w:rPr>
      </w:pPr>
    </w:p>
    <w:p w14:paraId="61F86BDF" w14:textId="77777777" w:rsidR="00C07514" w:rsidRPr="00363340" w:rsidRDefault="00C07514" w:rsidP="00580704">
      <w:pPr>
        <w:spacing w:line="300" w:lineRule="auto"/>
        <w:rPr>
          <w:rFonts w:ascii="Cambria Math" w:hAnsi="Cambria Math" w:cs="Times New Roman"/>
          <w:sz w:val="24"/>
          <w:szCs w:val="24"/>
        </w:rPr>
      </w:pPr>
    </w:p>
    <w:p w14:paraId="5C6DE528" w14:textId="77777777" w:rsidR="00C07514" w:rsidRPr="00363340" w:rsidRDefault="00C07514" w:rsidP="00580704">
      <w:pPr>
        <w:spacing w:line="300" w:lineRule="auto"/>
        <w:rPr>
          <w:rFonts w:ascii="Cambria Math" w:hAnsi="Cambria Math" w:cs="Times New Roman"/>
          <w:sz w:val="24"/>
          <w:szCs w:val="24"/>
        </w:rPr>
      </w:pPr>
    </w:p>
    <w:p w14:paraId="55D4621E" w14:textId="77777777" w:rsidR="00C07514" w:rsidRPr="00363340" w:rsidRDefault="00C07514" w:rsidP="00580704">
      <w:pPr>
        <w:spacing w:line="300" w:lineRule="auto"/>
        <w:rPr>
          <w:rFonts w:ascii="Cambria Math" w:hAnsi="Cambria Math" w:cs="Times New Roman"/>
          <w:sz w:val="24"/>
          <w:szCs w:val="24"/>
        </w:rPr>
      </w:pPr>
    </w:p>
    <w:p w14:paraId="03BBC6B6" w14:textId="77777777" w:rsidR="00C07514" w:rsidRPr="00363340" w:rsidRDefault="00C07514" w:rsidP="00580704">
      <w:pPr>
        <w:spacing w:line="300" w:lineRule="auto"/>
        <w:rPr>
          <w:rFonts w:ascii="Cambria Math" w:hAnsi="Cambria Math" w:cs="Times New Roman"/>
          <w:sz w:val="24"/>
          <w:szCs w:val="24"/>
        </w:rPr>
      </w:pPr>
    </w:p>
    <w:p w14:paraId="57C89F57" w14:textId="77777777" w:rsidR="00C07514" w:rsidRPr="00363340" w:rsidRDefault="00C07514" w:rsidP="00580704">
      <w:pPr>
        <w:spacing w:line="300" w:lineRule="auto"/>
        <w:rPr>
          <w:rFonts w:ascii="Cambria Math" w:hAnsi="Cambria Math" w:cs="Times New Roman"/>
          <w:sz w:val="24"/>
          <w:szCs w:val="24"/>
        </w:rPr>
      </w:pPr>
    </w:p>
    <w:p w14:paraId="5177636E" w14:textId="77777777" w:rsidR="00C07514" w:rsidRPr="00363340" w:rsidRDefault="00C07514" w:rsidP="00580704">
      <w:pPr>
        <w:spacing w:line="300" w:lineRule="auto"/>
        <w:rPr>
          <w:rFonts w:ascii="Cambria Math" w:hAnsi="Cambria Math" w:cs="Times New Roman"/>
          <w:sz w:val="24"/>
          <w:szCs w:val="24"/>
        </w:rPr>
      </w:pPr>
    </w:p>
    <w:p w14:paraId="6A123470" w14:textId="77777777" w:rsidR="00C07514" w:rsidRPr="00363340" w:rsidRDefault="00C07514" w:rsidP="00580704">
      <w:pPr>
        <w:spacing w:line="300" w:lineRule="auto"/>
        <w:rPr>
          <w:rFonts w:ascii="Cambria Math" w:hAnsi="Cambria Math" w:cs="Times New Roman"/>
          <w:sz w:val="24"/>
          <w:szCs w:val="24"/>
        </w:rPr>
      </w:pPr>
    </w:p>
    <w:p w14:paraId="0449DA4E" w14:textId="77777777" w:rsidR="00C07514" w:rsidRPr="00363340" w:rsidRDefault="00C07514" w:rsidP="00580704">
      <w:pPr>
        <w:spacing w:line="300" w:lineRule="auto"/>
        <w:rPr>
          <w:rFonts w:ascii="Cambria Math" w:hAnsi="Cambria Math" w:cs="Times New Roman"/>
          <w:sz w:val="24"/>
          <w:szCs w:val="24"/>
        </w:rPr>
      </w:pPr>
    </w:p>
    <w:p w14:paraId="5D8EF066" w14:textId="77777777" w:rsidR="00C07514" w:rsidRPr="00363340" w:rsidRDefault="00C07514" w:rsidP="00580704">
      <w:pPr>
        <w:spacing w:line="300" w:lineRule="auto"/>
        <w:rPr>
          <w:rFonts w:ascii="Cambria Math" w:hAnsi="Cambria Math" w:cs="Times New Roman"/>
          <w:sz w:val="24"/>
          <w:szCs w:val="24"/>
        </w:rPr>
      </w:pPr>
    </w:p>
    <w:p w14:paraId="14DF0C97" w14:textId="77777777" w:rsidR="00C07514" w:rsidRPr="00363340" w:rsidRDefault="00C07514" w:rsidP="00580704">
      <w:pPr>
        <w:spacing w:line="300" w:lineRule="auto"/>
        <w:rPr>
          <w:rFonts w:ascii="Cambria Math" w:hAnsi="Cambria Math" w:cs="Times New Roman"/>
          <w:sz w:val="24"/>
          <w:szCs w:val="24"/>
        </w:rPr>
      </w:pPr>
    </w:p>
    <w:p w14:paraId="51EF0757" w14:textId="77777777" w:rsidR="00AA2C3F" w:rsidRPr="00363340" w:rsidRDefault="00AA2C3F" w:rsidP="00580704">
      <w:pPr>
        <w:spacing w:line="300" w:lineRule="auto"/>
        <w:rPr>
          <w:rFonts w:ascii="Cambria Math" w:hAnsi="Cambria Math" w:cs="Times New Roman"/>
          <w:sz w:val="24"/>
          <w:szCs w:val="24"/>
        </w:rPr>
      </w:pPr>
    </w:p>
    <w:p w14:paraId="1A92E71D" w14:textId="77777777" w:rsidR="00AA2C3F" w:rsidRPr="00363340" w:rsidRDefault="00AA2C3F" w:rsidP="00580704">
      <w:pPr>
        <w:spacing w:line="300" w:lineRule="auto"/>
        <w:rPr>
          <w:rFonts w:ascii="Cambria Math" w:hAnsi="Cambria Math" w:cs="Times New Roman"/>
          <w:sz w:val="24"/>
          <w:szCs w:val="24"/>
        </w:rPr>
      </w:pPr>
    </w:p>
    <w:p w14:paraId="69595B32" w14:textId="77777777" w:rsidR="00AA2C3F" w:rsidRPr="00363340" w:rsidRDefault="00AA2C3F" w:rsidP="00580704">
      <w:pPr>
        <w:spacing w:line="300" w:lineRule="auto"/>
        <w:rPr>
          <w:rFonts w:ascii="Cambria Math" w:hAnsi="Cambria Math" w:cs="Times New Roman"/>
          <w:sz w:val="24"/>
          <w:szCs w:val="24"/>
        </w:rPr>
      </w:pPr>
    </w:p>
    <w:p w14:paraId="443E546B" w14:textId="77777777" w:rsidR="00AA2C3F" w:rsidRPr="00363340" w:rsidRDefault="00AA2C3F" w:rsidP="00580704">
      <w:pPr>
        <w:spacing w:line="300" w:lineRule="auto"/>
        <w:rPr>
          <w:rFonts w:ascii="Cambria Math" w:hAnsi="Cambria Math" w:cs="Times New Roman"/>
          <w:sz w:val="24"/>
          <w:szCs w:val="24"/>
        </w:rPr>
      </w:pPr>
    </w:p>
    <w:p w14:paraId="69CA6CD4" w14:textId="10461A9F" w:rsidR="00580704" w:rsidRPr="00363340" w:rsidRDefault="00580704" w:rsidP="00580704">
      <w:pPr>
        <w:pStyle w:val="2"/>
        <w:rPr>
          <w:rFonts w:ascii="Cambria Math" w:eastAsia="宋体" w:hAnsi="Cambria Math"/>
          <w:bCs/>
          <w:szCs w:val="24"/>
        </w:rPr>
      </w:pPr>
      <w:bookmarkStart w:id="33" w:name="_Toc229923173"/>
      <w:bookmarkEnd w:id="27"/>
      <w:r w:rsidRPr="00363340">
        <w:rPr>
          <w:rFonts w:ascii="Cambria Math" w:eastAsia="宋体" w:hAnsi="Cambria Math"/>
          <w:bCs/>
          <w:szCs w:val="24"/>
        </w:rPr>
        <w:t xml:space="preserve">Text </w:t>
      </w:r>
      <w:r w:rsidR="00AA2C3F" w:rsidRPr="00363340">
        <w:rPr>
          <w:rFonts w:ascii="Cambria Math" w:eastAsia="宋体" w:hAnsi="Cambria Math" w:hint="eastAsia"/>
          <w:bCs/>
          <w:szCs w:val="24"/>
        </w:rPr>
        <w:t>8</w:t>
      </w:r>
      <w:r w:rsidRPr="00363340">
        <w:rPr>
          <w:rFonts w:ascii="Cambria Math" w:eastAsia="宋体" w:hAnsi="Cambria Math"/>
          <w:bCs/>
          <w:szCs w:val="24"/>
        </w:rPr>
        <w:t xml:space="preserve"> Detailed Information on Materials and Methods</w:t>
      </w:r>
      <w:bookmarkEnd w:id="33"/>
    </w:p>
    <w:p w14:paraId="15BDFD66" w14:textId="77777777" w:rsidR="00580704" w:rsidRPr="00363340" w:rsidRDefault="00580704" w:rsidP="00580704">
      <w:pPr>
        <w:spacing w:line="300" w:lineRule="auto"/>
        <w:rPr>
          <w:rFonts w:ascii="Cambria Math" w:hAnsi="Cambria Math" w:cs="Times New Roman"/>
          <w:sz w:val="24"/>
          <w:szCs w:val="24"/>
        </w:rPr>
      </w:pPr>
      <w:r w:rsidRPr="00363340">
        <w:rPr>
          <w:rFonts w:ascii="Cambria Math" w:hAnsi="Cambria Math" w:cs="Times New Roman"/>
          <w:sz w:val="24"/>
          <w:szCs w:val="24"/>
        </w:rPr>
        <w:t xml:space="preserve">The four </w:t>
      </w:r>
      <w:r w:rsidRPr="00363340">
        <w:rPr>
          <w:rFonts w:ascii="Cambria Math" w:hAnsi="Cambria Math" w:cs="Times New Roman"/>
          <w:i/>
          <w:iCs/>
          <w:sz w:val="24"/>
          <w:szCs w:val="24"/>
        </w:rPr>
        <w:t xml:space="preserve">PFCAs </w:t>
      </w:r>
      <w:r w:rsidRPr="00363340">
        <w:rPr>
          <w:rFonts w:ascii="Cambria Math" w:hAnsi="Cambria Math" w:cs="Times New Roman"/>
          <w:sz w:val="24"/>
          <w:szCs w:val="24"/>
        </w:rPr>
        <w:t>(</w:t>
      </w:r>
      <w:r w:rsidRPr="00363340">
        <w:rPr>
          <w:rFonts w:ascii="Cambria Math" w:hAnsi="Cambria Math" w:cs="Times New Roman"/>
          <w:i/>
          <w:iCs/>
          <w:sz w:val="24"/>
          <w:szCs w:val="24"/>
        </w:rPr>
        <w:t xml:space="preserve">PFPrA, PFHxA, PFOA, PFNA, </w:t>
      </w:r>
      <w:r w:rsidRPr="00363340">
        <w:rPr>
          <w:rFonts w:ascii="Cambria Math" w:hAnsi="Cambria Math" w:cs="Times New Roman"/>
          <w:sz w:val="24"/>
          <w:szCs w:val="24"/>
        </w:rPr>
        <w:t xml:space="preserve">≥96%) and two </w:t>
      </w:r>
      <w:r w:rsidRPr="00363340">
        <w:rPr>
          <w:rFonts w:ascii="Cambria Math" w:hAnsi="Cambria Math" w:cs="Times New Roman"/>
          <w:i/>
          <w:iCs/>
          <w:sz w:val="24"/>
          <w:szCs w:val="24"/>
        </w:rPr>
        <w:t xml:space="preserve">PFECA </w:t>
      </w:r>
      <w:r w:rsidRPr="00363340">
        <w:rPr>
          <w:rFonts w:ascii="Cambria Math" w:hAnsi="Cambria Math" w:cs="Times New Roman"/>
          <w:sz w:val="24"/>
          <w:szCs w:val="24"/>
        </w:rPr>
        <w:t>(</w:t>
      </w:r>
      <w:r w:rsidRPr="00363340">
        <w:rPr>
          <w:rFonts w:ascii="Cambria Math" w:hAnsi="Cambria Math" w:cs="Times New Roman"/>
          <w:i/>
          <w:iCs/>
          <w:sz w:val="24"/>
          <w:szCs w:val="24"/>
        </w:rPr>
        <w:t>GenX</w:t>
      </w:r>
      <w:r w:rsidRPr="00363340">
        <w:rPr>
          <w:rFonts w:ascii="Cambria Math" w:hAnsi="Cambria Math" w:cs="Times New Roman"/>
          <w:sz w:val="24"/>
          <w:szCs w:val="24"/>
        </w:rPr>
        <w:t xml:space="preserve"> and </w:t>
      </w:r>
      <w:r w:rsidRPr="00363340">
        <w:rPr>
          <w:rFonts w:ascii="Cambria Math" w:hAnsi="Cambria Math" w:cs="Times New Roman"/>
          <w:i/>
          <w:iCs/>
          <w:sz w:val="24"/>
          <w:szCs w:val="24"/>
        </w:rPr>
        <w:t>HFPO-TA</w:t>
      </w:r>
      <w:r w:rsidRPr="00363340">
        <w:rPr>
          <w:rFonts w:ascii="Cambria Math" w:hAnsi="Cambria Math" w:cs="Times New Roman"/>
          <w:sz w:val="24"/>
          <w:szCs w:val="24"/>
        </w:rPr>
        <w:t xml:space="preserve">, ≥96%) and </w:t>
      </w:r>
      <w:r w:rsidRPr="00363340">
        <w:rPr>
          <w:rFonts w:ascii="Cambria Math" w:hAnsi="Cambria Math" w:cs="Times New Roman"/>
          <w:i/>
          <w:iCs/>
          <w:sz w:val="24"/>
          <w:szCs w:val="24"/>
        </w:rPr>
        <w:t>6:2 FTS</w:t>
      </w:r>
      <w:r w:rsidRPr="00363340">
        <w:rPr>
          <w:rFonts w:ascii="Cambria Math" w:hAnsi="Cambria Math" w:cs="Times New Roman"/>
          <w:sz w:val="24"/>
          <w:szCs w:val="24"/>
        </w:rPr>
        <w:t xml:space="preserve"> (≥96%) were purchased from Macklin Reagent and ANPEL-TRACE Stard Technical Services Co., Ltd. (Shanghai, China). Three </w:t>
      </w:r>
      <w:r w:rsidRPr="00363340">
        <w:rPr>
          <w:rFonts w:ascii="Cambria Math" w:hAnsi="Cambria Math" w:cs="Times New Roman"/>
          <w:i/>
          <w:iCs/>
          <w:sz w:val="24"/>
          <w:szCs w:val="24"/>
        </w:rPr>
        <w:t>PFISA</w:t>
      </w:r>
      <w:r w:rsidRPr="00363340">
        <w:rPr>
          <w:rFonts w:ascii="Cambria Math" w:hAnsi="Cambria Math" w:cs="Times New Roman"/>
          <w:sz w:val="24"/>
          <w:szCs w:val="24"/>
        </w:rPr>
        <w:t xml:space="preserve"> (</w:t>
      </w:r>
      <w:r w:rsidRPr="00363340">
        <w:rPr>
          <w:rFonts w:ascii="Cambria Math" w:hAnsi="Cambria Math" w:cs="Times New Roman"/>
          <w:i/>
          <w:iCs/>
          <w:sz w:val="24"/>
          <w:szCs w:val="24"/>
        </w:rPr>
        <w:t>LiTFSI</w:t>
      </w:r>
      <w:r w:rsidRPr="00363340">
        <w:rPr>
          <w:rFonts w:ascii="Cambria Math" w:hAnsi="Cambria Math" w:cs="Times New Roman"/>
          <w:sz w:val="24"/>
          <w:szCs w:val="24"/>
        </w:rPr>
        <w:t xml:space="preserve">, </w:t>
      </w:r>
      <w:r w:rsidRPr="00363340">
        <w:rPr>
          <w:rFonts w:ascii="Cambria Math" w:hAnsi="Cambria Math" w:cs="Times New Roman"/>
          <w:i/>
          <w:iCs/>
          <w:sz w:val="24"/>
          <w:szCs w:val="24"/>
        </w:rPr>
        <w:t>PFBS</w:t>
      </w:r>
      <w:r w:rsidRPr="00363340">
        <w:rPr>
          <w:rFonts w:ascii="Cambria Math" w:hAnsi="Cambria Math" w:cs="Times New Roman"/>
          <w:sz w:val="24"/>
          <w:szCs w:val="24"/>
        </w:rPr>
        <w:t xml:space="preserve"> and </w:t>
      </w:r>
      <w:r w:rsidRPr="00363340">
        <w:rPr>
          <w:rFonts w:ascii="Cambria Math" w:hAnsi="Cambria Math" w:cs="Times New Roman"/>
          <w:i/>
          <w:iCs/>
          <w:sz w:val="24"/>
          <w:szCs w:val="24"/>
        </w:rPr>
        <w:t>PFOS</w:t>
      </w:r>
      <w:r w:rsidRPr="00363340">
        <w:rPr>
          <w:rFonts w:ascii="Cambria Math" w:hAnsi="Cambria Math" w:cs="Times New Roman"/>
          <w:sz w:val="24"/>
          <w:szCs w:val="24"/>
        </w:rPr>
        <w:t>) (≥96%), 4-Chlorobenzoic acid (</w:t>
      </w:r>
      <w:r w:rsidRPr="00363340">
        <w:rPr>
          <w:rFonts w:ascii="Cambria Math" w:hAnsi="Cambria Math" w:cs="Times New Roman"/>
          <w:i/>
          <w:iCs/>
          <w:sz w:val="24"/>
          <w:szCs w:val="24"/>
        </w:rPr>
        <w:t>pCBA</w:t>
      </w:r>
      <w:r w:rsidRPr="00363340">
        <w:rPr>
          <w:rFonts w:ascii="Cambria Math" w:hAnsi="Cambria Math" w:cs="Times New Roman"/>
          <w:sz w:val="24"/>
          <w:szCs w:val="24"/>
        </w:rPr>
        <w:t xml:space="preserve">, ≥99.0%) were obtained from Macklin Reagent Co., Ltd. Individual </w:t>
      </w:r>
      <w:r w:rsidRPr="00363340">
        <w:rPr>
          <w:rFonts w:ascii="Cambria Math" w:hAnsi="Cambria Math" w:cs="Times New Roman"/>
          <w:i/>
          <w:iCs/>
          <w:sz w:val="24"/>
          <w:szCs w:val="24"/>
        </w:rPr>
        <w:t>PFAS</w:t>
      </w:r>
      <w:r w:rsidRPr="00363340">
        <w:rPr>
          <w:rFonts w:ascii="Cambria Math" w:hAnsi="Cambria Math" w:cs="Times New Roman"/>
          <w:sz w:val="24"/>
          <w:szCs w:val="24"/>
        </w:rPr>
        <w:t xml:space="preserve"> were dissolved in deionized water (produced by a Milli-Q system) as 10 mM stock solutions. All stock solutions were stored on benchtop at room temperature (20°C).</w:t>
      </w:r>
    </w:p>
    <w:p w14:paraId="34AEF99D" w14:textId="68B723D8" w:rsidR="00580704" w:rsidRPr="00363340" w:rsidRDefault="00C07514" w:rsidP="00580704">
      <w:pPr>
        <w:rPr>
          <w:rFonts w:ascii="Cambria Math" w:hAnsi="Cambria Math"/>
          <w:sz w:val="24"/>
          <w:szCs w:val="24"/>
        </w:rPr>
      </w:pPr>
      <w:r w:rsidRPr="00363340">
        <w:rPr>
          <w:noProof/>
        </w:rPr>
        <w:drawing>
          <wp:inline distT="0" distB="0" distL="0" distR="0" wp14:anchorId="5BD8476E" wp14:editId="01EABA1A">
            <wp:extent cx="6188710" cy="3545840"/>
            <wp:effectExtent l="0" t="0" r="0" b="0"/>
            <wp:docPr id="3967701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8710" cy="3545840"/>
                    </a:xfrm>
                    <a:prstGeom prst="rect">
                      <a:avLst/>
                    </a:prstGeom>
                    <a:noFill/>
                    <a:ln>
                      <a:noFill/>
                    </a:ln>
                  </pic:spPr>
                </pic:pic>
              </a:graphicData>
            </a:graphic>
          </wp:inline>
        </w:drawing>
      </w:r>
    </w:p>
    <w:p w14:paraId="61C9D6B9" w14:textId="77777777" w:rsidR="00580704" w:rsidRPr="00363340" w:rsidRDefault="00580704">
      <w:pPr>
        <w:rPr>
          <w:rFonts w:ascii="Cambria Math" w:hAnsi="Cambria Math"/>
          <w:sz w:val="24"/>
          <w:szCs w:val="24"/>
        </w:rPr>
      </w:pPr>
    </w:p>
    <w:p w14:paraId="74489D31" w14:textId="77777777" w:rsidR="00580704" w:rsidRPr="00363340" w:rsidRDefault="00580704">
      <w:pPr>
        <w:rPr>
          <w:rFonts w:ascii="Cambria Math" w:hAnsi="Cambria Math"/>
          <w:sz w:val="24"/>
          <w:szCs w:val="24"/>
        </w:rPr>
      </w:pPr>
    </w:p>
    <w:p w14:paraId="7F84B687" w14:textId="77777777" w:rsidR="00580704" w:rsidRPr="00363340" w:rsidRDefault="00580704">
      <w:pPr>
        <w:rPr>
          <w:rFonts w:ascii="Cambria Math" w:hAnsi="Cambria Math"/>
          <w:sz w:val="24"/>
          <w:szCs w:val="24"/>
        </w:rPr>
      </w:pPr>
    </w:p>
    <w:p w14:paraId="1D8AEECF" w14:textId="77777777" w:rsidR="00770CD4" w:rsidRPr="00363340" w:rsidRDefault="00770CD4">
      <w:pPr>
        <w:rPr>
          <w:rFonts w:ascii="Cambria Math" w:hAnsi="Cambria Math"/>
          <w:sz w:val="24"/>
          <w:szCs w:val="24"/>
        </w:rPr>
      </w:pPr>
    </w:p>
    <w:p w14:paraId="516203A2" w14:textId="77777777" w:rsidR="00770CD4" w:rsidRPr="00363340" w:rsidRDefault="00770CD4">
      <w:pPr>
        <w:rPr>
          <w:rFonts w:ascii="Cambria Math" w:hAnsi="Cambria Math"/>
          <w:sz w:val="24"/>
          <w:szCs w:val="24"/>
        </w:rPr>
      </w:pPr>
    </w:p>
    <w:p w14:paraId="28ABEA81" w14:textId="77777777" w:rsidR="00770CD4" w:rsidRPr="00363340" w:rsidRDefault="00770CD4">
      <w:pPr>
        <w:rPr>
          <w:rFonts w:ascii="Cambria Math" w:hAnsi="Cambria Math"/>
          <w:sz w:val="24"/>
          <w:szCs w:val="24"/>
        </w:rPr>
      </w:pPr>
    </w:p>
    <w:p w14:paraId="6D2AD182" w14:textId="77777777" w:rsidR="00770CD4" w:rsidRPr="00363340" w:rsidRDefault="00770CD4">
      <w:pPr>
        <w:rPr>
          <w:rFonts w:ascii="Cambria Math" w:hAnsi="Cambria Math"/>
          <w:sz w:val="24"/>
          <w:szCs w:val="24"/>
        </w:rPr>
      </w:pPr>
    </w:p>
    <w:p w14:paraId="7D4F0E93" w14:textId="77777777" w:rsidR="00770CD4" w:rsidRPr="00363340" w:rsidRDefault="00770CD4">
      <w:pPr>
        <w:rPr>
          <w:rFonts w:ascii="Cambria Math" w:hAnsi="Cambria Math"/>
          <w:sz w:val="24"/>
          <w:szCs w:val="24"/>
        </w:rPr>
      </w:pPr>
    </w:p>
    <w:p w14:paraId="460B7B59" w14:textId="77777777" w:rsidR="00770CD4" w:rsidRPr="00363340" w:rsidRDefault="00770CD4">
      <w:pPr>
        <w:rPr>
          <w:rFonts w:ascii="Cambria Math" w:hAnsi="Cambria Math"/>
          <w:sz w:val="24"/>
          <w:szCs w:val="24"/>
        </w:rPr>
      </w:pPr>
    </w:p>
    <w:p w14:paraId="7A83F4FC" w14:textId="77777777" w:rsidR="00770CD4" w:rsidRPr="00363340" w:rsidRDefault="00770CD4">
      <w:pPr>
        <w:rPr>
          <w:rFonts w:ascii="Cambria Math" w:hAnsi="Cambria Math"/>
          <w:sz w:val="24"/>
          <w:szCs w:val="24"/>
        </w:rPr>
      </w:pPr>
    </w:p>
    <w:p w14:paraId="54DC0BD8" w14:textId="77777777" w:rsidR="00770CD4" w:rsidRPr="00363340" w:rsidRDefault="00770CD4">
      <w:pPr>
        <w:rPr>
          <w:rFonts w:ascii="Cambria Math" w:hAnsi="Cambria Math"/>
          <w:sz w:val="24"/>
          <w:szCs w:val="24"/>
        </w:rPr>
      </w:pPr>
    </w:p>
    <w:p w14:paraId="0424987A" w14:textId="77777777" w:rsidR="00770CD4" w:rsidRPr="00363340" w:rsidRDefault="00770CD4">
      <w:pPr>
        <w:rPr>
          <w:rFonts w:ascii="Cambria Math" w:hAnsi="Cambria Math"/>
          <w:sz w:val="24"/>
          <w:szCs w:val="24"/>
        </w:rPr>
      </w:pPr>
    </w:p>
    <w:p w14:paraId="1F5851C2" w14:textId="77777777" w:rsidR="00770CD4" w:rsidRPr="00363340" w:rsidRDefault="00770CD4">
      <w:pPr>
        <w:rPr>
          <w:rFonts w:ascii="Cambria Math" w:hAnsi="Cambria Math"/>
          <w:sz w:val="24"/>
          <w:szCs w:val="24"/>
        </w:rPr>
      </w:pPr>
    </w:p>
    <w:p w14:paraId="4B5C8947" w14:textId="77777777" w:rsidR="00770CD4" w:rsidRPr="00363340" w:rsidRDefault="00770CD4">
      <w:pPr>
        <w:rPr>
          <w:rFonts w:ascii="Cambria Math" w:hAnsi="Cambria Math"/>
          <w:sz w:val="24"/>
          <w:szCs w:val="24"/>
        </w:rPr>
      </w:pPr>
    </w:p>
    <w:p w14:paraId="2B8E90CB" w14:textId="77777777" w:rsidR="00770CD4" w:rsidRPr="00363340" w:rsidRDefault="00770CD4">
      <w:pPr>
        <w:rPr>
          <w:rFonts w:ascii="Cambria Math" w:hAnsi="Cambria Math"/>
          <w:sz w:val="24"/>
          <w:szCs w:val="24"/>
        </w:rPr>
      </w:pPr>
    </w:p>
    <w:p w14:paraId="49578E8C" w14:textId="77777777" w:rsidR="00770CD4" w:rsidRPr="00363340" w:rsidRDefault="00770CD4">
      <w:pPr>
        <w:rPr>
          <w:rFonts w:ascii="Cambria Math" w:hAnsi="Cambria Math"/>
          <w:sz w:val="24"/>
          <w:szCs w:val="24"/>
        </w:rPr>
      </w:pPr>
    </w:p>
    <w:p w14:paraId="012AB638" w14:textId="77777777" w:rsidR="00770CD4" w:rsidRPr="00363340" w:rsidRDefault="00770CD4">
      <w:pPr>
        <w:rPr>
          <w:rFonts w:ascii="Cambria Math" w:hAnsi="Cambria Math"/>
          <w:sz w:val="24"/>
          <w:szCs w:val="24"/>
        </w:rPr>
      </w:pPr>
    </w:p>
    <w:p w14:paraId="5CA53F59" w14:textId="10E98413" w:rsidR="00580704" w:rsidRPr="00363340" w:rsidRDefault="00580704" w:rsidP="00580704">
      <w:pPr>
        <w:keepNext/>
        <w:keepLines/>
        <w:spacing w:before="120" w:after="120" w:line="320" w:lineRule="exact"/>
        <w:outlineLvl w:val="1"/>
        <w:rPr>
          <w:rFonts w:ascii="Cambria Math" w:eastAsia="宋体" w:hAnsi="Cambria Math" w:cs="Times New Roman"/>
          <w:b/>
          <w:bCs/>
          <w:sz w:val="24"/>
          <w:szCs w:val="24"/>
        </w:rPr>
      </w:pPr>
      <w:bookmarkStart w:id="34" w:name="_Toc179135196"/>
      <w:bookmarkStart w:id="35" w:name="_Toc229923174"/>
      <w:r w:rsidRPr="00363340">
        <w:rPr>
          <w:rFonts w:ascii="Cambria Math" w:eastAsia="宋体" w:hAnsi="Cambria Math" w:cs="Times New Roman"/>
          <w:b/>
          <w:bCs/>
          <w:sz w:val="24"/>
          <w:szCs w:val="24"/>
        </w:rPr>
        <w:t xml:space="preserve">Text </w:t>
      </w:r>
      <w:r w:rsidR="00AA2C3F" w:rsidRPr="00363340">
        <w:rPr>
          <w:rFonts w:ascii="Cambria Math" w:eastAsia="宋体" w:hAnsi="Cambria Math" w:cs="Times New Roman" w:hint="eastAsia"/>
          <w:b/>
          <w:bCs/>
          <w:sz w:val="24"/>
          <w:szCs w:val="24"/>
        </w:rPr>
        <w:t>9</w:t>
      </w:r>
      <w:r w:rsidRPr="00363340">
        <w:rPr>
          <w:rFonts w:ascii="Cambria Math" w:eastAsia="宋体" w:hAnsi="Cambria Math" w:cs="Times New Roman"/>
          <w:b/>
          <w:bCs/>
          <w:sz w:val="24"/>
          <w:szCs w:val="24"/>
        </w:rPr>
        <w:t xml:space="preserve"> Measurement of </w:t>
      </w:r>
      <w:r w:rsidRPr="00363340">
        <w:rPr>
          <w:rFonts w:ascii="Cambria Math" w:eastAsia="宋体" w:hAnsi="Cambria Math" w:cs="Times New Roman"/>
          <w:b/>
          <w:bCs/>
          <w:i/>
          <w:iCs/>
          <w:sz w:val="24"/>
          <w:szCs w:val="24"/>
        </w:rPr>
        <w:t>PFAS</w:t>
      </w:r>
      <w:r w:rsidRPr="00363340">
        <w:rPr>
          <w:rFonts w:ascii="Cambria Math" w:eastAsia="宋体" w:hAnsi="Cambria Math" w:cs="Times New Roman"/>
          <w:b/>
          <w:bCs/>
          <w:sz w:val="24"/>
          <w:szCs w:val="24"/>
        </w:rPr>
        <w:t xml:space="preserve"> Parent Compound.</w:t>
      </w:r>
      <w:bookmarkEnd w:id="34"/>
      <w:bookmarkEnd w:id="35"/>
    </w:p>
    <w:p w14:paraId="4A7C19FD" w14:textId="77777777" w:rsidR="00580704" w:rsidRPr="00363340" w:rsidRDefault="00580704" w:rsidP="00580704">
      <w:pPr>
        <w:kinsoku w:val="0"/>
        <w:autoSpaceDE w:val="0"/>
        <w:autoSpaceDN w:val="0"/>
        <w:spacing w:line="300" w:lineRule="auto"/>
        <w:rPr>
          <w:rFonts w:ascii="Cambria Math" w:hAnsi="Cambria Math" w:cs="Times New Roman"/>
          <w:sz w:val="24"/>
          <w:szCs w:val="24"/>
        </w:rPr>
      </w:pPr>
      <w:r w:rsidRPr="00363340">
        <w:rPr>
          <w:rFonts w:ascii="Cambria Math" w:hAnsi="Cambria Math" w:cs="Times New Roman"/>
          <w:sz w:val="24"/>
          <w:szCs w:val="24"/>
        </w:rPr>
        <w:t xml:space="preserve">  The concentrations of individual </w:t>
      </w:r>
      <w:r w:rsidRPr="00363340">
        <w:rPr>
          <w:rFonts w:ascii="Cambria Math" w:hAnsi="Cambria Math" w:cs="Times New Roman"/>
          <w:i/>
          <w:iCs/>
          <w:sz w:val="24"/>
          <w:szCs w:val="24"/>
        </w:rPr>
        <w:t>PFAS</w:t>
      </w:r>
      <w:r w:rsidRPr="00363340">
        <w:rPr>
          <w:rFonts w:ascii="Cambria Math" w:hAnsi="Cambria Math" w:cs="Times New Roman"/>
          <w:sz w:val="24"/>
          <w:szCs w:val="24"/>
        </w:rPr>
        <w:t xml:space="preserve"> during the reaction were measured using a high performance liquid chromatography coupled with a tripe-stage quadrupole mass spectrometer (HPLC-MS/MS, API3200; Applied Biosystems). The HPLC separation was performed with a HPLC BEH C18 column (2.1 mm × 50 mm, 1.7 μm) at 40 °C, A in-line filter column(2μm) and a Eclipse XDB-C18 protective column(4.6×12.5mm, 5μm ) should be placed before the column to filter out the micro-particle catalysts that may be present in the sample; In the detection process, the mobile phase needs to cross the mobile phase degassing device of high performance liquid chromatography, and the mobile phase was degassed by non-on-line degassing device; Mobile phase was a gradient composition of solvent A(ammonium acetate methanol solution, 10mM) and solvent B (ammonium acetate aqueous solution, 10 mM). The gradient expressed as the concentration of solvent A was as follows: 0</w:t>
      </w:r>
      <w:r w:rsidRPr="00363340">
        <w:rPr>
          <w:rFonts w:ascii="Cambria Math" w:eastAsia="微软雅黑" w:hAnsi="Cambria Math" w:cs="Times New Roman"/>
          <w:sz w:val="24"/>
          <w:szCs w:val="24"/>
        </w:rPr>
        <w:t>−</w:t>
      </w:r>
      <w:r w:rsidRPr="00363340">
        <w:rPr>
          <w:rFonts w:ascii="Cambria Math" w:hAnsi="Cambria Math" w:cs="Times New Roman"/>
          <w:sz w:val="24"/>
          <w:szCs w:val="24"/>
        </w:rPr>
        <w:t>7.5 min, a linear increase from 60% to 100%; 7.5</w:t>
      </w:r>
      <w:r w:rsidRPr="00363340">
        <w:rPr>
          <w:rFonts w:ascii="Cambria Math" w:eastAsia="微软雅黑" w:hAnsi="Cambria Math" w:cs="Times New Roman"/>
          <w:sz w:val="24"/>
          <w:szCs w:val="24"/>
        </w:rPr>
        <w:t>−</w:t>
      </w:r>
      <w:r w:rsidRPr="00363340">
        <w:rPr>
          <w:rFonts w:ascii="Cambria Math" w:hAnsi="Cambria Math" w:cs="Times New Roman"/>
          <w:sz w:val="24"/>
          <w:szCs w:val="24"/>
        </w:rPr>
        <w:t>11 min, held at 100% A; 11</w:t>
      </w:r>
      <w:r w:rsidRPr="00363340">
        <w:rPr>
          <w:rFonts w:ascii="Cambria Math" w:eastAsia="微软雅黑" w:hAnsi="Cambria Math" w:cs="Times New Roman"/>
          <w:sz w:val="24"/>
          <w:szCs w:val="24"/>
        </w:rPr>
        <w:t>−</w:t>
      </w:r>
      <w:r w:rsidRPr="00363340">
        <w:rPr>
          <w:rFonts w:ascii="Cambria Math" w:hAnsi="Cambria Math" w:cs="Times New Roman"/>
          <w:sz w:val="24"/>
          <w:szCs w:val="24"/>
        </w:rPr>
        <w:t>16.5 min, a linear decrease from 100% to 75%; 16.5</w:t>
      </w:r>
      <w:r w:rsidRPr="00363340">
        <w:rPr>
          <w:rFonts w:ascii="Cambria Math" w:eastAsia="微软雅黑" w:hAnsi="Cambria Math" w:cs="Times New Roman"/>
          <w:sz w:val="24"/>
          <w:szCs w:val="24"/>
        </w:rPr>
        <w:t>−</w:t>
      </w:r>
      <w:r w:rsidRPr="00363340">
        <w:rPr>
          <w:rFonts w:ascii="Cambria Math" w:hAnsi="Cambria Math" w:cs="Times New Roman"/>
          <w:sz w:val="24"/>
          <w:szCs w:val="24"/>
        </w:rPr>
        <w:t>17 min, hold at 60% A. The flow rate was 0.3 mL min</w:t>
      </w:r>
      <w:r w:rsidRPr="00363340">
        <w:rPr>
          <w:rFonts w:ascii="Cambria Math" w:eastAsia="微软雅黑" w:hAnsi="Cambria Math" w:cs="Times New Roman"/>
          <w:sz w:val="24"/>
          <w:szCs w:val="24"/>
          <w:vertAlign w:val="superscript"/>
        </w:rPr>
        <w:t>−</w:t>
      </w:r>
      <w:r w:rsidRPr="00363340">
        <w:rPr>
          <w:rFonts w:ascii="Cambria Math" w:hAnsi="Cambria Math" w:cs="Times New Roman"/>
          <w:sz w:val="24"/>
          <w:szCs w:val="24"/>
          <w:vertAlign w:val="superscript"/>
        </w:rPr>
        <w:t>1</w:t>
      </w:r>
      <w:r w:rsidRPr="00363340">
        <w:rPr>
          <w:rFonts w:ascii="Cambria Math" w:hAnsi="Cambria Math" w:cs="Times New Roman"/>
          <w:sz w:val="24"/>
          <w:szCs w:val="24"/>
        </w:rPr>
        <w:t>. An electrospray negative ionization mode was used to identify the products in the liquid phase. The pressure of sheath gas (N</w:t>
      </w:r>
      <w:r w:rsidRPr="00363340">
        <w:rPr>
          <w:rFonts w:ascii="Cambria Math" w:hAnsi="Cambria Math" w:cs="Times New Roman"/>
          <w:sz w:val="24"/>
          <w:szCs w:val="24"/>
          <w:vertAlign w:val="subscript"/>
        </w:rPr>
        <w:t>2</w:t>
      </w:r>
      <w:r w:rsidRPr="00363340">
        <w:rPr>
          <w:rFonts w:ascii="Cambria Math" w:hAnsi="Cambria Math" w:cs="Times New Roman"/>
          <w:sz w:val="24"/>
          <w:szCs w:val="24"/>
        </w:rPr>
        <w:t xml:space="preserve">) was 0.4 MPa. The capillary potential was </w:t>
      </w:r>
      <w:r w:rsidRPr="00363340">
        <w:rPr>
          <w:rFonts w:ascii="Cambria Math" w:eastAsia="微软雅黑" w:hAnsi="Cambria Math" w:cs="Times New Roman"/>
          <w:sz w:val="24"/>
          <w:szCs w:val="24"/>
        </w:rPr>
        <w:t>−</w:t>
      </w:r>
      <w:r w:rsidRPr="00363340">
        <w:rPr>
          <w:rFonts w:ascii="Cambria Math" w:hAnsi="Cambria Math" w:cs="Times New Roman"/>
          <w:sz w:val="24"/>
          <w:szCs w:val="24"/>
        </w:rPr>
        <w:t>4.5 kV. The source temperature was 120 °C, and the desolvation temperature was 450 °C. The analysis was carried out in multiple reaction monitoring (MRM) mode.</w:t>
      </w:r>
    </w:p>
    <w:p w14:paraId="4764C441" w14:textId="77777777" w:rsidR="00580704" w:rsidRPr="00363340" w:rsidRDefault="00580704">
      <w:pPr>
        <w:rPr>
          <w:rFonts w:ascii="Cambria Math" w:hAnsi="Cambria Math"/>
          <w:sz w:val="24"/>
          <w:szCs w:val="24"/>
        </w:rPr>
      </w:pPr>
    </w:p>
    <w:p w14:paraId="7A3EA1F1" w14:textId="77777777" w:rsidR="00580704" w:rsidRPr="00363340" w:rsidRDefault="00580704">
      <w:pPr>
        <w:rPr>
          <w:rFonts w:ascii="Cambria Math" w:hAnsi="Cambria Math"/>
          <w:sz w:val="24"/>
          <w:szCs w:val="24"/>
        </w:rPr>
      </w:pPr>
    </w:p>
    <w:p w14:paraId="1ACF0D17" w14:textId="77777777" w:rsidR="00580704" w:rsidRPr="00363340" w:rsidRDefault="00580704">
      <w:pPr>
        <w:rPr>
          <w:rFonts w:ascii="Cambria Math" w:hAnsi="Cambria Math"/>
          <w:sz w:val="24"/>
          <w:szCs w:val="24"/>
        </w:rPr>
      </w:pPr>
    </w:p>
    <w:p w14:paraId="7F8FC814" w14:textId="77777777" w:rsidR="00580704" w:rsidRPr="00363340" w:rsidRDefault="00580704">
      <w:pPr>
        <w:rPr>
          <w:rFonts w:ascii="Cambria Math" w:hAnsi="Cambria Math"/>
          <w:sz w:val="24"/>
          <w:szCs w:val="24"/>
        </w:rPr>
      </w:pPr>
    </w:p>
    <w:p w14:paraId="5CDEAFE8" w14:textId="77777777" w:rsidR="00B741DE" w:rsidRPr="00363340" w:rsidRDefault="00B741DE">
      <w:pPr>
        <w:rPr>
          <w:rFonts w:ascii="Cambria Math" w:hAnsi="Cambria Math"/>
          <w:sz w:val="24"/>
          <w:szCs w:val="24"/>
        </w:rPr>
      </w:pPr>
    </w:p>
    <w:p w14:paraId="0B50ACBB" w14:textId="77777777" w:rsidR="00B741DE" w:rsidRPr="00363340" w:rsidRDefault="00B741DE">
      <w:pPr>
        <w:rPr>
          <w:rFonts w:ascii="Cambria Math" w:hAnsi="Cambria Math"/>
          <w:sz w:val="24"/>
          <w:szCs w:val="24"/>
        </w:rPr>
      </w:pPr>
    </w:p>
    <w:p w14:paraId="6C1CD547" w14:textId="77777777" w:rsidR="00B741DE" w:rsidRPr="00363340" w:rsidRDefault="00B741DE">
      <w:pPr>
        <w:rPr>
          <w:rFonts w:ascii="Cambria Math" w:hAnsi="Cambria Math"/>
          <w:sz w:val="24"/>
          <w:szCs w:val="24"/>
        </w:rPr>
      </w:pPr>
    </w:p>
    <w:p w14:paraId="4FE7EC43" w14:textId="77777777" w:rsidR="00B741DE" w:rsidRPr="00363340" w:rsidRDefault="00B741DE">
      <w:pPr>
        <w:rPr>
          <w:rFonts w:ascii="Cambria Math" w:hAnsi="Cambria Math"/>
          <w:sz w:val="24"/>
          <w:szCs w:val="24"/>
        </w:rPr>
      </w:pPr>
    </w:p>
    <w:p w14:paraId="110795A5" w14:textId="77777777" w:rsidR="00B741DE" w:rsidRPr="00363340" w:rsidRDefault="00B741DE">
      <w:pPr>
        <w:rPr>
          <w:rFonts w:ascii="Cambria Math" w:hAnsi="Cambria Math"/>
          <w:sz w:val="24"/>
          <w:szCs w:val="24"/>
        </w:rPr>
      </w:pPr>
    </w:p>
    <w:p w14:paraId="45807198" w14:textId="77777777" w:rsidR="00B741DE" w:rsidRPr="00363340" w:rsidRDefault="00B741DE">
      <w:pPr>
        <w:rPr>
          <w:rFonts w:ascii="Cambria Math" w:hAnsi="Cambria Math"/>
          <w:sz w:val="24"/>
          <w:szCs w:val="24"/>
        </w:rPr>
      </w:pPr>
    </w:p>
    <w:p w14:paraId="17F3257C" w14:textId="77777777" w:rsidR="00B741DE" w:rsidRPr="00363340" w:rsidRDefault="00B741DE">
      <w:pPr>
        <w:rPr>
          <w:rFonts w:ascii="Cambria Math" w:hAnsi="Cambria Math"/>
          <w:sz w:val="24"/>
          <w:szCs w:val="24"/>
        </w:rPr>
      </w:pPr>
    </w:p>
    <w:p w14:paraId="19536BB6" w14:textId="77777777" w:rsidR="00B741DE" w:rsidRPr="00363340" w:rsidRDefault="00B741DE">
      <w:pPr>
        <w:rPr>
          <w:rFonts w:ascii="Cambria Math" w:hAnsi="Cambria Math"/>
          <w:sz w:val="24"/>
          <w:szCs w:val="24"/>
        </w:rPr>
      </w:pPr>
    </w:p>
    <w:p w14:paraId="46899EE2" w14:textId="77777777" w:rsidR="00B741DE" w:rsidRPr="00363340" w:rsidRDefault="00B741DE">
      <w:pPr>
        <w:rPr>
          <w:rFonts w:ascii="Cambria Math" w:hAnsi="Cambria Math"/>
          <w:sz w:val="24"/>
          <w:szCs w:val="24"/>
        </w:rPr>
      </w:pPr>
    </w:p>
    <w:p w14:paraId="685CEBA2" w14:textId="77777777" w:rsidR="00B741DE" w:rsidRPr="00363340" w:rsidRDefault="00B741DE">
      <w:pPr>
        <w:rPr>
          <w:rFonts w:ascii="Cambria Math" w:hAnsi="Cambria Math"/>
          <w:sz w:val="24"/>
          <w:szCs w:val="24"/>
        </w:rPr>
      </w:pPr>
    </w:p>
    <w:p w14:paraId="05D9560A" w14:textId="77777777" w:rsidR="00B741DE" w:rsidRPr="00363340" w:rsidRDefault="00B741DE">
      <w:pPr>
        <w:rPr>
          <w:rFonts w:ascii="Cambria Math" w:hAnsi="Cambria Math"/>
          <w:sz w:val="24"/>
          <w:szCs w:val="24"/>
        </w:rPr>
      </w:pPr>
    </w:p>
    <w:p w14:paraId="35F5C166" w14:textId="77777777" w:rsidR="00B741DE" w:rsidRPr="00363340" w:rsidRDefault="00B741DE">
      <w:pPr>
        <w:rPr>
          <w:rFonts w:ascii="Cambria Math" w:hAnsi="Cambria Math"/>
          <w:sz w:val="24"/>
          <w:szCs w:val="24"/>
        </w:rPr>
      </w:pPr>
    </w:p>
    <w:p w14:paraId="67F3902C" w14:textId="77777777" w:rsidR="00B741DE" w:rsidRPr="00363340" w:rsidRDefault="00B741DE">
      <w:pPr>
        <w:rPr>
          <w:rFonts w:ascii="Cambria Math" w:hAnsi="Cambria Math"/>
          <w:sz w:val="24"/>
          <w:szCs w:val="24"/>
        </w:rPr>
      </w:pPr>
    </w:p>
    <w:p w14:paraId="3D97A16D" w14:textId="77777777" w:rsidR="00B741DE" w:rsidRPr="00363340" w:rsidRDefault="00B741DE">
      <w:pPr>
        <w:rPr>
          <w:rFonts w:ascii="Cambria Math" w:hAnsi="Cambria Math"/>
          <w:sz w:val="24"/>
          <w:szCs w:val="24"/>
        </w:rPr>
      </w:pPr>
    </w:p>
    <w:p w14:paraId="6316505C" w14:textId="77777777" w:rsidR="00B741DE" w:rsidRPr="00363340" w:rsidRDefault="00B741DE">
      <w:pPr>
        <w:rPr>
          <w:rFonts w:ascii="Cambria Math" w:hAnsi="Cambria Math"/>
          <w:sz w:val="24"/>
          <w:szCs w:val="24"/>
        </w:rPr>
      </w:pPr>
    </w:p>
    <w:p w14:paraId="2145A9FB" w14:textId="77777777" w:rsidR="00B741DE" w:rsidRPr="00363340" w:rsidRDefault="00B741DE">
      <w:pPr>
        <w:rPr>
          <w:rFonts w:ascii="Cambria Math" w:hAnsi="Cambria Math"/>
          <w:sz w:val="24"/>
          <w:szCs w:val="24"/>
        </w:rPr>
      </w:pPr>
    </w:p>
    <w:p w14:paraId="26B3A4DE" w14:textId="77777777" w:rsidR="00B741DE" w:rsidRPr="00363340" w:rsidRDefault="00B741DE">
      <w:pPr>
        <w:rPr>
          <w:rFonts w:ascii="Cambria Math" w:hAnsi="Cambria Math"/>
          <w:sz w:val="24"/>
          <w:szCs w:val="24"/>
        </w:rPr>
      </w:pPr>
    </w:p>
    <w:p w14:paraId="41391F2A" w14:textId="6E039CC4" w:rsidR="002B54C5" w:rsidRPr="00363340" w:rsidRDefault="002B54C5" w:rsidP="00324DAA">
      <w:pPr>
        <w:pStyle w:val="2"/>
        <w:rPr>
          <w:rFonts w:ascii="Cambria Math" w:eastAsia="等线" w:hAnsi="Cambria Math" w:cs="Arial"/>
          <w:bCs/>
          <w:color w:val="auto"/>
          <w:szCs w:val="24"/>
        </w:rPr>
      </w:pPr>
      <w:bookmarkStart w:id="36" w:name="_Toc229923175"/>
      <w:r w:rsidRPr="00363340">
        <w:rPr>
          <w:rFonts w:ascii="Cambria Math" w:eastAsiaTheme="minorEastAsia" w:hAnsi="Cambria Math" w:hint="eastAsia"/>
          <w:szCs w:val="24"/>
        </w:rPr>
        <w:t xml:space="preserve">Fig. 1 </w:t>
      </w:r>
      <w:r w:rsidRPr="00363340">
        <w:rPr>
          <w:rFonts w:ascii="Cambria Math" w:eastAsia="等线" w:hAnsi="Cambria Math" w:cs="Arial" w:hint="eastAsia"/>
          <w:bCs/>
          <w:color w:val="auto"/>
          <w:szCs w:val="24"/>
        </w:rPr>
        <w:t>E</w:t>
      </w:r>
      <w:r w:rsidRPr="00363340">
        <w:rPr>
          <w:rFonts w:ascii="Cambria Math" w:eastAsia="等线" w:hAnsi="Cambria Math" w:cs="Arial"/>
          <w:bCs/>
          <w:color w:val="auto"/>
          <w:szCs w:val="24"/>
        </w:rPr>
        <w:t>xperimental</w:t>
      </w:r>
      <w:r w:rsidR="003C6498" w:rsidRPr="00363340">
        <w:rPr>
          <w:rFonts w:ascii="Cambria Math" w:eastAsia="等线" w:hAnsi="Cambria Math" w:cs="Arial" w:hint="eastAsia"/>
          <w:bCs/>
          <w:color w:val="auto"/>
          <w:szCs w:val="24"/>
        </w:rPr>
        <w:t xml:space="preserve">ly </w:t>
      </w:r>
      <w:r w:rsidRPr="00363340">
        <w:rPr>
          <w:rFonts w:ascii="Cambria Math" w:eastAsia="等线" w:hAnsi="Cambria Math" w:cs="Arial"/>
          <w:bCs/>
          <w:color w:val="auto"/>
          <w:szCs w:val="24"/>
        </w:rPr>
        <w:t xml:space="preserve">validated </w:t>
      </w:r>
      <w:r w:rsidRPr="00363340">
        <w:rPr>
          <w:rFonts w:ascii="Cambria Math" w:eastAsia="等线" w:hAnsi="Cambria Math" w:cs="Arial" w:hint="eastAsia"/>
          <w:bCs/>
          <w:i/>
          <w:iCs/>
          <w:color w:val="auto"/>
          <w:szCs w:val="24"/>
        </w:rPr>
        <w:t>FR</w:t>
      </w:r>
      <w:r w:rsidRPr="00363340">
        <w:rPr>
          <w:rFonts w:ascii="Cambria Math" w:eastAsia="等线" w:hAnsi="Cambria Math" w:cs="Arial" w:hint="eastAsia"/>
          <w:bCs/>
          <w:color w:val="auto"/>
          <w:szCs w:val="24"/>
        </w:rPr>
        <w:t xml:space="preserve"> </w:t>
      </w:r>
      <w:r w:rsidRPr="00363340">
        <w:rPr>
          <w:rFonts w:ascii="Cambria Math" w:eastAsia="等线" w:hAnsi="Cambria Math" w:cs="Arial"/>
          <w:bCs/>
          <w:color w:val="auto"/>
          <w:szCs w:val="24"/>
        </w:rPr>
        <w:t>quantum yield (</w:t>
      </w:r>
      <m:oMath>
        <m:sSubSup>
          <m:sSubSupPr>
            <m:ctrlPr>
              <w:rPr>
                <w:rFonts w:ascii="Cambria Math" w:eastAsia="Cambria Math" w:hAnsi="Cambria Math" w:cs="Arial"/>
                <w:bCs/>
                <w:i/>
                <w:color w:val="auto"/>
                <w:szCs w:val="24"/>
              </w:rPr>
            </m:ctrlPr>
          </m:sSubSupPr>
          <m:e>
            <m:r>
              <m:rPr>
                <m:sty m:val="bi"/>
              </m:rPr>
              <w:rPr>
                <w:rFonts w:ascii="Cambria Math" w:eastAsia="Cambria Math" w:hAnsi="Cambria Math" w:cs="Arial"/>
                <w:color w:val="auto"/>
                <w:szCs w:val="24"/>
              </w:rPr>
              <m:t>Φ</m:t>
            </m:r>
          </m:e>
          <m:sub>
            <m:r>
              <m:rPr>
                <m:sty m:val="bi"/>
              </m:rPr>
              <w:rPr>
                <w:rFonts w:ascii="Cambria Math" w:eastAsia="Cambria Math" w:hAnsi="Cambria Math" w:cs="Arial"/>
                <w:color w:val="auto"/>
                <w:szCs w:val="24"/>
              </w:rPr>
              <m:t>F</m:t>
            </m:r>
            <m:r>
              <m:rPr>
                <m:sty m:val="bi"/>
              </m:rPr>
              <w:rPr>
                <w:rFonts w:ascii="Cambria Math" w:eastAsia="宋体" w:hAnsi="Cambria Math" w:cs="Arial"/>
                <w:color w:val="auto"/>
                <w:szCs w:val="24"/>
              </w:rPr>
              <m:t>R</m:t>
            </m:r>
          </m:sub>
          <m:sup>
            <m:r>
              <m:rPr>
                <m:sty m:val="bi"/>
              </m:rPr>
              <w:rPr>
                <w:rFonts w:ascii="Cambria Math" w:eastAsia="Cambria Math" w:hAnsi="Cambria Math" w:cs="Arial"/>
                <w:color w:val="auto"/>
                <w:szCs w:val="24"/>
              </w:rPr>
              <m:t>e</m:t>
            </m:r>
            <m:r>
              <m:rPr>
                <m:sty m:val="bi"/>
              </m:rPr>
              <w:rPr>
                <w:rFonts w:ascii="Cambria Math" w:eastAsia="宋体" w:hAnsi="Cambria Math" w:cs="Arial"/>
                <w:color w:val="auto"/>
                <w:szCs w:val="24"/>
              </w:rPr>
              <m:t>xp</m:t>
            </m:r>
          </m:sup>
        </m:sSubSup>
      </m:oMath>
      <w:r w:rsidRPr="00363340">
        <w:rPr>
          <w:rFonts w:ascii="Cambria Math" w:eastAsia="等线" w:hAnsi="Cambria Math" w:cs="Arial"/>
          <w:bCs/>
          <w:color w:val="auto"/>
          <w:szCs w:val="24"/>
        </w:rPr>
        <w:t>).</w:t>
      </w:r>
      <w:bookmarkEnd w:id="36"/>
    </w:p>
    <w:p w14:paraId="240BA913" w14:textId="6E2ED599" w:rsidR="0017445A" w:rsidRPr="00363340" w:rsidRDefault="0017445A" w:rsidP="00C551D4">
      <w:pPr>
        <w:rPr>
          <w:rFonts w:ascii="Cambria Math" w:eastAsia="等线" w:hAnsi="Cambria Math" w:cs="Arial"/>
          <w:sz w:val="24"/>
          <w:szCs w:val="24"/>
        </w:rPr>
      </w:pPr>
      <w:r w:rsidRPr="00363340">
        <w:rPr>
          <w:rFonts w:ascii="Cambria Math" w:eastAsia="等线" w:hAnsi="Cambria Math" w:cs="Arial" w:hint="eastAsia"/>
          <w:sz w:val="24"/>
          <w:szCs w:val="24"/>
        </w:rPr>
        <w:t>The quantitative quantum yield detection methods for HO</w:t>
      </w:r>
      <w:r w:rsidRPr="00363340">
        <w:rPr>
          <w:rFonts w:ascii="等线" w:eastAsia="等线" w:hAnsi="等线" w:cs="Arial" w:hint="eastAsia"/>
          <w:sz w:val="24"/>
          <w:szCs w:val="24"/>
        </w:rPr>
        <w:t xml:space="preserve">• </w:t>
      </w:r>
      <w:r w:rsidRPr="00363340">
        <w:rPr>
          <w:rFonts w:ascii="Cambria Math" w:eastAsia="等线" w:hAnsi="Cambria Math" w:cs="Arial" w:hint="eastAsia"/>
          <w:sz w:val="24"/>
          <w:szCs w:val="24"/>
        </w:rPr>
        <w:t>and e</w:t>
      </w:r>
      <w:r w:rsidRPr="00363340">
        <w:rPr>
          <w:rFonts w:ascii="Cambria Math" w:eastAsia="等线" w:hAnsi="Cambria Math" w:cs="Arial" w:hint="eastAsia"/>
          <w:sz w:val="24"/>
          <w:szCs w:val="24"/>
          <w:vertAlign w:val="subscript"/>
        </w:rPr>
        <w:t>aq</w:t>
      </w:r>
      <w:r w:rsidRPr="00363340">
        <w:rPr>
          <w:rFonts w:ascii="Cambria Math" w:eastAsia="等线" w:hAnsi="Cambria Math" w:cs="Arial" w:hint="eastAsia"/>
          <w:sz w:val="24"/>
          <w:szCs w:val="24"/>
          <w:vertAlign w:val="superscript"/>
        </w:rPr>
        <w:t>-</w:t>
      </w:r>
      <w:r w:rsidRPr="00363340">
        <w:rPr>
          <w:rFonts w:ascii="Cambria Math" w:eastAsia="等线" w:hAnsi="Cambria Math" w:cs="Arial" w:hint="eastAsia"/>
          <w:sz w:val="24"/>
          <w:szCs w:val="24"/>
        </w:rPr>
        <w:t xml:space="preserve"> are described in the Supplementary Text 1.</w:t>
      </w:r>
    </w:p>
    <w:p w14:paraId="65322898" w14:textId="3CF56B95" w:rsidR="002B54C5" w:rsidRPr="00363340" w:rsidRDefault="00B741DE" w:rsidP="002B54C5">
      <w:pPr>
        <w:jc w:val="center"/>
        <w:rPr>
          <w:rFonts w:hint="eastAsia"/>
        </w:rPr>
      </w:pPr>
      <w:r w:rsidRPr="00363340">
        <w:rPr>
          <w:noProof/>
        </w:rPr>
        <w:drawing>
          <wp:inline distT="0" distB="0" distL="0" distR="0" wp14:anchorId="328DE33B" wp14:editId="2DE461E0">
            <wp:extent cx="3693400" cy="2800350"/>
            <wp:effectExtent l="0" t="0" r="0" b="0"/>
            <wp:docPr id="8193726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5626" t="19597" r="12939"/>
                    <a:stretch>
                      <a:fillRect/>
                    </a:stretch>
                  </pic:blipFill>
                  <pic:spPr bwMode="auto">
                    <a:xfrm>
                      <a:off x="0" y="0"/>
                      <a:ext cx="3695086" cy="2801628"/>
                    </a:xfrm>
                    <a:prstGeom prst="rect">
                      <a:avLst/>
                    </a:prstGeom>
                    <a:noFill/>
                    <a:ln>
                      <a:noFill/>
                    </a:ln>
                    <a:extLst>
                      <a:ext uri="{53640926-AAD7-44D8-BBD7-CCE9431645EC}">
                        <a14:shadowObscured xmlns:a14="http://schemas.microsoft.com/office/drawing/2010/main"/>
                      </a:ext>
                    </a:extLst>
                  </pic:spPr>
                </pic:pic>
              </a:graphicData>
            </a:graphic>
          </wp:inline>
        </w:drawing>
      </w:r>
    </w:p>
    <w:p w14:paraId="1503B3CC" w14:textId="77777777" w:rsidR="002B54C5" w:rsidRPr="00363340" w:rsidRDefault="002B54C5" w:rsidP="002B54C5">
      <w:pPr>
        <w:rPr>
          <w:rFonts w:hint="eastAsia"/>
        </w:rPr>
      </w:pPr>
    </w:p>
    <w:p w14:paraId="2E78648B" w14:textId="77777777" w:rsidR="002B54C5" w:rsidRPr="00363340" w:rsidRDefault="002B54C5" w:rsidP="002B54C5">
      <w:pPr>
        <w:rPr>
          <w:rFonts w:hint="eastAsia"/>
        </w:rPr>
      </w:pPr>
    </w:p>
    <w:p w14:paraId="7067B034" w14:textId="77777777" w:rsidR="002B54C5" w:rsidRPr="00363340" w:rsidRDefault="002B54C5" w:rsidP="002B54C5">
      <w:pPr>
        <w:rPr>
          <w:rFonts w:hint="eastAsia"/>
        </w:rPr>
      </w:pPr>
    </w:p>
    <w:p w14:paraId="26755554" w14:textId="77777777" w:rsidR="002B54C5" w:rsidRPr="00363340" w:rsidRDefault="002B54C5" w:rsidP="002B54C5">
      <w:pPr>
        <w:rPr>
          <w:rFonts w:hint="eastAsia"/>
        </w:rPr>
      </w:pPr>
    </w:p>
    <w:p w14:paraId="754F1372" w14:textId="77777777" w:rsidR="002B54C5" w:rsidRPr="00363340" w:rsidRDefault="002B54C5" w:rsidP="002B54C5">
      <w:pPr>
        <w:rPr>
          <w:rFonts w:hint="eastAsia"/>
        </w:rPr>
      </w:pPr>
    </w:p>
    <w:p w14:paraId="139DDE8C" w14:textId="77777777" w:rsidR="002B54C5" w:rsidRPr="00363340" w:rsidRDefault="002B54C5" w:rsidP="002B54C5">
      <w:pPr>
        <w:rPr>
          <w:rFonts w:hint="eastAsia"/>
        </w:rPr>
      </w:pPr>
    </w:p>
    <w:p w14:paraId="0DA6E609" w14:textId="77777777" w:rsidR="002B54C5" w:rsidRPr="00363340" w:rsidRDefault="002B54C5" w:rsidP="002B54C5">
      <w:pPr>
        <w:rPr>
          <w:rFonts w:hint="eastAsia"/>
        </w:rPr>
      </w:pPr>
    </w:p>
    <w:p w14:paraId="10A4CEE3" w14:textId="77777777" w:rsidR="002B54C5" w:rsidRPr="00363340" w:rsidRDefault="002B54C5" w:rsidP="002B54C5">
      <w:pPr>
        <w:rPr>
          <w:rFonts w:hint="eastAsia"/>
        </w:rPr>
      </w:pPr>
    </w:p>
    <w:p w14:paraId="5B2258F6" w14:textId="77777777" w:rsidR="002B54C5" w:rsidRPr="00363340" w:rsidRDefault="002B54C5" w:rsidP="002B54C5">
      <w:pPr>
        <w:rPr>
          <w:rFonts w:hint="eastAsia"/>
        </w:rPr>
      </w:pPr>
    </w:p>
    <w:p w14:paraId="723DD15B" w14:textId="77777777" w:rsidR="00DE0F18" w:rsidRPr="00363340" w:rsidRDefault="00DE0F18" w:rsidP="002B54C5">
      <w:pPr>
        <w:rPr>
          <w:rFonts w:hint="eastAsia"/>
        </w:rPr>
      </w:pPr>
    </w:p>
    <w:p w14:paraId="00970349" w14:textId="77777777" w:rsidR="00DE0F18" w:rsidRPr="00363340" w:rsidRDefault="00DE0F18" w:rsidP="002B54C5">
      <w:pPr>
        <w:rPr>
          <w:rFonts w:hint="eastAsia"/>
        </w:rPr>
      </w:pPr>
    </w:p>
    <w:p w14:paraId="273669A1" w14:textId="77777777" w:rsidR="00DE0F18" w:rsidRPr="00363340" w:rsidRDefault="00DE0F18" w:rsidP="002B54C5">
      <w:pPr>
        <w:rPr>
          <w:rFonts w:hint="eastAsia"/>
        </w:rPr>
      </w:pPr>
    </w:p>
    <w:p w14:paraId="2E763E46" w14:textId="77777777" w:rsidR="00DE0F18" w:rsidRPr="00363340" w:rsidRDefault="00DE0F18" w:rsidP="002B54C5">
      <w:pPr>
        <w:rPr>
          <w:rFonts w:hint="eastAsia"/>
        </w:rPr>
      </w:pPr>
    </w:p>
    <w:p w14:paraId="6EEDD635" w14:textId="77777777" w:rsidR="00DE0F18" w:rsidRPr="00363340" w:rsidRDefault="00DE0F18" w:rsidP="002B54C5">
      <w:pPr>
        <w:rPr>
          <w:rFonts w:hint="eastAsia"/>
        </w:rPr>
      </w:pPr>
    </w:p>
    <w:p w14:paraId="63191CD7" w14:textId="77777777" w:rsidR="00DE0F18" w:rsidRPr="00363340" w:rsidRDefault="00DE0F18" w:rsidP="002B54C5">
      <w:pPr>
        <w:rPr>
          <w:rFonts w:hint="eastAsia"/>
        </w:rPr>
      </w:pPr>
    </w:p>
    <w:p w14:paraId="6B813028" w14:textId="77777777" w:rsidR="00DE0F18" w:rsidRPr="00363340" w:rsidRDefault="00DE0F18" w:rsidP="002B54C5">
      <w:pPr>
        <w:rPr>
          <w:rFonts w:hint="eastAsia"/>
        </w:rPr>
      </w:pPr>
    </w:p>
    <w:p w14:paraId="5851FA1E" w14:textId="77777777" w:rsidR="00DE0F18" w:rsidRPr="00363340" w:rsidRDefault="00DE0F18" w:rsidP="002B54C5">
      <w:pPr>
        <w:rPr>
          <w:rFonts w:hint="eastAsia"/>
        </w:rPr>
      </w:pPr>
    </w:p>
    <w:p w14:paraId="6B5AD974" w14:textId="77777777" w:rsidR="00DE0F18" w:rsidRPr="00363340" w:rsidRDefault="00DE0F18" w:rsidP="002B54C5">
      <w:pPr>
        <w:rPr>
          <w:rFonts w:hint="eastAsia"/>
        </w:rPr>
      </w:pPr>
    </w:p>
    <w:p w14:paraId="39926FA7" w14:textId="77777777" w:rsidR="00DE0F18" w:rsidRPr="00363340" w:rsidRDefault="00DE0F18" w:rsidP="002B54C5">
      <w:pPr>
        <w:rPr>
          <w:rFonts w:hint="eastAsia"/>
        </w:rPr>
      </w:pPr>
    </w:p>
    <w:p w14:paraId="36CA0283" w14:textId="77777777" w:rsidR="00DE0F18" w:rsidRPr="00363340" w:rsidRDefault="00DE0F18" w:rsidP="002B54C5">
      <w:pPr>
        <w:rPr>
          <w:rFonts w:hint="eastAsia"/>
        </w:rPr>
      </w:pPr>
    </w:p>
    <w:p w14:paraId="6EFC6639" w14:textId="77777777" w:rsidR="00DE0F18" w:rsidRPr="00363340" w:rsidRDefault="00DE0F18" w:rsidP="002B54C5">
      <w:pPr>
        <w:rPr>
          <w:rFonts w:hint="eastAsia"/>
        </w:rPr>
      </w:pPr>
    </w:p>
    <w:p w14:paraId="3A0473E0" w14:textId="77777777" w:rsidR="00DE0F18" w:rsidRPr="00363340" w:rsidRDefault="00DE0F18" w:rsidP="002B54C5">
      <w:pPr>
        <w:rPr>
          <w:rFonts w:hint="eastAsia"/>
        </w:rPr>
      </w:pPr>
    </w:p>
    <w:p w14:paraId="3D9A50F3" w14:textId="45E590B9" w:rsidR="00DE0F18" w:rsidRPr="00363340" w:rsidRDefault="00DE0F18" w:rsidP="007B40FB">
      <w:pPr>
        <w:pStyle w:val="2"/>
        <w:rPr>
          <w:rFonts w:ascii="Cambria Math" w:hAnsi="Cambria Math"/>
          <w:szCs w:val="24"/>
        </w:rPr>
      </w:pPr>
      <w:bookmarkStart w:id="37" w:name="_Toc229923176"/>
      <w:r w:rsidRPr="00363340">
        <w:rPr>
          <w:rFonts w:ascii="Cambria Math" w:eastAsiaTheme="minorEastAsia" w:hAnsi="Cambria Math" w:hint="eastAsia"/>
          <w:szCs w:val="24"/>
        </w:rPr>
        <w:t>Fig. 2</w:t>
      </w:r>
      <w:r w:rsidR="007B40FB" w:rsidRPr="00363340">
        <w:rPr>
          <w:rFonts w:ascii="Cambria Math" w:hAnsi="Cambria Math"/>
          <w:szCs w:val="24"/>
        </w:rPr>
        <w:t xml:space="preserve"> The fluorescence emission spectra in the presence of </w:t>
      </w:r>
      <w:r w:rsidR="007B40FB" w:rsidRPr="00363340">
        <w:rPr>
          <w:rFonts w:ascii="Cambria Math" w:eastAsiaTheme="minorEastAsia" w:hAnsi="Cambria Math"/>
          <w:szCs w:val="24"/>
        </w:rPr>
        <w:t>TA</w:t>
      </w:r>
      <w:r w:rsidR="007B40FB" w:rsidRPr="00363340">
        <w:rPr>
          <w:rFonts w:ascii="Cambria Math" w:eastAsiaTheme="minorEastAsia" w:hAnsi="Cambria Math" w:hint="eastAsia"/>
          <w:szCs w:val="24"/>
        </w:rPr>
        <w:t xml:space="preserve"> in VUV based systems</w:t>
      </w:r>
      <w:r w:rsidR="007B40FB" w:rsidRPr="00363340">
        <w:rPr>
          <w:rFonts w:ascii="Cambria Math" w:eastAsiaTheme="minorEastAsia" w:hAnsi="Cambria Math"/>
          <w:szCs w:val="24"/>
        </w:rPr>
        <w:t>.</w:t>
      </w:r>
      <w:r w:rsidR="007B40FB" w:rsidRPr="00363340">
        <w:rPr>
          <w:rFonts w:ascii="Cambria Math" w:hAnsi="Cambria Math"/>
          <w:szCs w:val="24"/>
        </w:rPr>
        <w:t xml:space="preserve"> </w:t>
      </w:r>
      <w:r w:rsidR="007B40FB" w:rsidRPr="00363340">
        <w:rPr>
          <w:rFonts w:ascii="Cambria Math" w:eastAsiaTheme="minorEastAsia" w:hAnsi="Cambria Math" w:hint="eastAsia"/>
          <w:szCs w:val="24"/>
        </w:rPr>
        <w:t>(inset: m</w:t>
      </w:r>
      <w:r w:rsidR="007B40FB" w:rsidRPr="00363340">
        <w:rPr>
          <w:rFonts w:ascii="Cambria Math" w:hAnsi="Cambria Math"/>
          <w:szCs w:val="24"/>
        </w:rPr>
        <w:t>echanism diagram of TA capturing H</w:t>
      </w:r>
      <w:r w:rsidR="007B40FB" w:rsidRPr="00363340">
        <w:rPr>
          <w:rFonts w:ascii="Cambria Math" w:eastAsiaTheme="minorEastAsia" w:hAnsi="Cambria Math" w:hint="eastAsia"/>
          <w:szCs w:val="24"/>
        </w:rPr>
        <w:t>O</w:t>
      </w:r>
      <w:r w:rsidR="007B40FB" w:rsidRPr="00363340">
        <w:rPr>
          <w:rFonts w:ascii="等线" w:eastAsia="等线" w:hAnsi="等线" w:hint="eastAsia"/>
          <w:szCs w:val="24"/>
        </w:rPr>
        <w:t>•</w:t>
      </w:r>
      <w:r w:rsidR="007B40FB" w:rsidRPr="00363340">
        <w:rPr>
          <w:rFonts w:ascii="Cambria Math" w:eastAsiaTheme="minorEastAsia" w:hAnsi="Cambria Math" w:hint="eastAsia"/>
          <w:szCs w:val="24"/>
        </w:rPr>
        <w:t>)</w:t>
      </w:r>
      <w:r w:rsidR="007B40FB" w:rsidRPr="00363340">
        <w:rPr>
          <w:rFonts w:ascii="Cambria Math" w:hAnsi="Cambria Math"/>
          <w:szCs w:val="24"/>
        </w:rPr>
        <w:t>.</w:t>
      </w:r>
      <w:bookmarkEnd w:id="37"/>
    </w:p>
    <w:p w14:paraId="108C2618" w14:textId="6E136453" w:rsidR="00DE0F18" w:rsidRPr="00363340" w:rsidRDefault="00DE0F18" w:rsidP="00DE0F18">
      <w:pPr>
        <w:jc w:val="center"/>
        <w:rPr>
          <w:rFonts w:hint="eastAsia"/>
        </w:rPr>
      </w:pPr>
      <w:r w:rsidRPr="00363340">
        <w:rPr>
          <w:noProof/>
        </w:rPr>
        <w:drawing>
          <wp:inline distT="0" distB="0" distL="0" distR="0" wp14:anchorId="178175EA" wp14:editId="5931ED47">
            <wp:extent cx="3568700" cy="2997200"/>
            <wp:effectExtent l="0" t="0" r="0" b="0"/>
            <wp:docPr id="133048920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9564" t="10256" r="11393" b="3297"/>
                    <a:stretch>
                      <a:fillRect/>
                    </a:stretch>
                  </pic:blipFill>
                  <pic:spPr bwMode="auto">
                    <a:xfrm>
                      <a:off x="0" y="0"/>
                      <a:ext cx="3568700" cy="2997200"/>
                    </a:xfrm>
                    <a:prstGeom prst="rect">
                      <a:avLst/>
                    </a:prstGeom>
                    <a:noFill/>
                    <a:ln>
                      <a:noFill/>
                    </a:ln>
                    <a:extLst>
                      <a:ext uri="{53640926-AAD7-44D8-BBD7-CCE9431645EC}">
                        <a14:shadowObscured xmlns:a14="http://schemas.microsoft.com/office/drawing/2010/main"/>
                      </a:ext>
                    </a:extLst>
                  </pic:spPr>
                </pic:pic>
              </a:graphicData>
            </a:graphic>
          </wp:inline>
        </w:drawing>
      </w:r>
    </w:p>
    <w:p w14:paraId="00BAEADB" w14:textId="77777777" w:rsidR="00DE0F18" w:rsidRPr="00363340" w:rsidRDefault="00DE0F18" w:rsidP="00DE0F18">
      <w:pPr>
        <w:rPr>
          <w:rFonts w:hint="eastAsia"/>
        </w:rPr>
      </w:pPr>
    </w:p>
    <w:p w14:paraId="656E83B5" w14:textId="77777777" w:rsidR="00DE0F18" w:rsidRPr="00363340" w:rsidRDefault="00DE0F18" w:rsidP="00DE0F18">
      <w:pPr>
        <w:rPr>
          <w:rFonts w:hint="eastAsia"/>
        </w:rPr>
      </w:pPr>
    </w:p>
    <w:p w14:paraId="5FEB4F7A" w14:textId="77777777" w:rsidR="00DE0F18" w:rsidRPr="00363340" w:rsidRDefault="00DE0F18" w:rsidP="00DE0F18">
      <w:pPr>
        <w:rPr>
          <w:rFonts w:hint="eastAsia"/>
        </w:rPr>
      </w:pPr>
    </w:p>
    <w:p w14:paraId="0F235054" w14:textId="77777777" w:rsidR="00DE0F18" w:rsidRPr="00363340" w:rsidRDefault="00DE0F18" w:rsidP="00DE0F18">
      <w:pPr>
        <w:rPr>
          <w:rFonts w:hint="eastAsia"/>
        </w:rPr>
      </w:pPr>
    </w:p>
    <w:p w14:paraId="58D9F8C1" w14:textId="77777777" w:rsidR="00DE0F18" w:rsidRPr="00363340" w:rsidRDefault="00DE0F18" w:rsidP="00DE0F18">
      <w:pPr>
        <w:rPr>
          <w:rFonts w:hint="eastAsia"/>
        </w:rPr>
      </w:pPr>
    </w:p>
    <w:p w14:paraId="66AC0AB8" w14:textId="77777777" w:rsidR="00DE0F18" w:rsidRPr="00363340" w:rsidRDefault="00DE0F18" w:rsidP="00DE0F18">
      <w:pPr>
        <w:rPr>
          <w:rFonts w:hint="eastAsia"/>
        </w:rPr>
      </w:pPr>
    </w:p>
    <w:p w14:paraId="149B2477" w14:textId="77777777" w:rsidR="00DE0F18" w:rsidRPr="00363340" w:rsidRDefault="00DE0F18" w:rsidP="00DE0F18">
      <w:pPr>
        <w:rPr>
          <w:rFonts w:hint="eastAsia"/>
        </w:rPr>
      </w:pPr>
    </w:p>
    <w:p w14:paraId="13B27C52" w14:textId="77777777" w:rsidR="00DE0F18" w:rsidRPr="00363340" w:rsidRDefault="00DE0F18" w:rsidP="00DE0F18">
      <w:pPr>
        <w:rPr>
          <w:rFonts w:hint="eastAsia"/>
        </w:rPr>
      </w:pPr>
    </w:p>
    <w:p w14:paraId="6C36E70B" w14:textId="77777777" w:rsidR="00DE0F18" w:rsidRPr="00363340" w:rsidRDefault="00DE0F18" w:rsidP="00DE0F18">
      <w:pPr>
        <w:rPr>
          <w:rFonts w:hint="eastAsia"/>
        </w:rPr>
      </w:pPr>
    </w:p>
    <w:p w14:paraId="6FB4DCB1" w14:textId="77777777" w:rsidR="00DE0F18" w:rsidRPr="00363340" w:rsidRDefault="00DE0F18" w:rsidP="00DE0F18">
      <w:pPr>
        <w:rPr>
          <w:rFonts w:hint="eastAsia"/>
        </w:rPr>
      </w:pPr>
    </w:p>
    <w:p w14:paraId="38BE166E" w14:textId="77777777" w:rsidR="00835744" w:rsidRPr="00363340" w:rsidRDefault="00835744" w:rsidP="00DE0F18">
      <w:pPr>
        <w:rPr>
          <w:rFonts w:hint="eastAsia"/>
        </w:rPr>
      </w:pPr>
    </w:p>
    <w:p w14:paraId="1AB2AAE2" w14:textId="77777777" w:rsidR="00835744" w:rsidRPr="00363340" w:rsidRDefault="00835744" w:rsidP="00DE0F18">
      <w:pPr>
        <w:rPr>
          <w:rFonts w:hint="eastAsia"/>
        </w:rPr>
      </w:pPr>
    </w:p>
    <w:p w14:paraId="1A798E20" w14:textId="77777777" w:rsidR="00835744" w:rsidRPr="00363340" w:rsidRDefault="00835744" w:rsidP="00DE0F18">
      <w:pPr>
        <w:rPr>
          <w:rFonts w:hint="eastAsia"/>
        </w:rPr>
      </w:pPr>
    </w:p>
    <w:p w14:paraId="16904821" w14:textId="5DBBCE5E" w:rsidR="00324DAA" w:rsidRPr="00363340" w:rsidRDefault="00324DAA" w:rsidP="00324DAA">
      <w:pPr>
        <w:pStyle w:val="2"/>
        <w:rPr>
          <w:rFonts w:ascii="Cambria Math" w:eastAsiaTheme="minorEastAsia" w:hAnsi="Cambria Math"/>
          <w:szCs w:val="24"/>
        </w:rPr>
      </w:pPr>
      <w:bookmarkStart w:id="38" w:name="_Toc229923177"/>
      <w:r w:rsidRPr="00363340">
        <w:rPr>
          <w:rFonts w:ascii="Cambria Math" w:hAnsi="Cambria Math"/>
          <w:szCs w:val="24"/>
        </w:rPr>
        <w:lastRenderedPageBreak/>
        <w:t xml:space="preserve">Fig. </w:t>
      </w:r>
      <w:r w:rsidR="00372615" w:rsidRPr="00363340">
        <w:rPr>
          <w:rFonts w:ascii="Cambria Math" w:eastAsiaTheme="minorEastAsia" w:hAnsi="Cambria Math" w:hint="eastAsia"/>
          <w:szCs w:val="24"/>
        </w:rPr>
        <w:t>3</w:t>
      </w:r>
      <w:r w:rsidRPr="00363340">
        <w:rPr>
          <w:rFonts w:ascii="Cambria Math" w:eastAsiaTheme="minorEastAsia" w:hAnsi="Cambria Math"/>
          <w:szCs w:val="24"/>
        </w:rPr>
        <w:t xml:space="preserve"> DFT-calculated VUV absorption spectra of </w:t>
      </w:r>
      <w:r w:rsidRPr="00363340">
        <w:rPr>
          <w:rFonts w:ascii="Cambria Math" w:eastAsiaTheme="minorEastAsia" w:hAnsi="Cambria Math"/>
          <w:i/>
          <w:iCs/>
          <w:szCs w:val="24"/>
        </w:rPr>
        <w:t>PFOA</w:t>
      </w:r>
      <w:r w:rsidRPr="00363340">
        <w:rPr>
          <w:rFonts w:ascii="Cambria Math" w:eastAsiaTheme="minorEastAsia" w:hAnsi="Cambria Math"/>
          <w:szCs w:val="24"/>
        </w:rPr>
        <w:t>, highlighting characteristic peaks within the vacuum ultraviolet(100-200nm) range.</w:t>
      </w:r>
      <w:bookmarkEnd w:id="38"/>
    </w:p>
    <w:p w14:paraId="382BCE84" w14:textId="77777777" w:rsidR="00324DAA" w:rsidRPr="00363340" w:rsidRDefault="00324DAA" w:rsidP="00324DAA">
      <w:pPr>
        <w:pStyle w:val="afc"/>
        <w:jc w:val="center"/>
        <w:rPr>
          <w:rFonts w:ascii="Cambria Math" w:hAnsi="Cambria Math"/>
        </w:rPr>
      </w:pPr>
      <w:r w:rsidRPr="00363340">
        <w:rPr>
          <w:rFonts w:ascii="Cambria Math" w:hAnsi="Cambria Math"/>
          <w:noProof/>
        </w:rPr>
        <w:drawing>
          <wp:inline distT="0" distB="0" distL="0" distR="0" wp14:anchorId="10AF0441" wp14:editId="2542E431">
            <wp:extent cx="4761292" cy="2199379"/>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7363" cy="2202183"/>
                    </a:xfrm>
                    <a:prstGeom prst="rect">
                      <a:avLst/>
                    </a:prstGeom>
                    <a:noFill/>
                    <a:ln>
                      <a:noFill/>
                    </a:ln>
                  </pic:spPr>
                </pic:pic>
              </a:graphicData>
            </a:graphic>
          </wp:inline>
        </w:drawing>
      </w:r>
    </w:p>
    <w:p w14:paraId="039E5E19" w14:textId="77777777" w:rsidR="00324DAA" w:rsidRPr="00363340" w:rsidRDefault="00324DAA" w:rsidP="00324DAA">
      <w:pPr>
        <w:rPr>
          <w:rFonts w:ascii="Cambria Math" w:hAnsi="Cambria Math" w:cs="Times New Roman"/>
          <w:b/>
          <w:bCs/>
          <w:sz w:val="24"/>
          <w:szCs w:val="24"/>
        </w:rPr>
      </w:pPr>
      <w:r w:rsidRPr="00363340">
        <w:rPr>
          <w:rFonts w:ascii="Cambria Math" w:hAnsi="Cambria Math" w:cs="Times New Roman"/>
          <w:b/>
          <w:bCs/>
          <w:sz w:val="24"/>
          <w:szCs w:val="24"/>
        </w:rPr>
        <w:t>Computational Methods: VUV Absorption Spectrum Simulation</w:t>
      </w:r>
    </w:p>
    <w:p w14:paraId="6D8C84C6" w14:textId="77777777" w:rsidR="00324DAA" w:rsidRPr="00363340" w:rsidRDefault="00324DAA" w:rsidP="00324DAA">
      <w:pPr>
        <w:rPr>
          <w:rFonts w:ascii="Cambria Math" w:hAnsi="Cambria Math" w:cs="Times New Roman"/>
          <w:sz w:val="24"/>
          <w:szCs w:val="24"/>
        </w:rPr>
      </w:pPr>
      <w:r w:rsidRPr="00363340">
        <w:rPr>
          <w:rFonts w:ascii="Cambria Math" w:hAnsi="Cambria Math" w:cs="Times New Roman"/>
          <w:sz w:val="24"/>
          <w:szCs w:val="24"/>
        </w:rPr>
        <w:t>To elucidate the electronic transitions and spectral response of perfluorooctanoic acid (</w:t>
      </w:r>
      <w:r w:rsidRPr="00363340">
        <w:rPr>
          <w:rFonts w:ascii="Cambria Math" w:hAnsi="Cambria Math" w:cs="Times New Roman"/>
          <w:i/>
          <w:iCs/>
          <w:sz w:val="24"/>
          <w:szCs w:val="24"/>
        </w:rPr>
        <w:t>PFOA</w:t>
      </w:r>
      <w:r w:rsidRPr="00363340">
        <w:rPr>
          <w:rFonts w:ascii="Cambria Math" w:hAnsi="Cambria Math" w:cs="Times New Roman"/>
          <w:sz w:val="24"/>
          <w:szCs w:val="24"/>
        </w:rPr>
        <w:t>) in the VUV region, theoretical absorption spectra were simulated using Density Functional Theory (DFT).</w:t>
      </w:r>
    </w:p>
    <w:p w14:paraId="42CE99C3" w14:textId="77777777" w:rsidR="00324DAA" w:rsidRPr="00363340" w:rsidRDefault="00324DAA" w:rsidP="00324DAA">
      <w:pPr>
        <w:rPr>
          <w:rFonts w:ascii="Cambria Math" w:hAnsi="Cambria Math" w:cs="Times New Roman"/>
          <w:sz w:val="24"/>
          <w:szCs w:val="24"/>
        </w:rPr>
      </w:pPr>
      <w:r w:rsidRPr="00363340">
        <w:rPr>
          <w:rFonts w:ascii="Cambria Math" w:hAnsi="Cambria Math" w:cs="Times New Roman"/>
          <w:b/>
          <w:bCs/>
          <w:sz w:val="24"/>
          <w:szCs w:val="24"/>
        </w:rPr>
        <w:t>1. Geometry Optimization</w:t>
      </w:r>
    </w:p>
    <w:p w14:paraId="0AEDB52B" w14:textId="77777777" w:rsidR="00324DAA" w:rsidRPr="00363340" w:rsidRDefault="00324DAA" w:rsidP="00324DAA">
      <w:pPr>
        <w:rPr>
          <w:rFonts w:ascii="Cambria Math" w:hAnsi="Cambria Math" w:cs="Times New Roman"/>
          <w:sz w:val="24"/>
          <w:szCs w:val="24"/>
        </w:rPr>
      </w:pPr>
      <w:r w:rsidRPr="00363340">
        <w:rPr>
          <w:rFonts w:ascii="Cambria Math" w:hAnsi="Cambria Math" w:cs="Times New Roman"/>
          <w:sz w:val="24"/>
          <w:szCs w:val="24"/>
        </w:rPr>
        <w:t>The ground-state molecular structure of PFOA was fully optimized in the gas phase (or specify: using the Polarizable Continuum Model (PCM) to simulate an aqueous environment) at the B3LYP/6-311+G(d,p) level of theory. Frequency calculations were subsequently performed at the same level to ensure that the optimized stationary point corresponded to a true local minimum, confirmed by the absence of imaginary frequencies.</w:t>
      </w:r>
    </w:p>
    <w:p w14:paraId="5C4BF89A" w14:textId="77777777" w:rsidR="00324DAA" w:rsidRPr="00363340" w:rsidRDefault="00324DAA" w:rsidP="00324DAA">
      <w:pPr>
        <w:rPr>
          <w:rFonts w:ascii="Cambria Math" w:hAnsi="Cambria Math" w:cs="Times New Roman"/>
          <w:sz w:val="24"/>
          <w:szCs w:val="24"/>
        </w:rPr>
      </w:pPr>
      <w:r w:rsidRPr="00363340">
        <w:rPr>
          <w:rFonts w:ascii="Cambria Math" w:hAnsi="Cambria Math" w:cs="Times New Roman"/>
          <w:b/>
          <w:bCs/>
          <w:sz w:val="24"/>
          <w:szCs w:val="24"/>
        </w:rPr>
        <w:t>2. Excited State Calculations</w:t>
      </w:r>
    </w:p>
    <w:p w14:paraId="698D1ECF" w14:textId="77777777" w:rsidR="00324DAA" w:rsidRPr="00363340" w:rsidRDefault="00324DAA" w:rsidP="00324DAA">
      <w:pPr>
        <w:rPr>
          <w:rFonts w:ascii="Cambria Math" w:hAnsi="Cambria Math" w:cs="Times New Roman"/>
          <w:sz w:val="24"/>
          <w:szCs w:val="24"/>
        </w:rPr>
      </w:pPr>
      <w:r w:rsidRPr="00363340">
        <w:rPr>
          <w:rFonts w:ascii="Cambria Math" w:hAnsi="Cambria Math" w:cs="Times New Roman"/>
          <w:sz w:val="24"/>
          <w:szCs w:val="24"/>
        </w:rPr>
        <w:t>The vertical excitation energies and oscillator strengths (</w:t>
      </w:r>
      <w:r w:rsidRPr="00363340">
        <w:rPr>
          <w:rFonts w:ascii="Cambria Math" w:hAnsi="Cambria Math" w:cs="Times New Roman"/>
          <w:i/>
          <w:iCs/>
          <w:sz w:val="24"/>
          <w:szCs w:val="24"/>
        </w:rPr>
        <w:t>f</w:t>
      </w:r>
      <w:r w:rsidRPr="00363340">
        <w:rPr>
          <w:rFonts w:ascii="Cambria Math" w:hAnsi="Cambria Math" w:cs="Times New Roman"/>
          <w:sz w:val="24"/>
          <w:szCs w:val="24"/>
        </w:rPr>
        <w:t xml:space="preserve">) were computed using TD-DFT at the </w:t>
      </w:r>
      <w:r w:rsidRPr="00363340">
        <w:rPr>
          <w:rFonts w:ascii="Cambria Math" w:hAnsi="Cambria Math" w:cs="Times New Roman"/>
          <w:i/>
          <w:iCs/>
          <w:sz w:val="24"/>
          <w:szCs w:val="24"/>
        </w:rPr>
        <w:t>ω</w:t>
      </w:r>
      <w:r w:rsidRPr="00363340">
        <w:rPr>
          <w:rFonts w:ascii="Cambria Math" w:hAnsi="Cambria Math" w:cs="Times New Roman"/>
          <w:sz w:val="24"/>
          <w:szCs w:val="24"/>
        </w:rPr>
        <w:t xml:space="preserve">B97X-D/6-311+G(d,p) level. The range-separated functional </w:t>
      </w:r>
      <w:r w:rsidRPr="00363340">
        <w:rPr>
          <w:rFonts w:ascii="Cambria Math" w:eastAsia="等线" w:hAnsi="Cambria Math" w:cs="Times New Roman"/>
          <w:i/>
          <w:iCs/>
          <w:sz w:val="24"/>
          <w:szCs w:val="24"/>
        </w:rPr>
        <w:t>ω</w:t>
      </w:r>
      <w:r w:rsidRPr="00363340">
        <w:rPr>
          <w:rFonts w:ascii="Cambria Math" w:hAnsi="Cambria Math" w:cs="Times New Roman"/>
          <w:sz w:val="24"/>
          <w:szCs w:val="24"/>
        </w:rPr>
        <w:t>B97X-D was specifically selected to accurately account for long-range exchange-correlation effects, which are critical for describing high-energy Rydberg states and charge-transfer transitions characteristic of the VUV region.</w:t>
      </w:r>
    </w:p>
    <w:p w14:paraId="65E3D67F" w14:textId="77777777" w:rsidR="00324DAA" w:rsidRPr="00363340" w:rsidRDefault="00324DAA" w:rsidP="00324DAA">
      <w:pPr>
        <w:rPr>
          <w:rFonts w:ascii="Cambria Math" w:hAnsi="Cambria Math" w:cs="Times New Roman"/>
          <w:sz w:val="24"/>
          <w:szCs w:val="24"/>
        </w:rPr>
      </w:pPr>
      <w:r w:rsidRPr="00363340">
        <w:rPr>
          <w:rFonts w:ascii="Cambria Math" w:hAnsi="Cambria Math" w:cs="Times New Roman"/>
          <w:b/>
          <w:bCs/>
          <w:sz w:val="24"/>
          <w:szCs w:val="24"/>
        </w:rPr>
        <w:t>3. Spectral Post-processing</w:t>
      </w:r>
    </w:p>
    <w:p w14:paraId="0C01E509" w14:textId="1238F695" w:rsidR="00324DAA" w:rsidRPr="00363340" w:rsidRDefault="00324DAA" w:rsidP="00324DAA">
      <w:pPr>
        <w:rPr>
          <w:rFonts w:ascii="Cambria Math" w:hAnsi="Cambria Math" w:cs="Times New Roman"/>
          <w:sz w:val="24"/>
          <w:szCs w:val="24"/>
        </w:rPr>
      </w:pPr>
      <w:r w:rsidRPr="00363340">
        <w:rPr>
          <w:rFonts w:ascii="Cambria Math" w:hAnsi="Cambria Math" w:cs="Times New Roman"/>
          <w:sz w:val="24"/>
          <w:szCs w:val="24"/>
        </w:rPr>
        <w:t>The first 50–100 excited states were calculated to ensure sufficient coverage of the VUV spectrum (100–200 nm). The discrete transitions were broadened using a Gaussian line-shape function with a full width at half maximum (FWHM) of 0.2 eV to generate the final absorption curve. The molecular orbitals involved in the primary VUV characteristic peaks, specifically the HOMO</w:t>
      </w:r>
      <w:r w:rsidRPr="00363340">
        <w:rPr>
          <w:rFonts w:ascii="Cambria Math" w:eastAsia="等线" w:hAnsi="Cambria Math" w:cs="Times New Roman"/>
          <w:sz w:val="24"/>
          <w:szCs w:val="24"/>
        </w:rPr>
        <w:t>→</w:t>
      </w:r>
      <w:r w:rsidRPr="00363340">
        <w:rPr>
          <w:rFonts w:ascii="Cambria Math" w:hAnsi="Cambria Math" w:cs="Times New Roman"/>
          <w:sz w:val="24"/>
          <w:szCs w:val="24"/>
        </w:rPr>
        <w:t>LUMO and transitions originating from the oxygen lone pairs (</w:t>
      </w:r>
      <w:r w:rsidRPr="00363340">
        <w:rPr>
          <w:rFonts w:ascii="Cambria Math" w:hAnsi="Cambria Math" w:cs="Times New Roman"/>
          <w:i/>
          <w:iCs/>
          <w:sz w:val="24"/>
          <w:szCs w:val="24"/>
        </w:rPr>
        <w:t>n</w:t>
      </w:r>
      <w:r w:rsidRPr="00363340">
        <w:rPr>
          <w:rFonts w:ascii="Cambria Math" w:hAnsi="Cambria Math" w:cs="Times New Roman"/>
          <w:sz w:val="24"/>
          <w:szCs w:val="24"/>
        </w:rPr>
        <w:t xml:space="preserve">) to </w:t>
      </w:r>
      <w:r w:rsidRPr="00363340">
        <w:rPr>
          <w:rFonts w:ascii="Cambria Math" w:eastAsia="等线" w:hAnsi="Cambria Math" w:cs="Times New Roman"/>
          <w:sz w:val="24"/>
          <w:szCs w:val="24"/>
        </w:rPr>
        <w:t>π</w:t>
      </w:r>
      <w:r w:rsidRPr="00363340">
        <w:rPr>
          <w:rFonts w:ascii="Cambria Math" w:hAnsi="Cambria Math" w:cs="Times New Roman"/>
          <w:sz w:val="24"/>
          <w:szCs w:val="24"/>
        </w:rPr>
        <w:t>* antibonding orbitals of the carboxyl group, were visualized and analyzed to determine the transition nature.</w:t>
      </w:r>
    </w:p>
    <w:p w14:paraId="30E49A64" w14:textId="77777777" w:rsidR="003C6498" w:rsidRPr="00363340" w:rsidRDefault="003C6498" w:rsidP="00324DAA">
      <w:pPr>
        <w:rPr>
          <w:rFonts w:ascii="Cambria Math" w:hAnsi="Cambria Math" w:cs="Times New Roman"/>
          <w:sz w:val="24"/>
          <w:szCs w:val="24"/>
        </w:rPr>
      </w:pPr>
    </w:p>
    <w:p w14:paraId="23E99964" w14:textId="77777777" w:rsidR="003C6498" w:rsidRPr="00363340" w:rsidRDefault="003C6498" w:rsidP="00324DAA">
      <w:pPr>
        <w:rPr>
          <w:rFonts w:ascii="Cambria Math" w:hAnsi="Cambria Math" w:cs="Times New Roman"/>
          <w:sz w:val="24"/>
          <w:szCs w:val="24"/>
        </w:rPr>
      </w:pPr>
    </w:p>
    <w:p w14:paraId="63949656" w14:textId="77777777" w:rsidR="003C6498" w:rsidRPr="00363340" w:rsidRDefault="003C6498" w:rsidP="00324DAA">
      <w:pPr>
        <w:rPr>
          <w:rFonts w:ascii="Cambria Math" w:hAnsi="Cambria Math" w:cs="Times New Roman"/>
          <w:sz w:val="24"/>
          <w:szCs w:val="24"/>
        </w:rPr>
      </w:pPr>
    </w:p>
    <w:p w14:paraId="158B5C04" w14:textId="77777777" w:rsidR="003C6498" w:rsidRPr="00363340" w:rsidRDefault="003C6498" w:rsidP="00324DAA">
      <w:pPr>
        <w:rPr>
          <w:rFonts w:ascii="Cambria Math" w:hAnsi="Cambria Math" w:cs="Times New Roman"/>
          <w:sz w:val="24"/>
          <w:szCs w:val="24"/>
        </w:rPr>
      </w:pPr>
    </w:p>
    <w:p w14:paraId="58D83D50" w14:textId="77777777" w:rsidR="003C6498" w:rsidRPr="00363340" w:rsidRDefault="003C6498" w:rsidP="00324DAA">
      <w:pPr>
        <w:rPr>
          <w:rFonts w:ascii="Cambria Math" w:hAnsi="Cambria Math" w:cs="Times New Roman"/>
          <w:sz w:val="24"/>
          <w:szCs w:val="24"/>
        </w:rPr>
      </w:pPr>
    </w:p>
    <w:p w14:paraId="0C85494F" w14:textId="6647FDD6" w:rsidR="00A564B6" w:rsidRPr="00363340" w:rsidRDefault="00A564B6" w:rsidP="00E3205E">
      <w:pPr>
        <w:pStyle w:val="2"/>
        <w:rPr>
          <w:rFonts w:ascii="Cambria Math" w:eastAsia="宋体" w:hAnsi="Cambria Math"/>
          <w:szCs w:val="24"/>
        </w:rPr>
      </w:pPr>
      <w:bookmarkStart w:id="39" w:name="_Toc229923178"/>
      <w:r w:rsidRPr="00363340">
        <w:rPr>
          <w:rFonts w:ascii="Cambria Math" w:eastAsia="宋体" w:hAnsi="Cambria Math"/>
          <w:szCs w:val="24"/>
        </w:rPr>
        <w:lastRenderedPageBreak/>
        <w:t xml:space="preserve">Fig. </w:t>
      </w:r>
      <w:r w:rsidR="00372615" w:rsidRPr="00363340">
        <w:rPr>
          <w:rFonts w:ascii="Cambria Math" w:eastAsia="宋体" w:hAnsi="Cambria Math" w:hint="eastAsia"/>
          <w:szCs w:val="24"/>
        </w:rPr>
        <w:t>4</w:t>
      </w:r>
      <w:r w:rsidRPr="00363340">
        <w:rPr>
          <w:rFonts w:ascii="Cambria Math" w:eastAsia="宋体" w:hAnsi="Cambria Math"/>
          <w:szCs w:val="24"/>
        </w:rPr>
        <w:t xml:space="preserve"> </w:t>
      </w:r>
      <w:r w:rsidR="00D921B1" w:rsidRPr="00363340">
        <w:rPr>
          <w:rFonts w:ascii="Cambria Math" w:eastAsia="宋体" w:hAnsi="Cambria Math"/>
          <w:szCs w:val="24"/>
        </w:rPr>
        <w:t xml:space="preserve">Contribution ratios of the three reaction pathways to TOC and </w:t>
      </w:r>
      <w:r w:rsidR="00D921B1" w:rsidRPr="00363340">
        <w:rPr>
          <w:rFonts w:ascii="Cambria Math" w:eastAsia="宋体" w:hAnsi="Cambria Math"/>
          <w:i/>
          <w:iCs/>
          <w:szCs w:val="24"/>
        </w:rPr>
        <w:t>PFAS</w:t>
      </w:r>
      <w:r w:rsidR="00D921B1" w:rsidRPr="00363340">
        <w:rPr>
          <w:rFonts w:ascii="Cambria Math" w:eastAsia="宋体" w:hAnsi="Cambria Math"/>
          <w:szCs w:val="24"/>
        </w:rPr>
        <w:t xml:space="preserve"> removal in ultrapure water within the VUV_CCB system.</w:t>
      </w:r>
      <w:bookmarkEnd w:id="39"/>
    </w:p>
    <w:p w14:paraId="49138DE2" w14:textId="11C9924F" w:rsidR="00A564B6" w:rsidRPr="00363340" w:rsidRDefault="00265435" w:rsidP="00A564B6">
      <w:pPr>
        <w:jc w:val="center"/>
        <w:rPr>
          <w:rFonts w:ascii="Cambria Math" w:hAnsi="Cambria Math"/>
          <w:sz w:val="24"/>
          <w:szCs w:val="24"/>
        </w:rPr>
      </w:pPr>
      <w:r w:rsidRPr="00363340">
        <w:rPr>
          <w:noProof/>
        </w:rPr>
        <w:drawing>
          <wp:inline distT="0" distB="0" distL="0" distR="0" wp14:anchorId="5BD69589" wp14:editId="62D3508D">
            <wp:extent cx="6188710" cy="3354070"/>
            <wp:effectExtent l="0" t="0" r="0" b="0"/>
            <wp:docPr id="155987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8710" cy="3354070"/>
                    </a:xfrm>
                    <a:prstGeom prst="rect">
                      <a:avLst/>
                    </a:prstGeom>
                    <a:noFill/>
                    <a:ln>
                      <a:noFill/>
                    </a:ln>
                  </pic:spPr>
                </pic:pic>
              </a:graphicData>
            </a:graphic>
          </wp:inline>
        </w:drawing>
      </w:r>
    </w:p>
    <w:p w14:paraId="5B25D9E4" w14:textId="77777777" w:rsidR="00A564B6" w:rsidRPr="00363340" w:rsidRDefault="00A564B6" w:rsidP="00A564B6">
      <w:pPr>
        <w:jc w:val="center"/>
        <w:rPr>
          <w:rFonts w:ascii="Cambria Math" w:hAnsi="Cambria Math"/>
          <w:sz w:val="24"/>
          <w:szCs w:val="24"/>
        </w:rPr>
      </w:pPr>
    </w:p>
    <w:p w14:paraId="6120AB60" w14:textId="77777777" w:rsidR="00A564B6" w:rsidRPr="00363340" w:rsidRDefault="00A564B6" w:rsidP="00A564B6">
      <w:pPr>
        <w:jc w:val="center"/>
        <w:rPr>
          <w:rFonts w:ascii="Cambria Math" w:hAnsi="Cambria Math"/>
          <w:sz w:val="24"/>
          <w:szCs w:val="24"/>
        </w:rPr>
      </w:pPr>
    </w:p>
    <w:p w14:paraId="76167EEC" w14:textId="77777777" w:rsidR="00A564B6" w:rsidRPr="00363340" w:rsidRDefault="00A564B6" w:rsidP="00A564B6">
      <w:pPr>
        <w:jc w:val="center"/>
        <w:rPr>
          <w:rFonts w:ascii="Cambria Math" w:hAnsi="Cambria Math"/>
          <w:sz w:val="24"/>
          <w:szCs w:val="24"/>
        </w:rPr>
      </w:pPr>
    </w:p>
    <w:p w14:paraId="7F3C748D" w14:textId="77777777" w:rsidR="00A564B6" w:rsidRPr="00363340" w:rsidRDefault="00A564B6" w:rsidP="00A564B6">
      <w:pPr>
        <w:jc w:val="center"/>
        <w:rPr>
          <w:rFonts w:ascii="Cambria Math" w:hAnsi="Cambria Math"/>
          <w:sz w:val="24"/>
          <w:szCs w:val="24"/>
        </w:rPr>
      </w:pPr>
    </w:p>
    <w:p w14:paraId="19E36B2D" w14:textId="77777777" w:rsidR="00A564B6" w:rsidRPr="00363340" w:rsidRDefault="00A564B6" w:rsidP="00A564B6">
      <w:pPr>
        <w:jc w:val="center"/>
        <w:rPr>
          <w:rFonts w:ascii="Cambria Math" w:hAnsi="Cambria Math"/>
          <w:sz w:val="24"/>
          <w:szCs w:val="24"/>
        </w:rPr>
      </w:pPr>
    </w:p>
    <w:p w14:paraId="6226251C" w14:textId="77777777" w:rsidR="00A564B6" w:rsidRPr="00363340" w:rsidRDefault="00A564B6" w:rsidP="00A564B6">
      <w:pPr>
        <w:jc w:val="center"/>
        <w:rPr>
          <w:rFonts w:ascii="Cambria Math" w:hAnsi="Cambria Math"/>
          <w:sz w:val="24"/>
          <w:szCs w:val="24"/>
        </w:rPr>
      </w:pPr>
    </w:p>
    <w:p w14:paraId="4C141038" w14:textId="77777777" w:rsidR="00A564B6" w:rsidRPr="00363340" w:rsidRDefault="00A564B6" w:rsidP="00A564B6">
      <w:pPr>
        <w:jc w:val="center"/>
        <w:rPr>
          <w:rFonts w:ascii="Cambria Math" w:hAnsi="Cambria Math"/>
          <w:sz w:val="24"/>
          <w:szCs w:val="24"/>
        </w:rPr>
      </w:pPr>
    </w:p>
    <w:p w14:paraId="14BDF0AE" w14:textId="77777777" w:rsidR="00A564B6" w:rsidRPr="00363340" w:rsidRDefault="00A564B6" w:rsidP="00A564B6">
      <w:pPr>
        <w:jc w:val="center"/>
        <w:rPr>
          <w:rFonts w:ascii="Cambria Math" w:hAnsi="Cambria Math"/>
          <w:sz w:val="24"/>
          <w:szCs w:val="24"/>
        </w:rPr>
      </w:pPr>
    </w:p>
    <w:p w14:paraId="4E7F3DC3" w14:textId="77777777" w:rsidR="00A564B6" w:rsidRPr="00363340" w:rsidRDefault="00A564B6" w:rsidP="00A564B6">
      <w:pPr>
        <w:jc w:val="center"/>
        <w:rPr>
          <w:rFonts w:ascii="Cambria Math" w:hAnsi="Cambria Math"/>
          <w:sz w:val="24"/>
          <w:szCs w:val="24"/>
        </w:rPr>
      </w:pPr>
    </w:p>
    <w:p w14:paraId="4DFCC905" w14:textId="77777777" w:rsidR="00A564B6" w:rsidRPr="00363340" w:rsidRDefault="00A564B6" w:rsidP="00A564B6">
      <w:pPr>
        <w:jc w:val="center"/>
        <w:rPr>
          <w:rFonts w:ascii="Cambria Math" w:hAnsi="Cambria Math"/>
          <w:sz w:val="24"/>
          <w:szCs w:val="24"/>
        </w:rPr>
      </w:pPr>
    </w:p>
    <w:p w14:paraId="4677BE09" w14:textId="77777777" w:rsidR="00A564B6" w:rsidRPr="00363340" w:rsidRDefault="00A564B6" w:rsidP="00A564B6">
      <w:pPr>
        <w:jc w:val="center"/>
        <w:rPr>
          <w:rFonts w:ascii="Cambria Math" w:hAnsi="Cambria Math"/>
          <w:sz w:val="24"/>
          <w:szCs w:val="24"/>
        </w:rPr>
      </w:pPr>
    </w:p>
    <w:p w14:paraId="0649CD8A" w14:textId="77777777" w:rsidR="00A564B6" w:rsidRPr="00363340" w:rsidRDefault="00A564B6" w:rsidP="00A564B6">
      <w:pPr>
        <w:jc w:val="center"/>
        <w:rPr>
          <w:rFonts w:ascii="Cambria Math" w:hAnsi="Cambria Math"/>
          <w:sz w:val="24"/>
          <w:szCs w:val="24"/>
        </w:rPr>
      </w:pPr>
    </w:p>
    <w:p w14:paraId="5C859D71" w14:textId="77777777" w:rsidR="00AF5BB8" w:rsidRPr="00363340" w:rsidRDefault="00AF5BB8">
      <w:pPr>
        <w:rPr>
          <w:rFonts w:ascii="Cambria Math" w:hAnsi="Cambria Math"/>
          <w:sz w:val="24"/>
          <w:szCs w:val="24"/>
        </w:rPr>
      </w:pPr>
    </w:p>
    <w:p w14:paraId="7248AF44" w14:textId="77777777" w:rsidR="00AF5BB8" w:rsidRPr="00363340" w:rsidRDefault="00AF5BB8">
      <w:pPr>
        <w:rPr>
          <w:rFonts w:ascii="Cambria Math" w:hAnsi="Cambria Math"/>
          <w:sz w:val="24"/>
          <w:szCs w:val="24"/>
        </w:rPr>
      </w:pPr>
    </w:p>
    <w:p w14:paraId="30CEE882" w14:textId="77777777" w:rsidR="00AF5BB8" w:rsidRPr="00363340" w:rsidRDefault="00AF5BB8">
      <w:pPr>
        <w:rPr>
          <w:rFonts w:ascii="Cambria Math" w:hAnsi="Cambria Math"/>
          <w:sz w:val="24"/>
          <w:szCs w:val="24"/>
        </w:rPr>
      </w:pPr>
    </w:p>
    <w:p w14:paraId="0BF554EF" w14:textId="77777777" w:rsidR="003D77EF" w:rsidRPr="00363340" w:rsidRDefault="003D77EF">
      <w:pPr>
        <w:rPr>
          <w:rFonts w:ascii="Cambria Math" w:hAnsi="Cambria Math"/>
          <w:sz w:val="24"/>
          <w:szCs w:val="24"/>
        </w:rPr>
      </w:pPr>
    </w:p>
    <w:p w14:paraId="5CCE10D6" w14:textId="77777777" w:rsidR="003D77EF" w:rsidRPr="00363340" w:rsidRDefault="003D77EF">
      <w:pPr>
        <w:rPr>
          <w:rFonts w:ascii="Cambria Math" w:hAnsi="Cambria Math"/>
          <w:sz w:val="24"/>
          <w:szCs w:val="24"/>
        </w:rPr>
      </w:pPr>
    </w:p>
    <w:p w14:paraId="1C7CEB8C" w14:textId="77777777" w:rsidR="003D77EF" w:rsidRPr="00363340" w:rsidRDefault="003D77EF">
      <w:pPr>
        <w:rPr>
          <w:rFonts w:ascii="Cambria Math" w:hAnsi="Cambria Math"/>
          <w:sz w:val="24"/>
          <w:szCs w:val="24"/>
        </w:rPr>
      </w:pPr>
    </w:p>
    <w:p w14:paraId="696ABE5A" w14:textId="77777777" w:rsidR="003D77EF" w:rsidRPr="00363340" w:rsidRDefault="003D77EF">
      <w:pPr>
        <w:rPr>
          <w:rFonts w:ascii="Cambria Math" w:hAnsi="Cambria Math"/>
          <w:sz w:val="24"/>
          <w:szCs w:val="24"/>
        </w:rPr>
      </w:pPr>
    </w:p>
    <w:p w14:paraId="3E289132" w14:textId="77777777" w:rsidR="003D77EF" w:rsidRPr="00363340" w:rsidRDefault="003D77EF">
      <w:pPr>
        <w:rPr>
          <w:rFonts w:ascii="Cambria Math" w:hAnsi="Cambria Math"/>
          <w:sz w:val="24"/>
          <w:szCs w:val="24"/>
        </w:rPr>
      </w:pPr>
    </w:p>
    <w:p w14:paraId="0AD9229F" w14:textId="77777777" w:rsidR="003D77EF" w:rsidRPr="00363340" w:rsidRDefault="003D77EF">
      <w:pPr>
        <w:rPr>
          <w:rFonts w:ascii="Cambria Math" w:hAnsi="Cambria Math"/>
          <w:sz w:val="24"/>
          <w:szCs w:val="24"/>
        </w:rPr>
      </w:pPr>
    </w:p>
    <w:p w14:paraId="40B016C4" w14:textId="77777777" w:rsidR="003D77EF" w:rsidRPr="00363340" w:rsidRDefault="003D77EF">
      <w:pPr>
        <w:rPr>
          <w:rFonts w:ascii="Cambria Math" w:hAnsi="Cambria Math"/>
          <w:sz w:val="24"/>
          <w:szCs w:val="24"/>
        </w:rPr>
      </w:pPr>
    </w:p>
    <w:p w14:paraId="247AF83E" w14:textId="77777777" w:rsidR="003D77EF" w:rsidRPr="00363340" w:rsidRDefault="003D77EF">
      <w:pPr>
        <w:rPr>
          <w:rFonts w:ascii="Cambria Math" w:hAnsi="Cambria Math"/>
          <w:sz w:val="24"/>
          <w:szCs w:val="24"/>
        </w:rPr>
      </w:pPr>
    </w:p>
    <w:p w14:paraId="46A168F3" w14:textId="77777777" w:rsidR="003D77EF" w:rsidRPr="00363340" w:rsidRDefault="003D77EF">
      <w:pPr>
        <w:rPr>
          <w:rFonts w:ascii="Cambria Math" w:hAnsi="Cambria Math"/>
          <w:sz w:val="24"/>
          <w:szCs w:val="24"/>
        </w:rPr>
      </w:pPr>
    </w:p>
    <w:p w14:paraId="324F3964" w14:textId="77777777" w:rsidR="003D77EF" w:rsidRPr="00363340" w:rsidRDefault="003D77EF">
      <w:pPr>
        <w:rPr>
          <w:rFonts w:ascii="Cambria Math" w:hAnsi="Cambria Math"/>
          <w:sz w:val="24"/>
          <w:szCs w:val="24"/>
        </w:rPr>
      </w:pPr>
    </w:p>
    <w:p w14:paraId="7133A51A" w14:textId="60E978A8" w:rsidR="0008742F" w:rsidRPr="00363340" w:rsidRDefault="003D77EF" w:rsidP="00770CD4">
      <w:pPr>
        <w:pStyle w:val="2"/>
        <w:rPr>
          <w:rFonts w:ascii="Cambria Math" w:hAnsi="Cambria Math"/>
          <w:szCs w:val="24"/>
        </w:rPr>
      </w:pPr>
      <w:bookmarkStart w:id="40" w:name="_Toc229923179"/>
      <w:r w:rsidRPr="00363340">
        <w:rPr>
          <w:rFonts w:ascii="Cambria Math" w:hAnsi="Cambria Math"/>
          <w:szCs w:val="24"/>
        </w:rPr>
        <w:lastRenderedPageBreak/>
        <w:t xml:space="preserve">Fig. </w:t>
      </w:r>
      <w:r w:rsidR="00372615" w:rsidRPr="00363340">
        <w:rPr>
          <w:rFonts w:ascii="Cambria Math" w:eastAsiaTheme="minorEastAsia" w:hAnsi="Cambria Math" w:hint="eastAsia"/>
          <w:szCs w:val="24"/>
        </w:rPr>
        <w:t>5</w:t>
      </w:r>
      <w:r w:rsidRPr="00363340">
        <w:rPr>
          <w:rFonts w:ascii="Cambria Math" w:hAnsi="Cambria Math"/>
          <w:szCs w:val="24"/>
        </w:rPr>
        <w:t xml:space="preserve"> </w:t>
      </w:r>
      <w:r w:rsidR="00984E15" w:rsidRPr="00363340">
        <w:rPr>
          <w:rFonts w:ascii="Cambria Math" w:hAnsi="Cambria Math"/>
          <w:szCs w:val="24"/>
        </w:rPr>
        <w:t>Comparative degradation kinetics and rate constants of TOC in H</w:t>
      </w:r>
      <w:r w:rsidR="00984E15" w:rsidRPr="00363340">
        <w:rPr>
          <w:rFonts w:ascii="Cambria Math" w:hAnsi="Cambria Math"/>
          <w:szCs w:val="24"/>
          <w:vertAlign w:val="subscript"/>
        </w:rPr>
        <w:t>2</w:t>
      </w:r>
      <w:r w:rsidR="00984E15" w:rsidRPr="00363340">
        <w:rPr>
          <w:rFonts w:ascii="Cambria Math" w:hAnsi="Cambria Math"/>
          <w:szCs w:val="24"/>
        </w:rPr>
        <w:t>O and D</w:t>
      </w:r>
      <w:r w:rsidR="00984E15" w:rsidRPr="00363340">
        <w:rPr>
          <w:rFonts w:ascii="Cambria Math" w:hAnsi="Cambria Math"/>
          <w:szCs w:val="24"/>
          <w:vertAlign w:val="subscript"/>
        </w:rPr>
        <w:t>2</w:t>
      </w:r>
      <w:r w:rsidR="00984E15" w:rsidRPr="00363340">
        <w:rPr>
          <w:rFonts w:ascii="Cambria Math" w:hAnsi="Cambria Math"/>
          <w:szCs w:val="24"/>
        </w:rPr>
        <w:t>O under the VUV_CCB system.</w:t>
      </w:r>
      <w:bookmarkEnd w:id="40"/>
    </w:p>
    <w:p w14:paraId="6F8F29BA" w14:textId="77777777" w:rsidR="003D77EF" w:rsidRPr="00363340" w:rsidRDefault="003D77EF">
      <w:pPr>
        <w:rPr>
          <w:rFonts w:ascii="Cambria Math" w:hAnsi="Cambria Math"/>
          <w:sz w:val="24"/>
          <w:szCs w:val="24"/>
        </w:rPr>
      </w:pPr>
    </w:p>
    <w:p w14:paraId="678AE278" w14:textId="50809786" w:rsidR="003D77EF" w:rsidRPr="00363340" w:rsidRDefault="00C7258D" w:rsidP="00C7258D">
      <w:pPr>
        <w:jc w:val="center"/>
        <w:rPr>
          <w:rFonts w:ascii="Cambria Math" w:hAnsi="Cambria Math"/>
          <w:sz w:val="24"/>
          <w:szCs w:val="24"/>
        </w:rPr>
      </w:pPr>
      <w:r w:rsidRPr="00363340">
        <w:rPr>
          <w:rFonts w:ascii="Cambria Math" w:hAnsi="Cambria Math"/>
          <w:noProof/>
          <w:sz w:val="24"/>
          <w:szCs w:val="24"/>
        </w:rPr>
        <w:drawing>
          <wp:inline distT="0" distB="0" distL="0" distR="0" wp14:anchorId="2239D095" wp14:editId="22E52D90">
            <wp:extent cx="3321050" cy="2704119"/>
            <wp:effectExtent l="0" t="0" r="0" b="1270"/>
            <wp:docPr id="19848905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6892" t="8790" r="12096" b="5311"/>
                    <a:stretch>
                      <a:fillRect/>
                    </a:stretch>
                  </pic:blipFill>
                  <pic:spPr bwMode="auto">
                    <a:xfrm>
                      <a:off x="0" y="0"/>
                      <a:ext cx="3321416" cy="2704417"/>
                    </a:xfrm>
                    <a:prstGeom prst="rect">
                      <a:avLst/>
                    </a:prstGeom>
                    <a:noFill/>
                    <a:ln>
                      <a:noFill/>
                    </a:ln>
                    <a:extLst>
                      <a:ext uri="{53640926-AAD7-44D8-BBD7-CCE9431645EC}">
                        <a14:shadowObscured xmlns:a14="http://schemas.microsoft.com/office/drawing/2010/main"/>
                      </a:ext>
                    </a:extLst>
                  </pic:spPr>
                </pic:pic>
              </a:graphicData>
            </a:graphic>
          </wp:inline>
        </w:drawing>
      </w:r>
    </w:p>
    <w:p w14:paraId="7D301758" w14:textId="073D4A3A" w:rsidR="003D77EF" w:rsidRPr="00363340" w:rsidRDefault="00C7258D" w:rsidP="00C7258D">
      <w:pPr>
        <w:jc w:val="center"/>
        <w:rPr>
          <w:rFonts w:ascii="Cambria Math" w:hAnsi="Cambria Math"/>
          <w:sz w:val="24"/>
          <w:szCs w:val="24"/>
        </w:rPr>
      </w:pPr>
      <w:r w:rsidRPr="00363340">
        <w:rPr>
          <w:rFonts w:ascii="Cambria Math" w:hAnsi="Cambria Math"/>
          <w:noProof/>
          <w:sz w:val="24"/>
          <w:szCs w:val="24"/>
        </w:rPr>
        <w:drawing>
          <wp:inline distT="0" distB="0" distL="0" distR="0" wp14:anchorId="4A1FFAA4" wp14:editId="178CEDB3">
            <wp:extent cx="3460750" cy="2672713"/>
            <wp:effectExtent l="0" t="0" r="0" b="0"/>
            <wp:docPr id="16791796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7032" t="5677" r="4642" b="5496"/>
                    <a:stretch>
                      <a:fillRect/>
                    </a:stretch>
                  </pic:blipFill>
                  <pic:spPr bwMode="auto">
                    <a:xfrm>
                      <a:off x="0" y="0"/>
                      <a:ext cx="3465568" cy="2676434"/>
                    </a:xfrm>
                    <a:prstGeom prst="rect">
                      <a:avLst/>
                    </a:prstGeom>
                    <a:noFill/>
                    <a:ln>
                      <a:noFill/>
                    </a:ln>
                    <a:extLst>
                      <a:ext uri="{53640926-AAD7-44D8-BBD7-CCE9431645EC}">
                        <a14:shadowObscured xmlns:a14="http://schemas.microsoft.com/office/drawing/2010/main"/>
                      </a:ext>
                    </a:extLst>
                  </pic:spPr>
                </pic:pic>
              </a:graphicData>
            </a:graphic>
          </wp:inline>
        </w:drawing>
      </w:r>
    </w:p>
    <w:p w14:paraId="4B658974" w14:textId="77777777" w:rsidR="003D77EF" w:rsidRPr="00363340" w:rsidRDefault="003D77EF">
      <w:pPr>
        <w:rPr>
          <w:rFonts w:ascii="Cambria Math" w:hAnsi="Cambria Math"/>
          <w:sz w:val="24"/>
          <w:szCs w:val="24"/>
        </w:rPr>
      </w:pPr>
    </w:p>
    <w:p w14:paraId="5129963A" w14:textId="77777777" w:rsidR="003D77EF" w:rsidRPr="00363340" w:rsidRDefault="003D77EF">
      <w:pPr>
        <w:rPr>
          <w:rFonts w:ascii="Cambria Math" w:hAnsi="Cambria Math"/>
          <w:sz w:val="24"/>
          <w:szCs w:val="24"/>
        </w:rPr>
      </w:pPr>
    </w:p>
    <w:p w14:paraId="7C877CF1" w14:textId="77777777" w:rsidR="003D77EF" w:rsidRPr="00363340" w:rsidRDefault="003D77EF">
      <w:pPr>
        <w:rPr>
          <w:rFonts w:ascii="Cambria Math" w:hAnsi="Cambria Math"/>
          <w:sz w:val="24"/>
          <w:szCs w:val="24"/>
        </w:rPr>
      </w:pPr>
    </w:p>
    <w:p w14:paraId="16754BDD" w14:textId="77777777" w:rsidR="003D77EF" w:rsidRPr="00363340" w:rsidRDefault="003D77EF">
      <w:pPr>
        <w:rPr>
          <w:rFonts w:ascii="Cambria Math" w:hAnsi="Cambria Math"/>
          <w:sz w:val="24"/>
          <w:szCs w:val="24"/>
        </w:rPr>
      </w:pPr>
    </w:p>
    <w:p w14:paraId="75F2EA07" w14:textId="77777777" w:rsidR="003D77EF" w:rsidRPr="00363340" w:rsidRDefault="003D77EF">
      <w:pPr>
        <w:rPr>
          <w:rFonts w:ascii="Cambria Math" w:hAnsi="Cambria Math"/>
          <w:sz w:val="24"/>
          <w:szCs w:val="24"/>
        </w:rPr>
      </w:pPr>
    </w:p>
    <w:p w14:paraId="0CD54F28" w14:textId="77777777" w:rsidR="003D77EF" w:rsidRPr="00363340" w:rsidRDefault="003D77EF">
      <w:pPr>
        <w:rPr>
          <w:rFonts w:ascii="Cambria Math" w:hAnsi="Cambria Math"/>
          <w:sz w:val="24"/>
          <w:szCs w:val="24"/>
        </w:rPr>
      </w:pPr>
    </w:p>
    <w:p w14:paraId="3617D1A5" w14:textId="77777777" w:rsidR="003D77EF" w:rsidRPr="00363340" w:rsidRDefault="003D77EF">
      <w:pPr>
        <w:rPr>
          <w:rFonts w:ascii="Cambria Math" w:hAnsi="Cambria Math"/>
          <w:sz w:val="24"/>
          <w:szCs w:val="24"/>
        </w:rPr>
      </w:pPr>
    </w:p>
    <w:p w14:paraId="06EE5DFD" w14:textId="77777777" w:rsidR="003D77EF" w:rsidRPr="00363340" w:rsidRDefault="003D77EF">
      <w:pPr>
        <w:rPr>
          <w:rFonts w:ascii="Cambria Math" w:hAnsi="Cambria Math"/>
          <w:sz w:val="24"/>
          <w:szCs w:val="24"/>
        </w:rPr>
      </w:pPr>
    </w:p>
    <w:p w14:paraId="506E60AF" w14:textId="77777777" w:rsidR="003D77EF" w:rsidRPr="00363340" w:rsidRDefault="003D77EF">
      <w:pPr>
        <w:rPr>
          <w:rFonts w:ascii="Cambria Math" w:hAnsi="Cambria Math"/>
          <w:sz w:val="24"/>
          <w:szCs w:val="24"/>
        </w:rPr>
      </w:pPr>
    </w:p>
    <w:p w14:paraId="0C085FD9" w14:textId="77777777" w:rsidR="003D77EF" w:rsidRPr="00363340" w:rsidRDefault="003D77EF">
      <w:pPr>
        <w:rPr>
          <w:rFonts w:ascii="Cambria Math" w:hAnsi="Cambria Math"/>
          <w:sz w:val="24"/>
          <w:szCs w:val="24"/>
        </w:rPr>
      </w:pPr>
    </w:p>
    <w:p w14:paraId="35B912C6" w14:textId="77777777" w:rsidR="003D77EF" w:rsidRPr="00363340" w:rsidRDefault="003D77EF">
      <w:pPr>
        <w:rPr>
          <w:rFonts w:ascii="Cambria Math" w:hAnsi="Cambria Math"/>
          <w:sz w:val="24"/>
          <w:szCs w:val="24"/>
        </w:rPr>
      </w:pPr>
    </w:p>
    <w:p w14:paraId="05954588" w14:textId="77777777" w:rsidR="003D77EF" w:rsidRPr="00363340" w:rsidRDefault="003D77EF">
      <w:pPr>
        <w:rPr>
          <w:rFonts w:ascii="Cambria Math" w:hAnsi="Cambria Math"/>
          <w:sz w:val="24"/>
          <w:szCs w:val="24"/>
        </w:rPr>
      </w:pPr>
    </w:p>
    <w:p w14:paraId="6E5257A9" w14:textId="77777777" w:rsidR="003D77EF" w:rsidRPr="00363340" w:rsidRDefault="003D77EF">
      <w:pPr>
        <w:rPr>
          <w:rFonts w:ascii="Cambria Math" w:hAnsi="Cambria Math"/>
          <w:sz w:val="24"/>
          <w:szCs w:val="24"/>
        </w:rPr>
      </w:pPr>
    </w:p>
    <w:p w14:paraId="6EE67971" w14:textId="1AC6974E" w:rsidR="005A311F" w:rsidRPr="00363340" w:rsidRDefault="005A311F" w:rsidP="005A311F">
      <w:pPr>
        <w:pStyle w:val="2"/>
        <w:rPr>
          <w:rFonts w:ascii="Cambria Math" w:eastAsiaTheme="minorEastAsia" w:hAnsi="Cambria Math"/>
          <w:szCs w:val="24"/>
        </w:rPr>
      </w:pPr>
      <w:bookmarkStart w:id="41" w:name="_Toc229923180"/>
      <w:r w:rsidRPr="00363340">
        <w:rPr>
          <w:rFonts w:ascii="Cambria Math" w:hAnsi="Cambria Math"/>
          <w:szCs w:val="24"/>
        </w:rPr>
        <w:lastRenderedPageBreak/>
        <w:t xml:space="preserve">Fig. </w:t>
      </w:r>
      <w:r w:rsidR="00372615" w:rsidRPr="00363340">
        <w:rPr>
          <w:rFonts w:ascii="Cambria Math" w:eastAsiaTheme="minorEastAsia" w:hAnsi="Cambria Math" w:hint="eastAsia"/>
          <w:szCs w:val="24"/>
        </w:rPr>
        <w:t>6</w:t>
      </w:r>
      <w:r w:rsidRPr="00363340">
        <w:rPr>
          <w:rFonts w:ascii="Cambria Math" w:eastAsiaTheme="minorEastAsia" w:hAnsi="Cambria Math"/>
          <w:szCs w:val="24"/>
        </w:rPr>
        <w:t xml:space="preserve"> </w:t>
      </w:r>
      <w:r w:rsidR="00E8362D" w:rsidRPr="00363340">
        <w:rPr>
          <w:rFonts w:ascii="Cambria Math" w:eastAsiaTheme="minorEastAsia" w:hAnsi="Cambria Math"/>
          <w:szCs w:val="24"/>
        </w:rPr>
        <w:t>Performance of an on-site VUV_CCB pilot system for the continuous production of electronic-grade ultrapure water.</w:t>
      </w:r>
      <w:bookmarkEnd w:id="41"/>
    </w:p>
    <w:p w14:paraId="6331179B" w14:textId="4B8A2A5C" w:rsidR="005A311F" w:rsidRPr="00363340" w:rsidRDefault="005A311F" w:rsidP="005A311F">
      <w:pPr>
        <w:jc w:val="center"/>
        <w:rPr>
          <w:rFonts w:ascii="Cambria Math" w:hAnsi="Cambria Math"/>
          <w:sz w:val="24"/>
          <w:szCs w:val="24"/>
        </w:rPr>
      </w:pPr>
      <w:r w:rsidRPr="00363340">
        <w:rPr>
          <w:rFonts w:ascii="Cambria Math" w:hAnsi="Cambria Math"/>
          <w:noProof/>
          <w:sz w:val="24"/>
          <w:szCs w:val="24"/>
        </w:rPr>
        <w:drawing>
          <wp:inline distT="0" distB="0" distL="0" distR="0" wp14:anchorId="7928718D" wp14:editId="01F074DC">
            <wp:extent cx="3708400" cy="4178146"/>
            <wp:effectExtent l="0" t="0" r="0" b="0"/>
            <wp:docPr id="5479574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r="2243"/>
                    <a:stretch>
                      <a:fillRect/>
                    </a:stretch>
                  </pic:blipFill>
                  <pic:spPr bwMode="auto">
                    <a:xfrm>
                      <a:off x="0" y="0"/>
                      <a:ext cx="3710377" cy="4180373"/>
                    </a:xfrm>
                    <a:prstGeom prst="rect">
                      <a:avLst/>
                    </a:prstGeom>
                    <a:noFill/>
                    <a:ln>
                      <a:noFill/>
                    </a:ln>
                    <a:extLst>
                      <a:ext uri="{53640926-AAD7-44D8-BBD7-CCE9431645EC}">
                        <a14:shadowObscured xmlns:a14="http://schemas.microsoft.com/office/drawing/2010/main"/>
                      </a:ext>
                    </a:extLst>
                  </pic:spPr>
                </pic:pic>
              </a:graphicData>
            </a:graphic>
          </wp:inline>
        </w:drawing>
      </w:r>
    </w:p>
    <w:p w14:paraId="46A298CB" w14:textId="77777777" w:rsidR="005A311F" w:rsidRPr="00363340" w:rsidRDefault="005A311F">
      <w:pPr>
        <w:rPr>
          <w:rFonts w:ascii="Cambria Math" w:hAnsi="Cambria Math"/>
          <w:sz w:val="24"/>
          <w:szCs w:val="24"/>
        </w:rPr>
      </w:pPr>
    </w:p>
    <w:p w14:paraId="544FD9C8" w14:textId="77777777" w:rsidR="005A311F" w:rsidRPr="00363340" w:rsidRDefault="005A311F">
      <w:pPr>
        <w:rPr>
          <w:rFonts w:ascii="Cambria Math" w:hAnsi="Cambria Math"/>
          <w:sz w:val="24"/>
          <w:szCs w:val="24"/>
        </w:rPr>
      </w:pPr>
    </w:p>
    <w:p w14:paraId="2F65CABA" w14:textId="77777777" w:rsidR="005A311F" w:rsidRPr="00363340" w:rsidRDefault="005A311F">
      <w:pPr>
        <w:rPr>
          <w:rFonts w:ascii="Cambria Math" w:hAnsi="Cambria Math"/>
          <w:sz w:val="24"/>
          <w:szCs w:val="24"/>
        </w:rPr>
      </w:pPr>
    </w:p>
    <w:p w14:paraId="1556978C" w14:textId="77777777" w:rsidR="005A311F" w:rsidRPr="00363340" w:rsidRDefault="005A311F">
      <w:pPr>
        <w:rPr>
          <w:rFonts w:ascii="Cambria Math" w:hAnsi="Cambria Math"/>
          <w:sz w:val="24"/>
          <w:szCs w:val="24"/>
        </w:rPr>
      </w:pPr>
    </w:p>
    <w:p w14:paraId="10E65EA8" w14:textId="77777777" w:rsidR="005A311F" w:rsidRPr="00363340" w:rsidRDefault="005A311F">
      <w:pPr>
        <w:rPr>
          <w:rFonts w:ascii="Cambria Math" w:hAnsi="Cambria Math"/>
          <w:sz w:val="24"/>
          <w:szCs w:val="24"/>
        </w:rPr>
      </w:pPr>
    </w:p>
    <w:p w14:paraId="0F9C8F98" w14:textId="77777777" w:rsidR="005A311F" w:rsidRPr="00363340" w:rsidRDefault="005A311F">
      <w:pPr>
        <w:rPr>
          <w:rFonts w:ascii="Cambria Math" w:hAnsi="Cambria Math"/>
          <w:sz w:val="24"/>
          <w:szCs w:val="24"/>
        </w:rPr>
      </w:pPr>
    </w:p>
    <w:p w14:paraId="7C7BFFAC" w14:textId="77777777" w:rsidR="005A311F" w:rsidRPr="00363340" w:rsidRDefault="005A311F">
      <w:pPr>
        <w:rPr>
          <w:rFonts w:ascii="Cambria Math" w:hAnsi="Cambria Math"/>
          <w:sz w:val="24"/>
          <w:szCs w:val="24"/>
        </w:rPr>
      </w:pPr>
    </w:p>
    <w:p w14:paraId="679A868C" w14:textId="77777777" w:rsidR="005A311F" w:rsidRPr="00363340" w:rsidRDefault="005A311F">
      <w:pPr>
        <w:rPr>
          <w:rFonts w:ascii="Cambria Math" w:hAnsi="Cambria Math"/>
          <w:sz w:val="24"/>
          <w:szCs w:val="24"/>
        </w:rPr>
      </w:pPr>
    </w:p>
    <w:p w14:paraId="51C5721A" w14:textId="77777777" w:rsidR="005A311F" w:rsidRPr="00363340" w:rsidRDefault="005A311F">
      <w:pPr>
        <w:rPr>
          <w:rFonts w:ascii="Cambria Math" w:hAnsi="Cambria Math"/>
          <w:sz w:val="24"/>
          <w:szCs w:val="24"/>
        </w:rPr>
      </w:pPr>
    </w:p>
    <w:p w14:paraId="1448B3F1" w14:textId="77777777" w:rsidR="005A311F" w:rsidRPr="00363340" w:rsidRDefault="005A311F">
      <w:pPr>
        <w:rPr>
          <w:rFonts w:ascii="Cambria Math" w:hAnsi="Cambria Math"/>
          <w:sz w:val="24"/>
          <w:szCs w:val="24"/>
        </w:rPr>
      </w:pPr>
    </w:p>
    <w:p w14:paraId="73554D23" w14:textId="77777777" w:rsidR="005A311F" w:rsidRPr="00363340" w:rsidRDefault="005A311F">
      <w:pPr>
        <w:rPr>
          <w:rFonts w:ascii="Cambria Math" w:hAnsi="Cambria Math"/>
          <w:sz w:val="24"/>
          <w:szCs w:val="24"/>
        </w:rPr>
      </w:pPr>
    </w:p>
    <w:p w14:paraId="4539F05B" w14:textId="77777777" w:rsidR="005A311F" w:rsidRPr="00363340" w:rsidRDefault="005A311F">
      <w:pPr>
        <w:rPr>
          <w:rFonts w:ascii="Cambria Math" w:hAnsi="Cambria Math"/>
          <w:sz w:val="24"/>
          <w:szCs w:val="24"/>
        </w:rPr>
      </w:pPr>
    </w:p>
    <w:p w14:paraId="5348A9F6" w14:textId="77777777" w:rsidR="005A311F" w:rsidRPr="00363340" w:rsidRDefault="005A311F">
      <w:pPr>
        <w:rPr>
          <w:rFonts w:ascii="Cambria Math" w:hAnsi="Cambria Math"/>
          <w:sz w:val="24"/>
          <w:szCs w:val="24"/>
        </w:rPr>
      </w:pPr>
    </w:p>
    <w:p w14:paraId="11356CA4" w14:textId="77777777" w:rsidR="005A311F" w:rsidRPr="00363340" w:rsidRDefault="005A311F">
      <w:pPr>
        <w:rPr>
          <w:rFonts w:ascii="Cambria Math" w:hAnsi="Cambria Math"/>
          <w:sz w:val="24"/>
          <w:szCs w:val="24"/>
        </w:rPr>
      </w:pPr>
    </w:p>
    <w:p w14:paraId="0D3F9632" w14:textId="77777777" w:rsidR="005A311F" w:rsidRPr="00363340" w:rsidRDefault="005A311F">
      <w:pPr>
        <w:rPr>
          <w:rFonts w:ascii="Cambria Math" w:hAnsi="Cambria Math"/>
          <w:sz w:val="24"/>
          <w:szCs w:val="24"/>
        </w:rPr>
      </w:pPr>
    </w:p>
    <w:p w14:paraId="34BBAE2D" w14:textId="77777777" w:rsidR="005A311F" w:rsidRPr="00363340" w:rsidRDefault="005A311F">
      <w:pPr>
        <w:rPr>
          <w:rFonts w:ascii="Cambria Math" w:hAnsi="Cambria Math"/>
          <w:sz w:val="24"/>
          <w:szCs w:val="24"/>
        </w:rPr>
      </w:pPr>
    </w:p>
    <w:p w14:paraId="67E80C00" w14:textId="77777777" w:rsidR="005A311F" w:rsidRPr="00363340" w:rsidRDefault="005A311F">
      <w:pPr>
        <w:rPr>
          <w:rFonts w:ascii="Cambria Math" w:hAnsi="Cambria Math"/>
          <w:sz w:val="24"/>
          <w:szCs w:val="24"/>
        </w:rPr>
      </w:pPr>
    </w:p>
    <w:p w14:paraId="1A9AED67" w14:textId="77777777" w:rsidR="005A311F" w:rsidRPr="00363340" w:rsidRDefault="005A311F">
      <w:pPr>
        <w:rPr>
          <w:rFonts w:ascii="Cambria Math" w:hAnsi="Cambria Math"/>
          <w:sz w:val="24"/>
          <w:szCs w:val="24"/>
        </w:rPr>
      </w:pPr>
    </w:p>
    <w:p w14:paraId="2B95A2A4" w14:textId="77777777" w:rsidR="005A311F" w:rsidRPr="00363340" w:rsidRDefault="005A311F">
      <w:pPr>
        <w:rPr>
          <w:rFonts w:ascii="Cambria Math" w:hAnsi="Cambria Math"/>
          <w:sz w:val="24"/>
          <w:szCs w:val="24"/>
        </w:rPr>
      </w:pPr>
    </w:p>
    <w:p w14:paraId="09650B27" w14:textId="77777777" w:rsidR="005A311F" w:rsidRPr="00363340" w:rsidRDefault="005A311F">
      <w:pPr>
        <w:rPr>
          <w:rFonts w:ascii="Cambria Math" w:hAnsi="Cambria Math"/>
          <w:sz w:val="24"/>
          <w:szCs w:val="24"/>
        </w:rPr>
      </w:pPr>
    </w:p>
    <w:p w14:paraId="5FA4788B" w14:textId="613ADF8A" w:rsidR="002B1BE0" w:rsidRPr="00363340" w:rsidRDefault="000A6913" w:rsidP="000A6913">
      <w:pPr>
        <w:pStyle w:val="2"/>
        <w:rPr>
          <w:rFonts w:ascii="Cambria Math" w:hAnsi="Cambria Math"/>
          <w:szCs w:val="24"/>
        </w:rPr>
      </w:pPr>
      <w:bookmarkStart w:id="42" w:name="_Toc229923181"/>
      <w:r w:rsidRPr="00363340">
        <w:rPr>
          <w:rFonts w:ascii="Cambria Math" w:hAnsi="Cambria Math"/>
          <w:szCs w:val="24"/>
        </w:rPr>
        <w:lastRenderedPageBreak/>
        <w:t xml:space="preserve">Fig. </w:t>
      </w:r>
      <w:r w:rsidR="00372615" w:rsidRPr="00363340">
        <w:rPr>
          <w:rFonts w:ascii="Cambria Math" w:eastAsiaTheme="minorEastAsia" w:hAnsi="Cambria Math" w:hint="eastAsia"/>
          <w:szCs w:val="24"/>
        </w:rPr>
        <w:t>7</w:t>
      </w:r>
      <w:r w:rsidRPr="00363340">
        <w:rPr>
          <w:rFonts w:ascii="Cambria Math" w:hAnsi="Cambria Math"/>
          <w:szCs w:val="24"/>
        </w:rPr>
        <w:t xml:space="preserve"> </w:t>
      </w:r>
      <w:r w:rsidR="00441975" w:rsidRPr="00363340">
        <w:rPr>
          <w:rFonts w:ascii="Cambria Math" w:hAnsi="Cambria Math"/>
          <w:szCs w:val="24"/>
        </w:rPr>
        <w:t>Schematic configuration of the pilot-scale circulating VUV</w:t>
      </w:r>
      <w:r w:rsidR="00441975" w:rsidRPr="00363340">
        <w:rPr>
          <w:rFonts w:ascii="Cambria Math" w:eastAsiaTheme="minorEastAsia" w:hAnsi="Cambria Math"/>
          <w:szCs w:val="24"/>
        </w:rPr>
        <w:t>_</w:t>
      </w:r>
      <w:r w:rsidR="00441975" w:rsidRPr="00363340">
        <w:rPr>
          <w:rFonts w:ascii="Cambria Math" w:hAnsi="Cambria Math"/>
          <w:szCs w:val="24"/>
        </w:rPr>
        <w:t xml:space="preserve">CCB system for on-site </w:t>
      </w:r>
      <w:r w:rsidR="00441975" w:rsidRPr="00363340">
        <w:rPr>
          <w:rFonts w:ascii="Cambria Math" w:hAnsi="Cambria Math"/>
          <w:i/>
          <w:iCs/>
          <w:szCs w:val="24"/>
        </w:rPr>
        <w:t xml:space="preserve">PFAS </w:t>
      </w:r>
      <w:r w:rsidR="00441975" w:rsidRPr="00363340">
        <w:rPr>
          <w:rFonts w:ascii="Cambria Math" w:hAnsi="Cambria Math"/>
          <w:szCs w:val="24"/>
        </w:rPr>
        <w:t>remediation.</w:t>
      </w:r>
      <w:bookmarkEnd w:id="42"/>
    </w:p>
    <w:p w14:paraId="072E3184" w14:textId="40FE54B4" w:rsidR="002B1BE0" w:rsidRPr="00363340" w:rsidRDefault="00441975" w:rsidP="00441975">
      <w:pPr>
        <w:jc w:val="center"/>
        <w:rPr>
          <w:rFonts w:ascii="Cambria Math" w:hAnsi="Cambria Math"/>
          <w:sz w:val="24"/>
          <w:szCs w:val="24"/>
        </w:rPr>
      </w:pPr>
      <w:r w:rsidRPr="00363340">
        <w:rPr>
          <w:rFonts w:ascii="Cambria Math" w:hAnsi="Cambria Math"/>
          <w:noProof/>
          <w:sz w:val="24"/>
          <w:szCs w:val="24"/>
        </w:rPr>
        <w:drawing>
          <wp:inline distT="0" distB="0" distL="0" distR="0" wp14:anchorId="31AF9606" wp14:editId="63F70AAE">
            <wp:extent cx="4476750" cy="1715770"/>
            <wp:effectExtent l="0" t="0" r="0" b="0"/>
            <wp:docPr id="1894192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r="5870"/>
                    <a:stretch>
                      <a:fillRect/>
                    </a:stretch>
                  </pic:blipFill>
                  <pic:spPr bwMode="auto">
                    <a:xfrm>
                      <a:off x="0" y="0"/>
                      <a:ext cx="4477517" cy="1716064"/>
                    </a:xfrm>
                    <a:prstGeom prst="rect">
                      <a:avLst/>
                    </a:prstGeom>
                    <a:noFill/>
                    <a:ln>
                      <a:noFill/>
                    </a:ln>
                    <a:extLst>
                      <a:ext uri="{53640926-AAD7-44D8-BBD7-CCE9431645EC}">
                        <a14:shadowObscured xmlns:a14="http://schemas.microsoft.com/office/drawing/2010/main"/>
                      </a:ext>
                    </a:extLst>
                  </pic:spPr>
                </pic:pic>
              </a:graphicData>
            </a:graphic>
          </wp:inline>
        </w:drawing>
      </w:r>
    </w:p>
    <w:p w14:paraId="38A6B0F0" w14:textId="77777777" w:rsidR="002B1BE0" w:rsidRPr="00363340" w:rsidRDefault="002B1BE0">
      <w:pPr>
        <w:rPr>
          <w:rFonts w:ascii="Cambria Math" w:hAnsi="Cambria Math"/>
          <w:sz w:val="24"/>
          <w:szCs w:val="24"/>
        </w:rPr>
      </w:pPr>
    </w:p>
    <w:p w14:paraId="1532C022" w14:textId="77777777" w:rsidR="002B1BE0" w:rsidRPr="00363340" w:rsidRDefault="002B1BE0">
      <w:pPr>
        <w:rPr>
          <w:rFonts w:ascii="Cambria Math" w:hAnsi="Cambria Math"/>
          <w:sz w:val="24"/>
          <w:szCs w:val="24"/>
        </w:rPr>
      </w:pPr>
    </w:p>
    <w:p w14:paraId="71C59107" w14:textId="77777777" w:rsidR="002B1BE0" w:rsidRPr="00363340" w:rsidRDefault="002B1BE0">
      <w:pPr>
        <w:rPr>
          <w:rFonts w:ascii="Cambria Math" w:hAnsi="Cambria Math"/>
          <w:sz w:val="24"/>
          <w:szCs w:val="24"/>
        </w:rPr>
      </w:pPr>
    </w:p>
    <w:p w14:paraId="64E9DE1D" w14:textId="77777777" w:rsidR="002B1BE0" w:rsidRPr="00363340" w:rsidRDefault="002B1BE0">
      <w:pPr>
        <w:rPr>
          <w:rFonts w:ascii="Cambria Math" w:hAnsi="Cambria Math"/>
          <w:sz w:val="24"/>
          <w:szCs w:val="24"/>
        </w:rPr>
      </w:pPr>
    </w:p>
    <w:p w14:paraId="175D3901" w14:textId="77777777" w:rsidR="00441975" w:rsidRPr="00363340" w:rsidRDefault="00441975">
      <w:pPr>
        <w:rPr>
          <w:rFonts w:ascii="Cambria Math" w:hAnsi="Cambria Math"/>
          <w:sz w:val="24"/>
          <w:szCs w:val="24"/>
        </w:rPr>
      </w:pPr>
    </w:p>
    <w:p w14:paraId="0D9BCE82" w14:textId="77777777" w:rsidR="00441975" w:rsidRPr="00363340" w:rsidRDefault="00441975">
      <w:pPr>
        <w:rPr>
          <w:rFonts w:ascii="Cambria Math" w:hAnsi="Cambria Math"/>
          <w:sz w:val="24"/>
          <w:szCs w:val="24"/>
        </w:rPr>
      </w:pPr>
    </w:p>
    <w:p w14:paraId="25733AED" w14:textId="77777777" w:rsidR="00441975" w:rsidRPr="00363340" w:rsidRDefault="00441975">
      <w:pPr>
        <w:rPr>
          <w:rFonts w:ascii="Cambria Math" w:hAnsi="Cambria Math"/>
          <w:sz w:val="24"/>
          <w:szCs w:val="24"/>
        </w:rPr>
      </w:pPr>
    </w:p>
    <w:p w14:paraId="6645F99A" w14:textId="77777777" w:rsidR="00441975" w:rsidRPr="00363340" w:rsidRDefault="00441975">
      <w:pPr>
        <w:rPr>
          <w:rFonts w:ascii="Cambria Math" w:hAnsi="Cambria Math"/>
          <w:sz w:val="24"/>
          <w:szCs w:val="24"/>
        </w:rPr>
      </w:pPr>
    </w:p>
    <w:p w14:paraId="0D2ADCA8" w14:textId="77777777" w:rsidR="00441975" w:rsidRPr="00363340" w:rsidRDefault="00441975">
      <w:pPr>
        <w:rPr>
          <w:rFonts w:ascii="Cambria Math" w:hAnsi="Cambria Math"/>
          <w:sz w:val="24"/>
          <w:szCs w:val="24"/>
        </w:rPr>
      </w:pPr>
    </w:p>
    <w:p w14:paraId="34BFB9B6" w14:textId="77777777" w:rsidR="00441975" w:rsidRPr="00363340" w:rsidRDefault="00441975">
      <w:pPr>
        <w:rPr>
          <w:rFonts w:ascii="Cambria Math" w:hAnsi="Cambria Math"/>
          <w:sz w:val="24"/>
          <w:szCs w:val="24"/>
        </w:rPr>
      </w:pPr>
    </w:p>
    <w:p w14:paraId="6A370FC7" w14:textId="77777777" w:rsidR="00441975" w:rsidRPr="00363340" w:rsidRDefault="00441975">
      <w:pPr>
        <w:rPr>
          <w:rFonts w:ascii="Cambria Math" w:hAnsi="Cambria Math"/>
          <w:sz w:val="24"/>
          <w:szCs w:val="24"/>
        </w:rPr>
      </w:pPr>
    </w:p>
    <w:p w14:paraId="0EA9C786" w14:textId="77777777" w:rsidR="00441975" w:rsidRPr="00363340" w:rsidRDefault="00441975">
      <w:pPr>
        <w:rPr>
          <w:rFonts w:ascii="Cambria Math" w:hAnsi="Cambria Math"/>
          <w:sz w:val="24"/>
          <w:szCs w:val="24"/>
        </w:rPr>
      </w:pPr>
    </w:p>
    <w:p w14:paraId="26F24211" w14:textId="77777777" w:rsidR="00441975" w:rsidRPr="00363340" w:rsidRDefault="00441975">
      <w:pPr>
        <w:rPr>
          <w:rFonts w:ascii="Cambria Math" w:hAnsi="Cambria Math"/>
          <w:sz w:val="24"/>
          <w:szCs w:val="24"/>
        </w:rPr>
      </w:pPr>
    </w:p>
    <w:p w14:paraId="65CA8A59" w14:textId="77777777" w:rsidR="00441975" w:rsidRPr="00363340" w:rsidRDefault="00441975">
      <w:pPr>
        <w:rPr>
          <w:rFonts w:ascii="Cambria Math" w:hAnsi="Cambria Math"/>
          <w:sz w:val="24"/>
          <w:szCs w:val="24"/>
        </w:rPr>
      </w:pPr>
    </w:p>
    <w:p w14:paraId="42991CE5" w14:textId="77777777" w:rsidR="00441975" w:rsidRPr="00363340" w:rsidRDefault="00441975">
      <w:pPr>
        <w:rPr>
          <w:rFonts w:ascii="Cambria Math" w:hAnsi="Cambria Math"/>
          <w:sz w:val="24"/>
          <w:szCs w:val="24"/>
        </w:rPr>
      </w:pPr>
    </w:p>
    <w:p w14:paraId="33EE5A26" w14:textId="77777777" w:rsidR="00441975" w:rsidRPr="00363340" w:rsidRDefault="00441975">
      <w:pPr>
        <w:rPr>
          <w:rFonts w:ascii="Cambria Math" w:hAnsi="Cambria Math"/>
          <w:sz w:val="24"/>
          <w:szCs w:val="24"/>
        </w:rPr>
      </w:pPr>
    </w:p>
    <w:p w14:paraId="13185747" w14:textId="77777777" w:rsidR="00441975" w:rsidRPr="00363340" w:rsidRDefault="00441975">
      <w:pPr>
        <w:rPr>
          <w:rFonts w:ascii="Cambria Math" w:hAnsi="Cambria Math"/>
          <w:sz w:val="24"/>
          <w:szCs w:val="24"/>
        </w:rPr>
      </w:pPr>
    </w:p>
    <w:p w14:paraId="478B617B" w14:textId="77777777" w:rsidR="00441975" w:rsidRPr="00363340" w:rsidRDefault="00441975">
      <w:pPr>
        <w:rPr>
          <w:rFonts w:ascii="Cambria Math" w:hAnsi="Cambria Math"/>
          <w:sz w:val="24"/>
          <w:szCs w:val="24"/>
        </w:rPr>
      </w:pPr>
    </w:p>
    <w:p w14:paraId="0D9327D6" w14:textId="77777777" w:rsidR="00441975" w:rsidRPr="00363340" w:rsidRDefault="00441975">
      <w:pPr>
        <w:rPr>
          <w:rFonts w:ascii="Cambria Math" w:hAnsi="Cambria Math"/>
          <w:sz w:val="24"/>
          <w:szCs w:val="24"/>
        </w:rPr>
      </w:pPr>
    </w:p>
    <w:p w14:paraId="057B1F8E" w14:textId="77777777" w:rsidR="00441975" w:rsidRPr="00363340" w:rsidRDefault="00441975">
      <w:pPr>
        <w:rPr>
          <w:rFonts w:ascii="Cambria Math" w:hAnsi="Cambria Math"/>
          <w:sz w:val="24"/>
          <w:szCs w:val="24"/>
        </w:rPr>
      </w:pPr>
    </w:p>
    <w:p w14:paraId="540456D5" w14:textId="77777777" w:rsidR="00441975" w:rsidRPr="00363340" w:rsidRDefault="00441975">
      <w:pPr>
        <w:rPr>
          <w:rFonts w:ascii="Cambria Math" w:hAnsi="Cambria Math"/>
          <w:sz w:val="24"/>
          <w:szCs w:val="24"/>
        </w:rPr>
      </w:pPr>
    </w:p>
    <w:p w14:paraId="74BB8A2B" w14:textId="77777777" w:rsidR="00441975" w:rsidRPr="00363340" w:rsidRDefault="00441975">
      <w:pPr>
        <w:rPr>
          <w:rFonts w:ascii="Cambria Math" w:hAnsi="Cambria Math"/>
          <w:sz w:val="24"/>
          <w:szCs w:val="24"/>
        </w:rPr>
      </w:pPr>
    </w:p>
    <w:p w14:paraId="63FBF03A" w14:textId="77777777" w:rsidR="00441975" w:rsidRPr="00363340" w:rsidRDefault="00441975">
      <w:pPr>
        <w:rPr>
          <w:rFonts w:ascii="Cambria Math" w:hAnsi="Cambria Math"/>
          <w:sz w:val="24"/>
          <w:szCs w:val="24"/>
        </w:rPr>
      </w:pPr>
    </w:p>
    <w:p w14:paraId="3A1039AE" w14:textId="77777777" w:rsidR="00441975" w:rsidRPr="00363340" w:rsidRDefault="00441975">
      <w:pPr>
        <w:rPr>
          <w:rFonts w:ascii="Cambria Math" w:hAnsi="Cambria Math"/>
          <w:sz w:val="24"/>
          <w:szCs w:val="24"/>
        </w:rPr>
      </w:pPr>
    </w:p>
    <w:p w14:paraId="58BC6CAD" w14:textId="77777777" w:rsidR="00441975" w:rsidRPr="00363340" w:rsidRDefault="00441975">
      <w:pPr>
        <w:rPr>
          <w:rFonts w:ascii="Cambria Math" w:hAnsi="Cambria Math"/>
          <w:sz w:val="24"/>
          <w:szCs w:val="24"/>
        </w:rPr>
      </w:pPr>
    </w:p>
    <w:p w14:paraId="16DD79A3" w14:textId="77777777" w:rsidR="00441975" w:rsidRPr="00363340" w:rsidRDefault="00441975">
      <w:pPr>
        <w:rPr>
          <w:rFonts w:ascii="Cambria Math" w:hAnsi="Cambria Math"/>
          <w:sz w:val="24"/>
          <w:szCs w:val="24"/>
        </w:rPr>
      </w:pPr>
    </w:p>
    <w:p w14:paraId="37F05539" w14:textId="77777777" w:rsidR="00441975" w:rsidRPr="00363340" w:rsidRDefault="00441975">
      <w:pPr>
        <w:rPr>
          <w:rFonts w:ascii="Cambria Math" w:hAnsi="Cambria Math"/>
          <w:sz w:val="24"/>
          <w:szCs w:val="24"/>
        </w:rPr>
      </w:pPr>
    </w:p>
    <w:p w14:paraId="637805F0" w14:textId="77777777" w:rsidR="00441975" w:rsidRPr="00363340" w:rsidRDefault="00441975">
      <w:pPr>
        <w:rPr>
          <w:rFonts w:ascii="Cambria Math" w:hAnsi="Cambria Math"/>
          <w:sz w:val="24"/>
          <w:szCs w:val="24"/>
        </w:rPr>
      </w:pPr>
    </w:p>
    <w:p w14:paraId="01B21EFE" w14:textId="77777777" w:rsidR="00F960D6" w:rsidRPr="00363340" w:rsidRDefault="00F960D6">
      <w:pPr>
        <w:rPr>
          <w:rFonts w:ascii="Cambria Math" w:hAnsi="Cambria Math"/>
          <w:sz w:val="24"/>
          <w:szCs w:val="24"/>
        </w:rPr>
      </w:pPr>
    </w:p>
    <w:p w14:paraId="3A4476AE" w14:textId="77777777" w:rsidR="00F960D6" w:rsidRPr="00363340" w:rsidRDefault="00F960D6">
      <w:pPr>
        <w:rPr>
          <w:rFonts w:ascii="Cambria Math" w:hAnsi="Cambria Math"/>
          <w:sz w:val="24"/>
          <w:szCs w:val="24"/>
        </w:rPr>
      </w:pPr>
    </w:p>
    <w:p w14:paraId="10C46B7D" w14:textId="77777777" w:rsidR="00F960D6" w:rsidRPr="00363340" w:rsidRDefault="00F960D6">
      <w:pPr>
        <w:rPr>
          <w:rFonts w:ascii="Cambria Math" w:hAnsi="Cambria Math"/>
          <w:sz w:val="24"/>
          <w:szCs w:val="24"/>
        </w:rPr>
      </w:pPr>
    </w:p>
    <w:p w14:paraId="23CE3C00" w14:textId="77777777" w:rsidR="00F960D6" w:rsidRPr="00363340" w:rsidRDefault="00F960D6">
      <w:pPr>
        <w:rPr>
          <w:rFonts w:ascii="Cambria Math" w:hAnsi="Cambria Math"/>
          <w:sz w:val="24"/>
          <w:szCs w:val="24"/>
        </w:rPr>
      </w:pPr>
    </w:p>
    <w:p w14:paraId="750B770A" w14:textId="77777777" w:rsidR="00F960D6" w:rsidRPr="00363340" w:rsidRDefault="00F960D6">
      <w:pPr>
        <w:rPr>
          <w:rFonts w:ascii="Cambria Math" w:hAnsi="Cambria Math"/>
          <w:sz w:val="24"/>
          <w:szCs w:val="24"/>
        </w:rPr>
      </w:pPr>
    </w:p>
    <w:p w14:paraId="785CAABC" w14:textId="1991949C" w:rsidR="00EB6132" w:rsidRDefault="00EB6132" w:rsidP="00EB6132">
      <w:pPr>
        <w:pStyle w:val="2"/>
        <w:rPr>
          <w:rFonts w:ascii="Cambria Math" w:eastAsia="等线" w:hAnsi="Cambria Math" w:cs="宋体"/>
          <w:b w:val="0"/>
          <w:color w:val="auto"/>
          <w:sz w:val="21"/>
          <w:szCs w:val="22"/>
        </w:rPr>
      </w:pPr>
      <w:bookmarkStart w:id="43" w:name="_Toc229923182"/>
      <w:r>
        <w:rPr>
          <w:rFonts w:ascii="Cambria Math" w:eastAsiaTheme="minorEastAsia" w:hAnsi="Cambria Math" w:hint="eastAsia"/>
          <w:szCs w:val="24"/>
        </w:rPr>
        <w:lastRenderedPageBreak/>
        <w:t>Fig. 8</w:t>
      </w:r>
      <w:r w:rsidRPr="00EB6132">
        <w:rPr>
          <w:rFonts w:ascii="Cambria Math" w:eastAsiaTheme="minorEastAsia" w:hAnsi="Cambria Math" w:hint="eastAsia"/>
          <w:szCs w:val="24"/>
        </w:rPr>
        <w:t xml:space="preserve"> </w:t>
      </w:r>
      <w:r w:rsidRPr="00EB6132">
        <w:rPr>
          <w:rFonts w:ascii="Cambria Math" w:eastAsia="等线" w:hAnsi="Cambria Math" w:cs="宋体"/>
          <w:color w:val="auto"/>
          <w:szCs w:val="24"/>
        </w:rPr>
        <w:t>Long-term operational stability of TOC mineralization</w:t>
      </w:r>
      <w:r w:rsidRPr="00EB6132">
        <w:rPr>
          <w:rFonts w:ascii="Cambria Math" w:eastAsia="等线" w:hAnsi="Cambria Math" w:cs="宋体" w:hint="eastAsia"/>
          <w:color w:val="auto"/>
          <w:szCs w:val="24"/>
        </w:rPr>
        <w:t xml:space="preserve">(a) and </w:t>
      </w:r>
      <w:r w:rsidRPr="00EB6132">
        <w:rPr>
          <w:rFonts w:ascii="Cambria Math" w:eastAsia="等线" w:hAnsi="Cambria Math" w:cs="宋体"/>
          <w:color w:val="auto"/>
          <w:szCs w:val="24"/>
        </w:rPr>
        <w:t>Techno-economic analysis and process reconfiguration</w:t>
      </w:r>
      <w:r w:rsidRPr="00EB6132">
        <w:rPr>
          <w:rFonts w:ascii="Cambria Math" w:eastAsia="等线" w:hAnsi="Cambria Math" w:cs="宋体" w:hint="eastAsia"/>
          <w:color w:val="auto"/>
          <w:szCs w:val="24"/>
        </w:rPr>
        <w:t>(b).</w:t>
      </w:r>
      <w:r w:rsidRPr="00EB6132">
        <w:rPr>
          <w:rFonts w:ascii="Cambria Math" w:eastAsia="等线" w:hAnsi="Cambria Math" w:cs="宋体"/>
          <w:b w:val="0"/>
          <w:color w:val="auto"/>
          <w:szCs w:val="24"/>
        </w:rPr>
        <w:t xml:space="preserve"> </w:t>
      </w:r>
    </w:p>
    <w:p w14:paraId="1550155A" w14:textId="1603599D" w:rsidR="00EB6132" w:rsidRPr="00EB6132" w:rsidRDefault="00EB6132" w:rsidP="00EB6132">
      <w:pPr>
        <w:rPr>
          <w:rFonts w:ascii="Cambria Math" w:eastAsia="Times New Roman" w:hAnsi="Cambria Math" w:cstheme="majorBidi" w:hint="eastAsia"/>
          <w:bCs/>
          <w:color w:val="000000" w:themeColor="text1"/>
          <w:sz w:val="24"/>
          <w:szCs w:val="24"/>
        </w:rPr>
      </w:pPr>
      <w:r w:rsidRPr="00EB6132">
        <w:rPr>
          <w:rFonts w:ascii="Cambria Math" w:eastAsia="Times New Roman" w:hAnsi="Cambria Math" w:cstheme="majorBidi"/>
          <w:bCs/>
          <w:color w:val="000000" w:themeColor="text1"/>
          <w:sz w:val="24"/>
          <w:szCs w:val="24"/>
        </w:rPr>
        <w:t>Violin plots depict the distribution of effluent TOC over a 20-day continuous run. Each violin integrates the median (white dot), interquartile range (blue bar), and 1.5×IQR (whiskers). The inset provides a comparative baseline of the inflow water (45–65 μg/L). All measurements were obtained using an online Sievers M500 analyzer to ensure real-time precision. The exploded pie chart details the cost breakdown of the standard E-UPW production sequence. The lower bar chart quantifies the 45% reduction in production costs enabled by the VUV_CCB upgrade. The data originate from a collaborative pilot-scale study involving Tsinghua University and industrial designers, conducted under the framework of a National Key R&amp;D International Cooperation Project.</w:t>
      </w:r>
    </w:p>
    <w:p w14:paraId="5CBF3AAA" w14:textId="07C2E1E9" w:rsidR="00EB6132" w:rsidRDefault="00EB6132" w:rsidP="00EB6132">
      <w:pPr>
        <w:jc w:val="center"/>
      </w:pPr>
      <w:r w:rsidRPr="00EB6132">
        <w:drawing>
          <wp:inline distT="0" distB="0" distL="0" distR="0" wp14:anchorId="2E820F27" wp14:editId="54A6E283">
            <wp:extent cx="4107515" cy="2364932"/>
            <wp:effectExtent l="0" t="0" r="7620" b="0"/>
            <wp:docPr id="195725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3135" cy="2368168"/>
                    </a:xfrm>
                    <a:prstGeom prst="rect">
                      <a:avLst/>
                    </a:prstGeom>
                    <a:noFill/>
                    <a:ln>
                      <a:noFill/>
                    </a:ln>
                  </pic:spPr>
                </pic:pic>
              </a:graphicData>
            </a:graphic>
          </wp:inline>
        </w:drawing>
      </w:r>
    </w:p>
    <w:p w14:paraId="43D512B1" w14:textId="00ADC080" w:rsidR="00EB6132" w:rsidRDefault="00EB6132" w:rsidP="00EB6132">
      <w:pPr>
        <w:jc w:val="center"/>
      </w:pPr>
      <w:r w:rsidRPr="00EB6132">
        <w:drawing>
          <wp:inline distT="0" distB="0" distL="0" distR="0" wp14:anchorId="55266814" wp14:editId="56CA468A">
            <wp:extent cx="3943350" cy="2332450"/>
            <wp:effectExtent l="0" t="0" r="0" b="0"/>
            <wp:docPr id="15624012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48098" cy="2335258"/>
                    </a:xfrm>
                    <a:prstGeom prst="rect">
                      <a:avLst/>
                    </a:prstGeom>
                    <a:noFill/>
                    <a:ln>
                      <a:noFill/>
                    </a:ln>
                  </pic:spPr>
                </pic:pic>
              </a:graphicData>
            </a:graphic>
          </wp:inline>
        </w:drawing>
      </w:r>
    </w:p>
    <w:p w14:paraId="5190DD97" w14:textId="77777777" w:rsidR="00EB6132" w:rsidRDefault="00EB6132" w:rsidP="00EB6132"/>
    <w:p w14:paraId="1E85B8E3" w14:textId="77777777" w:rsidR="00EB6132" w:rsidRDefault="00EB6132" w:rsidP="00EB6132"/>
    <w:p w14:paraId="64340AAF" w14:textId="77777777" w:rsidR="00EB6132" w:rsidRDefault="00EB6132" w:rsidP="00EB6132"/>
    <w:p w14:paraId="55E25836" w14:textId="77777777" w:rsidR="00EB6132" w:rsidRDefault="00EB6132" w:rsidP="00EB6132"/>
    <w:p w14:paraId="3EC1C417" w14:textId="77777777" w:rsidR="00EB6132" w:rsidRDefault="00EB6132" w:rsidP="00EB6132"/>
    <w:p w14:paraId="6B864B2E" w14:textId="77777777" w:rsidR="00EB6132" w:rsidRDefault="00EB6132" w:rsidP="00EB6132"/>
    <w:p w14:paraId="670413F3" w14:textId="77777777" w:rsidR="00EB6132" w:rsidRDefault="00EB6132" w:rsidP="00EB6132"/>
    <w:p w14:paraId="60372DD1" w14:textId="77777777" w:rsidR="00EB6132" w:rsidRDefault="00EB6132" w:rsidP="00EB6132"/>
    <w:p w14:paraId="62DB481B" w14:textId="77777777" w:rsidR="00EB6132" w:rsidRDefault="00EB6132" w:rsidP="00EB6132"/>
    <w:p w14:paraId="1FE2C1F0" w14:textId="715EF3F9" w:rsidR="00EB6132" w:rsidRPr="00EB6132" w:rsidRDefault="00EB6132" w:rsidP="00EB6132">
      <w:pPr>
        <w:pStyle w:val="2"/>
        <w:rPr>
          <w:rFonts w:ascii="Cambria Math" w:eastAsiaTheme="minorEastAsia" w:hAnsi="Cambria Math" w:cs="宋体" w:hint="eastAsia"/>
          <w:b w:val="0"/>
          <w:color w:val="auto"/>
          <w:sz w:val="21"/>
          <w:szCs w:val="22"/>
        </w:rPr>
      </w:pPr>
      <w:r w:rsidRPr="00EB6132">
        <w:rPr>
          <w:rFonts w:ascii="Cambria Math" w:eastAsiaTheme="minorEastAsia" w:hAnsi="Cambria Math" w:hint="eastAsia"/>
          <w:szCs w:val="24"/>
        </w:rPr>
        <w:lastRenderedPageBreak/>
        <w:t>Fig. 9</w:t>
      </w:r>
      <w:r w:rsidRPr="00EB6132">
        <w:rPr>
          <w:rFonts w:ascii="Cambria Math" w:eastAsia="等线" w:hAnsi="Cambria Math" w:cs="宋体"/>
          <w:color w:val="auto"/>
          <w:szCs w:val="24"/>
        </w:rPr>
        <w:t xml:space="preserve"> Matrix-dependent kinetic response (</w:t>
      </w:r>
      <w:r w:rsidRPr="00EB6132">
        <w:rPr>
          <w:rFonts w:ascii="Cambria Math" w:eastAsia="等线" w:hAnsi="Cambria Math" w:cs="宋体"/>
          <w:i/>
          <w:color w:val="auto"/>
          <w:szCs w:val="24"/>
        </w:rPr>
        <w:t>k</w:t>
      </w:r>
      <w:r w:rsidRPr="00EB6132">
        <w:rPr>
          <w:rFonts w:ascii="Cambria Math" w:eastAsia="等线" w:hAnsi="Cambria Math" w:cs="宋体"/>
          <w:i/>
          <w:color w:val="auto"/>
          <w:szCs w:val="24"/>
          <w:vertAlign w:val="subscript"/>
        </w:rPr>
        <w:t>PFAS</w:t>
      </w:r>
      <w:r w:rsidRPr="00EB6132">
        <w:rPr>
          <w:rFonts w:ascii="Cambria Math" w:eastAsia="等线" w:hAnsi="Cambria Math" w:cs="宋体"/>
          <w:i/>
          <w:color w:val="auto"/>
          <w:szCs w:val="24"/>
        </w:rPr>
        <w:t xml:space="preserve"> a</w:t>
      </w:r>
      <w:r w:rsidRPr="00EB6132">
        <w:rPr>
          <w:rFonts w:ascii="Cambria Math" w:eastAsia="等线" w:hAnsi="Cambria Math" w:cs="宋体"/>
          <w:color w:val="auto"/>
          <w:szCs w:val="24"/>
        </w:rPr>
        <w:t>nd ReF%)</w:t>
      </w:r>
      <w:r w:rsidRPr="00EB6132">
        <w:rPr>
          <w:rFonts w:ascii="Cambria Math" w:eastAsia="等线" w:hAnsi="Cambria Math" w:cs="宋体" w:hint="eastAsia"/>
          <w:color w:val="auto"/>
          <w:szCs w:val="24"/>
        </w:rPr>
        <w:t>(</w:t>
      </w:r>
      <w:r w:rsidR="006F6D39">
        <w:rPr>
          <w:rFonts w:ascii="Cambria Math" w:eastAsia="等线" w:hAnsi="Cambria Math" w:cs="宋体" w:hint="eastAsia"/>
          <w:color w:val="auto"/>
          <w:szCs w:val="24"/>
        </w:rPr>
        <w:t>a</w:t>
      </w:r>
      <w:r w:rsidRPr="00EB6132">
        <w:rPr>
          <w:rFonts w:ascii="Cambria Math" w:eastAsia="等线" w:hAnsi="Cambria Math" w:cs="宋体" w:hint="eastAsia"/>
          <w:color w:val="auto"/>
          <w:szCs w:val="24"/>
        </w:rPr>
        <w:t xml:space="preserve">), </w:t>
      </w:r>
      <w:r w:rsidRPr="00EB6132">
        <w:rPr>
          <w:rFonts w:ascii="Cambria Math" w:hAnsi="Cambria Math"/>
          <w:bCs/>
          <w:szCs w:val="24"/>
        </w:rPr>
        <w:t>Representative aqueous environments and PFAS occurrence</w:t>
      </w:r>
      <w:r>
        <w:rPr>
          <w:rFonts w:ascii="Cambria Math" w:eastAsiaTheme="minorEastAsia" w:hAnsi="Cambria Math" w:hint="eastAsia"/>
          <w:bCs/>
          <w:szCs w:val="24"/>
        </w:rPr>
        <w:t>(</w:t>
      </w:r>
      <w:r w:rsidR="006F6D39">
        <w:rPr>
          <w:rFonts w:ascii="Cambria Math" w:eastAsiaTheme="minorEastAsia" w:hAnsi="Cambria Math" w:hint="eastAsia"/>
          <w:bCs/>
          <w:szCs w:val="24"/>
        </w:rPr>
        <w:t>b</w:t>
      </w:r>
      <w:r>
        <w:rPr>
          <w:rFonts w:ascii="Cambria Math" w:eastAsiaTheme="minorEastAsia" w:hAnsi="Cambria Math" w:hint="eastAsia"/>
          <w:bCs/>
          <w:szCs w:val="24"/>
        </w:rPr>
        <w:t>),</w:t>
      </w:r>
      <w:r w:rsidRPr="00EB6132">
        <w:rPr>
          <w:rFonts w:ascii="Cambria Math" w:eastAsiaTheme="minorEastAsia" w:hAnsi="Cambria Math" w:hint="eastAsia"/>
          <w:b w:val="0"/>
          <w:szCs w:val="24"/>
        </w:rPr>
        <w:t xml:space="preserve"> </w:t>
      </w:r>
      <w:r w:rsidRPr="00EB6132">
        <w:rPr>
          <w:rFonts w:ascii="Cambria Math" w:hAnsi="Cambria Math"/>
          <w:b w:val="0"/>
          <w:szCs w:val="24"/>
        </w:rPr>
        <w:t>Multidimensional sustainability benchmark</w:t>
      </w:r>
      <w:r w:rsidRPr="00EB6132">
        <w:rPr>
          <w:rFonts w:ascii="Cambria Math" w:eastAsiaTheme="minorEastAsia" w:hAnsi="Cambria Math" w:hint="eastAsia"/>
          <w:b w:val="0"/>
          <w:szCs w:val="24"/>
        </w:rPr>
        <w:t>(</w:t>
      </w:r>
      <w:r w:rsidR="006F6D39">
        <w:rPr>
          <w:rFonts w:ascii="Cambria Math" w:eastAsiaTheme="minorEastAsia" w:hAnsi="Cambria Math" w:hint="eastAsia"/>
          <w:b w:val="0"/>
          <w:szCs w:val="24"/>
        </w:rPr>
        <w:t>c</w:t>
      </w:r>
      <w:r w:rsidRPr="00EB6132">
        <w:rPr>
          <w:rFonts w:ascii="Cambria Math" w:eastAsiaTheme="minorEastAsia" w:hAnsi="Cambria Math" w:hint="eastAsia"/>
          <w:b w:val="0"/>
          <w:szCs w:val="24"/>
        </w:rPr>
        <w:t>)</w:t>
      </w:r>
      <w:r w:rsidRPr="00EB6132">
        <w:rPr>
          <w:rFonts w:ascii="Cambria Math" w:hAnsi="Cambria Math"/>
          <w:b w:val="0"/>
          <w:szCs w:val="24"/>
        </w:rPr>
        <w:t>.</w:t>
      </w:r>
    </w:p>
    <w:p w14:paraId="307A1E5C" w14:textId="41CC0A7D" w:rsidR="00EB6132" w:rsidRPr="00EB6132" w:rsidRDefault="00EB6132" w:rsidP="00EB6132">
      <w:pPr>
        <w:rPr>
          <w:rFonts w:ascii="Cambria Math" w:eastAsia="Times New Roman" w:hAnsi="Cambria Math" w:cstheme="majorBidi" w:hint="eastAsia"/>
          <w:bCs/>
          <w:color w:val="000000" w:themeColor="text1"/>
          <w:sz w:val="24"/>
          <w:szCs w:val="24"/>
        </w:rPr>
      </w:pPr>
      <w:r w:rsidRPr="00EB6132">
        <w:rPr>
          <w:rFonts w:ascii="Cambria Math" w:eastAsia="Times New Roman" w:hAnsi="Cambria Math" w:cstheme="majorBidi"/>
          <w:bCs/>
          <w:color w:val="000000" w:themeColor="text1"/>
          <w:sz w:val="24"/>
          <w:szCs w:val="24"/>
        </w:rPr>
        <w:t>Dual-axis plots correlate reaction rates (left) and DeF% (right) across five representative matrices: DI W, Tap W, Surface W, ROC, and Waste W. The inset highlights the sensitivity of the system in the low-concentration regime ([TF] in μg/L). High-resolution photographs characterize the tested water types, including Surface Water, Secondary Effluent, Clean Well, and RO Concentrate. Note: The concentration ranges provided represent ubiquitous levels reported in current literature and do not imply universal detection at these specific values in every location. A five-axis radar chart compares VUV_CCB (blue stars) against Pyrolysis, UV/S, HER, and EO. Evaluation metrics include Cost (US$), GWP (CO</w:t>
      </w:r>
      <w:r w:rsidRPr="006F6D39">
        <w:rPr>
          <w:rFonts w:ascii="Cambria Math" w:eastAsia="Times New Roman" w:hAnsi="Cambria Math" w:cstheme="majorBidi"/>
          <w:bCs/>
          <w:color w:val="000000" w:themeColor="text1"/>
          <w:sz w:val="24"/>
          <w:szCs w:val="24"/>
          <w:vertAlign w:val="subscript"/>
        </w:rPr>
        <w:t>2</w:t>
      </w:r>
      <w:r w:rsidRPr="00EB6132">
        <w:rPr>
          <w:rFonts w:ascii="Cambria Math" w:eastAsia="Times New Roman" w:hAnsi="Cambria Math" w:cstheme="majorBidi"/>
          <w:bCs/>
          <w:color w:val="000000" w:themeColor="text1"/>
          <w:sz w:val="24"/>
          <w:szCs w:val="24"/>
        </w:rPr>
        <w:t xml:space="preserve"> eq), reagent consumption, and energy consumption. Further details regarding the analytical approach and supporting references are provided in Supplementary Text 5.</w:t>
      </w:r>
    </w:p>
    <w:p w14:paraId="019345CD" w14:textId="2B05B769" w:rsidR="00EB6132" w:rsidRDefault="006F6D39" w:rsidP="006F6D39">
      <w:pPr>
        <w:jc w:val="center"/>
      </w:pPr>
      <w:r w:rsidRPr="006F6D39">
        <w:drawing>
          <wp:inline distT="0" distB="0" distL="0" distR="0" wp14:anchorId="15A8105F" wp14:editId="52628AF2">
            <wp:extent cx="4068824" cy="2705100"/>
            <wp:effectExtent l="0" t="0" r="0" b="0"/>
            <wp:docPr id="16783310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4622" cy="2708954"/>
                    </a:xfrm>
                    <a:prstGeom prst="rect">
                      <a:avLst/>
                    </a:prstGeom>
                    <a:noFill/>
                    <a:ln>
                      <a:noFill/>
                    </a:ln>
                  </pic:spPr>
                </pic:pic>
              </a:graphicData>
            </a:graphic>
          </wp:inline>
        </w:drawing>
      </w:r>
    </w:p>
    <w:p w14:paraId="2C7B562F" w14:textId="12F09174" w:rsidR="006F6D39" w:rsidRDefault="006F6D39" w:rsidP="006F6D39">
      <w:pPr>
        <w:jc w:val="center"/>
      </w:pPr>
      <w:r w:rsidRPr="006F6D39">
        <w:rPr>
          <w:rFonts w:hint="eastAsia"/>
        </w:rPr>
        <w:drawing>
          <wp:inline distT="0" distB="0" distL="0" distR="0" wp14:anchorId="7D0957EA" wp14:editId="75E951B5">
            <wp:extent cx="3194050" cy="2838450"/>
            <wp:effectExtent l="0" t="0" r="0" b="0"/>
            <wp:docPr id="21253510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94050" cy="2838450"/>
                    </a:xfrm>
                    <a:prstGeom prst="rect">
                      <a:avLst/>
                    </a:prstGeom>
                    <a:noFill/>
                    <a:ln>
                      <a:noFill/>
                    </a:ln>
                  </pic:spPr>
                </pic:pic>
              </a:graphicData>
            </a:graphic>
          </wp:inline>
        </w:drawing>
      </w:r>
    </w:p>
    <w:p w14:paraId="106433D9" w14:textId="10BA6B44" w:rsidR="006F6D39" w:rsidRDefault="006F6D39" w:rsidP="006F6D39">
      <w:pPr>
        <w:jc w:val="center"/>
        <w:rPr>
          <w:rFonts w:hint="eastAsia"/>
        </w:rPr>
      </w:pPr>
      <w:r w:rsidRPr="006F6D39">
        <w:rPr>
          <w:rFonts w:hint="eastAsia"/>
        </w:rPr>
        <w:lastRenderedPageBreak/>
        <w:drawing>
          <wp:inline distT="0" distB="0" distL="0" distR="0" wp14:anchorId="655D7841" wp14:editId="7354A13C">
            <wp:extent cx="2927350" cy="2857500"/>
            <wp:effectExtent l="0" t="0" r="6350" b="0"/>
            <wp:docPr id="87082908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7350" cy="2857500"/>
                    </a:xfrm>
                    <a:prstGeom prst="rect">
                      <a:avLst/>
                    </a:prstGeom>
                    <a:noFill/>
                    <a:ln>
                      <a:noFill/>
                    </a:ln>
                  </pic:spPr>
                </pic:pic>
              </a:graphicData>
            </a:graphic>
          </wp:inline>
        </w:drawing>
      </w:r>
    </w:p>
    <w:p w14:paraId="5D34AA68" w14:textId="77777777" w:rsidR="00EB6132" w:rsidRDefault="00EB6132" w:rsidP="00EB6132"/>
    <w:p w14:paraId="14B2CC9C" w14:textId="77777777" w:rsidR="00EB6132" w:rsidRDefault="00EB6132" w:rsidP="00EB6132"/>
    <w:p w14:paraId="45F900ED" w14:textId="77777777" w:rsidR="00EB6132" w:rsidRDefault="00EB6132" w:rsidP="00EB6132"/>
    <w:p w14:paraId="6FFD4741" w14:textId="77777777" w:rsidR="00EB6132" w:rsidRDefault="00EB6132" w:rsidP="00EB6132"/>
    <w:p w14:paraId="320D41FE" w14:textId="77777777" w:rsidR="00EB6132" w:rsidRDefault="00EB6132" w:rsidP="00EB6132"/>
    <w:p w14:paraId="1B98046A" w14:textId="77777777" w:rsidR="00EB6132" w:rsidRDefault="00EB6132" w:rsidP="00EB6132"/>
    <w:p w14:paraId="15242D29" w14:textId="77777777" w:rsidR="00EB6132" w:rsidRDefault="00EB6132" w:rsidP="00EB6132"/>
    <w:p w14:paraId="1F6FF201" w14:textId="77777777" w:rsidR="00EB6132" w:rsidRDefault="00EB6132" w:rsidP="00EB6132"/>
    <w:p w14:paraId="3BB0A8DA" w14:textId="77777777" w:rsidR="00EB6132" w:rsidRDefault="00EB6132" w:rsidP="00EB6132"/>
    <w:p w14:paraId="5EBAFC4F" w14:textId="77777777" w:rsidR="00EB6132" w:rsidRDefault="00EB6132" w:rsidP="00EB6132"/>
    <w:p w14:paraId="11D297BF" w14:textId="77777777" w:rsidR="00EB6132" w:rsidRDefault="00EB6132" w:rsidP="00EB6132"/>
    <w:p w14:paraId="3C138A40" w14:textId="77777777" w:rsidR="00EB6132" w:rsidRDefault="00EB6132" w:rsidP="00EB6132"/>
    <w:p w14:paraId="5592A6E3" w14:textId="77777777" w:rsidR="00EB6132" w:rsidRDefault="00EB6132" w:rsidP="00EB6132"/>
    <w:p w14:paraId="41F0198A" w14:textId="77777777" w:rsidR="00EB6132" w:rsidRDefault="00EB6132" w:rsidP="00EB6132"/>
    <w:p w14:paraId="1DA2624E" w14:textId="77777777" w:rsidR="00EB6132" w:rsidRDefault="00EB6132" w:rsidP="00EB6132"/>
    <w:p w14:paraId="5ADCF4D5" w14:textId="77777777" w:rsidR="00EB6132" w:rsidRDefault="00EB6132" w:rsidP="00EB6132"/>
    <w:p w14:paraId="22F15E1F" w14:textId="77777777" w:rsidR="00EB6132" w:rsidRDefault="00EB6132" w:rsidP="00EB6132"/>
    <w:p w14:paraId="4AB084D4" w14:textId="77777777" w:rsidR="00EB6132" w:rsidRDefault="00EB6132" w:rsidP="00EB6132"/>
    <w:p w14:paraId="0AF13819" w14:textId="77777777" w:rsidR="00EB6132" w:rsidRDefault="00EB6132" w:rsidP="00EB6132"/>
    <w:p w14:paraId="56DBA096" w14:textId="77777777" w:rsidR="00EB6132" w:rsidRDefault="00EB6132" w:rsidP="00EB6132"/>
    <w:p w14:paraId="6DB56A03" w14:textId="77777777" w:rsidR="00EB6132" w:rsidRDefault="00EB6132" w:rsidP="00EB6132"/>
    <w:p w14:paraId="27D9778F" w14:textId="77777777" w:rsidR="00EB6132" w:rsidRDefault="00EB6132" w:rsidP="00EB6132"/>
    <w:p w14:paraId="29D412CF" w14:textId="77777777" w:rsidR="00EB6132" w:rsidRDefault="00EB6132" w:rsidP="00EB6132"/>
    <w:p w14:paraId="5409D49F" w14:textId="77777777" w:rsidR="00EB6132" w:rsidRDefault="00EB6132" w:rsidP="00EB6132"/>
    <w:p w14:paraId="55C72B6E" w14:textId="77777777" w:rsidR="00EB6132" w:rsidRDefault="00EB6132" w:rsidP="00EB6132"/>
    <w:p w14:paraId="4B17F10C" w14:textId="77777777" w:rsidR="00EB6132" w:rsidRDefault="00EB6132" w:rsidP="00EB6132"/>
    <w:p w14:paraId="0CB8A93B" w14:textId="77777777" w:rsidR="00EB6132" w:rsidRDefault="00EB6132" w:rsidP="00EB6132"/>
    <w:p w14:paraId="0D23D09D" w14:textId="77777777" w:rsidR="00EB6132" w:rsidRDefault="00EB6132" w:rsidP="00EB6132"/>
    <w:p w14:paraId="49EFD11F" w14:textId="77777777" w:rsidR="00EB6132" w:rsidRDefault="00EB6132" w:rsidP="00EB6132"/>
    <w:p w14:paraId="0AA6E327" w14:textId="36C0963B" w:rsidR="00EB6132" w:rsidRPr="00EB6132" w:rsidRDefault="00F960D6" w:rsidP="00EB6132">
      <w:pPr>
        <w:pStyle w:val="2"/>
        <w:rPr>
          <w:rFonts w:ascii="Cambria Math" w:eastAsiaTheme="minorEastAsia" w:hAnsi="Cambria Math" w:hint="eastAsia"/>
          <w:szCs w:val="24"/>
        </w:rPr>
      </w:pPr>
      <w:r w:rsidRPr="00363340">
        <w:rPr>
          <w:rFonts w:ascii="Cambria Math" w:hAnsi="Cambria Math"/>
          <w:szCs w:val="24"/>
        </w:rPr>
        <w:lastRenderedPageBreak/>
        <w:t xml:space="preserve">Fig. </w:t>
      </w:r>
      <w:r w:rsidR="00372615" w:rsidRPr="00363340">
        <w:rPr>
          <w:rFonts w:ascii="Cambria Math" w:eastAsiaTheme="minorEastAsia" w:hAnsi="Cambria Math" w:hint="eastAsia"/>
          <w:szCs w:val="24"/>
        </w:rPr>
        <w:t>8</w:t>
      </w:r>
      <w:r w:rsidRPr="00363340">
        <w:rPr>
          <w:rFonts w:ascii="Cambria Math" w:hAnsi="Cambria Math"/>
          <w:szCs w:val="24"/>
        </w:rPr>
        <w:t xml:space="preserve"> </w:t>
      </w:r>
      <w:r w:rsidR="00DC5700" w:rsidRPr="00363340">
        <w:rPr>
          <w:rFonts w:ascii="Cambria Math" w:eastAsiaTheme="minorEastAsia" w:hAnsi="Cambria Math" w:hint="eastAsia"/>
          <w:szCs w:val="24"/>
        </w:rPr>
        <w:t xml:space="preserve">Traditional </w:t>
      </w:r>
      <w:r w:rsidR="00DC5700" w:rsidRPr="00363340">
        <w:rPr>
          <w:rFonts w:ascii="Cambria Math" w:hAnsi="Cambria Math"/>
          <w:szCs w:val="24"/>
        </w:rPr>
        <w:t>E-UPW process flow and VUV_CCB upgrade plan</w:t>
      </w:r>
      <w:bookmarkEnd w:id="43"/>
    </w:p>
    <w:p w14:paraId="54BC35DD" w14:textId="504DAB52" w:rsidR="00DC5700" w:rsidRPr="00363340" w:rsidRDefault="00DC5700" w:rsidP="00DC5700">
      <w:pPr>
        <w:rPr>
          <w:rFonts w:ascii="Cambria Math" w:eastAsia="Times New Roman" w:hAnsi="Cambria Math" w:cstheme="majorBidi"/>
          <w:bCs/>
          <w:color w:val="000000" w:themeColor="text1"/>
          <w:sz w:val="24"/>
          <w:szCs w:val="24"/>
        </w:rPr>
      </w:pPr>
      <w:r w:rsidRPr="00363340">
        <w:rPr>
          <w:rFonts w:ascii="Cambria Math" w:eastAsia="Times New Roman" w:hAnsi="Cambria Math" w:cstheme="majorBidi"/>
          <w:bCs/>
          <w:color w:val="000000" w:themeColor="text1"/>
          <w:sz w:val="24"/>
          <w:szCs w:val="24"/>
        </w:rPr>
        <w:t>The TOC concentration falls within the accessible range of existing technologies, but it is susceptible to the coupled influences of influent fluctuations, operational conditions, and raw material specifications.</w:t>
      </w:r>
    </w:p>
    <w:p w14:paraId="3C6B7263" w14:textId="31EF1419" w:rsidR="00F960D6" w:rsidRPr="00363340" w:rsidRDefault="00DC5700">
      <w:pPr>
        <w:rPr>
          <w:rFonts w:ascii="Cambria Math" w:hAnsi="Cambria Math"/>
          <w:sz w:val="24"/>
          <w:szCs w:val="24"/>
        </w:rPr>
      </w:pPr>
      <w:r w:rsidRPr="00363340">
        <w:rPr>
          <w:noProof/>
        </w:rPr>
        <w:drawing>
          <wp:inline distT="0" distB="0" distL="0" distR="0" wp14:anchorId="076A5132" wp14:editId="68CFACFB">
            <wp:extent cx="6188710" cy="3982085"/>
            <wp:effectExtent l="0" t="0" r="2540" b="0"/>
            <wp:docPr id="15503639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88710" cy="3982085"/>
                    </a:xfrm>
                    <a:prstGeom prst="rect">
                      <a:avLst/>
                    </a:prstGeom>
                    <a:noFill/>
                    <a:ln>
                      <a:noFill/>
                    </a:ln>
                  </pic:spPr>
                </pic:pic>
              </a:graphicData>
            </a:graphic>
          </wp:inline>
        </w:drawing>
      </w:r>
    </w:p>
    <w:p w14:paraId="2B233DB6" w14:textId="77777777" w:rsidR="00F960D6" w:rsidRPr="00363340" w:rsidRDefault="00F960D6">
      <w:pPr>
        <w:rPr>
          <w:rFonts w:ascii="Cambria Math" w:hAnsi="Cambria Math"/>
          <w:sz w:val="24"/>
          <w:szCs w:val="24"/>
        </w:rPr>
      </w:pPr>
    </w:p>
    <w:p w14:paraId="50D3CA8A" w14:textId="77777777" w:rsidR="00F960D6" w:rsidRPr="00363340" w:rsidRDefault="00F960D6">
      <w:pPr>
        <w:rPr>
          <w:rFonts w:ascii="Cambria Math" w:hAnsi="Cambria Math"/>
          <w:sz w:val="24"/>
          <w:szCs w:val="24"/>
        </w:rPr>
      </w:pPr>
    </w:p>
    <w:p w14:paraId="7B8D7ED5" w14:textId="77777777" w:rsidR="00F960D6" w:rsidRPr="00363340" w:rsidRDefault="00F960D6">
      <w:pPr>
        <w:rPr>
          <w:rFonts w:ascii="Cambria Math" w:hAnsi="Cambria Math"/>
          <w:sz w:val="24"/>
          <w:szCs w:val="24"/>
        </w:rPr>
      </w:pPr>
    </w:p>
    <w:p w14:paraId="1E0D231E" w14:textId="77777777" w:rsidR="00F960D6" w:rsidRPr="00363340" w:rsidRDefault="00F960D6">
      <w:pPr>
        <w:rPr>
          <w:rFonts w:ascii="Cambria Math" w:hAnsi="Cambria Math"/>
          <w:sz w:val="24"/>
          <w:szCs w:val="24"/>
        </w:rPr>
      </w:pPr>
    </w:p>
    <w:p w14:paraId="6A6BA5D0" w14:textId="77777777" w:rsidR="00F960D6" w:rsidRPr="00363340" w:rsidRDefault="00F960D6">
      <w:pPr>
        <w:rPr>
          <w:rFonts w:ascii="Cambria Math" w:hAnsi="Cambria Math"/>
          <w:sz w:val="24"/>
          <w:szCs w:val="24"/>
        </w:rPr>
      </w:pPr>
    </w:p>
    <w:p w14:paraId="2B0FDB53" w14:textId="77777777" w:rsidR="00F960D6" w:rsidRPr="00363340" w:rsidRDefault="00F960D6">
      <w:pPr>
        <w:rPr>
          <w:rFonts w:ascii="Cambria Math" w:hAnsi="Cambria Math"/>
          <w:sz w:val="24"/>
          <w:szCs w:val="24"/>
        </w:rPr>
      </w:pPr>
    </w:p>
    <w:p w14:paraId="1B9FADDD" w14:textId="77777777" w:rsidR="00F960D6" w:rsidRPr="00363340" w:rsidRDefault="00F960D6">
      <w:pPr>
        <w:rPr>
          <w:rFonts w:ascii="Cambria Math" w:hAnsi="Cambria Math"/>
          <w:sz w:val="24"/>
          <w:szCs w:val="24"/>
        </w:rPr>
      </w:pPr>
    </w:p>
    <w:p w14:paraId="70FAA955" w14:textId="77777777" w:rsidR="00F960D6" w:rsidRPr="00363340" w:rsidRDefault="00F960D6">
      <w:pPr>
        <w:rPr>
          <w:rFonts w:ascii="Cambria Math" w:hAnsi="Cambria Math"/>
          <w:sz w:val="24"/>
          <w:szCs w:val="24"/>
        </w:rPr>
      </w:pPr>
    </w:p>
    <w:p w14:paraId="1EB820A3" w14:textId="77777777" w:rsidR="00F960D6" w:rsidRPr="00363340" w:rsidRDefault="00F960D6">
      <w:pPr>
        <w:rPr>
          <w:rFonts w:ascii="Cambria Math" w:hAnsi="Cambria Math"/>
          <w:sz w:val="24"/>
          <w:szCs w:val="24"/>
        </w:rPr>
      </w:pPr>
    </w:p>
    <w:p w14:paraId="6D71BFF9" w14:textId="77777777" w:rsidR="00F960D6" w:rsidRPr="00363340" w:rsidRDefault="00F960D6">
      <w:pPr>
        <w:rPr>
          <w:rFonts w:ascii="Cambria Math" w:hAnsi="Cambria Math"/>
          <w:sz w:val="24"/>
          <w:szCs w:val="24"/>
        </w:rPr>
      </w:pPr>
    </w:p>
    <w:p w14:paraId="5A99EF01" w14:textId="77777777" w:rsidR="00F960D6" w:rsidRPr="00363340" w:rsidRDefault="00F960D6">
      <w:pPr>
        <w:rPr>
          <w:rFonts w:ascii="Cambria Math" w:hAnsi="Cambria Math"/>
          <w:sz w:val="24"/>
          <w:szCs w:val="24"/>
        </w:rPr>
      </w:pPr>
    </w:p>
    <w:p w14:paraId="778A5323" w14:textId="77777777" w:rsidR="00F960D6" w:rsidRPr="00363340" w:rsidRDefault="00F960D6">
      <w:pPr>
        <w:rPr>
          <w:rFonts w:ascii="Cambria Math" w:hAnsi="Cambria Math"/>
          <w:sz w:val="24"/>
          <w:szCs w:val="24"/>
        </w:rPr>
      </w:pPr>
    </w:p>
    <w:p w14:paraId="0739EACC" w14:textId="77777777" w:rsidR="002B1BE0" w:rsidRPr="00363340" w:rsidRDefault="002B1BE0">
      <w:pPr>
        <w:rPr>
          <w:rFonts w:ascii="Cambria Math" w:hAnsi="Cambria Math"/>
          <w:sz w:val="24"/>
          <w:szCs w:val="24"/>
        </w:rPr>
      </w:pPr>
    </w:p>
    <w:p w14:paraId="6D34BD50" w14:textId="77777777" w:rsidR="00A002EB" w:rsidRPr="00363340" w:rsidRDefault="00A002EB" w:rsidP="007D2FDD">
      <w:pPr>
        <w:jc w:val="center"/>
        <w:rPr>
          <w:rFonts w:ascii="Cambria Math" w:hAnsi="Cambria Math"/>
          <w:sz w:val="24"/>
          <w:szCs w:val="24"/>
        </w:rPr>
      </w:pPr>
    </w:p>
    <w:p w14:paraId="4C76FD02" w14:textId="77777777" w:rsidR="00A002EB" w:rsidRPr="00363340" w:rsidRDefault="00A002EB" w:rsidP="007D2FDD">
      <w:pPr>
        <w:jc w:val="center"/>
        <w:rPr>
          <w:rFonts w:ascii="Cambria Math" w:hAnsi="Cambria Math"/>
          <w:sz w:val="24"/>
          <w:szCs w:val="24"/>
        </w:rPr>
      </w:pPr>
    </w:p>
    <w:p w14:paraId="5711C866" w14:textId="77777777" w:rsidR="00AC15DA" w:rsidRPr="00363340" w:rsidRDefault="00AC15DA" w:rsidP="007D2FDD">
      <w:pPr>
        <w:jc w:val="center"/>
        <w:rPr>
          <w:rFonts w:ascii="Cambria Math" w:hAnsi="Cambria Math"/>
          <w:sz w:val="24"/>
          <w:szCs w:val="24"/>
        </w:rPr>
      </w:pPr>
    </w:p>
    <w:p w14:paraId="59648A17" w14:textId="77777777" w:rsidR="00AC15DA" w:rsidRPr="00363340" w:rsidRDefault="00AC15DA" w:rsidP="007D2FDD">
      <w:pPr>
        <w:jc w:val="center"/>
        <w:rPr>
          <w:rFonts w:ascii="Cambria Math" w:hAnsi="Cambria Math"/>
          <w:sz w:val="24"/>
          <w:szCs w:val="24"/>
        </w:rPr>
      </w:pPr>
    </w:p>
    <w:p w14:paraId="7D57EDF4" w14:textId="43696544" w:rsidR="006C24FE" w:rsidRPr="00363340" w:rsidRDefault="006C24FE" w:rsidP="007A18EE">
      <w:pPr>
        <w:keepNext/>
        <w:keepLines/>
        <w:spacing w:before="120" w:after="120" w:line="320" w:lineRule="exact"/>
        <w:outlineLvl w:val="1"/>
        <w:rPr>
          <w:rFonts w:ascii="Cambria Math" w:eastAsia="宋体" w:hAnsi="Cambria Math" w:cstheme="majorBidi"/>
          <w:b/>
          <w:bCs/>
          <w:sz w:val="24"/>
          <w:szCs w:val="24"/>
        </w:rPr>
      </w:pPr>
      <w:bookmarkStart w:id="44" w:name="_Toc179135211"/>
      <w:bookmarkStart w:id="45" w:name="_Toc229923183"/>
      <w:r w:rsidRPr="00363340">
        <w:rPr>
          <w:rFonts w:ascii="Cambria Math" w:eastAsia="宋体" w:hAnsi="Cambria Math" w:cstheme="majorBidi"/>
          <w:b/>
          <w:bCs/>
          <w:sz w:val="24"/>
          <w:szCs w:val="24"/>
        </w:rPr>
        <w:lastRenderedPageBreak/>
        <w:t>References</w:t>
      </w:r>
      <w:bookmarkEnd w:id="44"/>
      <w:bookmarkEnd w:id="45"/>
    </w:p>
    <w:p w14:paraId="55B1FBEE" w14:textId="77777777" w:rsidR="00754A46" w:rsidRPr="00363340" w:rsidRDefault="00DD25A9" w:rsidP="0034640E">
      <w:pPr>
        <w:pStyle w:val="EndNoteBibliography"/>
        <w:ind w:left="720" w:hanging="720"/>
        <w:jc w:val="left"/>
        <w:rPr>
          <w:rFonts w:hint="eastAsia"/>
        </w:rPr>
      </w:pPr>
      <w:r w:rsidRPr="00363340">
        <w:rPr>
          <w:rFonts w:ascii="Cambria Math" w:hAnsi="Cambria Math" w:cs="Times New Roman"/>
          <w:sz w:val="24"/>
          <w:szCs w:val="24"/>
        </w:rPr>
        <w:fldChar w:fldCharType="begin"/>
      </w:r>
      <w:r w:rsidRPr="00363340">
        <w:rPr>
          <w:rFonts w:ascii="Cambria Math" w:hAnsi="Cambria Math" w:cs="Times New Roman"/>
          <w:sz w:val="24"/>
          <w:szCs w:val="24"/>
        </w:rPr>
        <w:instrText xml:space="preserve"> ADDIN EN.REFLIST </w:instrText>
      </w:r>
      <w:r w:rsidRPr="00363340">
        <w:rPr>
          <w:rFonts w:ascii="Cambria Math" w:hAnsi="Cambria Math" w:cs="Times New Roman"/>
          <w:sz w:val="24"/>
          <w:szCs w:val="24"/>
        </w:rPr>
        <w:fldChar w:fldCharType="separate"/>
      </w:r>
      <w:bookmarkStart w:id="46" w:name="_ENREF_1"/>
      <w:r w:rsidR="00754A46" w:rsidRPr="00363340">
        <w:t>1.</w:t>
      </w:r>
      <w:r w:rsidR="00754A46" w:rsidRPr="00363340">
        <w:tab/>
        <w:t xml:space="preserve">Gu, M., Liu, L., Yu, G. &amp; Huang, J. Deeper Defluorination and Mineralization of a Novel PFECA (C7 HFPO-TA) in Vacuum UV/Sulfite: Unique Mechanism of H/OCF3 Exchange. </w:t>
      </w:r>
      <w:r w:rsidR="00754A46" w:rsidRPr="00363340">
        <w:rPr>
          <w:i/>
        </w:rPr>
        <w:t>Environmental Science &amp; Technology</w:t>
      </w:r>
      <w:r w:rsidR="00754A46" w:rsidRPr="00363340">
        <w:t xml:space="preserve"> </w:t>
      </w:r>
      <w:r w:rsidR="00754A46" w:rsidRPr="00363340">
        <w:rPr>
          <w:b/>
        </w:rPr>
        <w:t>57</w:t>
      </w:r>
      <w:r w:rsidR="00754A46" w:rsidRPr="00363340">
        <w:t>, 15288-15297 (2023).</w:t>
      </w:r>
      <w:bookmarkEnd w:id="46"/>
    </w:p>
    <w:p w14:paraId="0D4762D0" w14:textId="77777777" w:rsidR="00754A46" w:rsidRPr="00363340" w:rsidRDefault="00754A46" w:rsidP="0034640E">
      <w:pPr>
        <w:pStyle w:val="EndNoteBibliography"/>
        <w:ind w:left="720" w:hanging="720"/>
        <w:jc w:val="left"/>
        <w:rPr>
          <w:rFonts w:hint="eastAsia"/>
        </w:rPr>
      </w:pPr>
      <w:bookmarkStart w:id="47" w:name="_ENREF_2"/>
      <w:r w:rsidRPr="00363340">
        <w:t>2.</w:t>
      </w:r>
      <w:r w:rsidRPr="00363340">
        <w:tab/>
        <w:t xml:space="preserve">Giri, R.R., Ozaki, H., Guo, X., Takanami, R. &amp; Taniguchi, S. Oxidative–reductive photodecomposition of perfluorooctanoic acid in water. </w:t>
      </w:r>
      <w:r w:rsidRPr="00363340">
        <w:rPr>
          <w:i/>
        </w:rPr>
        <w:t>International Journal of Environmental Science and Technology</w:t>
      </w:r>
      <w:r w:rsidRPr="00363340">
        <w:t xml:space="preserve"> </w:t>
      </w:r>
      <w:r w:rsidRPr="00363340">
        <w:rPr>
          <w:b/>
        </w:rPr>
        <w:t>11</w:t>
      </w:r>
      <w:r w:rsidRPr="00363340">
        <w:t>, 1277-1284 (2013).</w:t>
      </w:r>
      <w:bookmarkEnd w:id="47"/>
    </w:p>
    <w:p w14:paraId="47605604" w14:textId="77777777" w:rsidR="00754A46" w:rsidRPr="00363340" w:rsidRDefault="00754A46" w:rsidP="0034640E">
      <w:pPr>
        <w:pStyle w:val="EndNoteBibliography"/>
        <w:ind w:left="720" w:hanging="720"/>
        <w:jc w:val="left"/>
        <w:rPr>
          <w:rFonts w:hint="eastAsia"/>
        </w:rPr>
      </w:pPr>
      <w:bookmarkStart w:id="48" w:name="_ENREF_3"/>
      <w:r w:rsidRPr="00363340">
        <w:t>3.</w:t>
      </w:r>
      <w:r w:rsidRPr="00363340">
        <w:tab/>
        <w:t xml:space="preserve">Park, H. et al. Reductive degradation mechanism of perfluorooctanoic acid (PFOA) during vacuum ultraviolet (VUV) reactions combining with sulfite and iodide. </w:t>
      </w:r>
      <w:r w:rsidRPr="00363340">
        <w:rPr>
          <w:i/>
        </w:rPr>
        <w:t>Chemosphere</w:t>
      </w:r>
      <w:r w:rsidRPr="00363340">
        <w:t xml:space="preserve"> </w:t>
      </w:r>
      <w:r w:rsidRPr="00363340">
        <w:rPr>
          <w:b/>
        </w:rPr>
        <w:t>348</w:t>
      </w:r>
      <w:r w:rsidRPr="00363340">
        <w:t xml:space="preserve"> (2024).</w:t>
      </w:r>
      <w:bookmarkEnd w:id="48"/>
    </w:p>
    <w:p w14:paraId="71A46A33" w14:textId="77777777" w:rsidR="00754A46" w:rsidRPr="00363340" w:rsidRDefault="00754A46" w:rsidP="0034640E">
      <w:pPr>
        <w:pStyle w:val="EndNoteBibliography"/>
        <w:ind w:left="720" w:hanging="720"/>
        <w:jc w:val="left"/>
        <w:rPr>
          <w:rFonts w:hint="eastAsia"/>
        </w:rPr>
      </w:pPr>
      <w:bookmarkStart w:id="49" w:name="_ENREF_4"/>
      <w:r w:rsidRPr="00363340">
        <w:t>4.</w:t>
      </w:r>
      <w:r w:rsidRPr="00363340">
        <w:tab/>
        <w:t xml:space="preserve">Cao, M.H. et al. Photochemical decomposition of perfluorooctanoic acid in aqueous periodate with VUV and UV light irradiation. </w:t>
      </w:r>
      <w:r w:rsidRPr="00363340">
        <w:rPr>
          <w:i/>
        </w:rPr>
        <w:t>Journal of Hazardous Materials</w:t>
      </w:r>
      <w:r w:rsidRPr="00363340">
        <w:t xml:space="preserve"> </w:t>
      </w:r>
      <w:r w:rsidRPr="00363340">
        <w:rPr>
          <w:b/>
        </w:rPr>
        <w:t>179</w:t>
      </w:r>
      <w:r w:rsidRPr="00363340">
        <w:t>, 1143-1146 (2010).</w:t>
      </w:r>
      <w:bookmarkEnd w:id="49"/>
    </w:p>
    <w:p w14:paraId="33D28BAF" w14:textId="77777777" w:rsidR="00754A46" w:rsidRPr="00363340" w:rsidRDefault="00754A46" w:rsidP="0034640E">
      <w:pPr>
        <w:pStyle w:val="EndNoteBibliography"/>
        <w:ind w:left="720" w:hanging="720"/>
        <w:jc w:val="left"/>
        <w:rPr>
          <w:rFonts w:hint="eastAsia"/>
        </w:rPr>
      </w:pPr>
      <w:bookmarkStart w:id="50" w:name="_ENREF_5"/>
      <w:r w:rsidRPr="00363340">
        <w:t>5.</w:t>
      </w:r>
      <w:r w:rsidRPr="00363340">
        <w:tab/>
        <w:t xml:space="preserve">Li, Y. et al. The defluorination of perfluorooctanoic acid by different vacuum ultraviolet systems in the solution. </w:t>
      </w:r>
      <w:r w:rsidRPr="00363340">
        <w:rPr>
          <w:i/>
        </w:rPr>
        <w:t>Water Environment Research</w:t>
      </w:r>
      <w:r w:rsidRPr="00363340">
        <w:t xml:space="preserve"> </w:t>
      </w:r>
      <w:r w:rsidRPr="00363340">
        <w:rPr>
          <w:b/>
        </w:rPr>
        <w:t>93</w:t>
      </w:r>
      <w:r w:rsidRPr="00363340">
        <w:t>, 455-463 (2020).</w:t>
      </w:r>
      <w:bookmarkEnd w:id="50"/>
    </w:p>
    <w:p w14:paraId="4EDCA006" w14:textId="77777777" w:rsidR="00754A46" w:rsidRPr="00363340" w:rsidRDefault="00754A46" w:rsidP="0034640E">
      <w:pPr>
        <w:pStyle w:val="EndNoteBibliography"/>
        <w:ind w:left="720" w:hanging="720"/>
        <w:jc w:val="left"/>
        <w:rPr>
          <w:rFonts w:hint="eastAsia"/>
        </w:rPr>
      </w:pPr>
      <w:bookmarkStart w:id="51" w:name="_ENREF_6"/>
      <w:r w:rsidRPr="00363340">
        <w:t>6.</w:t>
      </w:r>
      <w:r w:rsidRPr="00363340">
        <w:tab/>
        <w:t xml:space="preserve">Chen, J., Zhang, P.-y. &amp; Liu, J. Photodegradation of perfluorooctanoic acid by 185 nm vacuum ultraviolet light. </w:t>
      </w:r>
      <w:r w:rsidRPr="00363340">
        <w:rPr>
          <w:i/>
        </w:rPr>
        <w:t>Journal of Environmental Sciences</w:t>
      </w:r>
      <w:r w:rsidRPr="00363340">
        <w:t xml:space="preserve"> </w:t>
      </w:r>
      <w:r w:rsidRPr="00363340">
        <w:rPr>
          <w:b/>
        </w:rPr>
        <w:t>19</w:t>
      </w:r>
      <w:r w:rsidRPr="00363340">
        <w:t>, 387-390 (2007).</w:t>
      </w:r>
      <w:bookmarkEnd w:id="51"/>
    </w:p>
    <w:p w14:paraId="05ED505D" w14:textId="77777777" w:rsidR="00754A46" w:rsidRPr="00363340" w:rsidRDefault="00754A46" w:rsidP="0034640E">
      <w:pPr>
        <w:pStyle w:val="EndNoteBibliography"/>
        <w:ind w:left="720" w:hanging="720"/>
        <w:jc w:val="left"/>
        <w:rPr>
          <w:rFonts w:hint="eastAsia"/>
        </w:rPr>
      </w:pPr>
      <w:bookmarkStart w:id="52" w:name="_ENREF_7"/>
      <w:r w:rsidRPr="00363340">
        <w:t>7.</w:t>
      </w:r>
      <w:r w:rsidRPr="00363340">
        <w:tab/>
        <w:t xml:space="preserve">Kim, J. et al. Kinetics and proposed mechanisms of hexafluoropropylene oxide dimer acid (GenX) degradation via vacuum-UV (VUV) photolysis and VUV/sulfite processes. </w:t>
      </w:r>
      <w:r w:rsidRPr="00363340">
        <w:rPr>
          <w:i/>
        </w:rPr>
        <w:t>Journal of Hazardous Materials</w:t>
      </w:r>
      <w:r w:rsidRPr="00363340">
        <w:t xml:space="preserve"> </w:t>
      </w:r>
      <w:r w:rsidRPr="00363340">
        <w:rPr>
          <w:b/>
        </w:rPr>
        <w:t>463</w:t>
      </w:r>
      <w:r w:rsidRPr="00363340">
        <w:t xml:space="preserve"> (2024).</w:t>
      </w:r>
      <w:bookmarkEnd w:id="52"/>
    </w:p>
    <w:p w14:paraId="75B6F7C9" w14:textId="77777777" w:rsidR="00754A46" w:rsidRPr="00363340" w:rsidRDefault="00754A46" w:rsidP="0034640E">
      <w:pPr>
        <w:pStyle w:val="EndNoteBibliography"/>
        <w:ind w:left="720" w:hanging="720"/>
        <w:jc w:val="left"/>
        <w:rPr>
          <w:rFonts w:hint="eastAsia"/>
        </w:rPr>
      </w:pPr>
      <w:bookmarkStart w:id="53" w:name="_ENREF_8"/>
      <w:r w:rsidRPr="00363340">
        <w:t>8.</w:t>
      </w:r>
      <w:r w:rsidRPr="00363340">
        <w:tab/>
        <w:t xml:space="preserve">Su, L. et al. Colorimetric Detection of Urine Glucose Based ZnFe2O4 Magnetic Nanoparticles. </w:t>
      </w:r>
      <w:r w:rsidRPr="00363340">
        <w:rPr>
          <w:i/>
        </w:rPr>
        <w:t>Analytical Chemistry</w:t>
      </w:r>
      <w:r w:rsidRPr="00363340">
        <w:t xml:space="preserve"> </w:t>
      </w:r>
      <w:r w:rsidRPr="00363340">
        <w:rPr>
          <w:b/>
        </w:rPr>
        <w:t>84</w:t>
      </w:r>
      <w:r w:rsidRPr="00363340">
        <w:t>, 5753-5758 (2012).</w:t>
      </w:r>
      <w:bookmarkEnd w:id="53"/>
    </w:p>
    <w:p w14:paraId="06C43348" w14:textId="77777777" w:rsidR="00754A46" w:rsidRPr="00363340" w:rsidRDefault="00754A46" w:rsidP="0034640E">
      <w:pPr>
        <w:pStyle w:val="EndNoteBibliography"/>
        <w:ind w:left="720" w:hanging="720"/>
        <w:jc w:val="left"/>
        <w:rPr>
          <w:rFonts w:hint="eastAsia"/>
        </w:rPr>
      </w:pPr>
      <w:bookmarkStart w:id="54" w:name="_ENREF_9"/>
      <w:r w:rsidRPr="00363340">
        <w:t>9.</w:t>
      </w:r>
      <w:r w:rsidRPr="00363340">
        <w:tab/>
        <w:t xml:space="preserve">Yin, R., Anderson, C.E., Zhao, J., Boehm, A.B. &amp; Mitch, W.A. Controlling contaminants using a far-UVC-based advanced oxidation process for potable reuse. </w:t>
      </w:r>
      <w:r w:rsidRPr="00363340">
        <w:rPr>
          <w:i/>
        </w:rPr>
        <w:t>Nature Water</w:t>
      </w:r>
      <w:r w:rsidRPr="00363340">
        <w:t xml:space="preserve"> </w:t>
      </w:r>
      <w:r w:rsidRPr="00363340">
        <w:rPr>
          <w:b/>
        </w:rPr>
        <w:t>1</w:t>
      </w:r>
      <w:r w:rsidRPr="00363340">
        <w:t>, 555-562 (2023).</w:t>
      </w:r>
      <w:bookmarkEnd w:id="54"/>
    </w:p>
    <w:p w14:paraId="595E7AF1" w14:textId="77777777" w:rsidR="00754A46" w:rsidRPr="00363340" w:rsidRDefault="00754A46" w:rsidP="0034640E">
      <w:pPr>
        <w:pStyle w:val="EndNoteBibliography"/>
        <w:ind w:left="720" w:hanging="720"/>
        <w:jc w:val="left"/>
        <w:rPr>
          <w:rFonts w:hint="eastAsia"/>
        </w:rPr>
      </w:pPr>
      <w:bookmarkStart w:id="55" w:name="_ENREF_10"/>
      <w:r w:rsidRPr="00363340">
        <w:t>10.</w:t>
      </w:r>
      <w:r w:rsidRPr="00363340">
        <w:tab/>
        <w:t xml:space="preserve">Xue, Y., Sun, W., Shi, W., Huang, C.-H. &amp; Santoro, D. Prehydrated Electrons Activated by Continuous Electron Transfer Stemmed from Peracetic Acid Homolysis Mediated by Diamond Surface Defects for Enhanced PFOA Destruction. </w:t>
      </w:r>
      <w:r w:rsidRPr="00363340">
        <w:rPr>
          <w:i/>
        </w:rPr>
        <w:t>Environmental Science &amp; Technology</w:t>
      </w:r>
      <w:r w:rsidRPr="00363340">
        <w:t xml:space="preserve"> </w:t>
      </w:r>
      <w:r w:rsidRPr="00363340">
        <w:rPr>
          <w:b/>
        </w:rPr>
        <w:t>58</w:t>
      </w:r>
      <w:r w:rsidRPr="00363340">
        <w:t>, 11152-11161 (2024).</w:t>
      </w:r>
      <w:bookmarkEnd w:id="55"/>
    </w:p>
    <w:p w14:paraId="06E11FBC" w14:textId="77777777" w:rsidR="00754A46" w:rsidRPr="00363340" w:rsidRDefault="00754A46" w:rsidP="0034640E">
      <w:pPr>
        <w:pStyle w:val="EndNoteBibliography"/>
        <w:ind w:left="720" w:hanging="720"/>
        <w:jc w:val="left"/>
        <w:rPr>
          <w:rFonts w:hint="eastAsia"/>
        </w:rPr>
      </w:pPr>
      <w:bookmarkStart w:id="56" w:name="_ENREF_11"/>
      <w:r w:rsidRPr="00363340">
        <w:t>11.</w:t>
      </w:r>
      <w:r w:rsidRPr="00363340">
        <w:tab/>
        <w:t xml:space="preserve">Stephen P. Mezyk, T.H., Kirkham Cole, William J. Cooper, Robert V. Fox, Piero R. Gardinali,|and Bruce J. Mincher Free Radical Chemistry of Disinfection-Byproducts. 1. Kinetics of Hydrated Electron and Hydroxyl Radical Reactions with Halonitromethanes in Water. </w:t>
      </w:r>
      <w:r w:rsidRPr="00363340">
        <w:rPr>
          <w:i/>
        </w:rPr>
        <w:t xml:space="preserve">J. Phys. Chem. A </w:t>
      </w:r>
      <w:r w:rsidRPr="00363340">
        <w:rPr>
          <w:b/>
        </w:rPr>
        <w:t>110</w:t>
      </w:r>
      <w:r w:rsidRPr="00363340">
        <w:t>, 2176-2180 (2006).</w:t>
      </w:r>
      <w:bookmarkEnd w:id="56"/>
    </w:p>
    <w:p w14:paraId="0F512FEE" w14:textId="77777777" w:rsidR="00754A46" w:rsidRPr="00363340" w:rsidRDefault="00754A46" w:rsidP="0034640E">
      <w:pPr>
        <w:pStyle w:val="EndNoteBibliography"/>
        <w:ind w:left="720" w:hanging="720"/>
        <w:jc w:val="left"/>
        <w:rPr>
          <w:rFonts w:hint="eastAsia"/>
        </w:rPr>
      </w:pPr>
      <w:bookmarkStart w:id="57" w:name="_ENREF_12"/>
      <w:r w:rsidRPr="00363340">
        <w:t>12.</w:t>
      </w:r>
      <w:r w:rsidRPr="00363340">
        <w:tab/>
        <w:t xml:space="preserve">Shao, P. et al. Revisiting the Graphitized Nanodiamond-Mediated Activation of Peroxymonosulfate: Singlet Oxygenation versus Electron Transfer. </w:t>
      </w:r>
      <w:r w:rsidRPr="00363340">
        <w:rPr>
          <w:i/>
        </w:rPr>
        <w:t>Environmental Science &amp; Technology</w:t>
      </w:r>
      <w:r w:rsidRPr="00363340">
        <w:t xml:space="preserve"> </w:t>
      </w:r>
      <w:r w:rsidRPr="00363340">
        <w:rPr>
          <w:b/>
        </w:rPr>
        <w:t>55</w:t>
      </w:r>
      <w:r w:rsidRPr="00363340">
        <w:t>, 16078-16087 (2021).</w:t>
      </w:r>
      <w:bookmarkEnd w:id="57"/>
    </w:p>
    <w:p w14:paraId="1AF0DA3B" w14:textId="77777777" w:rsidR="00754A46" w:rsidRPr="00363340" w:rsidRDefault="00754A46" w:rsidP="0034640E">
      <w:pPr>
        <w:pStyle w:val="EndNoteBibliography"/>
        <w:ind w:left="720" w:hanging="720"/>
        <w:jc w:val="left"/>
        <w:rPr>
          <w:rFonts w:hint="eastAsia"/>
        </w:rPr>
      </w:pPr>
      <w:bookmarkStart w:id="58" w:name="_ENREF_13"/>
      <w:r w:rsidRPr="00363340">
        <w:t>13.</w:t>
      </w:r>
      <w:r w:rsidRPr="00363340">
        <w:tab/>
        <w:t xml:space="preserve">Liu, X., Shao, P., Gao, S., Bai, Z. &amp; Tian, J. Benzoquinone-assisted heterogeneous activation of PMS on Fe3S4 via formation of active complexes to mediate electron transfer towards enhanced bisphenol A degradation. </w:t>
      </w:r>
      <w:r w:rsidRPr="00363340">
        <w:rPr>
          <w:i/>
        </w:rPr>
        <w:t>Water Research</w:t>
      </w:r>
      <w:r w:rsidRPr="00363340">
        <w:t xml:space="preserve"> </w:t>
      </w:r>
      <w:r w:rsidRPr="00363340">
        <w:rPr>
          <w:b/>
        </w:rPr>
        <w:t>226</w:t>
      </w:r>
      <w:r w:rsidRPr="00363340">
        <w:t xml:space="preserve"> (2022).</w:t>
      </w:r>
      <w:bookmarkEnd w:id="58"/>
    </w:p>
    <w:p w14:paraId="4A418C61" w14:textId="77777777" w:rsidR="00754A46" w:rsidRPr="00363340" w:rsidRDefault="00754A46" w:rsidP="0034640E">
      <w:pPr>
        <w:pStyle w:val="EndNoteBibliography"/>
        <w:ind w:left="720" w:hanging="720"/>
        <w:jc w:val="left"/>
        <w:rPr>
          <w:rFonts w:hint="eastAsia"/>
        </w:rPr>
      </w:pPr>
      <w:bookmarkStart w:id="59" w:name="_ENREF_14"/>
      <w:r w:rsidRPr="00363340">
        <w:t>14.</w:t>
      </w:r>
      <w:r w:rsidRPr="00363340">
        <w:tab/>
        <w:t xml:space="preserve">Stephen P. Mezyk, T.H., Kirkham Cole, William J. Cooper, Robert V. Fox, Piero R. Gardinali, and Bruce J. Mincher Free Radical Chemistry of Disinfection-Byproducts. 1. Kinetics of Hydrated Electron and Hydroxyl Radical Reactions with Halonitromethanes in Water. </w:t>
      </w:r>
      <w:r w:rsidRPr="00363340">
        <w:rPr>
          <w:i/>
        </w:rPr>
        <w:t>J. Phys. Chem. A</w:t>
      </w:r>
      <w:r w:rsidRPr="00363340">
        <w:t xml:space="preserve"> </w:t>
      </w:r>
      <w:r w:rsidRPr="00363340">
        <w:rPr>
          <w:b/>
        </w:rPr>
        <w:t>110</w:t>
      </w:r>
      <w:r w:rsidRPr="00363340">
        <w:t>, 2176-2180 (2006).</w:t>
      </w:r>
      <w:bookmarkEnd w:id="59"/>
    </w:p>
    <w:p w14:paraId="0BED0057" w14:textId="77777777" w:rsidR="00754A46" w:rsidRPr="00363340" w:rsidRDefault="00754A46" w:rsidP="0034640E">
      <w:pPr>
        <w:pStyle w:val="EndNoteBibliography"/>
        <w:ind w:left="720" w:hanging="720"/>
        <w:jc w:val="left"/>
        <w:rPr>
          <w:rFonts w:hint="eastAsia"/>
        </w:rPr>
      </w:pPr>
      <w:bookmarkStart w:id="60" w:name="_ENREF_15"/>
      <w:r w:rsidRPr="00363340">
        <w:t>15.</w:t>
      </w:r>
      <w:r w:rsidRPr="00363340">
        <w:tab/>
        <w:t xml:space="preserve">Scotland, P. et al. Mineralization of captured perfluorooctanoic acid and perfluorooctane sulfonic acid at zero net cost using flash Joule heating. </w:t>
      </w:r>
      <w:r w:rsidRPr="00363340">
        <w:rPr>
          <w:i/>
        </w:rPr>
        <w:t>Nature Water</w:t>
      </w:r>
      <w:r w:rsidRPr="00363340">
        <w:t xml:space="preserve"> </w:t>
      </w:r>
      <w:r w:rsidRPr="00363340">
        <w:rPr>
          <w:b/>
        </w:rPr>
        <w:t>3</w:t>
      </w:r>
      <w:r w:rsidRPr="00363340">
        <w:t>, 486-496 (2025).</w:t>
      </w:r>
      <w:bookmarkEnd w:id="60"/>
    </w:p>
    <w:p w14:paraId="0E4AC227" w14:textId="77777777" w:rsidR="00754A46" w:rsidRPr="00363340" w:rsidRDefault="00754A46" w:rsidP="0034640E">
      <w:pPr>
        <w:pStyle w:val="EndNoteBibliography"/>
        <w:ind w:left="720" w:hanging="720"/>
        <w:jc w:val="left"/>
        <w:rPr>
          <w:rFonts w:hint="eastAsia"/>
        </w:rPr>
      </w:pPr>
      <w:bookmarkStart w:id="61" w:name="_ENREF_16"/>
      <w:r w:rsidRPr="00363340">
        <w:t>16.</w:t>
      </w:r>
      <w:r w:rsidRPr="00363340">
        <w:tab/>
        <w:t xml:space="preserve">Abou-Khalil, C. et al. Enhancing the Thermal Mineralization of Perfluorooctanesulfonate on Granular Activated Carbon Using Alkali and Alkaline-Earth Metal Additives. </w:t>
      </w:r>
      <w:r w:rsidRPr="00363340">
        <w:rPr>
          <w:i/>
        </w:rPr>
        <w:t>Environmental Science &amp; Technology</w:t>
      </w:r>
      <w:r w:rsidRPr="00363340">
        <w:t xml:space="preserve"> </w:t>
      </w:r>
      <w:r w:rsidRPr="00363340">
        <w:rPr>
          <w:b/>
        </w:rPr>
        <w:t>58</w:t>
      </w:r>
      <w:r w:rsidRPr="00363340">
        <w:t>, 11162-11174 (2024).</w:t>
      </w:r>
      <w:bookmarkEnd w:id="61"/>
    </w:p>
    <w:p w14:paraId="4BF5214C" w14:textId="77777777" w:rsidR="00754A46" w:rsidRPr="00363340" w:rsidRDefault="00754A46" w:rsidP="0034640E">
      <w:pPr>
        <w:pStyle w:val="EndNoteBibliography"/>
        <w:ind w:left="720" w:hanging="720"/>
        <w:jc w:val="left"/>
        <w:rPr>
          <w:rFonts w:hint="eastAsia"/>
        </w:rPr>
      </w:pPr>
      <w:bookmarkStart w:id="62" w:name="_ENREF_17"/>
      <w:r w:rsidRPr="00363340">
        <w:t>17.</w:t>
      </w:r>
      <w:r w:rsidRPr="00363340">
        <w:tab/>
        <w:t xml:space="preserve">Bao, Y. et al. Degradation of PFOA Substitute: GenX (HFPO–DA Ammonium Salt): Oxidation with UV/Persulfate or Reduction with UV/Sulfite? </w:t>
      </w:r>
      <w:r w:rsidRPr="00363340">
        <w:rPr>
          <w:i/>
        </w:rPr>
        <w:t>Environmental Science &amp; Technology</w:t>
      </w:r>
      <w:r w:rsidRPr="00363340">
        <w:t xml:space="preserve"> (2018).</w:t>
      </w:r>
      <w:bookmarkEnd w:id="62"/>
    </w:p>
    <w:p w14:paraId="79308B68" w14:textId="77777777" w:rsidR="00754A46" w:rsidRPr="00363340" w:rsidRDefault="00754A46" w:rsidP="0034640E">
      <w:pPr>
        <w:pStyle w:val="EndNoteBibliography"/>
        <w:ind w:left="720" w:hanging="720"/>
        <w:jc w:val="left"/>
        <w:rPr>
          <w:rFonts w:hint="eastAsia"/>
        </w:rPr>
      </w:pPr>
      <w:bookmarkStart w:id="63" w:name="_ENREF_18"/>
      <w:r w:rsidRPr="00363340">
        <w:lastRenderedPageBreak/>
        <w:t>18.</w:t>
      </w:r>
      <w:r w:rsidRPr="00363340">
        <w:tab/>
        <w:t xml:space="preserve">Song, Z., Tang, H., Wang, N. &amp; Zhu, L. Reductive defluorination of perfluorooctanoic acid by hydrated electrons in a sulfite-mediated UV photochemical system. </w:t>
      </w:r>
      <w:r w:rsidRPr="00363340">
        <w:rPr>
          <w:i/>
        </w:rPr>
        <w:t>Journal of Hazardous Materials</w:t>
      </w:r>
      <w:r w:rsidRPr="00363340">
        <w:t xml:space="preserve"> </w:t>
      </w:r>
      <w:r w:rsidRPr="00363340">
        <w:rPr>
          <w:b/>
        </w:rPr>
        <w:t>262</w:t>
      </w:r>
      <w:r w:rsidRPr="00363340">
        <w:t>, 332-338 (2013).</w:t>
      </w:r>
      <w:bookmarkEnd w:id="63"/>
    </w:p>
    <w:p w14:paraId="654F3AA4" w14:textId="77777777" w:rsidR="00754A46" w:rsidRPr="00363340" w:rsidRDefault="00754A46" w:rsidP="0034640E">
      <w:pPr>
        <w:pStyle w:val="EndNoteBibliography"/>
        <w:ind w:left="720" w:hanging="720"/>
        <w:jc w:val="left"/>
        <w:rPr>
          <w:rFonts w:hint="eastAsia"/>
        </w:rPr>
      </w:pPr>
      <w:bookmarkStart w:id="64" w:name="_ENREF_19"/>
      <w:r w:rsidRPr="00363340">
        <w:t>19.</w:t>
      </w:r>
      <w:r w:rsidRPr="00363340">
        <w:tab/>
        <w:t xml:space="preserve">Trojanowicz, M. et al. Application of ionizing radiation in decomposition of perfluorooctane sulfonate (PFOS) in aqueous solutions. </w:t>
      </w:r>
      <w:r w:rsidRPr="00363340">
        <w:rPr>
          <w:i/>
        </w:rPr>
        <w:t>Chemical Engineering Journal</w:t>
      </w:r>
      <w:r w:rsidRPr="00363340">
        <w:t xml:space="preserve"> </w:t>
      </w:r>
      <w:r w:rsidRPr="00363340">
        <w:rPr>
          <w:b/>
        </w:rPr>
        <w:t>379</w:t>
      </w:r>
      <w:r w:rsidRPr="00363340">
        <w:t xml:space="preserve"> (2020).</w:t>
      </w:r>
      <w:bookmarkEnd w:id="64"/>
    </w:p>
    <w:p w14:paraId="299E9360" w14:textId="77777777" w:rsidR="00754A46" w:rsidRPr="00363340" w:rsidRDefault="00754A46" w:rsidP="0034640E">
      <w:pPr>
        <w:pStyle w:val="EndNoteBibliography"/>
        <w:ind w:left="720" w:hanging="720"/>
        <w:jc w:val="left"/>
        <w:rPr>
          <w:rFonts w:hint="eastAsia"/>
        </w:rPr>
      </w:pPr>
      <w:bookmarkStart w:id="65" w:name="_ENREF_20"/>
      <w:r w:rsidRPr="00363340">
        <w:t>20.</w:t>
      </w:r>
      <w:r w:rsidRPr="00363340">
        <w:tab/>
        <w:t xml:space="preserve">Niu, J., Lin, H., Xu, J., Wu, H. &amp; Li, Y. Electrochemical Mineralization of Perfluorocarboxylic Acids (PFCAs) by Ce-Doped Modified Porous Nanocrystalline PbO2 Film Electrode. </w:t>
      </w:r>
      <w:r w:rsidRPr="00363340">
        <w:rPr>
          <w:i/>
        </w:rPr>
        <w:t>Environmental Science &amp; Technology</w:t>
      </w:r>
      <w:r w:rsidRPr="00363340">
        <w:t xml:space="preserve"> </w:t>
      </w:r>
      <w:r w:rsidRPr="00363340">
        <w:rPr>
          <w:b/>
        </w:rPr>
        <w:t>46</w:t>
      </w:r>
      <w:r w:rsidRPr="00363340">
        <w:t>, 10191-10198 (2012).</w:t>
      </w:r>
      <w:bookmarkEnd w:id="65"/>
    </w:p>
    <w:p w14:paraId="1EB74470" w14:textId="55E4124A" w:rsidR="001F6609" w:rsidRPr="00F960D6" w:rsidRDefault="00DD25A9" w:rsidP="0034640E">
      <w:pPr>
        <w:jc w:val="left"/>
        <w:rPr>
          <w:rFonts w:ascii="Cambria Math" w:hAnsi="Cambria Math"/>
          <w:sz w:val="24"/>
          <w:szCs w:val="24"/>
        </w:rPr>
      </w:pPr>
      <w:r w:rsidRPr="00363340">
        <w:rPr>
          <w:rFonts w:ascii="Cambria Math" w:hAnsi="Cambria Math" w:cs="Times New Roman"/>
          <w:sz w:val="24"/>
          <w:szCs w:val="24"/>
        </w:rPr>
        <w:fldChar w:fldCharType="end"/>
      </w:r>
    </w:p>
    <w:sectPr w:rsidR="001F6609" w:rsidRPr="00F960D6" w:rsidSect="00E07504">
      <w:footerReference w:type="default" r:id="rId2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BFF17" w14:textId="77777777" w:rsidR="006802A9" w:rsidRDefault="006802A9" w:rsidP="00FD4738">
      <w:pPr>
        <w:rPr>
          <w:rFonts w:hint="eastAsia"/>
        </w:rPr>
      </w:pPr>
      <w:r>
        <w:separator/>
      </w:r>
    </w:p>
  </w:endnote>
  <w:endnote w:type="continuationSeparator" w:id="0">
    <w:p w14:paraId="50F89B48" w14:textId="77777777" w:rsidR="006802A9" w:rsidRDefault="006802A9" w:rsidP="00FD47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338118"/>
      <w:docPartObj>
        <w:docPartGallery w:val="Page Numbers (Bottom of Page)"/>
        <w:docPartUnique/>
      </w:docPartObj>
    </w:sdtPr>
    <w:sdtContent>
      <w:p w14:paraId="2A970677" w14:textId="6B59626B" w:rsidR="00D229E3" w:rsidRDefault="00D229E3">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699645A1" w14:textId="77777777" w:rsidR="00D229E3" w:rsidRDefault="00D229E3">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A892" w14:textId="77777777" w:rsidR="006802A9" w:rsidRDefault="006802A9" w:rsidP="00FD4738">
      <w:pPr>
        <w:rPr>
          <w:rFonts w:hint="eastAsia"/>
        </w:rPr>
      </w:pPr>
      <w:r>
        <w:separator/>
      </w:r>
    </w:p>
  </w:footnote>
  <w:footnote w:type="continuationSeparator" w:id="0">
    <w:p w14:paraId="274EFB60" w14:textId="77777777" w:rsidR="006802A9" w:rsidRDefault="006802A9" w:rsidP="00FD473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5E161F"/>
    <w:multiLevelType w:val="singleLevel"/>
    <w:tmpl w:val="9F5E161F"/>
    <w:lvl w:ilvl="0">
      <w:start w:val="1"/>
      <w:numFmt w:val="decimal"/>
      <w:suff w:val="nothing"/>
      <w:lvlText w:val="%1-"/>
      <w:lvlJc w:val="left"/>
    </w:lvl>
  </w:abstractNum>
  <w:abstractNum w:abstractNumId="1" w15:restartNumberingAfterBreak="0">
    <w:nsid w:val="0EB01974"/>
    <w:multiLevelType w:val="hybridMultilevel"/>
    <w:tmpl w:val="DC7886A6"/>
    <w:lvl w:ilvl="0" w:tplc="4E4C0DD4">
      <w:start w:val="1"/>
      <w:numFmt w:val="decimal"/>
      <w:lvlText w:val="%1."/>
      <w:lvlJc w:val="left"/>
      <w:pPr>
        <w:ind w:left="360" w:hanging="360"/>
      </w:pPr>
      <w:rPr>
        <w:rFonts w:ascii="Times New Roman" w:eastAsia="宋体" w:hAnsi="Times New Roman" w:cstheme="majorBidi" w:hint="default"/>
        <w:b/>
        <w:color w:val="000000" w:themeColor="text1"/>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2562DF5"/>
    <w:multiLevelType w:val="hybridMultilevel"/>
    <w:tmpl w:val="D5C0E8DA"/>
    <w:lvl w:ilvl="0" w:tplc="CCFA2C7C">
      <w:start w:val="15"/>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36B923B1"/>
    <w:multiLevelType w:val="hybridMultilevel"/>
    <w:tmpl w:val="DB6EBD14"/>
    <w:lvl w:ilvl="0" w:tplc="35847F80">
      <w:start w:val="15"/>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42835DAF"/>
    <w:multiLevelType w:val="multilevel"/>
    <w:tmpl w:val="7AE4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9C1227"/>
    <w:multiLevelType w:val="multilevel"/>
    <w:tmpl w:val="1EF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46551A"/>
    <w:multiLevelType w:val="multilevel"/>
    <w:tmpl w:val="3B523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36589"/>
    <w:multiLevelType w:val="hybridMultilevel"/>
    <w:tmpl w:val="BB3428FE"/>
    <w:lvl w:ilvl="0" w:tplc="30406B10">
      <w:start w:val="1"/>
      <w:numFmt w:val="decimal"/>
      <w:lvlText w:val="%1."/>
      <w:lvlJc w:val="left"/>
      <w:pPr>
        <w:ind w:left="360" w:hanging="360"/>
      </w:pPr>
      <w:rPr>
        <w:rFonts w:ascii="Times New Roman" w:eastAsia="宋体" w:hAnsi="Times New Roman" w:cstheme="majorBid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6A367887"/>
    <w:multiLevelType w:val="hybridMultilevel"/>
    <w:tmpl w:val="EB466BF8"/>
    <w:lvl w:ilvl="0" w:tplc="4DE266D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732F2B3F"/>
    <w:multiLevelType w:val="hybridMultilevel"/>
    <w:tmpl w:val="9FA0328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567151630">
    <w:abstractNumId w:val="8"/>
  </w:num>
  <w:num w:numId="2" w16cid:durableId="1226985146">
    <w:abstractNumId w:val="9"/>
  </w:num>
  <w:num w:numId="3" w16cid:durableId="278267135">
    <w:abstractNumId w:val="2"/>
  </w:num>
  <w:num w:numId="4" w16cid:durableId="4017911">
    <w:abstractNumId w:val="3"/>
  </w:num>
  <w:num w:numId="5" w16cid:durableId="927544580">
    <w:abstractNumId w:val="7"/>
  </w:num>
  <w:num w:numId="6" w16cid:durableId="1085497114">
    <w:abstractNumId w:val="1"/>
  </w:num>
  <w:num w:numId="7" w16cid:durableId="963119901">
    <w:abstractNumId w:val="0"/>
  </w:num>
  <w:num w:numId="8" w16cid:durableId="1855266222">
    <w:abstractNumId w:val="4"/>
  </w:num>
  <w:num w:numId="9" w16cid:durableId="534315288">
    <w:abstractNumId w:val="6"/>
  </w:num>
  <w:num w:numId="10" w16cid:durableId="1030649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fssvdew6rvrrzeffvz5zfac529p9ddsxdvr&quot;&gt;我的EndNote库&lt;record-ids&gt;&lt;item&gt;37&lt;/item&gt;&lt;item&gt;38&lt;/item&gt;&lt;item&gt;42&lt;/item&gt;&lt;item&gt;46&lt;/item&gt;&lt;item&gt;98&lt;/item&gt;&lt;item&gt;99&lt;/item&gt;&lt;item&gt;100&lt;/item&gt;&lt;item&gt;101&lt;/item&gt;&lt;item&gt;102&lt;/item&gt;&lt;item&gt;120&lt;/item&gt;&lt;item&gt;157&lt;/item&gt;&lt;item&gt;181&lt;/item&gt;&lt;item&gt;183&lt;/item&gt;&lt;item&gt;196&lt;/item&gt;&lt;item&gt;197&lt;/item&gt;&lt;item&gt;227&lt;/item&gt;&lt;item&gt;228&lt;/item&gt;&lt;item&gt;229&lt;/item&gt;&lt;item&gt;261&lt;/item&gt;&lt;item&gt;262&lt;/item&gt;&lt;/record-ids&gt;&lt;/item&gt;&lt;/Libraries&gt;"/>
  </w:docVars>
  <w:rsids>
    <w:rsidRoot w:val="004A2B1C"/>
    <w:rsid w:val="00003DEF"/>
    <w:rsid w:val="00003FC9"/>
    <w:rsid w:val="00007B5C"/>
    <w:rsid w:val="00014BFA"/>
    <w:rsid w:val="000161CC"/>
    <w:rsid w:val="00023A2E"/>
    <w:rsid w:val="0003063E"/>
    <w:rsid w:val="00055E8D"/>
    <w:rsid w:val="00055EFC"/>
    <w:rsid w:val="000645E9"/>
    <w:rsid w:val="000648F6"/>
    <w:rsid w:val="0008742F"/>
    <w:rsid w:val="00087F88"/>
    <w:rsid w:val="00090039"/>
    <w:rsid w:val="000900FD"/>
    <w:rsid w:val="00093FDA"/>
    <w:rsid w:val="000A6913"/>
    <w:rsid w:val="000A77A4"/>
    <w:rsid w:val="000C5EC3"/>
    <w:rsid w:val="000D781A"/>
    <w:rsid w:val="000D7A75"/>
    <w:rsid w:val="000E3AB2"/>
    <w:rsid w:val="000E6D88"/>
    <w:rsid w:val="00102D6C"/>
    <w:rsid w:val="00104EC7"/>
    <w:rsid w:val="00111436"/>
    <w:rsid w:val="001158C6"/>
    <w:rsid w:val="00123538"/>
    <w:rsid w:val="0013209D"/>
    <w:rsid w:val="00136727"/>
    <w:rsid w:val="001424BC"/>
    <w:rsid w:val="00144752"/>
    <w:rsid w:val="001462FA"/>
    <w:rsid w:val="0017445A"/>
    <w:rsid w:val="00183CAA"/>
    <w:rsid w:val="00187B75"/>
    <w:rsid w:val="001D3CDA"/>
    <w:rsid w:val="001E2F23"/>
    <w:rsid w:val="001F6609"/>
    <w:rsid w:val="002068FD"/>
    <w:rsid w:val="00211DA7"/>
    <w:rsid w:val="002245A5"/>
    <w:rsid w:val="002446D3"/>
    <w:rsid w:val="00245EA6"/>
    <w:rsid w:val="00247131"/>
    <w:rsid w:val="00251274"/>
    <w:rsid w:val="00260028"/>
    <w:rsid w:val="00264019"/>
    <w:rsid w:val="00265435"/>
    <w:rsid w:val="00276AA2"/>
    <w:rsid w:val="0027738A"/>
    <w:rsid w:val="00280CAA"/>
    <w:rsid w:val="0029399A"/>
    <w:rsid w:val="00297C05"/>
    <w:rsid w:val="002A1F6C"/>
    <w:rsid w:val="002A4DBC"/>
    <w:rsid w:val="002A61D7"/>
    <w:rsid w:val="002A629E"/>
    <w:rsid w:val="002B1BE0"/>
    <w:rsid w:val="002B3602"/>
    <w:rsid w:val="002B3A21"/>
    <w:rsid w:val="002B54C5"/>
    <w:rsid w:val="002B57B7"/>
    <w:rsid w:val="002C5A4F"/>
    <w:rsid w:val="002C7E89"/>
    <w:rsid w:val="002D0A4F"/>
    <w:rsid w:val="002D44E8"/>
    <w:rsid w:val="002E18FF"/>
    <w:rsid w:val="002E38E1"/>
    <w:rsid w:val="002F0888"/>
    <w:rsid w:val="00310504"/>
    <w:rsid w:val="00312C98"/>
    <w:rsid w:val="003201E9"/>
    <w:rsid w:val="00324DAA"/>
    <w:rsid w:val="0033596F"/>
    <w:rsid w:val="00335F48"/>
    <w:rsid w:val="0034640E"/>
    <w:rsid w:val="003517E3"/>
    <w:rsid w:val="00351B46"/>
    <w:rsid w:val="00363340"/>
    <w:rsid w:val="003678B6"/>
    <w:rsid w:val="00370856"/>
    <w:rsid w:val="00372615"/>
    <w:rsid w:val="00375D25"/>
    <w:rsid w:val="00391548"/>
    <w:rsid w:val="0039529F"/>
    <w:rsid w:val="003A00E1"/>
    <w:rsid w:val="003C31A2"/>
    <w:rsid w:val="003C6498"/>
    <w:rsid w:val="003D77EF"/>
    <w:rsid w:val="003F17D7"/>
    <w:rsid w:val="00404DD2"/>
    <w:rsid w:val="00423E90"/>
    <w:rsid w:val="004375C2"/>
    <w:rsid w:val="00441975"/>
    <w:rsid w:val="00456ED8"/>
    <w:rsid w:val="00472F5D"/>
    <w:rsid w:val="00484EB9"/>
    <w:rsid w:val="00494AF0"/>
    <w:rsid w:val="004A180A"/>
    <w:rsid w:val="004A2B1C"/>
    <w:rsid w:val="004A671B"/>
    <w:rsid w:val="004C1FF3"/>
    <w:rsid w:val="004D3942"/>
    <w:rsid w:val="005048E2"/>
    <w:rsid w:val="0051092F"/>
    <w:rsid w:val="00512CB7"/>
    <w:rsid w:val="00513FC4"/>
    <w:rsid w:val="00524A78"/>
    <w:rsid w:val="005259F0"/>
    <w:rsid w:val="0053718F"/>
    <w:rsid w:val="0054182F"/>
    <w:rsid w:val="005454C5"/>
    <w:rsid w:val="00564660"/>
    <w:rsid w:val="00566554"/>
    <w:rsid w:val="00573F46"/>
    <w:rsid w:val="00574592"/>
    <w:rsid w:val="00580704"/>
    <w:rsid w:val="005857B4"/>
    <w:rsid w:val="00590174"/>
    <w:rsid w:val="0059043D"/>
    <w:rsid w:val="00590A1B"/>
    <w:rsid w:val="00594E77"/>
    <w:rsid w:val="00596329"/>
    <w:rsid w:val="005A311F"/>
    <w:rsid w:val="005A7C04"/>
    <w:rsid w:val="005C2327"/>
    <w:rsid w:val="005C2CE5"/>
    <w:rsid w:val="005D229B"/>
    <w:rsid w:val="005D2396"/>
    <w:rsid w:val="005D2B6F"/>
    <w:rsid w:val="005D6E02"/>
    <w:rsid w:val="005E4974"/>
    <w:rsid w:val="005E6440"/>
    <w:rsid w:val="005F303F"/>
    <w:rsid w:val="005F6FDC"/>
    <w:rsid w:val="006046EC"/>
    <w:rsid w:val="00623179"/>
    <w:rsid w:val="006371D8"/>
    <w:rsid w:val="00647FA6"/>
    <w:rsid w:val="00652980"/>
    <w:rsid w:val="00654F7D"/>
    <w:rsid w:val="00661181"/>
    <w:rsid w:val="00667A6B"/>
    <w:rsid w:val="006802A9"/>
    <w:rsid w:val="00682FEA"/>
    <w:rsid w:val="00684812"/>
    <w:rsid w:val="006A1815"/>
    <w:rsid w:val="006A26F9"/>
    <w:rsid w:val="006A4D0F"/>
    <w:rsid w:val="006A5944"/>
    <w:rsid w:val="006A7E32"/>
    <w:rsid w:val="006C24FE"/>
    <w:rsid w:val="006D0B40"/>
    <w:rsid w:val="006D3FC8"/>
    <w:rsid w:val="006D5750"/>
    <w:rsid w:val="006E0760"/>
    <w:rsid w:val="006E2C7D"/>
    <w:rsid w:val="006E3754"/>
    <w:rsid w:val="006E410C"/>
    <w:rsid w:val="006F0335"/>
    <w:rsid w:val="006F6D39"/>
    <w:rsid w:val="00701CC4"/>
    <w:rsid w:val="00723354"/>
    <w:rsid w:val="00732ADE"/>
    <w:rsid w:val="007337CD"/>
    <w:rsid w:val="0073514D"/>
    <w:rsid w:val="00737F36"/>
    <w:rsid w:val="00747AAD"/>
    <w:rsid w:val="00754A46"/>
    <w:rsid w:val="00770CD4"/>
    <w:rsid w:val="0078491A"/>
    <w:rsid w:val="007954F7"/>
    <w:rsid w:val="00797551"/>
    <w:rsid w:val="0079790C"/>
    <w:rsid w:val="007A0EDF"/>
    <w:rsid w:val="007A18EE"/>
    <w:rsid w:val="007B121C"/>
    <w:rsid w:val="007B40FB"/>
    <w:rsid w:val="007C682A"/>
    <w:rsid w:val="007D02C9"/>
    <w:rsid w:val="007D2FDD"/>
    <w:rsid w:val="007F061C"/>
    <w:rsid w:val="0080705E"/>
    <w:rsid w:val="00807FE0"/>
    <w:rsid w:val="0081778A"/>
    <w:rsid w:val="00832AF7"/>
    <w:rsid w:val="00832BB1"/>
    <w:rsid w:val="00833830"/>
    <w:rsid w:val="00835744"/>
    <w:rsid w:val="00855351"/>
    <w:rsid w:val="0086146C"/>
    <w:rsid w:val="008664BD"/>
    <w:rsid w:val="00866EF5"/>
    <w:rsid w:val="00887327"/>
    <w:rsid w:val="00891FC1"/>
    <w:rsid w:val="00894F70"/>
    <w:rsid w:val="008A14A9"/>
    <w:rsid w:val="008B1507"/>
    <w:rsid w:val="008B4D00"/>
    <w:rsid w:val="008B60EA"/>
    <w:rsid w:val="008F62E0"/>
    <w:rsid w:val="009042AD"/>
    <w:rsid w:val="0090618A"/>
    <w:rsid w:val="009066E1"/>
    <w:rsid w:val="0090738A"/>
    <w:rsid w:val="00910CAF"/>
    <w:rsid w:val="00912A83"/>
    <w:rsid w:val="009220D0"/>
    <w:rsid w:val="00936D61"/>
    <w:rsid w:val="009375E6"/>
    <w:rsid w:val="0094472B"/>
    <w:rsid w:val="00945C52"/>
    <w:rsid w:val="0095110C"/>
    <w:rsid w:val="00951226"/>
    <w:rsid w:val="00956B21"/>
    <w:rsid w:val="00963174"/>
    <w:rsid w:val="00976B54"/>
    <w:rsid w:val="00982441"/>
    <w:rsid w:val="00984E15"/>
    <w:rsid w:val="009902DB"/>
    <w:rsid w:val="0099207C"/>
    <w:rsid w:val="009A1973"/>
    <w:rsid w:val="009A6E8F"/>
    <w:rsid w:val="009E0567"/>
    <w:rsid w:val="009E6582"/>
    <w:rsid w:val="00A002EB"/>
    <w:rsid w:val="00A0682B"/>
    <w:rsid w:val="00A07229"/>
    <w:rsid w:val="00A10222"/>
    <w:rsid w:val="00A1444D"/>
    <w:rsid w:val="00A15AEE"/>
    <w:rsid w:val="00A22736"/>
    <w:rsid w:val="00A36EEE"/>
    <w:rsid w:val="00A41906"/>
    <w:rsid w:val="00A554FA"/>
    <w:rsid w:val="00A564B6"/>
    <w:rsid w:val="00A7217A"/>
    <w:rsid w:val="00A80A8B"/>
    <w:rsid w:val="00A8638D"/>
    <w:rsid w:val="00AA03C7"/>
    <w:rsid w:val="00AA2C3F"/>
    <w:rsid w:val="00AA63E8"/>
    <w:rsid w:val="00AC15DA"/>
    <w:rsid w:val="00AD64E3"/>
    <w:rsid w:val="00AE31A8"/>
    <w:rsid w:val="00AE3996"/>
    <w:rsid w:val="00AF5BB8"/>
    <w:rsid w:val="00B01695"/>
    <w:rsid w:val="00B101FB"/>
    <w:rsid w:val="00B1065E"/>
    <w:rsid w:val="00B14C67"/>
    <w:rsid w:val="00B24CBD"/>
    <w:rsid w:val="00B410EC"/>
    <w:rsid w:val="00B61BE8"/>
    <w:rsid w:val="00B64FBD"/>
    <w:rsid w:val="00B705EF"/>
    <w:rsid w:val="00B71324"/>
    <w:rsid w:val="00B72B47"/>
    <w:rsid w:val="00B741DE"/>
    <w:rsid w:val="00B778CC"/>
    <w:rsid w:val="00B861FB"/>
    <w:rsid w:val="00B87248"/>
    <w:rsid w:val="00BD3E5C"/>
    <w:rsid w:val="00BD71BF"/>
    <w:rsid w:val="00BE1347"/>
    <w:rsid w:val="00BE3E25"/>
    <w:rsid w:val="00BF0FDB"/>
    <w:rsid w:val="00BF5ED2"/>
    <w:rsid w:val="00BF620B"/>
    <w:rsid w:val="00BF6319"/>
    <w:rsid w:val="00C07514"/>
    <w:rsid w:val="00C15C77"/>
    <w:rsid w:val="00C32363"/>
    <w:rsid w:val="00C43E66"/>
    <w:rsid w:val="00C50889"/>
    <w:rsid w:val="00C551D4"/>
    <w:rsid w:val="00C60C4B"/>
    <w:rsid w:val="00C63B79"/>
    <w:rsid w:val="00C7258D"/>
    <w:rsid w:val="00C72D11"/>
    <w:rsid w:val="00C73BA8"/>
    <w:rsid w:val="00C900A8"/>
    <w:rsid w:val="00CA47CE"/>
    <w:rsid w:val="00CB135E"/>
    <w:rsid w:val="00CB3DDD"/>
    <w:rsid w:val="00CD3145"/>
    <w:rsid w:val="00CD5133"/>
    <w:rsid w:val="00CD5579"/>
    <w:rsid w:val="00CD73CC"/>
    <w:rsid w:val="00CE6688"/>
    <w:rsid w:val="00D229E3"/>
    <w:rsid w:val="00D254FE"/>
    <w:rsid w:val="00D33128"/>
    <w:rsid w:val="00D337BE"/>
    <w:rsid w:val="00D36266"/>
    <w:rsid w:val="00D368EA"/>
    <w:rsid w:val="00D474BB"/>
    <w:rsid w:val="00D50E6C"/>
    <w:rsid w:val="00D601CA"/>
    <w:rsid w:val="00D711D4"/>
    <w:rsid w:val="00D7373C"/>
    <w:rsid w:val="00D74AF1"/>
    <w:rsid w:val="00D921B1"/>
    <w:rsid w:val="00D93F3B"/>
    <w:rsid w:val="00DB1CF6"/>
    <w:rsid w:val="00DB6656"/>
    <w:rsid w:val="00DC5700"/>
    <w:rsid w:val="00DD215F"/>
    <w:rsid w:val="00DD25A9"/>
    <w:rsid w:val="00DD53E6"/>
    <w:rsid w:val="00DD6171"/>
    <w:rsid w:val="00DD7B71"/>
    <w:rsid w:val="00DE0F18"/>
    <w:rsid w:val="00DE24C0"/>
    <w:rsid w:val="00E05A2B"/>
    <w:rsid w:val="00E066CC"/>
    <w:rsid w:val="00E07504"/>
    <w:rsid w:val="00E10E77"/>
    <w:rsid w:val="00E177EA"/>
    <w:rsid w:val="00E3205E"/>
    <w:rsid w:val="00E354FD"/>
    <w:rsid w:val="00E35D2D"/>
    <w:rsid w:val="00E70F29"/>
    <w:rsid w:val="00E7118B"/>
    <w:rsid w:val="00E72DA5"/>
    <w:rsid w:val="00E75AA2"/>
    <w:rsid w:val="00E8362D"/>
    <w:rsid w:val="00EA4AEA"/>
    <w:rsid w:val="00EB02BE"/>
    <w:rsid w:val="00EB0BCC"/>
    <w:rsid w:val="00EB217D"/>
    <w:rsid w:val="00EB6132"/>
    <w:rsid w:val="00ED5A31"/>
    <w:rsid w:val="00ED745E"/>
    <w:rsid w:val="00F0203F"/>
    <w:rsid w:val="00F02646"/>
    <w:rsid w:val="00F04186"/>
    <w:rsid w:val="00F05DCF"/>
    <w:rsid w:val="00F06035"/>
    <w:rsid w:val="00F13949"/>
    <w:rsid w:val="00F148AF"/>
    <w:rsid w:val="00F32C28"/>
    <w:rsid w:val="00F34D87"/>
    <w:rsid w:val="00F36844"/>
    <w:rsid w:val="00F36C1F"/>
    <w:rsid w:val="00F4588B"/>
    <w:rsid w:val="00F723BA"/>
    <w:rsid w:val="00F73159"/>
    <w:rsid w:val="00F735D4"/>
    <w:rsid w:val="00F822E0"/>
    <w:rsid w:val="00F823F7"/>
    <w:rsid w:val="00F94488"/>
    <w:rsid w:val="00F960D6"/>
    <w:rsid w:val="00FB3D49"/>
    <w:rsid w:val="00FC3F52"/>
    <w:rsid w:val="00FD408B"/>
    <w:rsid w:val="00FD4738"/>
    <w:rsid w:val="00FE6B4F"/>
    <w:rsid w:val="00FF1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E94D1"/>
  <w15:chartTrackingRefBased/>
  <w15:docId w15:val="{59AF1F8C-89B5-4947-80F6-6D6D262D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AF7"/>
    <w:pPr>
      <w:widowControl w:val="0"/>
      <w:jc w:val="both"/>
    </w:pPr>
  </w:style>
  <w:style w:type="paragraph" w:styleId="1">
    <w:name w:val="heading 1"/>
    <w:basedOn w:val="a"/>
    <w:next w:val="a"/>
    <w:link w:val="10"/>
    <w:uiPriority w:val="9"/>
    <w:qFormat/>
    <w:rsid w:val="004A2B1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FC3F52"/>
    <w:pPr>
      <w:keepNext/>
      <w:keepLines/>
      <w:spacing w:before="160" w:after="80"/>
      <w:outlineLvl w:val="1"/>
    </w:pPr>
    <w:rPr>
      <w:rFonts w:ascii="Times New Roman" w:eastAsia="Times New Roman" w:hAnsi="Times New Roman" w:cstheme="majorBidi"/>
      <w:b/>
      <w:color w:val="000000" w:themeColor="text1"/>
      <w:sz w:val="24"/>
      <w:szCs w:val="40"/>
    </w:rPr>
  </w:style>
  <w:style w:type="paragraph" w:styleId="3">
    <w:name w:val="heading 3"/>
    <w:basedOn w:val="a"/>
    <w:next w:val="a"/>
    <w:link w:val="30"/>
    <w:uiPriority w:val="9"/>
    <w:semiHidden/>
    <w:unhideWhenUsed/>
    <w:qFormat/>
    <w:rsid w:val="004A2B1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A2B1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A2B1C"/>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4A2B1C"/>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A2B1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A2B1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A2B1C"/>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A2B1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FC3F52"/>
    <w:rPr>
      <w:rFonts w:ascii="Times New Roman" w:eastAsia="Times New Roman" w:hAnsi="Times New Roman" w:cstheme="majorBidi"/>
      <w:b/>
      <w:color w:val="000000" w:themeColor="text1"/>
      <w:sz w:val="24"/>
      <w:szCs w:val="40"/>
    </w:rPr>
  </w:style>
  <w:style w:type="character" w:customStyle="1" w:styleId="30">
    <w:name w:val="标题 3 字符"/>
    <w:basedOn w:val="a0"/>
    <w:link w:val="3"/>
    <w:uiPriority w:val="9"/>
    <w:semiHidden/>
    <w:rsid w:val="004A2B1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A2B1C"/>
    <w:rPr>
      <w:rFonts w:cstheme="majorBidi"/>
      <w:color w:val="2F5496" w:themeColor="accent1" w:themeShade="BF"/>
      <w:sz w:val="28"/>
      <w:szCs w:val="28"/>
    </w:rPr>
  </w:style>
  <w:style w:type="character" w:customStyle="1" w:styleId="50">
    <w:name w:val="标题 5 字符"/>
    <w:basedOn w:val="a0"/>
    <w:link w:val="5"/>
    <w:uiPriority w:val="9"/>
    <w:semiHidden/>
    <w:rsid w:val="004A2B1C"/>
    <w:rPr>
      <w:rFonts w:cstheme="majorBidi"/>
      <w:color w:val="2F5496" w:themeColor="accent1" w:themeShade="BF"/>
      <w:sz w:val="24"/>
      <w:szCs w:val="24"/>
    </w:rPr>
  </w:style>
  <w:style w:type="character" w:customStyle="1" w:styleId="60">
    <w:name w:val="标题 6 字符"/>
    <w:basedOn w:val="a0"/>
    <w:link w:val="6"/>
    <w:uiPriority w:val="9"/>
    <w:semiHidden/>
    <w:rsid w:val="004A2B1C"/>
    <w:rPr>
      <w:rFonts w:cstheme="majorBidi"/>
      <w:b/>
      <w:bCs/>
      <w:color w:val="2F5496" w:themeColor="accent1" w:themeShade="BF"/>
    </w:rPr>
  </w:style>
  <w:style w:type="character" w:customStyle="1" w:styleId="70">
    <w:name w:val="标题 7 字符"/>
    <w:basedOn w:val="a0"/>
    <w:link w:val="7"/>
    <w:uiPriority w:val="9"/>
    <w:semiHidden/>
    <w:rsid w:val="004A2B1C"/>
    <w:rPr>
      <w:rFonts w:cstheme="majorBidi"/>
      <w:b/>
      <w:bCs/>
      <w:color w:val="595959" w:themeColor="text1" w:themeTint="A6"/>
    </w:rPr>
  </w:style>
  <w:style w:type="character" w:customStyle="1" w:styleId="80">
    <w:name w:val="标题 8 字符"/>
    <w:basedOn w:val="a0"/>
    <w:link w:val="8"/>
    <w:uiPriority w:val="9"/>
    <w:semiHidden/>
    <w:rsid w:val="004A2B1C"/>
    <w:rPr>
      <w:rFonts w:cstheme="majorBidi"/>
      <w:color w:val="595959" w:themeColor="text1" w:themeTint="A6"/>
    </w:rPr>
  </w:style>
  <w:style w:type="character" w:customStyle="1" w:styleId="90">
    <w:name w:val="标题 9 字符"/>
    <w:basedOn w:val="a0"/>
    <w:link w:val="9"/>
    <w:uiPriority w:val="9"/>
    <w:semiHidden/>
    <w:rsid w:val="004A2B1C"/>
    <w:rPr>
      <w:rFonts w:eastAsiaTheme="majorEastAsia" w:cstheme="majorBidi"/>
      <w:color w:val="595959" w:themeColor="text1" w:themeTint="A6"/>
    </w:rPr>
  </w:style>
  <w:style w:type="paragraph" w:styleId="a3">
    <w:name w:val="Title"/>
    <w:basedOn w:val="a"/>
    <w:next w:val="a"/>
    <w:link w:val="a4"/>
    <w:uiPriority w:val="10"/>
    <w:qFormat/>
    <w:rsid w:val="004A2B1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A2B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2B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A2B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2B1C"/>
    <w:pPr>
      <w:spacing w:before="160" w:after="160"/>
      <w:jc w:val="center"/>
    </w:pPr>
    <w:rPr>
      <w:i/>
      <w:iCs/>
      <w:color w:val="404040" w:themeColor="text1" w:themeTint="BF"/>
    </w:rPr>
  </w:style>
  <w:style w:type="character" w:customStyle="1" w:styleId="a8">
    <w:name w:val="引用 字符"/>
    <w:basedOn w:val="a0"/>
    <w:link w:val="a7"/>
    <w:uiPriority w:val="29"/>
    <w:rsid w:val="004A2B1C"/>
    <w:rPr>
      <w:i/>
      <w:iCs/>
      <w:color w:val="404040" w:themeColor="text1" w:themeTint="BF"/>
    </w:rPr>
  </w:style>
  <w:style w:type="paragraph" w:styleId="a9">
    <w:name w:val="List Paragraph"/>
    <w:basedOn w:val="a"/>
    <w:uiPriority w:val="34"/>
    <w:qFormat/>
    <w:rsid w:val="004A2B1C"/>
    <w:pPr>
      <w:ind w:left="720"/>
      <w:contextualSpacing/>
    </w:pPr>
  </w:style>
  <w:style w:type="character" w:styleId="aa">
    <w:name w:val="Intense Emphasis"/>
    <w:basedOn w:val="a0"/>
    <w:uiPriority w:val="21"/>
    <w:qFormat/>
    <w:rsid w:val="004A2B1C"/>
    <w:rPr>
      <w:i/>
      <w:iCs/>
      <w:color w:val="2F5496" w:themeColor="accent1" w:themeShade="BF"/>
    </w:rPr>
  </w:style>
  <w:style w:type="paragraph" w:styleId="ab">
    <w:name w:val="Intense Quote"/>
    <w:basedOn w:val="a"/>
    <w:next w:val="a"/>
    <w:link w:val="ac"/>
    <w:uiPriority w:val="30"/>
    <w:qFormat/>
    <w:rsid w:val="004A2B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A2B1C"/>
    <w:rPr>
      <w:i/>
      <w:iCs/>
      <w:color w:val="2F5496" w:themeColor="accent1" w:themeShade="BF"/>
    </w:rPr>
  </w:style>
  <w:style w:type="character" w:styleId="ad">
    <w:name w:val="Intense Reference"/>
    <w:basedOn w:val="a0"/>
    <w:uiPriority w:val="32"/>
    <w:qFormat/>
    <w:rsid w:val="004A2B1C"/>
    <w:rPr>
      <w:b/>
      <w:bCs/>
      <w:smallCaps/>
      <w:color w:val="2F5496" w:themeColor="accent1" w:themeShade="BF"/>
      <w:spacing w:val="5"/>
    </w:rPr>
  </w:style>
  <w:style w:type="table" w:styleId="-1">
    <w:name w:val="Light Shading Accent 1"/>
    <w:basedOn w:val="a1"/>
    <w:uiPriority w:val="60"/>
    <w:qFormat/>
    <w:rsid w:val="00512CB7"/>
    <w:rPr>
      <w:color w:val="2F5496" w:themeColor="accent1" w:themeShade="BF"/>
      <w:kern w:val="0"/>
      <w:sz w:val="22"/>
      <w:szCs w:val="20"/>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ae">
    <w:name w:val="header"/>
    <w:basedOn w:val="a"/>
    <w:link w:val="af"/>
    <w:uiPriority w:val="99"/>
    <w:unhideWhenUsed/>
    <w:rsid w:val="00FD4738"/>
    <w:pPr>
      <w:tabs>
        <w:tab w:val="center" w:pos="4153"/>
        <w:tab w:val="right" w:pos="8306"/>
      </w:tabs>
      <w:snapToGrid w:val="0"/>
      <w:jc w:val="center"/>
    </w:pPr>
    <w:rPr>
      <w:sz w:val="18"/>
      <w:szCs w:val="18"/>
    </w:rPr>
  </w:style>
  <w:style w:type="character" w:customStyle="1" w:styleId="af">
    <w:name w:val="页眉 字符"/>
    <w:basedOn w:val="a0"/>
    <w:link w:val="ae"/>
    <w:uiPriority w:val="99"/>
    <w:rsid w:val="00FD4738"/>
    <w:rPr>
      <w:sz w:val="18"/>
      <w:szCs w:val="18"/>
    </w:rPr>
  </w:style>
  <w:style w:type="paragraph" w:styleId="af0">
    <w:name w:val="footer"/>
    <w:basedOn w:val="a"/>
    <w:link w:val="af1"/>
    <w:uiPriority w:val="99"/>
    <w:unhideWhenUsed/>
    <w:rsid w:val="00FD4738"/>
    <w:pPr>
      <w:tabs>
        <w:tab w:val="center" w:pos="4153"/>
        <w:tab w:val="right" w:pos="8306"/>
      </w:tabs>
      <w:snapToGrid w:val="0"/>
      <w:jc w:val="left"/>
    </w:pPr>
    <w:rPr>
      <w:sz w:val="18"/>
      <w:szCs w:val="18"/>
    </w:rPr>
  </w:style>
  <w:style w:type="character" w:customStyle="1" w:styleId="af1">
    <w:name w:val="页脚 字符"/>
    <w:basedOn w:val="a0"/>
    <w:link w:val="af0"/>
    <w:uiPriority w:val="99"/>
    <w:rsid w:val="00FD4738"/>
    <w:rPr>
      <w:sz w:val="18"/>
      <w:szCs w:val="18"/>
    </w:rPr>
  </w:style>
  <w:style w:type="paragraph" w:customStyle="1" w:styleId="EndNoteBibliographyTitle">
    <w:name w:val="EndNote Bibliography Title"/>
    <w:basedOn w:val="a"/>
    <w:link w:val="EndNoteBibliographyTitle0"/>
    <w:rsid w:val="0013209D"/>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13209D"/>
    <w:rPr>
      <w:rFonts w:ascii="等线" w:eastAsia="等线" w:hAnsi="等线"/>
      <w:noProof/>
      <w:sz w:val="20"/>
    </w:rPr>
  </w:style>
  <w:style w:type="paragraph" w:customStyle="1" w:styleId="EndNoteBibliography">
    <w:name w:val="EndNote Bibliography"/>
    <w:basedOn w:val="a"/>
    <w:link w:val="EndNoteBibliography0"/>
    <w:rsid w:val="0013209D"/>
    <w:pPr>
      <w:jc w:val="center"/>
    </w:pPr>
    <w:rPr>
      <w:rFonts w:ascii="等线" w:eastAsia="等线" w:hAnsi="等线"/>
      <w:noProof/>
      <w:sz w:val="20"/>
    </w:rPr>
  </w:style>
  <w:style w:type="character" w:customStyle="1" w:styleId="EndNoteBibliography0">
    <w:name w:val="EndNote Bibliography 字符"/>
    <w:basedOn w:val="a0"/>
    <w:link w:val="EndNoteBibliography"/>
    <w:rsid w:val="0013209D"/>
    <w:rPr>
      <w:rFonts w:ascii="等线" w:eastAsia="等线" w:hAnsi="等线"/>
      <w:noProof/>
      <w:sz w:val="20"/>
    </w:rPr>
  </w:style>
  <w:style w:type="character" w:styleId="af2">
    <w:name w:val="Hyperlink"/>
    <w:basedOn w:val="a0"/>
    <w:uiPriority w:val="99"/>
    <w:unhideWhenUsed/>
    <w:rsid w:val="0013209D"/>
    <w:rPr>
      <w:color w:val="0563C1" w:themeColor="hyperlink"/>
      <w:u w:val="single"/>
    </w:rPr>
  </w:style>
  <w:style w:type="character" w:styleId="af3">
    <w:name w:val="Unresolved Mention"/>
    <w:basedOn w:val="a0"/>
    <w:uiPriority w:val="99"/>
    <w:semiHidden/>
    <w:unhideWhenUsed/>
    <w:rsid w:val="0013209D"/>
    <w:rPr>
      <w:color w:val="605E5C"/>
      <w:shd w:val="clear" w:color="auto" w:fill="E1DFDD"/>
    </w:rPr>
  </w:style>
  <w:style w:type="table" w:styleId="af4">
    <w:name w:val="Table Grid"/>
    <w:basedOn w:val="a1"/>
    <w:uiPriority w:val="39"/>
    <w:rsid w:val="006A1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无列表1"/>
    <w:next w:val="a2"/>
    <w:uiPriority w:val="99"/>
    <w:semiHidden/>
    <w:unhideWhenUsed/>
    <w:rsid w:val="00976B54"/>
  </w:style>
  <w:style w:type="paragraph" w:customStyle="1" w:styleId="DecimalAligned">
    <w:name w:val="Decimal Aligned"/>
    <w:basedOn w:val="a"/>
    <w:link w:val="DecimalAligned0"/>
    <w:uiPriority w:val="40"/>
    <w:qFormat/>
    <w:rsid w:val="00976B54"/>
    <w:pPr>
      <w:widowControl/>
      <w:tabs>
        <w:tab w:val="decimal" w:pos="360"/>
      </w:tabs>
      <w:spacing w:after="200" w:line="276" w:lineRule="auto"/>
      <w:jc w:val="left"/>
    </w:pPr>
    <w:rPr>
      <w:rFonts w:cs="Times New Roman"/>
      <w:kern w:val="0"/>
      <w:sz w:val="22"/>
    </w:rPr>
  </w:style>
  <w:style w:type="character" w:customStyle="1" w:styleId="DecimalAligned0">
    <w:name w:val="Decimal Aligned 字符"/>
    <w:basedOn w:val="a0"/>
    <w:link w:val="DecimalAligned"/>
    <w:uiPriority w:val="40"/>
    <w:qFormat/>
    <w:rsid w:val="00976B54"/>
    <w:rPr>
      <w:rFonts w:cs="Times New Roman"/>
      <w:kern w:val="0"/>
      <w:sz w:val="22"/>
    </w:rPr>
  </w:style>
  <w:style w:type="character" w:styleId="af5">
    <w:name w:val="annotation reference"/>
    <w:basedOn w:val="a0"/>
    <w:uiPriority w:val="99"/>
    <w:semiHidden/>
    <w:unhideWhenUsed/>
    <w:rsid w:val="00976B54"/>
    <w:rPr>
      <w:sz w:val="21"/>
      <w:szCs w:val="21"/>
    </w:rPr>
  </w:style>
  <w:style w:type="paragraph" w:styleId="af6">
    <w:name w:val="annotation text"/>
    <w:basedOn w:val="a"/>
    <w:link w:val="af7"/>
    <w:uiPriority w:val="99"/>
    <w:semiHidden/>
    <w:unhideWhenUsed/>
    <w:rsid w:val="00976B54"/>
    <w:pPr>
      <w:spacing w:line="320" w:lineRule="exact"/>
      <w:jc w:val="left"/>
    </w:pPr>
    <w:rPr>
      <w:rFonts w:ascii="Times New Roman" w:hAnsi="Times New Roman"/>
      <w:sz w:val="24"/>
    </w:rPr>
  </w:style>
  <w:style w:type="character" w:customStyle="1" w:styleId="af7">
    <w:name w:val="批注文字 字符"/>
    <w:basedOn w:val="a0"/>
    <w:link w:val="af6"/>
    <w:uiPriority w:val="99"/>
    <w:semiHidden/>
    <w:rsid w:val="00976B54"/>
    <w:rPr>
      <w:rFonts w:ascii="Times New Roman" w:hAnsi="Times New Roman"/>
      <w:sz w:val="24"/>
    </w:rPr>
  </w:style>
  <w:style w:type="paragraph" w:styleId="af8">
    <w:name w:val="annotation subject"/>
    <w:basedOn w:val="af6"/>
    <w:next w:val="af6"/>
    <w:link w:val="af9"/>
    <w:uiPriority w:val="99"/>
    <w:semiHidden/>
    <w:unhideWhenUsed/>
    <w:rsid w:val="00976B54"/>
    <w:rPr>
      <w:b/>
      <w:bCs/>
    </w:rPr>
  </w:style>
  <w:style w:type="character" w:customStyle="1" w:styleId="af9">
    <w:name w:val="批注主题 字符"/>
    <w:basedOn w:val="af7"/>
    <w:link w:val="af8"/>
    <w:uiPriority w:val="99"/>
    <w:semiHidden/>
    <w:rsid w:val="00976B54"/>
    <w:rPr>
      <w:rFonts w:ascii="Times New Roman" w:hAnsi="Times New Roman"/>
      <w:b/>
      <w:bCs/>
      <w:sz w:val="24"/>
    </w:rPr>
  </w:style>
  <w:style w:type="paragraph" w:styleId="afa">
    <w:name w:val="Revision"/>
    <w:hidden/>
    <w:uiPriority w:val="99"/>
    <w:semiHidden/>
    <w:rsid w:val="00976B54"/>
    <w:rPr>
      <w:rFonts w:ascii="Times New Roman" w:hAnsi="Times New Roman"/>
      <w:sz w:val="24"/>
    </w:rPr>
  </w:style>
  <w:style w:type="paragraph" w:styleId="TOC">
    <w:name w:val="TOC Heading"/>
    <w:basedOn w:val="1"/>
    <w:next w:val="a"/>
    <w:uiPriority w:val="39"/>
    <w:unhideWhenUsed/>
    <w:qFormat/>
    <w:rsid w:val="00976B54"/>
    <w:pPr>
      <w:widowControl/>
      <w:spacing w:before="240" w:after="0" w:line="259" w:lineRule="auto"/>
      <w:jc w:val="left"/>
      <w:outlineLvl w:val="9"/>
    </w:pPr>
    <w:rPr>
      <w:kern w:val="0"/>
      <w:sz w:val="32"/>
      <w:szCs w:val="32"/>
    </w:rPr>
  </w:style>
  <w:style w:type="paragraph" w:styleId="TOC1">
    <w:name w:val="toc 1"/>
    <w:basedOn w:val="a"/>
    <w:next w:val="a"/>
    <w:autoRedefine/>
    <w:uiPriority w:val="39"/>
    <w:unhideWhenUsed/>
    <w:rsid w:val="00976B54"/>
    <w:pPr>
      <w:spacing w:line="320" w:lineRule="exact"/>
    </w:pPr>
    <w:rPr>
      <w:rFonts w:ascii="Times New Roman" w:hAnsi="Times New Roman"/>
      <w:sz w:val="24"/>
    </w:rPr>
  </w:style>
  <w:style w:type="paragraph" w:styleId="TOC2">
    <w:name w:val="toc 2"/>
    <w:basedOn w:val="a"/>
    <w:next w:val="a"/>
    <w:autoRedefine/>
    <w:uiPriority w:val="39"/>
    <w:unhideWhenUsed/>
    <w:rsid w:val="00976B54"/>
    <w:pPr>
      <w:tabs>
        <w:tab w:val="right" w:leader="dot" w:pos="8296"/>
      </w:tabs>
      <w:spacing w:line="320" w:lineRule="exact"/>
      <w:ind w:leftChars="200" w:left="480"/>
    </w:pPr>
    <w:rPr>
      <w:rFonts w:ascii="Times New Roman" w:eastAsia="宋体" w:hAnsi="Times New Roman"/>
      <w:b/>
      <w:bCs/>
      <w:noProof/>
      <w:sz w:val="24"/>
    </w:rPr>
  </w:style>
  <w:style w:type="character" w:styleId="afb">
    <w:name w:val="Placeholder Text"/>
    <w:basedOn w:val="a0"/>
    <w:uiPriority w:val="99"/>
    <w:semiHidden/>
    <w:rsid w:val="00976B54"/>
    <w:rPr>
      <w:color w:val="666666"/>
    </w:rPr>
  </w:style>
  <w:style w:type="paragraph" w:customStyle="1" w:styleId="31">
    <w:name w:val="标题 31"/>
    <w:basedOn w:val="a"/>
    <w:next w:val="a"/>
    <w:uiPriority w:val="9"/>
    <w:semiHidden/>
    <w:unhideWhenUsed/>
    <w:qFormat/>
    <w:rsid w:val="00976B54"/>
    <w:pPr>
      <w:keepNext/>
      <w:keepLines/>
      <w:spacing w:before="160" w:after="80"/>
      <w:outlineLvl w:val="2"/>
    </w:pPr>
    <w:rPr>
      <w:rFonts w:ascii="等线 Light" w:eastAsia="等线 Light" w:hAnsi="等线 Light" w:cs="Times New Roman"/>
      <w:color w:val="0F4761"/>
      <w:sz w:val="32"/>
      <w:szCs w:val="32"/>
      <w14:ligatures w14:val="standardContextual"/>
    </w:rPr>
  </w:style>
  <w:style w:type="paragraph" w:customStyle="1" w:styleId="41">
    <w:name w:val="标题 41"/>
    <w:basedOn w:val="a"/>
    <w:next w:val="a"/>
    <w:uiPriority w:val="9"/>
    <w:semiHidden/>
    <w:unhideWhenUsed/>
    <w:qFormat/>
    <w:rsid w:val="00976B54"/>
    <w:pPr>
      <w:keepNext/>
      <w:keepLines/>
      <w:spacing w:before="80" w:after="40"/>
      <w:outlineLvl w:val="3"/>
    </w:pPr>
    <w:rPr>
      <w:rFonts w:ascii="等线" w:hAnsi="等线" w:cs="Times New Roman"/>
      <w:color w:val="0F4761"/>
      <w:sz w:val="28"/>
      <w:szCs w:val="28"/>
      <w14:ligatures w14:val="standardContextual"/>
    </w:rPr>
  </w:style>
  <w:style w:type="paragraph" w:customStyle="1" w:styleId="51">
    <w:name w:val="标题 51"/>
    <w:basedOn w:val="a"/>
    <w:next w:val="a"/>
    <w:uiPriority w:val="9"/>
    <w:semiHidden/>
    <w:unhideWhenUsed/>
    <w:qFormat/>
    <w:rsid w:val="00976B54"/>
    <w:pPr>
      <w:keepNext/>
      <w:keepLines/>
      <w:spacing w:before="80" w:after="40"/>
      <w:outlineLvl w:val="4"/>
    </w:pPr>
    <w:rPr>
      <w:rFonts w:ascii="等线" w:hAnsi="等线" w:cs="Times New Roman"/>
      <w:color w:val="0F4761"/>
      <w:sz w:val="24"/>
      <w:szCs w:val="24"/>
      <w14:ligatures w14:val="standardContextual"/>
    </w:rPr>
  </w:style>
  <w:style w:type="paragraph" w:customStyle="1" w:styleId="61">
    <w:name w:val="标题 61"/>
    <w:basedOn w:val="a"/>
    <w:next w:val="a"/>
    <w:uiPriority w:val="9"/>
    <w:semiHidden/>
    <w:unhideWhenUsed/>
    <w:qFormat/>
    <w:rsid w:val="00976B54"/>
    <w:pPr>
      <w:keepNext/>
      <w:keepLines/>
      <w:spacing w:before="40"/>
      <w:outlineLvl w:val="5"/>
    </w:pPr>
    <w:rPr>
      <w:rFonts w:ascii="等线" w:hAnsi="等线" w:cs="Times New Roman"/>
      <w:b/>
      <w:bCs/>
      <w:color w:val="0F4761"/>
      <w14:ligatures w14:val="standardContextual"/>
    </w:rPr>
  </w:style>
  <w:style w:type="paragraph" w:customStyle="1" w:styleId="71">
    <w:name w:val="标题 71"/>
    <w:basedOn w:val="a"/>
    <w:next w:val="a"/>
    <w:uiPriority w:val="9"/>
    <w:semiHidden/>
    <w:unhideWhenUsed/>
    <w:qFormat/>
    <w:rsid w:val="00976B54"/>
    <w:pPr>
      <w:keepNext/>
      <w:keepLines/>
      <w:spacing w:before="40"/>
      <w:outlineLvl w:val="6"/>
    </w:pPr>
    <w:rPr>
      <w:rFonts w:ascii="等线" w:hAnsi="等线" w:cs="Times New Roman"/>
      <w:b/>
      <w:bCs/>
      <w:color w:val="595959"/>
      <w14:ligatures w14:val="standardContextual"/>
    </w:rPr>
  </w:style>
  <w:style w:type="paragraph" w:customStyle="1" w:styleId="81">
    <w:name w:val="标题 81"/>
    <w:basedOn w:val="a"/>
    <w:next w:val="a"/>
    <w:uiPriority w:val="9"/>
    <w:semiHidden/>
    <w:unhideWhenUsed/>
    <w:qFormat/>
    <w:rsid w:val="00976B54"/>
    <w:pPr>
      <w:keepNext/>
      <w:keepLines/>
      <w:outlineLvl w:val="7"/>
    </w:pPr>
    <w:rPr>
      <w:rFonts w:ascii="等线" w:hAnsi="等线" w:cs="Times New Roman"/>
      <w:color w:val="595959"/>
      <w14:ligatures w14:val="standardContextual"/>
    </w:rPr>
  </w:style>
  <w:style w:type="paragraph" w:customStyle="1" w:styleId="91">
    <w:name w:val="标题 91"/>
    <w:basedOn w:val="a"/>
    <w:next w:val="a"/>
    <w:uiPriority w:val="9"/>
    <w:semiHidden/>
    <w:unhideWhenUsed/>
    <w:qFormat/>
    <w:rsid w:val="00976B54"/>
    <w:pPr>
      <w:keepNext/>
      <w:keepLines/>
      <w:outlineLvl w:val="8"/>
    </w:pPr>
    <w:rPr>
      <w:rFonts w:ascii="等线" w:eastAsia="等线 Light" w:hAnsi="等线" w:cs="Times New Roman"/>
      <w:color w:val="595959"/>
      <w14:ligatures w14:val="standardContextual"/>
    </w:rPr>
  </w:style>
  <w:style w:type="numbering" w:customStyle="1" w:styleId="110">
    <w:name w:val="无列表11"/>
    <w:next w:val="a2"/>
    <w:uiPriority w:val="99"/>
    <w:semiHidden/>
    <w:unhideWhenUsed/>
    <w:rsid w:val="00976B54"/>
  </w:style>
  <w:style w:type="paragraph" w:customStyle="1" w:styleId="12">
    <w:name w:val="标题1"/>
    <w:basedOn w:val="a"/>
    <w:next w:val="a"/>
    <w:uiPriority w:val="10"/>
    <w:qFormat/>
    <w:rsid w:val="00976B54"/>
    <w:pPr>
      <w:spacing w:after="80"/>
      <w:contextualSpacing/>
      <w:jc w:val="center"/>
    </w:pPr>
    <w:rPr>
      <w:rFonts w:ascii="等线 Light" w:eastAsia="等线 Light" w:hAnsi="等线 Light" w:cs="Times New Roman"/>
      <w:spacing w:val="-10"/>
      <w:kern w:val="28"/>
      <w:sz w:val="56"/>
      <w:szCs w:val="56"/>
      <w14:ligatures w14:val="standardContextual"/>
    </w:rPr>
  </w:style>
  <w:style w:type="paragraph" w:customStyle="1" w:styleId="13">
    <w:name w:val="副标题1"/>
    <w:basedOn w:val="a"/>
    <w:next w:val="a"/>
    <w:uiPriority w:val="11"/>
    <w:qFormat/>
    <w:rsid w:val="00976B54"/>
    <w:pPr>
      <w:numPr>
        <w:ilvl w:val="1"/>
      </w:numPr>
      <w:spacing w:after="160"/>
      <w:jc w:val="center"/>
    </w:pPr>
    <w:rPr>
      <w:rFonts w:ascii="等线 Light" w:eastAsia="等线 Light" w:hAnsi="等线 Light" w:cs="Times New Roman"/>
      <w:color w:val="595959"/>
      <w:spacing w:val="15"/>
      <w:sz w:val="28"/>
      <w:szCs w:val="28"/>
      <w14:ligatures w14:val="standardContextual"/>
    </w:rPr>
  </w:style>
  <w:style w:type="paragraph" w:customStyle="1" w:styleId="14">
    <w:name w:val="引用1"/>
    <w:basedOn w:val="a"/>
    <w:next w:val="a"/>
    <w:uiPriority w:val="29"/>
    <w:qFormat/>
    <w:rsid w:val="00976B54"/>
    <w:pPr>
      <w:spacing w:before="160" w:after="160"/>
      <w:jc w:val="center"/>
    </w:pPr>
    <w:rPr>
      <w:rFonts w:ascii="等线" w:hAnsi="等线"/>
      <w:i/>
      <w:iCs/>
      <w:color w:val="404040"/>
      <w14:ligatures w14:val="standardContextual"/>
    </w:rPr>
  </w:style>
  <w:style w:type="character" w:customStyle="1" w:styleId="15">
    <w:name w:val="明显强调1"/>
    <w:basedOn w:val="a0"/>
    <w:uiPriority w:val="21"/>
    <w:qFormat/>
    <w:rsid w:val="00976B54"/>
    <w:rPr>
      <w:i/>
      <w:iCs/>
      <w:color w:val="0F4761"/>
    </w:rPr>
  </w:style>
  <w:style w:type="paragraph" w:customStyle="1" w:styleId="16">
    <w:name w:val="明显引用1"/>
    <w:basedOn w:val="a"/>
    <w:next w:val="a"/>
    <w:uiPriority w:val="30"/>
    <w:qFormat/>
    <w:rsid w:val="00976B54"/>
    <w:pPr>
      <w:pBdr>
        <w:top w:val="single" w:sz="4" w:space="10" w:color="0F4761"/>
        <w:bottom w:val="single" w:sz="4" w:space="10" w:color="0F4761"/>
      </w:pBdr>
      <w:spacing w:before="360" w:after="360"/>
      <w:ind w:left="864" w:right="864"/>
      <w:jc w:val="center"/>
    </w:pPr>
    <w:rPr>
      <w:rFonts w:ascii="等线" w:hAnsi="等线"/>
      <w:i/>
      <w:iCs/>
      <w:color w:val="0F4761"/>
      <w14:ligatures w14:val="standardContextual"/>
    </w:rPr>
  </w:style>
  <w:style w:type="character" w:customStyle="1" w:styleId="17">
    <w:name w:val="明显参考1"/>
    <w:basedOn w:val="a0"/>
    <w:uiPriority w:val="32"/>
    <w:qFormat/>
    <w:rsid w:val="00976B54"/>
    <w:rPr>
      <w:b/>
      <w:bCs/>
      <w:smallCaps/>
      <w:color w:val="0F4761"/>
      <w:spacing w:val="5"/>
    </w:rPr>
  </w:style>
  <w:style w:type="table" w:customStyle="1" w:styleId="18">
    <w:name w:val="网格型1"/>
    <w:basedOn w:val="a1"/>
    <w:next w:val="af4"/>
    <w:uiPriority w:val="39"/>
    <w:rsid w:val="00976B54"/>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标题 3 字符1"/>
    <w:basedOn w:val="a0"/>
    <w:uiPriority w:val="9"/>
    <w:semiHidden/>
    <w:rsid w:val="00976B54"/>
    <w:rPr>
      <w:rFonts w:ascii="Times New Roman" w:hAnsi="Times New Roman"/>
      <w:b/>
      <w:bCs/>
      <w:sz w:val="32"/>
      <w:szCs w:val="32"/>
    </w:rPr>
  </w:style>
  <w:style w:type="character" w:customStyle="1" w:styleId="410">
    <w:name w:val="标题 4 字符1"/>
    <w:basedOn w:val="a0"/>
    <w:uiPriority w:val="9"/>
    <w:semiHidden/>
    <w:rsid w:val="00976B54"/>
    <w:rPr>
      <w:rFonts w:asciiTheme="majorHAnsi" w:eastAsiaTheme="majorEastAsia" w:hAnsiTheme="majorHAnsi" w:cstheme="majorBidi"/>
      <w:b/>
      <w:bCs/>
      <w:sz w:val="28"/>
      <w:szCs w:val="28"/>
    </w:rPr>
  </w:style>
  <w:style w:type="character" w:customStyle="1" w:styleId="510">
    <w:name w:val="标题 5 字符1"/>
    <w:basedOn w:val="a0"/>
    <w:uiPriority w:val="9"/>
    <w:semiHidden/>
    <w:rsid w:val="00976B54"/>
    <w:rPr>
      <w:rFonts w:ascii="Times New Roman" w:hAnsi="Times New Roman"/>
      <w:b/>
      <w:bCs/>
      <w:sz w:val="28"/>
      <w:szCs w:val="28"/>
    </w:rPr>
  </w:style>
  <w:style w:type="character" w:customStyle="1" w:styleId="610">
    <w:name w:val="标题 6 字符1"/>
    <w:basedOn w:val="a0"/>
    <w:uiPriority w:val="9"/>
    <w:semiHidden/>
    <w:rsid w:val="00976B54"/>
    <w:rPr>
      <w:rFonts w:asciiTheme="majorHAnsi" w:eastAsiaTheme="majorEastAsia" w:hAnsiTheme="majorHAnsi" w:cstheme="majorBidi"/>
      <w:b/>
      <w:bCs/>
      <w:sz w:val="24"/>
      <w:szCs w:val="24"/>
    </w:rPr>
  </w:style>
  <w:style w:type="character" w:customStyle="1" w:styleId="710">
    <w:name w:val="标题 7 字符1"/>
    <w:basedOn w:val="a0"/>
    <w:uiPriority w:val="9"/>
    <w:semiHidden/>
    <w:rsid w:val="00976B54"/>
    <w:rPr>
      <w:rFonts w:ascii="Times New Roman" w:hAnsi="Times New Roman"/>
      <w:b/>
      <w:bCs/>
      <w:sz w:val="24"/>
      <w:szCs w:val="24"/>
    </w:rPr>
  </w:style>
  <w:style w:type="character" w:customStyle="1" w:styleId="810">
    <w:name w:val="标题 8 字符1"/>
    <w:basedOn w:val="a0"/>
    <w:uiPriority w:val="9"/>
    <w:semiHidden/>
    <w:rsid w:val="00976B54"/>
    <w:rPr>
      <w:rFonts w:asciiTheme="majorHAnsi" w:eastAsiaTheme="majorEastAsia" w:hAnsiTheme="majorHAnsi" w:cstheme="majorBidi"/>
      <w:sz w:val="24"/>
      <w:szCs w:val="24"/>
    </w:rPr>
  </w:style>
  <w:style w:type="character" w:customStyle="1" w:styleId="910">
    <w:name w:val="标题 9 字符1"/>
    <w:basedOn w:val="a0"/>
    <w:uiPriority w:val="9"/>
    <w:semiHidden/>
    <w:rsid w:val="00976B54"/>
    <w:rPr>
      <w:rFonts w:asciiTheme="majorHAnsi" w:eastAsiaTheme="majorEastAsia" w:hAnsiTheme="majorHAnsi" w:cstheme="majorBidi"/>
      <w:szCs w:val="21"/>
    </w:rPr>
  </w:style>
  <w:style w:type="character" w:customStyle="1" w:styleId="19">
    <w:name w:val="标题 字符1"/>
    <w:basedOn w:val="a0"/>
    <w:uiPriority w:val="10"/>
    <w:rsid w:val="00976B54"/>
    <w:rPr>
      <w:rFonts w:asciiTheme="majorHAnsi" w:eastAsiaTheme="majorEastAsia" w:hAnsiTheme="majorHAnsi" w:cstheme="majorBidi"/>
      <w:b/>
      <w:bCs/>
      <w:sz w:val="32"/>
      <w:szCs w:val="32"/>
    </w:rPr>
  </w:style>
  <w:style w:type="character" w:customStyle="1" w:styleId="1a">
    <w:name w:val="副标题 字符1"/>
    <w:basedOn w:val="a0"/>
    <w:uiPriority w:val="11"/>
    <w:rsid w:val="00976B54"/>
    <w:rPr>
      <w:b/>
      <w:bCs/>
      <w:kern w:val="28"/>
      <w:sz w:val="32"/>
      <w:szCs w:val="32"/>
    </w:rPr>
  </w:style>
  <w:style w:type="character" w:customStyle="1" w:styleId="1b">
    <w:name w:val="引用 字符1"/>
    <w:basedOn w:val="a0"/>
    <w:uiPriority w:val="29"/>
    <w:rsid w:val="00976B54"/>
    <w:rPr>
      <w:rFonts w:ascii="Times New Roman" w:hAnsi="Times New Roman"/>
      <w:i/>
      <w:iCs/>
      <w:color w:val="404040" w:themeColor="text1" w:themeTint="BF"/>
      <w:sz w:val="24"/>
    </w:rPr>
  </w:style>
  <w:style w:type="character" w:customStyle="1" w:styleId="1c">
    <w:name w:val="明显引用 字符1"/>
    <w:basedOn w:val="a0"/>
    <w:uiPriority w:val="30"/>
    <w:rsid w:val="00976B54"/>
    <w:rPr>
      <w:rFonts w:ascii="Times New Roman" w:hAnsi="Times New Roman"/>
      <w:i/>
      <w:iCs/>
      <w:color w:val="4472C4" w:themeColor="accent1"/>
      <w:sz w:val="24"/>
    </w:rPr>
  </w:style>
  <w:style w:type="paragraph" w:styleId="afc">
    <w:name w:val="Normal (Web)"/>
    <w:basedOn w:val="a"/>
    <w:uiPriority w:val="99"/>
    <w:semiHidden/>
    <w:unhideWhenUsed/>
    <w:rsid w:val="00260028"/>
    <w:pPr>
      <w:widowControl/>
      <w:spacing w:before="100" w:beforeAutospacing="1" w:after="100" w:afterAutospacing="1"/>
      <w:jc w:val="left"/>
    </w:pPr>
    <w:rPr>
      <w:rFonts w:ascii="宋体" w:eastAsia="宋体" w:hAnsi="宋体" w:cs="宋体"/>
      <w:kern w:val="0"/>
      <w:sz w:val="24"/>
      <w:szCs w:val="24"/>
    </w:rPr>
  </w:style>
  <w:style w:type="character" w:customStyle="1" w:styleId="math-inline">
    <w:name w:val="math-inline"/>
    <w:basedOn w:val="a0"/>
    <w:rsid w:val="00264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AC7BF-971E-465E-8A85-2BF4EDFE2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39</Pages>
  <Words>9463</Words>
  <Characters>53280</Characters>
  <Application>Microsoft Office Word</Application>
  <DocSecurity>0</DocSecurity>
  <Lines>2804</Lines>
  <Paragraphs>1394</Paragraphs>
  <ScaleCrop>false</ScaleCrop>
  <Company/>
  <LinksUpToDate>false</LinksUpToDate>
  <CharactersWithSpaces>61349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yanei xue</dc:creator>
  <cp:keywords/>
  <dc:description/>
  <cp:lastModifiedBy>yanei xue</cp:lastModifiedBy>
  <cp:revision>55</cp:revision>
  <dcterms:created xsi:type="dcterms:W3CDTF">2026-05-07T12:44:00Z</dcterms:created>
  <dcterms:modified xsi:type="dcterms:W3CDTF">2026-06-10T03:38:00Z</dcterms:modified>
</cp:coreProperties>
</file>