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CDAF0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Effects of Different Fermented Fertilizer Formulations on Soil Nutrient Status and Microbial Communities in 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Morchella sextelata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Cultivation</w:t>
      </w:r>
    </w:p>
    <w:p w14:paraId="592C69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Yongmei Miao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a,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</w:rPr>
        <w:t>,Wangyang Wu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b,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</w:rPr>
        <w:t>, Qiong Wu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, Tao Han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hint="eastAsia"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Huaqi He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b</w:t>
      </w:r>
      <w:bookmarkStart w:id="0" w:name="_GoBack"/>
      <w:bookmarkEnd w:id="0"/>
    </w:p>
    <w:p w14:paraId="1CC173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College of Biomedicine and Health, Anhui Science and Technology University, Chuzhou, 233100, China;</w:t>
      </w:r>
      <w:r>
        <w:rPr>
          <w:rFonts w:ascii="Times New Roman" w:hAnsi="Times New Roman" w:cs="Times New Roman"/>
          <w:sz w:val="24"/>
          <w:szCs w:val="24"/>
        </w:rPr>
        <w:cr/>
      </w:r>
      <w:r>
        <w:rPr>
          <w:rFonts w:hint="eastAsia"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College of Agriculture, Anhui Science and Technology University, Chuzhou, 233100, China;</w:t>
      </w:r>
    </w:p>
    <w:p w14:paraId="5AAB78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rrespondence: </w:t>
      </w:r>
      <w:r>
        <w:fldChar w:fldCharType="begin"/>
      </w:r>
      <w:r>
        <w:instrText xml:space="preserve"> HYPERLINK "mailto:mym416@163.com" </w:instrText>
      </w:r>
      <w:r>
        <w:fldChar w:fldCharType="separate"/>
      </w:r>
      <w:r>
        <w:rPr>
          <w:rStyle w:val="18"/>
          <w:rFonts w:ascii="Times New Roman" w:hAnsi="Times New Roman" w:cs="Times New Roman"/>
          <w:sz w:val="24"/>
          <w:szCs w:val="24"/>
        </w:rPr>
        <w:t>mym416@163.com</w:t>
      </w:r>
      <w:r>
        <w:rPr>
          <w:rStyle w:val="18"/>
          <w:rFonts w:ascii="Times New Roman" w:hAnsi="Times New Roman" w:cs="Times New Roman"/>
          <w:sz w:val="24"/>
          <w:szCs w:val="24"/>
        </w:rPr>
        <w:fldChar w:fldCharType="end"/>
      </w:r>
    </w:p>
    <w:p w14:paraId="0D349003">
      <w:pPr>
        <w:spacing w:line="360" w:lineRule="auto"/>
        <w:rPr>
          <w:rFonts w:hint="eastAsia"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† These authors contributed equally to this work.</w:t>
      </w:r>
    </w:p>
    <w:p w14:paraId="0BFC1CCF">
      <w:pPr>
        <w:widowControl/>
        <w:jc w:val="left"/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0949D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A</w:t>
      </w:r>
    </w:p>
    <w:p w14:paraId="73A7C0AE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drawing>
          <wp:inline distT="0" distB="0" distL="0" distR="0">
            <wp:extent cx="3764280" cy="3225800"/>
            <wp:effectExtent l="0" t="0" r="7620" b="0"/>
            <wp:docPr id="4092494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49473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598" cy="323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D4B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B</w:t>
      </w:r>
    </w:p>
    <w:p w14:paraId="7C2E9B9D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</w:rPr>
        <w:drawing>
          <wp:inline distT="0" distB="0" distL="0" distR="0">
            <wp:extent cx="3761740" cy="3225165"/>
            <wp:effectExtent l="0" t="0" r="0" b="0"/>
            <wp:docPr id="8036598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659848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000" cy="32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BF070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Figure S1. Rarefaction curves of bacterial and fungal communities based on the Sobs index at the OTU level.</w:t>
      </w:r>
    </w:p>
    <w:p w14:paraId="1B23A50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Note:A, bacterial communities; B, fungal communities.</w:t>
      </w:r>
    </w:p>
    <w:p w14:paraId="17F01C1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658"/>
    <w:rsid w:val="00163241"/>
    <w:rsid w:val="0047374B"/>
    <w:rsid w:val="005B3658"/>
    <w:rsid w:val="00AF2E33"/>
    <w:rsid w:val="00B4145E"/>
    <w:rsid w:val="00C0389A"/>
    <w:rsid w:val="00D11B67"/>
    <w:rsid w:val="00DA6AD8"/>
    <w:rsid w:val="00EF4F47"/>
    <w:rsid w:val="00EF6610"/>
    <w:rsid w:val="00FA151F"/>
    <w:rsid w:val="268A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uiPriority w:val="99"/>
    <w:rPr>
      <w:sz w:val="18"/>
      <w:szCs w:val="18"/>
    </w:rPr>
  </w:style>
  <w:style w:type="character" w:customStyle="1" w:styleId="39">
    <w:name w:val="Unresolved Mention"/>
    <w:basedOn w:val="1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</Words>
  <Characters>556</Characters>
  <Lines>4</Lines>
  <Paragraphs>1</Paragraphs>
  <TotalTime>0</TotalTime>
  <ScaleCrop>false</ScaleCrop>
  <LinksUpToDate>false</LinksUpToDate>
  <CharactersWithSpaces>636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2026-05-11T02:46:00Z</dcterms:created>
  <dc:creator>1662975547@qq.com</dc:creator>
  <cp:lastModifiedBy>WPS_1605327462</cp:lastModifiedBy>
  <dcterms:modified xsi:type="dcterms:W3CDTF">2026-07-08T01:30:51Z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eyJoZGlkIjoiNDRkYjJjZGZlY2I1ZGYwZDUzNTJiODNmZmFhMjY4NjIiLCJ1c2VySWQiOiIxMTQzMzIwMDYzIn0=</vt:lpwstr>
  </property>
  <property fmtid="{D5CDD505-2E9C-101B-9397-08002B2CF9AE}" pid="3" name="KSOProductBuildVer">
    <vt:lpwstr>2052-12.1.0.26895</vt:lpwstr>
  </property>
  <property fmtid="{D5CDD505-2E9C-101B-9397-08002B2CF9AE}" pid="4" name="ICV">
    <vt:lpwstr>3A04E43F291C41C5A6EBE61445438304_12</vt:lpwstr>
  </property>
</Properties>
</file>