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405A9">
      <w:pPr>
        <w:rPr>
          <w:rFonts w:hint="default" w:ascii="Times New Roman" w:hAnsi="Times New Roman" w:cs="Times New Roman"/>
        </w:rPr>
      </w:pPr>
      <w:r>
        <w:t>Online Resource 1</w:t>
      </w:r>
    </w:p>
    <w:p w14:paraId="4B761EB7">
      <w:pPr>
        <w:rPr>
          <w:rFonts w:hint="default" w:ascii="Times New Roman" w:hAnsi="Times New Roman" w:cs="Times New Roman"/>
        </w:rPr>
      </w:pPr>
      <w:r>
        <w:t>Supplementary Information for: Coal accumulation reshapes soil microbial functional profiles involved in carbon, nitrogen and phosphorus cycling</w:t>
      </w:r>
    </w:p>
    <w:p>
      <w:r>
        <w:t>Journal: Journal of Soils and Sediments</w:t>
      </w:r>
    </w:p>
    <w:p>
      <w:r>
        <w:t>Authors: Wenjing Zhang, Xiaoju Nie, Tongqian Zhao and Xuan Liu</w:t>
      </w:r>
    </w:p>
    <w:p>
      <w:r>
        <w:t>Corresponding authors: Xiaoju Nie (niexj2005@hpu.edu.cn); Tongqian Zhao (zhaotq@hpu.edu.cn)</w:t>
      </w:r>
    </w:p>
    <w:p>
      <w:r>
        <w:t>Affiliations: a Yellow River Conservancy Technical University, Surveying and Mapping Engineering School, Kaifeng 475004, China; b Henan Polytechnic University, School of Surveying and Engineering Information, Jiaozuo 454003, China; c Henan Polytechnic University, School of Resources and Environment, Jiaozuo 454003, China</w:t>
      </w:r>
    </w:p>
    <w:p w14:paraId="29BF4B6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Supplementary Tables</w:t>
      </w:r>
    </w:p>
    <w:p w14:paraId="1CE01EA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</w:rPr>
        <w:t>Table S1. Quality-filtered metagenomic sequencing information for coal accumulation soil samples.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1206"/>
        <w:gridCol w:w="1486"/>
        <w:gridCol w:w="801"/>
        <w:gridCol w:w="1071"/>
        <w:gridCol w:w="711"/>
        <w:gridCol w:w="1076"/>
        <w:gridCol w:w="981"/>
      </w:tblGrid>
      <w:tr w14:paraId="75B8E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4F69FBE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Sample ID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38F5A8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Clean reads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E28BC0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Number of Reads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16B79C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Q20(%)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55749F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Contigs.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A95039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N50c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9C462B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Mapped(%)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CF7DEC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ORFsb</w:t>
            </w:r>
          </w:p>
        </w:tc>
      </w:tr>
      <w:tr w14:paraId="73A12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D7BE54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CFS1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F48F82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10410416492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C7C3ED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69660070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D3007D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99.61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E3409D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928545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A6F780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371FD3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50.16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60E82D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1109797</w:t>
            </w:r>
          </w:p>
        </w:tc>
      </w:tr>
      <w:tr w14:paraId="39DD5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CE6892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CFS2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1F2657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11299014324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19E2BD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75593726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59BE5E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99.53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70C41F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1095429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DA8327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3DBA38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50.33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D5B5A9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1327606</w:t>
            </w:r>
          </w:p>
        </w:tc>
      </w:tr>
      <w:tr w14:paraId="65299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18151B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CFS3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A3932F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11074055444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11B8E0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73115912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56D08C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99.18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DFE71F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952411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6F4920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554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87FF86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46.67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B925A4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1125257</w:t>
            </w:r>
          </w:p>
        </w:tc>
      </w:tr>
      <w:tr w14:paraId="7C105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1B803D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CFS4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848603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10446856255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8F42E0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69309414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50B27B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99.33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DFF260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1004479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D809B0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7EA665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49.63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20C18D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1223793</w:t>
            </w:r>
          </w:p>
        </w:tc>
      </w:tr>
      <w:tr w14:paraId="5D5C8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EF321C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CFS5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16B788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10833447237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0A437A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71942208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BC7299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D731D3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1065474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551881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37DD8F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56.16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438BF9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1244763</w:t>
            </w:r>
          </w:p>
        </w:tc>
      </w:tr>
      <w:tr w14:paraId="0CCDE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011E89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CCSL1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A07DA5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11870984504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78B6C5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79373320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8CB1AF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99.53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8A91A1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1185686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2B74CE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AA2E32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52.78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B24868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1455946</w:t>
            </w:r>
          </w:p>
        </w:tc>
      </w:tr>
      <w:tr w14:paraId="77C26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7E2160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CCSL2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7AA3B7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15109502693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B6336B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101056392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89DA05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99.64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74FD62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1841619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7704C9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B03A94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63.18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C9DF5C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2213896</w:t>
            </w:r>
          </w:p>
        </w:tc>
      </w:tr>
      <w:tr w14:paraId="27D5B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E7F628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CCSL3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2EB7AB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11139588476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7AD1B5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74537494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020B87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99.59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AF7586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1126894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5D730E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597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E2BB92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51.82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FCF342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1372338</w:t>
            </w:r>
          </w:p>
        </w:tc>
      </w:tr>
      <w:tr w14:paraId="702D1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41311B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CCSL4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5D0D6B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11380193507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80FAF4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75231738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933E53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99.23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B215E0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1058553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BAB66A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C7F80A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50.37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4B50B0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1264649</w:t>
            </w:r>
          </w:p>
        </w:tc>
      </w:tr>
      <w:tr w14:paraId="14E46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45B7C3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CCSL5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99923F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10336939231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51DE44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68851360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BFF925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99.42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8DF98C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884282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191FBF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558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11A93E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46.08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68724F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1048287</w:t>
            </w:r>
          </w:p>
        </w:tc>
      </w:tr>
      <w:tr w14:paraId="58996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163B7B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CCSM1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32D582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11966819490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258234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78416280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10536D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98.99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293F15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999273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BD586E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B972C0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51.81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94D79B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1186284</w:t>
            </w:r>
          </w:p>
        </w:tc>
      </w:tr>
      <w:tr w14:paraId="1996B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AD5530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CCSM2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C277E5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10739879652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85D0FB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71915038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18BAAA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99.57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7693EB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911364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2724D3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C4F4A3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46.83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8B4523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1069313</w:t>
            </w:r>
          </w:p>
        </w:tc>
      </w:tr>
      <w:tr w14:paraId="0CD83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D3DDB4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CCSM3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96C38D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11111878419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3265B3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73348866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B45FCC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99.21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B387E8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1012206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ACB8E2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95EBC4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49.67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9C1CF6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1195970</w:t>
            </w:r>
          </w:p>
        </w:tc>
      </w:tr>
      <w:tr w14:paraId="1B775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6CA13A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CCSM4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C51F25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11511840046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520F54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75705286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CA7A53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99.03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0B83B7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1008822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5CF2BC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06B238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47.72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1660AF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1201655</w:t>
            </w:r>
          </w:p>
        </w:tc>
      </w:tr>
      <w:tr w14:paraId="2DCC7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5BF187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CCSM5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D170F8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11158468717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362043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73367740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AFCABF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99.16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C9C0DD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1064861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F801B1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509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65C239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52.72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C03973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1240223</w:t>
            </w:r>
          </w:p>
        </w:tc>
      </w:tr>
      <w:tr w14:paraId="2FDBF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9FE3A5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CCSH1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566955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11549868419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820585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77515164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85D73D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99.62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2783D3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1120575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8DA261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74DD52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58.09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4D8FC3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1362401</w:t>
            </w:r>
          </w:p>
        </w:tc>
      </w:tr>
      <w:tr w14:paraId="10B70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5B1D93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CCSH2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7BB8F1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11245260876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E20EA3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74126388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989BB6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99.21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83AFA3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1197923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229489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578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DCE5C2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56.95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9B5499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1453658</w:t>
            </w:r>
          </w:p>
        </w:tc>
      </w:tr>
      <w:tr w14:paraId="593BD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4A023E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CCSH3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C23859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11383105983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1E805F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74743926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A6D5B2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20DDED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1078694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584FB4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A6AAEF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53.28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40BAAA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1310183</w:t>
            </w:r>
          </w:p>
        </w:tc>
      </w:tr>
      <w:tr w14:paraId="7BFB5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FD2A70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CCSH4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769DAE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11213163192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6D947F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74081228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190FE6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99.19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156BE6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948614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A9479B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543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3D8A19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47.48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78D7BB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1119805</w:t>
            </w:r>
          </w:p>
        </w:tc>
      </w:tr>
      <w:tr w14:paraId="32FA2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CE5125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CCSH5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9F65E5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10749369218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08A4D7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71194468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8A5373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99.25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E96709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977546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9718FB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555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47777B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44.66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FBF7FC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1153178</w:t>
            </w:r>
          </w:p>
        </w:tc>
      </w:tr>
      <w:tr w14:paraId="67431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A5798A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CCSEH1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2CC111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10680670368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E5B823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70869294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135466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AA1CCE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951941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5D9535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FB5DCC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44.99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435815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1128423</w:t>
            </w:r>
          </w:p>
        </w:tc>
      </w:tr>
      <w:tr w14:paraId="120B2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EDEE3D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CCSEH2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8EE56D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12830529858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E021AE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85971538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765748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99.59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7CB8D9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1313531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ECCE8D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617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BCEC6C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58.21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AB6DA5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1580983</w:t>
            </w:r>
          </w:p>
        </w:tc>
      </w:tr>
      <w:tr w14:paraId="2513B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BCA5A6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CCSEH3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8FA016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12328898118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64F0ED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80614036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E45FE6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98.87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6E8689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1126499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C5BFCB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569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E43E17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50.9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DAD6D0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1348723</w:t>
            </w:r>
          </w:p>
        </w:tc>
      </w:tr>
      <w:tr w14:paraId="10A97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054982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CCSEH4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752128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12864812794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202A09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86141432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101B49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99.59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867208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1292850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50728B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597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AF64D1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55.82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E1338C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1575073</w:t>
            </w:r>
          </w:p>
        </w:tc>
      </w:tr>
      <w:tr w14:paraId="2C026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19AB01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CCSEH5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04626B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11180182335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23EEAA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74796220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818B14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99.58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6E5368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1103046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51FC81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3A48AF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52.7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5C3527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1341291</w:t>
            </w:r>
          </w:p>
        </w:tc>
      </w:tr>
      <w:tr w14:paraId="21924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B1BF54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平均数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A7A0ED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11456629826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A4FA03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76059141.52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E028F9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99.3412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775DFB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1090044.68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51A6C6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572.28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0A3164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51.5604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CE6C26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1306139.8</w:t>
            </w:r>
          </w:p>
        </w:tc>
      </w:tr>
    </w:tbl>
    <w:p w14:paraId="3330F09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</w:rPr>
        <w:t>Table S2a. Carbon cycling genes used in this study.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2149"/>
        <w:gridCol w:w="1239"/>
        <w:gridCol w:w="2459"/>
        <w:gridCol w:w="1421"/>
      </w:tblGrid>
      <w:tr w14:paraId="545E6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766AFB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Process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B20A29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Subcategory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95ADE5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KEGG orthology number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B0CC57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Encoded protein (EC) / KO Description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9282EA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Gene name</w:t>
            </w:r>
          </w:p>
        </w:tc>
      </w:tr>
      <w:tr w14:paraId="2EBED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9259F8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0BB362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1.Starch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C22C13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K00705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FEE137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2.4.1.25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A6A450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malQ</w:t>
            </w:r>
          </w:p>
        </w:tc>
      </w:tr>
      <w:tr w14:paraId="50F44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6F6A6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329F5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1.Starch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B4245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F034F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2EB81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amyA</w:t>
            </w:r>
          </w:p>
        </w:tc>
      </w:tr>
      <w:tr w14:paraId="5908C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53383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C0ACE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1.Starch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F289D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1E036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397D2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malZ</w:t>
            </w:r>
          </w:p>
        </w:tc>
      </w:tr>
      <w:tr w14:paraId="27F8A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ECC3F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33171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1.Starch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0D251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16EB3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6DD54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pula</w:t>
            </w:r>
          </w:p>
        </w:tc>
      </w:tr>
      <w:tr w14:paraId="10EA9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EE86D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3A850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1.Starch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D734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465B5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28C57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nplT</w:t>
            </w:r>
          </w:p>
        </w:tc>
      </w:tr>
      <w:tr w14:paraId="613EB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CCB0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C3068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1.Starch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E804A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B959C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AD3A0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iam</w:t>
            </w:r>
          </w:p>
        </w:tc>
      </w:tr>
      <w:tr w14:paraId="0AC1E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41C5E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4F5F2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2.Hemicellulose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59D5E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FC569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3.1.1.5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425FE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pldB</w:t>
            </w:r>
          </w:p>
        </w:tc>
      </w:tr>
      <w:tr w14:paraId="49FEE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7E124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E732B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2.Hemicellulose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0D4FE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6B5E6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5B8E7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MAN2C1</w:t>
            </w:r>
          </w:p>
        </w:tc>
      </w:tr>
      <w:tr w14:paraId="7C4C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3A7A1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C5055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2.Hemicellulose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E2CE3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23D59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BB34A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uidA, GUSB</w:t>
            </w:r>
          </w:p>
        </w:tc>
      </w:tr>
      <w:tr w14:paraId="6BCCB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6316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A62CF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2.Hemicellulose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44320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5D8BF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E7221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xynB</w:t>
            </w:r>
          </w:p>
        </w:tc>
      </w:tr>
      <w:tr w14:paraId="2EB9D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D7479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0684B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2.Hemicellulose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0E08D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DACD3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559B4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FUCA</w:t>
            </w:r>
          </w:p>
        </w:tc>
      </w:tr>
      <w:tr w14:paraId="4842D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4D18D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ED323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2.Hemicellulose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1578B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14DA3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0BA29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abfA</w:t>
            </w:r>
          </w:p>
        </w:tc>
      </w:tr>
      <w:tr w14:paraId="11DC7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E318D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68F0E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2.Hemicellulose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477D7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8D1AD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3D174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sacC</w:t>
            </w:r>
          </w:p>
        </w:tc>
      </w:tr>
      <w:tr w14:paraId="5E9CF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035EA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9E6BC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2.Hemicellulose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A1884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E8EE7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CF971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gmuG</w:t>
            </w:r>
          </w:p>
        </w:tc>
      </w:tr>
      <w:tr w14:paraId="45B02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71EEC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EC6C4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2.Hemicellulose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F529C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947CE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4.2.1.46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6912E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rfbB</w:t>
            </w:r>
          </w:p>
        </w:tc>
      </w:tr>
      <w:tr w14:paraId="3627D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24914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7AC6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2.Hemicellulose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5059E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E17AA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5.3.1.5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0ECF2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xylA</w:t>
            </w:r>
          </w:p>
        </w:tc>
      </w:tr>
      <w:tr w14:paraId="41A63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E5C2C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912F1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2.Hemicellulose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70CA6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K03928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B20F4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3.1.1.1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44515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yvaK</w:t>
            </w:r>
          </w:p>
        </w:tc>
      </w:tr>
      <w:tr w14:paraId="7E286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16D4D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5B0CC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2.Hemicellulose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921B8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K07406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50762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30B11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melA</w:t>
            </w:r>
          </w:p>
        </w:tc>
      </w:tr>
      <w:tr w14:paraId="23EB9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27A7A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88D5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2.Hemicellulose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8838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K10543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E6957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D-xylose transporter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A8AD6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xylF</w:t>
            </w:r>
          </w:p>
        </w:tc>
      </w:tr>
      <w:tr w14:paraId="37E32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4322F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B045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2.Hemicellulose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AAF88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K10544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919B6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D-xylose transport system permease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AD7C4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xylH</w:t>
            </w:r>
          </w:p>
        </w:tc>
      </w:tr>
      <w:tr w14:paraId="15D62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23DE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96A5B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2.Hemicellulose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3706E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K12308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FB394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D7FD5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bgaB, lacA</w:t>
            </w:r>
          </w:p>
        </w:tc>
      </w:tr>
      <w:tr w14:paraId="21CD1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89115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7DE71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2.Hemicellulose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19E8D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K15923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CF3A4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A20D9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AXY8, FUC95A, afcA</w:t>
            </w:r>
          </w:p>
        </w:tc>
      </w:tr>
      <w:tr w14:paraId="7B66B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18BD6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30988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2.Hemicellulose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D8BDA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K19355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6F36F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50013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MAN</w:t>
            </w:r>
          </w:p>
        </w:tc>
      </w:tr>
      <w:tr w14:paraId="3067D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A94FB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27465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3.Pectin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5C9F1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1003A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A5DF8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pgl</w:t>
            </w:r>
          </w:p>
        </w:tc>
      </w:tr>
      <w:tr w14:paraId="1A393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94DF2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CBF3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3.Pectin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6DB5B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14C1C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4.2.2.2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F775A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pel</w:t>
            </w:r>
          </w:p>
        </w:tc>
      </w:tr>
      <w:tr w14:paraId="37809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6E3CC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D74EE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29D36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93490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14287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celF</w:t>
            </w:r>
          </w:p>
        </w:tc>
      </w:tr>
      <w:tr w14:paraId="14992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FA84F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AA496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24EB8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EF903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19DB2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bglA</w:t>
            </w:r>
          </w:p>
        </w:tc>
      </w:tr>
      <w:tr w14:paraId="44ED6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0D232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FB4F3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C36E8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K05349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A9C8A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12AC7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bglX</w:t>
            </w:r>
          </w:p>
        </w:tc>
      </w:tr>
      <w:tr w14:paraId="7176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674EE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035BC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2977B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K05350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CDFC3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F8EE4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bglB</w:t>
            </w:r>
          </w:p>
        </w:tc>
      </w:tr>
      <w:tr w14:paraId="019E1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304DC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EC33C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A4F57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K19668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70FAA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A280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cbhA</w:t>
            </w:r>
          </w:p>
        </w:tc>
      </w:tr>
      <w:tr w14:paraId="650E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3A3E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7D257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4.Cellulose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E6975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304B8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D1AAE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malL</w:t>
            </w:r>
          </w:p>
        </w:tc>
      </w:tr>
      <w:tr w14:paraId="31762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4F44E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EFD2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5.Chitin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6ACB8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18C29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3.2.1.14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AB25E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chi</w:t>
            </w:r>
          </w:p>
        </w:tc>
      </w:tr>
      <w:tr w14:paraId="6CA52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27E9B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7E3C9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6.Lignin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2C33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19996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1.1.3.15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F3077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glcD</w:t>
            </w:r>
          </w:p>
        </w:tc>
      </w:tr>
      <w:tr w14:paraId="47492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8DF2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F87B1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6.Lignin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F0713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DCD30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1.11.1.9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BB897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gpx</w:t>
            </w:r>
          </w:p>
        </w:tc>
      </w:tr>
      <w:tr w14:paraId="4E292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05A79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FAF97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6.Lignin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36281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K03386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14C20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1.11.1.24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4BFE7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Peroxiredoxin</w:t>
            </w:r>
          </w:p>
        </w:tc>
      </w:tr>
      <w:tr w14:paraId="5036A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2E5C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A64CA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6.Lignin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6997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K03781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9AAFA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1.11.1.6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A9BDB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Catalase</w:t>
            </w:r>
          </w:p>
        </w:tc>
      </w:tr>
      <w:tr w14:paraId="21253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42015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9592D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6.Lignin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D2657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K03782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F5C02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1.11.1.21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BBB0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katG</w:t>
            </w:r>
          </w:p>
        </w:tc>
      </w:tr>
      <w:tr w14:paraId="13933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50759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1BA9D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6.Lignin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1136A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K03862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287CA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1.14.13.82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BB69E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vanA</w:t>
            </w:r>
          </w:p>
        </w:tc>
      </w:tr>
      <w:tr w14:paraId="15C32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73251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0BA35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6.Lignin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654A6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K03863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75B8B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vanillate monooxygenase ferredoxin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34E3A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vanB</w:t>
            </w:r>
          </w:p>
        </w:tc>
      </w:tr>
      <w:tr w14:paraId="6CFF4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36F8D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C4CC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6.Lignin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81218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K11065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B4B44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1.11.1.24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E0024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tpx</w:t>
            </w:r>
          </w:p>
        </w:tc>
      </w:tr>
      <w:tr w14:paraId="3EBAD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8212A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06D1A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6.Lignin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7A441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K11517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CDE05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1.1.3.15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71627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HAO</w:t>
            </w:r>
          </w:p>
        </w:tc>
      </w:tr>
      <w:tr w14:paraId="67DC5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1C54F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fixation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B16F1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1.Multiple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3AA05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929FE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2.1.3.15;6.4.1.2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A4160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accA</w:t>
            </w:r>
          </w:p>
        </w:tc>
      </w:tr>
      <w:tr w14:paraId="2F6B5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6713A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fixation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555CA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1.Multiple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AEE42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K11263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926A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6.3.4.14;6.4.1.2;6.4.1.3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3354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pccA</w:t>
            </w:r>
          </w:p>
        </w:tc>
      </w:tr>
      <w:tr w14:paraId="6746F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EA9D4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fixation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DF6E5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2.Reductive tricarboxylic acid cycle (rTCA cycle)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01028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0EED5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1.1.1.42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35FB1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icd</w:t>
            </w:r>
          </w:p>
        </w:tc>
      </w:tr>
      <w:tr w14:paraId="0B62D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97991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fixation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0EC1E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2.Reductive tricarboxylic acid cycle (rTCA cycle)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DF652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8F504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1.2.7.11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F524B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korA</w:t>
            </w:r>
          </w:p>
        </w:tc>
      </w:tr>
      <w:tr w14:paraId="605EB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FCBAD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fixation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01D61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2.Reductive tricarboxylic acid cycle (rTCA cycle)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AAD84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0D2BC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1.2.7.11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CE217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korB</w:t>
            </w:r>
          </w:p>
        </w:tc>
      </w:tr>
      <w:tr w14:paraId="721AC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C494C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fixation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ED22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3.wood-ljungdahl pathway (WL pathway)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10B51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F8578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6.3.4.3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D9C48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fhs</w:t>
            </w:r>
          </w:p>
        </w:tc>
      </w:tr>
      <w:tr w14:paraId="5835B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0A808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fixation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50E01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3.wood-ljungdahl pathway (WL pathway)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89E7B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K07321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3C653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carbon monoxide dehydrogenase accessory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EED40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cooC</w:t>
            </w:r>
          </w:p>
        </w:tc>
      </w:tr>
      <w:tr w14:paraId="44A5E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003FA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fixation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01ED3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4.Calvin cycle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9DA4A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97439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4.1.1.39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EA3AF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rbcL</w:t>
            </w:r>
          </w:p>
        </w:tc>
      </w:tr>
      <w:tr w14:paraId="4971F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EF867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fixation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CB04E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4.Calvin cycle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00E88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5870A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4.1.1.39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3559D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rbcS</w:t>
            </w:r>
          </w:p>
        </w:tc>
      </w:tr>
      <w:tr w14:paraId="7DDF2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90224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fixation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A0E16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4.Calvin cycle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ADFE3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K21703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9470B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ruBisCO operon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CDC44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cbbR</w:t>
            </w:r>
          </w:p>
        </w:tc>
      </w:tr>
      <w:tr w14:paraId="7D0E1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1732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fixation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53938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6.CO oxidation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4A222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K03518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41DC0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1.2.5.3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B8C70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coxS</w:t>
            </w:r>
          </w:p>
        </w:tc>
      </w:tr>
      <w:tr w14:paraId="3CDB9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EC7E7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fixation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A14B3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6.CO oxidation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EBF1D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K03519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BC781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1.2.5.3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76D45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coxM</w:t>
            </w:r>
          </w:p>
        </w:tc>
      </w:tr>
      <w:tr w14:paraId="1EC54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1EBD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 fixation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4379A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6.CO oxidation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B1186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K03520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42EE6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1.2.5.3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BB0AB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coxL</w:t>
            </w:r>
          </w:p>
        </w:tc>
      </w:tr>
      <w:tr w14:paraId="37C7C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81E8F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Methane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BF9E1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Methane oxidation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B9C7A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K10944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7FB86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1.14.18.3;1.14.99.39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24527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pmoA-amoA</w:t>
            </w:r>
          </w:p>
        </w:tc>
      </w:tr>
      <w:tr w14:paraId="2F057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64649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Methane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A2B0D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Methane oxidation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9F76F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K10945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AB789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methane/ammonia monooxygenase subunit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43D69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pmoB-amoB</w:t>
            </w:r>
          </w:p>
        </w:tc>
      </w:tr>
      <w:tr w14:paraId="79BF6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2E532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Methane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B9821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Methane oxidation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C5686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K10946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D656E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methane/ammonia monooxygenase subunit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25D9A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pmoC-amoC</w:t>
            </w:r>
          </w:p>
        </w:tc>
      </w:tr>
      <w:tr w14:paraId="1C30E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07CFD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Methane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90920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Methanogen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54478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0D6C8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2.1.1.86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E576A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mtrA</w:t>
            </w:r>
          </w:p>
        </w:tc>
      </w:tr>
      <w:tr w14:paraId="5B301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5CD74C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Methane metabolism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5CA9EE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Methanogen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A62188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K14083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86F5CA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2.1.1.250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899842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mttB</w:t>
            </w:r>
          </w:p>
        </w:tc>
      </w:tr>
    </w:tbl>
    <w:p w14:paraId="1F5524F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</w:rPr>
        <w:t>Table S2b. Nitrogen cycling genes used in this study.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6"/>
        <w:gridCol w:w="1634"/>
        <w:gridCol w:w="3236"/>
        <w:gridCol w:w="1226"/>
      </w:tblGrid>
      <w:tr w14:paraId="12D11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5BE9700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Process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A60EE9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KEGG orthology number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EFC761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Encoded protein (EC) / KO Description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026282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Gene name</w:t>
            </w:r>
          </w:p>
        </w:tc>
      </w:tr>
      <w:tr w14:paraId="1D925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AC2073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Nitrogen fixation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3CD7B7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K02588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9AEB61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nitrogenase iron protein NifH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759F7D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nifH</w:t>
            </w:r>
          </w:p>
        </w:tc>
      </w:tr>
      <w:tr w14:paraId="5C570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77996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Nitrogen fixation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F934E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K02591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1CB0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1.18.6.1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E8EBD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nifK</w:t>
            </w:r>
          </w:p>
        </w:tc>
      </w:tr>
      <w:tr w14:paraId="08B39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52FBF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E3355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K10944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C624A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1.14.18.3;1.14.99.39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26F30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amoA-pmoA</w:t>
            </w:r>
          </w:p>
        </w:tc>
      </w:tr>
      <w:tr w14:paraId="25EF1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C42B6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913F9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K10945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794B5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ammonia monooxygenase subunit B/methane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2DE00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amoB-pmoB</w:t>
            </w:r>
          </w:p>
        </w:tc>
      </w:tr>
      <w:tr w14:paraId="02C53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4C014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550A8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K10946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360D3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ammonia monooxygenase subunit C/methane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887EC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amoC-pmoC</w:t>
            </w:r>
          </w:p>
        </w:tc>
      </w:tr>
      <w:tr w14:paraId="617D5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91CCB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E092C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K10535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B4883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1.7.2.6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A7B9E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hao</w:t>
            </w:r>
          </w:p>
        </w:tc>
      </w:tr>
      <w:tr w14:paraId="3351A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3EEA4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Denitrification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FEE21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2BD3A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1.7.5.1;1.7.99.-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E4853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narG/nxrA</w:t>
            </w:r>
          </w:p>
        </w:tc>
      </w:tr>
      <w:tr w14:paraId="13D87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F3A68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Denitrification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E33BC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55CD9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1.7.5.1;1.7.99.-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CBE45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narH/nxrB</w:t>
            </w:r>
          </w:p>
        </w:tc>
      </w:tr>
      <w:tr w14:paraId="03982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1A146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Denitrification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1E746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E6384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1.7.5.1;1.7.99.-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12427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narI</w:t>
            </w:r>
          </w:p>
        </w:tc>
      </w:tr>
      <w:tr w14:paraId="34F9B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5651E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Denitrification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8C402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96A75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1.7.2.1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D27A2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nirK</w:t>
            </w:r>
          </w:p>
        </w:tc>
      </w:tr>
      <w:tr w14:paraId="3A107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E66F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Denitrification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97B75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K15864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A492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1.7.2.1;1.7.99.1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040D8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nirS</w:t>
            </w:r>
          </w:p>
        </w:tc>
      </w:tr>
      <w:tr w14:paraId="2FE97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38830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Denitrification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26DB2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K02305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85857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nitric oxide reductase subunit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65FDE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norC</w:t>
            </w:r>
          </w:p>
        </w:tc>
      </w:tr>
      <w:tr w14:paraId="2D323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901D1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Denitrification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ADF84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CD186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1.7.2.4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98E2D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nosZ</w:t>
            </w:r>
          </w:p>
        </w:tc>
      </w:tr>
      <w:tr w14:paraId="68547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DF833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Assimilatory nitrate reduction (ANRA)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C1D26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189A8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1.7.99.-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6AA42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nasA</w:t>
            </w:r>
          </w:p>
        </w:tc>
      </w:tr>
      <w:tr w14:paraId="3C105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16259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Assimilatory nitrate reduction (ANRA)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F7013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35023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1.7.99.-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9852E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nasB</w:t>
            </w:r>
          </w:p>
        </w:tc>
      </w:tr>
      <w:tr w14:paraId="13904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A29F3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Assimilatory nitrate reduction (ANRA)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88994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FF066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1.7.7.1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13C6C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nirA</w:t>
            </w:r>
          </w:p>
        </w:tc>
      </w:tr>
      <w:tr w14:paraId="4771D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FBB3C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Assimilatory nitrate reduction (ANRA)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58D7B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5A59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1.7.7.2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6C36C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narB</w:t>
            </w:r>
          </w:p>
        </w:tc>
      </w:tr>
      <w:tr w14:paraId="0F5DB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9EC3C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Dissimilatory nitrate reduction (DNRA)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DD14F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A5307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1.7.1.15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5584D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nirB</w:t>
            </w:r>
          </w:p>
        </w:tc>
      </w:tr>
      <w:tr w14:paraId="2566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492AD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Dissimilatory nitrate reduction (DNRA)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D4F6A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16A22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1.7.1.15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90F03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nirD</w:t>
            </w:r>
          </w:p>
        </w:tc>
      </w:tr>
      <w:tr w14:paraId="0B310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2BE3B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Dissimilatory nitrate reduction (DNRA)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216D5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K03385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FC7C3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1.7.2.2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FD55D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nrfA</w:t>
            </w:r>
          </w:p>
        </w:tc>
      </w:tr>
      <w:tr w14:paraId="76310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0A07D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Dissimilatory nitrate reduction (DNRA)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B926E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K15876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4AFAD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nitrite reductase complex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4FC3D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nrfH</w:t>
            </w:r>
          </w:p>
        </w:tc>
      </w:tr>
      <w:tr w14:paraId="2DEC7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A7E92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Dissimilatory nitrate reduction (DNRA)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60012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K02567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0CC9B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1.9.6.1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2587B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napA</w:t>
            </w:r>
          </w:p>
        </w:tc>
      </w:tr>
      <w:tr w14:paraId="2B1A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28643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Dissimilatory nitrate reduction (DNRA)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9FC01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K02568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C88B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Periplasmic nitrate reductase, electron transfer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72B34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napB</w:t>
            </w:r>
          </w:p>
        </w:tc>
      </w:tr>
      <w:tr w14:paraId="47225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A2F0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Dissimilatory nitrate reduction (DNRA)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6AEFD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K02569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08FE7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periplasmic nitrate reductase, electron transfer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586BF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napC</w:t>
            </w:r>
          </w:p>
        </w:tc>
      </w:tr>
      <w:tr w14:paraId="7F0B2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234E7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Nitrogen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D9732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C80E9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1.4.1.4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E2910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GDH1 (gdhA)</w:t>
            </w:r>
          </w:p>
        </w:tc>
      </w:tr>
      <w:tr w14:paraId="073EE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CFAB9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Nitrogen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F6CBE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K15371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BDD5C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1.4.1.2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56351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GDH2</w:t>
            </w:r>
          </w:p>
        </w:tc>
      </w:tr>
      <w:tr w14:paraId="6E6BA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1A6EC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Nitrogen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9DCBD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C5C1C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3.5.1.5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7E21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ureA</w:t>
            </w:r>
          </w:p>
        </w:tc>
      </w:tr>
      <w:tr w14:paraId="326A7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8D806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Nitrogen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EFC2D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D79F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3.5.1.5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A7C7D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ureB</w:t>
            </w:r>
          </w:p>
        </w:tc>
      </w:tr>
      <w:tr w14:paraId="77AF2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1B22B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Nitrogen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0EE27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EBE15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3.5.1.5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41DF4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ureC</w:t>
            </w:r>
          </w:p>
        </w:tc>
      </w:tr>
      <w:tr w14:paraId="0D11F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D99E9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Nitrogen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FBDBD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B2B4F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6.3.1.2，5.4.4.3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D0899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glnA</w:t>
            </w:r>
          </w:p>
        </w:tc>
      </w:tr>
      <w:tr w14:paraId="4D7BD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A749F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Nitrogen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80117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59EB0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1.4.1.13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51F56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gltB</w:t>
            </w:r>
          </w:p>
        </w:tc>
      </w:tr>
      <w:tr w14:paraId="40277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90581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Nitrogen degradation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C4577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F55C2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1.4.1.13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343D5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gltD</w:t>
            </w:r>
          </w:p>
        </w:tc>
      </w:tr>
      <w:tr w14:paraId="559C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87FE3B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Nitrogen degradation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931090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k00926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8599AE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2.7.2.2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B4F259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arcC</w:t>
            </w:r>
          </w:p>
        </w:tc>
      </w:tr>
    </w:tbl>
    <w:p w14:paraId="06D2195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</w:rPr>
        <w:t>Table S2c. Phosphorus cycling genes used in this study.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2056"/>
        <w:gridCol w:w="3281"/>
        <w:gridCol w:w="1031"/>
      </w:tblGrid>
      <w:tr w14:paraId="0A59D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334D504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Process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3DD80D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KEGG orthology number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D9B4E7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Encoded protein (EC) / KO Description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C9848A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Gene name</w:t>
            </w:r>
          </w:p>
        </w:tc>
      </w:tr>
      <w:tr w14:paraId="34701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676B54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A7A9BF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K03788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9A1603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3.1.3.2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D47FA0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aphA</w:t>
            </w:r>
          </w:p>
        </w:tc>
      </w:tr>
      <w:tr w14:paraId="52558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6C59C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CCADB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EB157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3.1.3.2;3.1.3.26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535CD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appA</w:t>
            </w:r>
          </w:p>
        </w:tc>
      </w:tr>
      <w:tr w14:paraId="11F3C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C7E16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BB354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19DED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3.1.3.1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825BF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phoA</w:t>
            </w:r>
          </w:p>
        </w:tc>
      </w:tr>
      <w:tr w14:paraId="0B21B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17AB7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CF8A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9EE18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3.1.3.1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CC8E2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phoD</w:t>
            </w:r>
          </w:p>
        </w:tc>
      </w:tr>
      <w:tr w14:paraId="7482C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AAE5D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A0B05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K09474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E8DBA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3.1.3.2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4945E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phoN</w:t>
            </w:r>
          </w:p>
        </w:tc>
      </w:tr>
      <w:tr w14:paraId="450D7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C728B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35B2F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K19670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9DD4F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3.11.1.2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75877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phnA</w:t>
            </w:r>
          </w:p>
        </w:tc>
      </w:tr>
      <w:tr w14:paraId="29FDF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E610B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7A70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K06166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B3CD2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2.7.8.37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D4AFA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phnG</w:t>
            </w:r>
          </w:p>
        </w:tc>
      </w:tr>
      <w:tr w14:paraId="04696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AC3D7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8E772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K06165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EFAD8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2.7.8.37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18D5B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phnH</w:t>
            </w:r>
          </w:p>
        </w:tc>
      </w:tr>
      <w:tr w14:paraId="4FC18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83ECD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56FE7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K06164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31942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2.7.8.37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7B2AC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phnI</w:t>
            </w:r>
          </w:p>
        </w:tc>
      </w:tr>
      <w:tr w14:paraId="5F378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D8145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89BAF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K06163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71664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4.7.1.1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B1566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phnJ</w:t>
            </w:r>
          </w:p>
        </w:tc>
      </w:tr>
      <w:tr w14:paraId="479DB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E9C7C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549EE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K05780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5E979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2.7.8.37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5F6A1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phnL</w:t>
            </w:r>
          </w:p>
        </w:tc>
      </w:tr>
      <w:tr w14:paraId="61EBB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12065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255A9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K06162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5B27A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3.6.1.63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9649F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phnM</w:t>
            </w:r>
          </w:p>
        </w:tc>
      </w:tr>
      <w:tr w14:paraId="28288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92512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360AF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K05774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FC516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2.7.4.23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11E6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phnN</w:t>
            </w:r>
          </w:p>
        </w:tc>
      </w:tr>
      <w:tr w14:paraId="16A8D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8F43C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3E7A0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K09994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689D7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2.3.1.280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A823F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phnO</w:t>
            </w:r>
          </w:p>
        </w:tc>
      </w:tr>
      <w:tr w14:paraId="055F0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6C5ED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F9A6D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K06167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C2AB8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3.1.4.55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F20A8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phnP</w:t>
            </w:r>
          </w:p>
        </w:tc>
      </w:tr>
      <w:tr w14:paraId="1CB83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34FC8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D83D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K05306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3F689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3.11.1.1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AEE5B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phnX</w:t>
            </w:r>
          </w:p>
        </w:tc>
      </w:tr>
      <w:tr w14:paraId="05B29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6AA42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D8777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K03430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DEA1D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2.6.1.37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37203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phnW</w:t>
            </w:r>
          </w:p>
        </w:tc>
      </w:tr>
      <w:tr w14:paraId="3EECF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7837E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67042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6801D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3.1.3.8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3EC37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phy</w:t>
            </w:r>
          </w:p>
        </w:tc>
      </w:tr>
      <w:tr w14:paraId="3B943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FF815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13DAA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98C95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1.2.1.18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B5417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mmsA</w:t>
            </w:r>
          </w:p>
        </w:tc>
      </w:tr>
      <w:tr w14:paraId="09A2B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2DB5C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893B7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A2BD9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1.13.99.1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30249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MIOX</w:t>
            </w:r>
          </w:p>
        </w:tc>
      </w:tr>
      <w:tr w14:paraId="43B7E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876DD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Organic P mineralisation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D2363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A7F2F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5.3.1.1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7A67B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TPI</w:t>
            </w:r>
          </w:p>
        </w:tc>
      </w:tr>
      <w:tr w14:paraId="3E5B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E34EB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Inorganic P solibilisation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23230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K00117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FF87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1.1.5.2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D8175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gcd</w:t>
            </w:r>
          </w:p>
        </w:tc>
      </w:tr>
      <w:tr w14:paraId="448DE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FBFA7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Inorganic P solibilisation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75965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BD5B6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3.6.1.1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F6941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ppa</w:t>
            </w:r>
          </w:p>
        </w:tc>
      </w:tr>
      <w:tr w14:paraId="12F40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30D65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Inorganic P solibilisation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2AD6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K01524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AB97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3.6.1.11;3.6.1.40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3BDD3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ppx</w:t>
            </w:r>
          </w:p>
        </w:tc>
      </w:tr>
      <w:tr w14:paraId="59238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C3D37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Inorganic P solibilisation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83399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K06137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E5967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1.3.3.11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83696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pqqC</w:t>
            </w:r>
          </w:p>
        </w:tc>
      </w:tr>
      <w:tr w14:paraId="6F992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F79D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 starvation regulation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8BF42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K07636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0EC33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2.7.13.3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A5582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phoR</w:t>
            </w:r>
          </w:p>
        </w:tc>
      </w:tr>
      <w:tr w14:paraId="3BC56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49F5E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 starvation regulation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0677C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K07657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9D581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phosphate regulon response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D72C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phoB</w:t>
            </w:r>
          </w:p>
        </w:tc>
      </w:tr>
      <w:tr w14:paraId="422F9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492CE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 starvation regulation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BB743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K02039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F228F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phosphate transport system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284DD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phoU</w:t>
            </w:r>
          </w:p>
        </w:tc>
      </w:tr>
      <w:tr w14:paraId="76971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4C0B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 uptake and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BA8C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K02038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3B5F3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phosphate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86098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pstA</w:t>
            </w:r>
          </w:p>
        </w:tc>
      </w:tr>
      <w:tr w14:paraId="4F423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AAAB7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 uptake and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DA1CD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K02036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2CA08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phosphate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6690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pstB</w:t>
            </w:r>
          </w:p>
        </w:tc>
      </w:tr>
      <w:tr w14:paraId="1400D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EE058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 uptake and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1F8B7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K02037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DBDAD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7.3.2.1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5F578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pstC</w:t>
            </w:r>
          </w:p>
        </w:tc>
      </w:tr>
      <w:tr w14:paraId="7CC80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4A548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 uptake and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D1307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K02040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1F534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phosphate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438B4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pstS</w:t>
            </w:r>
          </w:p>
        </w:tc>
      </w:tr>
      <w:tr w14:paraId="419D3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439A0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 uptake and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7D22C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K02041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F41DF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phosphonate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3ED18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phnC</w:t>
            </w:r>
          </w:p>
        </w:tc>
      </w:tr>
      <w:tr w14:paraId="248D6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DAE7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 uptake and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8A384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K02044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5B22D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7.3.2.2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CA1E6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phnD</w:t>
            </w:r>
          </w:p>
        </w:tc>
      </w:tr>
      <w:tr w14:paraId="54F82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2E2AF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 uptake and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21C5D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K02042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3ACF0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phosphonate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34993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phnE</w:t>
            </w:r>
          </w:p>
        </w:tc>
      </w:tr>
      <w:tr w14:paraId="4A314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E66F4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 uptake and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D2BD3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K05781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40623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phosphonate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042A5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phnK</w:t>
            </w:r>
          </w:p>
        </w:tc>
      </w:tr>
      <w:tr w14:paraId="3934C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A399D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 uptake and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947FF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K02043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609B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phosphonate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7A564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phnF</w:t>
            </w:r>
          </w:p>
        </w:tc>
      </w:tr>
      <w:tr w14:paraId="3A88C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0280C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 uptake and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E5BC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K03306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925D4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inorganic phosphate transporter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4F4F3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pit</w:t>
            </w:r>
          </w:p>
        </w:tc>
      </w:tr>
      <w:tr w14:paraId="6F65A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543E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 uptake and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0E9A3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K05814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8F49C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glycerol-3-phosphate  transporter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2BB8E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ugpA</w:t>
            </w:r>
          </w:p>
        </w:tc>
      </w:tr>
      <w:tr w14:paraId="7B3A8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883EB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 uptake and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774CA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K05813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48504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glycerol-3-phosphate  transporter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9CBAF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ugpB</w:t>
            </w:r>
          </w:p>
        </w:tc>
      </w:tr>
      <w:tr w14:paraId="46BE6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5CE09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 uptake and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4A96B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K05815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4DE9B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glycerol-3-phosphate  transporter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07615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ugpE</w:t>
            </w:r>
          </w:p>
        </w:tc>
      </w:tr>
      <w:tr w14:paraId="0F277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D54315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 uptake and transport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C65A62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K05816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CA0DB5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glycerol-3-phosphate  transporter subunit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B508F2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ugpC</w:t>
            </w:r>
          </w:p>
        </w:tc>
      </w:tr>
    </w:tbl>
    <w:p w14:paraId="710838B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</w:rPr>
        <w:t>Table S3. Effects of coal accumulation on soil physicochemical properties.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628"/>
        <w:gridCol w:w="628"/>
        <w:gridCol w:w="711"/>
        <w:gridCol w:w="628"/>
        <w:gridCol w:w="798"/>
        <w:gridCol w:w="711"/>
        <w:gridCol w:w="587"/>
        <w:gridCol w:w="628"/>
        <w:gridCol w:w="608"/>
        <w:gridCol w:w="672"/>
        <w:gridCol w:w="758"/>
        <w:gridCol w:w="612"/>
      </w:tblGrid>
      <w:tr w14:paraId="5C150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0F2FA8E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Treatment regimes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326BD5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 (1:2.5 CaCl₂)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54A469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Total phosphorus (g/kg)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F725E8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Available phosphorus (mg/kg)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7B64BA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AP/TP ratio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BBC062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Total nitrogen (mg/kg)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E49DB2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Alkaline nitrogen (mg/kg)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705C3B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AN/TN ratio (%)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A3AC33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Ammonium nitrogen (mg/kg)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C8D9D0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NH₄⁺-N/TN ratio (%)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5B4684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Microbial biomass N (mg/kg)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24BFB9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Microbial biomass C (mg/kg)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6BA76D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MBC/MBN ratio</w:t>
            </w:r>
          </w:p>
        </w:tc>
      </w:tr>
      <w:tr w14:paraId="08FB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4F4ADA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CFS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FD4ECA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8.31±0.03a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97F414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1.58±0.17a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B9A21F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40.08±2.23d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14C36B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2.55±0.28b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BC37CD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1285.68±128.10d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314B8B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79.13±7.46e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1C32E1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6.24±1.16a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564E34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5.70±0.23a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20BBCC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0.44±0.04a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6F4E0A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40.24±5.86e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C55AF6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295.78±61.37e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19BAB5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7.54±2.04a</w:t>
            </w:r>
          </w:p>
        </w:tc>
      </w:tr>
      <w:tr w14:paraId="42508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F4FA9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57C61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8.25±0.08b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8BFA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1.24±0.29ab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6998C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44.95±13.35cd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AA2C6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3.81±1.56ab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2F8E4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1507.02±148.16c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0F6D0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86.32±7.30d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A1FA0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5.76±0.61a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88C6C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5.16±0.37b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5E9F09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0.35±0.04b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80B14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46.73±5.05d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1656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312.22±23.92de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04484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6.75±0.97a</w:t>
            </w:r>
          </w:p>
        </w:tc>
      </w:tr>
      <w:tr w14:paraId="6543A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82D90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30776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8.24±0.08b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02644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1.06±0.21b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B87D1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48.56±2.91bc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C22AE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4.68±0.87a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4BBAE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1562.52±144.73c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890C1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98.54±8.96c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DC0EE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6.41±0.27a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0967E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5.53±0.26ab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2451D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0.36±0.03b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9577E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57.87±17.21c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49C52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378.59±147.17d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A02E5A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6.49±1.16a</w:t>
            </w:r>
          </w:p>
        </w:tc>
      </w:tr>
      <w:tr w14:paraId="20A75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3872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7A5A5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8.23±0.03bc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83D08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1.40±0.31ab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1FB2F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53.39±1.54ab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1BF81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4.04±1.28ab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85C9A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2143.91±143.91b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17174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129.39±9.47b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3498F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6.04±0.45a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39C1E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4.83±0.42bc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A8488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0.23±0.03c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90417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89.12±11.18b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A236A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688.21±86.13b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886E8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7.78±1.01a</w:t>
            </w:r>
          </w:p>
        </w:tc>
      </w:tr>
      <w:tr w14:paraId="60C97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7F991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CCSEH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C6DE1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8.22±0.02c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07F26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1.26±0.23ab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9BA6D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59.44±7.93a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E442A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4.83±0.86a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E6684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2326.62±233.07a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AC52C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140.21±24.56a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45335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6.04±0.93a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52C77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4.69±0.23c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3D5C2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0.21±0.02c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A2042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95.01±6.65a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4F4AE3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753.87±44.16a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F40956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7.97±0.71a</w:t>
            </w:r>
          </w:p>
        </w:tc>
      </w:tr>
      <w:tr w14:paraId="1512C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AAA606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ANOVA p-values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0CDCADC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604F48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0.124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F1CAE6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BBFF531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883196D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9B07254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C3A879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0.221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6DA648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E31344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385DB3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06EC76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6CD57E8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0.133</w:t>
            </w:r>
          </w:p>
        </w:tc>
      </w:tr>
    </w:tbl>
    <w:p w14:paraId="33DEDCF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852160" cy="6255385"/>
            <wp:effectExtent l="0" t="0" r="0" b="0"/>
            <wp:docPr id="3213" name="C基因丰度差异一排五个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3" name="C基因丰度差异一排五个.em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625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0C20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Fig. S1. Differential abundance of carbon cycling genes among coal accumulation treatments.</w:t>
      </w:r>
    </w:p>
    <w:p w14:paraId="17BC6F8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852160" cy="3460115"/>
            <wp:effectExtent l="0" t="0" r="0" b="0"/>
            <wp:docPr id="32403" name="N基因丰度差异一行五个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03" name="N基因丰度差异一行五个.em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46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8A8E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Fig. S2. Differential abundance of nitrogen cycling genes among coal accumulation treatments.</w:t>
      </w:r>
    </w:p>
    <w:p w14:paraId="72F778E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852160" cy="4686935"/>
            <wp:effectExtent l="0" t="0" r="0" b="0"/>
            <wp:docPr id="30504" name="P基因丰度差异一行5个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4" name="P基因丰度差异一行5个.em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68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F0EA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Fig. S3. Differential abundance of phosphorus cycling genes among coal accumulation treatments.</w:t>
      </w:r>
    </w:p>
    <w:p w14:paraId="44AF1FC7"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186045" cy="4961255"/>
            <wp:effectExtent l="0" t="0" r="6350" b="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6045" cy="496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0DF1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Fig. S4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</w:rPr>
        <w:t>. Responses of carbon cycling pathways and related functional genes under coal accumulation treatments.</w:t>
      </w:r>
    </w:p>
    <w:p w14:paraId="6596DB26"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186045" cy="4961255"/>
            <wp:effectExtent l="0" t="0" r="6350" b="0"/>
            <wp:docPr id="3" name="图片 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6045" cy="496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18C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Fig. S4</w:t>
      </w:r>
      <w:r>
        <w:rPr>
          <w:rFonts w:hint="eastAsia" w:ascii="Times New Roman" w:hAnsi="Times New Roman" w:cs="Times New Roman"/>
          <w:lang w:val="en-US" w:eastAsia="zh-CN"/>
        </w:rPr>
        <w:t>b</w:t>
      </w:r>
      <w:r>
        <w:rPr>
          <w:rFonts w:hint="default" w:ascii="Times New Roman" w:hAnsi="Times New Roman" w:cs="Times New Roman"/>
        </w:rPr>
        <w:t>. Responses of carbon cycling pathways and related functional genes under coal accumulation treatments.</w:t>
      </w:r>
    </w:p>
    <w:p w14:paraId="4A0C7CCF">
      <w:pPr>
        <w:rPr>
          <w:rFonts w:hint="default" w:ascii="Times New Roman" w:hAnsi="Times New Roman" w:cs="Times New Roman"/>
        </w:rPr>
      </w:pPr>
    </w:p>
    <w:p w14:paraId="6253FE6C"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19700" cy="4914900"/>
            <wp:effectExtent l="0" t="0" r="5715" b="5080"/>
            <wp:docPr id="9" name="图片 9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C752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Fig. S5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</w:rPr>
        <w:t>. Responses of nitrogen cycling pathways and related functional genes under coal accumulation treatments.</w:t>
      </w:r>
    </w:p>
    <w:p w14:paraId="24F2A59A"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19700" cy="4953000"/>
            <wp:effectExtent l="0" t="0" r="5715" b="0"/>
            <wp:docPr id="10" name="图片 10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3881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Fig. S5</w:t>
      </w:r>
      <w:r>
        <w:rPr>
          <w:rFonts w:hint="eastAsia" w:ascii="Times New Roman" w:hAnsi="Times New Roman" w:cs="Times New Roman"/>
          <w:lang w:val="en-US" w:eastAsia="zh-CN"/>
        </w:rPr>
        <w:t>b</w:t>
      </w:r>
      <w:r>
        <w:rPr>
          <w:rFonts w:hint="default" w:ascii="Times New Roman" w:hAnsi="Times New Roman" w:cs="Times New Roman"/>
        </w:rPr>
        <w:t>. Responses of nitrogen cycling pathways and related functional genes under coal accumulation treatments.</w:t>
      </w:r>
    </w:p>
    <w:p w14:paraId="617AAA22">
      <w:pPr>
        <w:rPr>
          <w:rFonts w:hint="default" w:ascii="Times New Roman" w:hAnsi="Times New Roman" w:cs="Times New Roman"/>
        </w:rPr>
      </w:pPr>
    </w:p>
    <w:p w14:paraId="0B08FA7F"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19700" cy="5071745"/>
            <wp:effectExtent l="0" t="0" r="5715" b="5080"/>
            <wp:docPr id="11" name="图片 11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07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D1BD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Fig. S6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</w:rPr>
        <w:t>. Responses of phosphorus cycling pathways and related functional genes under coal accumulation treatments.</w:t>
      </w:r>
    </w:p>
    <w:p w14:paraId="72BEE93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19700" cy="4029710"/>
            <wp:effectExtent l="0" t="0" r="5715" b="6985"/>
            <wp:docPr id="5" name="磷循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磷循环.png"/>
                    <pic:cNvPicPr>
                      <a:picLocks noChangeAspect="1"/>
                    </pic:cNvPicPr>
                  </pic:nvPicPr>
                  <pic:blipFill>
                    <a:blip r:embed="rId12"/>
                    <a:srcRect t="5580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21F9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Fig. S6</w:t>
      </w:r>
      <w:r>
        <w:rPr>
          <w:rFonts w:hint="eastAsia" w:ascii="Times New Roman" w:hAnsi="Times New Roman" w:cs="Times New Roman"/>
          <w:lang w:val="en-US" w:eastAsia="zh-CN"/>
        </w:rPr>
        <w:t>b</w:t>
      </w:r>
      <w:r>
        <w:rPr>
          <w:rFonts w:hint="default" w:ascii="Times New Roman" w:hAnsi="Times New Roman" w:cs="Times New Roman"/>
        </w:rPr>
        <w:t>. Responses of phosphorus cycling pathways and related functional genes under coal accumulation treatments.</w:t>
      </w:r>
    </w:p>
    <w:p w14:paraId="56A31DA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19700" cy="2018030"/>
            <wp:effectExtent l="0" t="0" r="5715" b="4445"/>
            <wp:docPr id="19931" name="碳氮磷循环微生物占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1" name="碳氮磷循环微生物占比.jp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1284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Fig. S7. Taxonomic composition of microorganisms involved in carbon, nitrogen and phosphorus cycling.</w:t>
      </w:r>
    </w:p>
    <w:p w14:paraId="3277700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19700" cy="3322955"/>
            <wp:effectExtent l="0" t="0" r="5715" b="3810"/>
            <wp:docPr id="20941" name="基因与环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1" name="基因与环境.png"/>
                    <pic:cNvPicPr>
                      <a:picLocks noChangeAspect="1"/>
                    </pic:cNvPicPr>
                  </pic:nvPicPr>
                  <pic:blipFill>
                    <a:blip r:embed="rId14"/>
                    <a:srcRect l="2810" t="7092" r="8127" b="3386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6DFC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Fig. S8. Relationships between functional gene profiles and soil environmental factors.</w:t>
      </w:r>
    </w:p>
    <w:p w14:paraId="61D7230F"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20335" cy="4259580"/>
            <wp:effectExtent l="0" t="0" r="5080" b="0"/>
            <wp:docPr id="6" name="图片 6" descr="碳循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碳循环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20335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1566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Fig. S9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</w:rPr>
        <w:t>. Correlations between carbon</w:t>
      </w:r>
      <w:r>
        <w:rPr>
          <w:rFonts w:hint="eastAsia" w:ascii="Times New Roman" w:hAnsi="Times New Roman" w:cs="Times New Roman"/>
          <w:lang w:val="en-US" w:eastAsia="zh-CN"/>
        </w:rPr>
        <w:t>-</w:t>
      </w:r>
      <w:r>
        <w:rPr>
          <w:rFonts w:hint="default" w:ascii="Times New Roman" w:hAnsi="Times New Roman" w:cs="Times New Roman"/>
        </w:rPr>
        <w:t>cycling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functional microbial taxa and soil environmental factors.</w:t>
      </w:r>
    </w:p>
    <w:p w14:paraId="2F42DEB9"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20335" cy="4232910"/>
            <wp:effectExtent l="0" t="0" r="5080" b="1905"/>
            <wp:docPr id="7" name="图片 7" descr="氮循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氮循环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20335" cy="423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B82A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Fig. S9</w:t>
      </w:r>
      <w:r>
        <w:rPr>
          <w:rFonts w:hint="eastAsia" w:ascii="Times New Roman" w:hAnsi="Times New Roman" w:cs="Times New Roman"/>
          <w:lang w:val="en-US" w:eastAsia="zh-CN"/>
        </w:rPr>
        <w:t>b</w:t>
      </w:r>
      <w:r>
        <w:rPr>
          <w:rFonts w:hint="default" w:ascii="Times New Roman" w:hAnsi="Times New Roman" w:cs="Times New Roman"/>
        </w:rPr>
        <w:t>. Correlations between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nitrogen</w:t>
      </w:r>
      <w:r>
        <w:rPr>
          <w:rFonts w:hint="eastAsia" w:ascii="Times New Roman" w:hAnsi="Times New Roman" w:cs="Times New Roman"/>
          <w:lang w:val="en-US" w:eastAsia="zh-CN"/>
        </w:rPr>
        <w:t>-</w:t>
      </w:r>
      <w:r>
        <w:rPr>
          <w:rFonts w:hint="default" w:ascii="Times New Roman" w:hAnsi="Times New Roman" w:cs="Times New Roman"/>
        </w:rPr>
        <w:t>cycling functional microbial taxa and soil environmental factors.</w:t>
      </w:r>
      <w:bookmarkStart w:id="0" w:name="_GoBack"/>
      <w:bookmarkEnd w:id="0"/>
    </w:p>
    <w:p w14:paraId="51F30FBD"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20335" cy="4245610"/>
            <wp:effectExtent l="0" t="0" r="5080" b="5715"/>
            <wp:docPr id="8" name="图片 8" descr="磷循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磷循环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20335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82D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Fig. S9</w:t>
      </w:r>
      <w:r>
        <w:rPr>
          <w:rFonts w:hint="eastAsia" w:ascii="Times New Roman" w:hAnsi="Times New Roman" w:cs="Times New Roman"/>
          <w:lang w:val="en-US" w:eastAsia="zh-CN"/>
        </w:rPr>
        <w:t>c</w:t>
      </w:r>
      <w:r>
        <w:rPr>
          <w:rFonts w:hint="default" w:ascii="Times New Roman" w:hAnsi="Times New Roman" w:cs="Times New Roman"/>
        </w:rPr>
        <w:t>. Correlations between phosphorus</w:t>
      </w:r>
      <w:r>
        <w:rPr>
          <w:rFonts w:hint="eastAsia" w:ascii="Times New Roman" w:hAnsi="Times New Roman" w:cs="Times New Roman"/>
          <w:lang w:val="en-US" w:eastAsia="zh-CN"/>
        </w:rPr>
        <w:t>-</w:t>
      </w:r>
      <w:r>
        <w:rPr>
          <w:rFonts w:hint="default" w:ascii="Times New Roman" w:hAnsi="Times New Roman" w:cs="Times New Roman"/>
        </w:rPr>
        <w:t>cycling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functional microbial taxa and soil environmental factors.</w:t>
      </w:r>
    </w:p>
    <w:p w14:paraId="5DE5D255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E.Ref{198787E0-9A8C-481C-9DCD-AAA18469AC63}" w:val=" ADDIN NE.Ref.{198787E0-9A8C-481C-9DCD-AAA18469AC63}&lt;Citation&gt;&lt;Group&gt;&lt;References&gt;&lt;Item&gt;&lt;ID&gt;545&lt;/ID&gt;&lt;UID&gt;{0D053F0B-80AE-4C78-B796-EFC4875DFECF}&lt;/UID&gt;&lt;Title&gt;Long-term nutrient inputs shift soil microbial functional profiles of phosphorus cycling in diverse agroecosystems&lt;/Title&gt;&lt;Template&gt;Journal Article&lt;/Template&gt;&lt;Star&gt;0&lt;/Star&gt;&lt;Tag&gt;0&lt;/Tag&gt;&lt;Author&gt;Dai, Zhongmin; Liu, Guofei; Chen, Huaihai; Chen, Chengrong; Wang, Jingkuan; Ai, Shaoying; Wei, Dan; Li, Daming; Ma, Bin; Tang, Caixian; Brookes, Philip C; Xu, Jianming&lt;/Author&gt;&lt;Year&gt;2020&lt;/Year&gt;&lt;Details&gt;&lt;_alternate_title&gt;The ISME Journal&lt;/_alternate_title&gt;&lt;_created&gt;66450001&lt;/_created&gt;&lt;_date&gt;2020-01-01&lt;/_date&gt;&lt;_date_display&gt;2020&lt;/_date_display&gt;&lt;_doi&gt;10.1038/s41396-019-0567-9&lt;/_doi&gt;&lt;_isbn&gt;1751-7370&lt;/_isbn&gt;&lt;_issue&gt;3&lt;/_issue&gt;&lt;_journal&gt;The ISME Journal&lt;/_journal&gt;&lt;_modified&gt;66450001&lt;/_modified&gt;&lt;_number&gt;Dai2020&lt;/_number&gt;&lt;_pages&gt;757-770&lt;/_pages&gt;&lt;_url&gt;https://doi.org/10.1038/s41396-019-0567-9&lt;/_url&gt;&lt;_volume&gt;14&lt;/_volume&gt;&lt;/Details&gt;&lt;Extra&gt;&lt;DBUID&gt;{4639BE48-E8DA-433D-936E-D6A27A715D41}&lt;/DBUID&gt;&lt;/Extra&gt;&lt;/Item&gt;&lt;/References&gt;&lt;/Group&gt;&lt;/Citation&gt;_x000a_"/>
    <w:docVar w:name="NE.Ref{59A8F84C-0DCE-456A-8EE7-CEF7CAF2EC77}" w:val=" ADDIN NE.Ref.{59A8F84C-0DCE-456A-8EE7-CEF7CAF2EC77}&lt;Citation&gt;&lt;Group&gt;&lt;References&gt;&lt;Item&gt;&lt;ID&gt;545&lt;/ID&gt;&lt;UID&gt;{0D053F0B-80AE-4C78-B796-EFC4875DFECF}&lt;/UID&gt;&lt;Title&gt;Long-term nutrient inputs shift soil microbial functional profiles of phosphorus cycling in diverse agroecosystems&lt;/Title&gt;&lt;Template&gt;Journal Article&lt;/Template&gt;&lt;Star&gt;0&lt;/Star&gt;&lt;Tag&gt;0&lt;/Tag&gt;&lt;Author&gt;Dai, Zhongmin; Liu, Guofei; Chen, Huaihai; Chen, Chengrong; Wang, Jingkuan; Ai, Shaoying; Wei, Dan; Li, Daming; Ma, Bin; Tang, Caixian; Brookes, Philip C; Xu, Jianming&lt;/Author&gt;&lt;Year&gt;2020&lt;/Year&gt;&lt;Details&gt;&lt;_alternate_title&gt;The ISME Journal&lt;/_alternate_title&gt;&lt;_date_display&gt;2020&lt;/_date_display&gt;&lt;_date&gt;2020-01-01&lt;/_date&gt;&lt;_doi&gt;10.1038/s41396-019-0567-9&lt;/_doi&gt;&lt;_isbn&gt;1751-7370&lt;/_isbn&gt;&lt;_issue&gt;3&lt;/_issue&gt;&lt;_journal&gt;The ISME Journal&lt;/_journal&gt;&lt;_number&gt;Dai2020&lt;/_number&gt;&lt;_pages&gt;757-770&lt;/_pages&gt;&lt;_url&gt;https://doi.org/10.1038/s41396-019-0567-9&lt;/_url&gt;&lt;_volume&gt;14&lt;/_volume&gt;&lt;_created&gt;66450001&lt;/_created&gt;&lt;_modified&gt;66450001&lt;/_modified&gt;&lt;/Details&gt;&lt;Extra&gt;&lt;DBUID&gt;{4639BE48-E8DA-433D-936E-D6A27A715D41}&lt;/DBUID&gt;&lt;/Extra&gt;&lt;/Item&gt;&lt;/References&gt;&lt;/Group&gt;&lt;/Citation&gt;_x000a_"/>
    <w:docVar w:name="ne_docsoft" w:val="MSWord"/>
    <w:docVar w:name="ne_docversion" w:val="NoteExpress 2.0"/>
    <w:docVar w:name="ne_stylename" w:val="Numbered(multilingual)"/>
  </w:docVars>
  <w:rsids>
    <w:rsidRoot w:val="00172A27"/>
    <w:rsid w:val="014E2F06"/>
    <w:rsid w:val="096C21BD"/>
    <w:rsid w:val="11E83DB8"/>
    <w:rsid w:val="161731E0"/>
    <w:rsid w:val="45FF447C"/>
    <w:rsid w:val="46011F44"/>
    <w:rsid w:val="4BC74C64"/>
    <w:rsid w:val="50246FED"/>
    <w:rsid w:val="549F304E"/>
    <w:rsid w:val="5BFA7EF6"/>
    <w:rsid w:val="649974C6"/>
    <w:rsid w:val="6B106B11"/>
    <w:rsid w:val="79FA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716</Words>
  <Characters>4796</Characters>
  <Lines>0</Lines>
  <Paragraphs>0</Paragraphs>
  <TotalTime>44</TotalTime>
  <ScaleCrop>false</ScaleCrop>
  <LinksUpToDate>false</LinksUpToDate>
  <CharactersWithSpaces>4980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2026-04-22T07:10:00Z</dcterms:created>
  <dc:creator>张文静</dc:creator>
  <cp:lastModifiedBy>张文静</cp:lastModifiedBy>
  <dcterms:modified xsi:type="dcterms:W3CDTF">2026-06-26T15:44:49Z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6FC1B6C748FE4B3297BADC8FB2A30DBE_11</vt:lpwstr>
  </property>
  <property fmtid="{D5CDD505-2E9C-101B-9397-08002B2CF9AE}" pid="4" name="KSOTemplateDocerSaveRecord">
    <vt:lpwstr>eyJoZGlkIjoiYWMxNTUzN2ZhMzllOTAwNjkwNzdiZWMyYWQzNmVmOTciLCJ1c2VySWQiOiIyNzU3Mzk4MjYifQ==</vt:lpwstr>
  </property>
</Properties>
</file>